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0E9" w:rsidRPr="00F240E9" w:rsidRDefault="00F240E9" w:rsidP="00F240E9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Toc415218877"/>
      <w:r w:rsidRPr="00F240E9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F240E9" w:rsidRPr="00F240E9" w:rsidRDefault="00F240E9" w:rsidP="00F240E9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240E9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240E9" w:rsidRPr="00F240E9" w:rsidRDefault="00F240E9" w:rsidP="00F240E9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240E9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F240E9" w:rsidRPr="00F240E9" w:rsidRDefault="00F240E9" w:rsidP="00F240E9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240E9">
        <w:rPr>
          <w:rFonts w:ascii="Times New Roman" w:hAnsi="Times New Roman" w:cs="Times New Roman"/>
          <w:sz w:val="24"/>
          <w:szCs w:val="24"/>
        </w:rPr>
        <w:t>«Муниципальный округ</w:t>
      </w:r>
    </w:p>
    <w:p w:rsidR="00F240E9" w:rsidRPr="00F240E9" w:rsidRDefault="00F240E9" w:rsidP="00F240E9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240E9">
        <w:rPr>
          <w:rFonts w:ascii="Times New Roman" w:hAnsi="Times New Roman" w:cs="Times New Roman"/>
          <w:sz w:val="24"/>
          <w:szCs w:val="24"/>
        </w:rPr>
        <w:t>Кизнерский район</w:t>
      </w:r>
    </w:p>
    <w:p w:rsidR="00F240E9" w:rsidRPr="00F240E9" w:rsidRDefault="00F240E9" w:rsidP="00F240E9">
      <w:pPr>
        <w:spacing w:after="0" w:line="240" w:lineRule="auto"/>
        <w:ind w:right="-1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F240E9">
        <w:rPr>
          <w:rFonts w:ascii="Times New Roman" w:hAnsi="Times New Roman" w:cs="Times New Roman"/>
          <w:sz w:val="24"/>
          <w:szCs w:val="24"/>
        </w:rPr>
        <w:t>Удмуртской республики»</w:t>
      </w:r>
    </w:p>
    <w:p w:rsidR="00F240E9" w:rsidRPr="00F240E9" w:rsidRDefault="00F240E9" w:rsidP="00F2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240E9">
        <w:rPr>
          <w:rFonts w:ascii="Times New Roman" w:hAnsi="Times New Roman" w:cs="Times New Roman"/>
          <w:sz w:val="24"/>
          <w:szCs w:val="24"/>
        </w:rPr>
        <w:t>от «</w:t>
      </w:r>
      <w:r w:rsidR="000D116D">
        <w:rPr>
          <w:rFonts w:ascii="Times New Roman" w:hAnsi="Times New Roman" w:cs="Times New Roman"/>
          <w:sz w:val="24"/>
          <w:szCs w:val="24"/>
        </w:rPr>
        <w:t xml:space="preserve"> 29 </w:t>
      </w:r>
      <w:r w:rsidRPr="00F240E9">
        <w:rPr>
          <w:rFonts w:ascii="Times New Roman" w:hAnsi="Times New Roman" w:cs="Times New Roman"/>
          <w:sz w:val="24"/>
          <w:szCs w:val="24"/>
        </w:rPr>
        <w:t xml:space="preserve">»  мая  2023 г. № </w:t>
      </w:r>
      <w:r w:rsidR="000D116D">
        <w:rPr>
          <w:rFonts w:ascii="Times New Roman" w:hAnsi="Times New Roman" w:cs="Times New Roman"/>
          <w:sz w:val="24"/>
          <w:szCs w:val="24"/>
        </w:rPr>
        <w:t xml:space="preserve">350 </w:t>
      </w:r>
      <w:r w:rsidRPr="00F240E9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240E9" w:rsidRPr="00F240E9" w:rsidRDefault="00F240E9" w:rsidP="00F240E9">
      <w:pPr>
        <w:keepNext/>
        <w:tabs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E63DB2" w:rsidRPr="00F240E9" w:rsidRDefault="00E63DB2" w:rsidP="00F240E9">
      <w:pPr>
        <w:keepNext/>
        <w:tabs>
          <w:tab w:val="left" w:pos="1134"/>
          <w:tab w:val="left" w:pos="1418"/>
          <w:tab w:val="left" w:pos="1701"/>
          <w:tab w:val="left" w:pos="1985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F240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Анкета </w:t>
      </w:r>
      <w:bookmarkEnd w:id="0"/>
      <w:r w:rsidR="000D47E1" w:rsidRPr="00F240E9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опроса работников об опасностях в местах выполнения работ</w:t>
      </w:r>
    </w:p>
    <w:tbl>
      <w:tblPr>
        <w:tblW w:w="14850" w:type="dxa"/>
        <w:tblLayout w:type="fixed"/>
        <w:tblLook w:val="01E0"/>
      </w:tblPr>
      <w:tblGrid>
        <w:gridCol w:w="93"/>
        <w:gridCol w:w="523"/>
        <w:gridCol w:w="4170"/>
        <w:gridCol w:w="1418"/>
        <w:gridCol w:w="3969"/>
        <w:gridCol w:w="4677"/>
      </w:tblGrid>
      <w:tr w:rsidR="00E63DB2" w:rsidRPr="00F240E9" w:rsidTr="00B43E52">
        <w:tc>
          <w:tcPr>
            <w:tcW w:w="1485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3DB2" w:rsidRPr="00F240E9" w:rsidRDefault="00E63DB2" w:rsidP="00F240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63DB2" w:rsidRPr="00F240E9" w:rsidRDefault="00E63DB2" w:rsidP="00F240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63DB2" w:rsidRPr="00F240E9" w:rsidTr="00B43E52">
        <w:tc>
          <w:tcPr>
            <w:tcW w:w="148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63DB2" w:rsidRPr="00F240E9" w:rsidRDefault="00614FA6" w:rsidP="00F240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="00E63DB2" w:rsidRPr="00F240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аименование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структурного</w:t>
            </w:r>
            <w:r w:rsidR="00E63DB2" w:rsidRPr="00F240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подразделения Администрации муниципального образования </w:t>
            </w:r>
          </w:p>
          <w:p w:rsidR="00E63DB2" w:rsidRPr="00F240E9" w:rsidRDefault="00C16C8C" w:rsidP="00F240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«Муниципальный округ </w:t>
            </w:r>
            <w:r w:rsidR="005C2784" w:rsidRPr="00F240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Кизнерский</w:t>
            </w:r>
            <w:r w:rsidRPr="00F240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 Удмуртской Республики</w:t>
            </w:r>
            <w:r w:rsidR="00E63DB2" w:rsidRPr="00F240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B43E52" w:rsidRPr="00F240E9" w:rsidTr="00B43E52">
        <w:tc>
          <w:tcPr>
            <w:tcW w:w="1485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:rsidR="00B43E52" w:rsidRPr="00F240E9" w:rsidRDefault="00B43E52" w:rsidP="00F240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E2519" w:rsidRPr="00F240E9" w:rsidRDefault="00FE2519" w:rsidP="00F240E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</w:t>
            </w:r>
          </w:p>
        </w:tc>
        <w:tc>
          <w:tcPr>
            <w:tcW w:w="4170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Формулировка вопроса</w:t>
            </w:r>
          </w:p>
        </w:tc>
        <w:tc>
          <w:tcPr>
            <w:tcW w:w="1418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  <w:proofErr w:type="gramStart"/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/Н</w:t>
            </w:r>
            <w:proofErr w:type="gramEnd"/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</w:t>
            </w:r>
          </w:p>
        </w:tc>
        <w:tc>
          <w:tcPr>
            <w:tcW w:w="3969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Идентифицируемая опасность (описание)</w:t>
            </w:r>
          </w:p>
        </w:tc>
        <w:tc>
          <w:tcPr>
            <w:tcW w:w="4677" w:type="dxa"/>
            <w:tcBorders>
              <w:top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Комментарий</w:t>
            </w: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  <w:trHeight w:val="369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  <w:trHeight w:val="952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Есть ли источник опасного и вредного производственного фактора (возможного ущерба)?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Существует ли вероятность причинения </w:t>
            </w:r>
            <w:proofErr w:type="gramStart"/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ущерба</w:t>
            </w:r>
            <w:proofErr w:type="gramEnd"/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каким</w:t>
            </w:r>
            <w:proofErr w:type="gramEnd"/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образом?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Существует ли вероятность причинения ущерба и кому?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  <w:trHeight w:val="23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Существует ли вероятность передвижения (падения) на перепаде высот?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 ли падение людей с высоты?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Возможно ли падение инструментов, материалов, например, с высоты (или их выброс)?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 ли место несоответствующие размеры проходов вследствие нарушения габаритов?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Связано ли появление опасных и вредных факторов в местах выполнения работ с подъемом (обработкой) инструментов, материалов и др.?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62078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  <w:trHeight w:val="1591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Имеются ли и какие опасности возникают при сборке, выполнении работ по обслуживанию, ремонту и демонтажу агрегатов и вводе машин в эксплуатацию в местах выполнения работ?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62078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  <w:trHeight w:val="1391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Имеются ли и какие опасности возникают в местах выполнения работ при движении транспортных средств по территории предприятия или при их движении по дороге?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 слышали о случаях возгорания на предприятии?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Имеются ли источники шума или </w:t>
            </w: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вибрации в местах выполнения </w:t>
            </w:r>
            <w:proofErr w:type="gramStart"/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</w:t>
            </w:r>
            <w:proofErr w:type="gramEnd"/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</w:t>
            </w:r>
            <w:proofErr w:type="gramEnd"/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Имеются ли вещества, применяемые в местах выполнения работ, которые могут нанести вред организму человека при попадании на кожный покров или внутрь?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62078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  <w:trHeight w:val="1291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Обеспечивается ли соблюдение требований охраны труда при осуществлении погрузочно-разгрузочных работ в местах их выполнения?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050737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Достаточное ли освещение в местах выполнения работ?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43E52" w:rsidRPr="00F240E9" w:rsidTr="0062078D"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  <w:tblLook w:val="04A0"/>
        </w:tblPrEx>
        <w:trPr>
          <w:gridBefore w:val="1"/>
          <w:wBefore w:w="93" w:type="dxa"/>
          <w:trHeight w:val="1311"/>
        </w:trPr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7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Возможны ли ситуации в местах выполнения работ с наличием скользких полов или иных горизонтальных и опорных поверхностей?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B43E52" w:rsidRPr="00F240E9" w:rsidRDefault="00B43E52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63DB2" w:rsidRPr="00F240E9" w:rsidRDefault="00E63DB2" w:rsidP="00F240E9">
      <w:pPr>
        <w:widowControl w:val="0"/>
        <w:suppressAutoHyphens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146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25"/>
        <w:gridCol w:w="321"/>
      </w:tblGrid>
      <w:tr w:rsidR="00F003B7" w:rsidRPr="00F240E9" w:rsidTr="007C5E4A">
        <w:trPr>
          <w:trHeight w:val="347"/>
        </w:trPr>
        <w:tc>
          <w:tcPr>
            <w:tcW w:w="0" w:type="auto"/>
            <w:gridSpan w:val="2"/>
            <w:tcBorders>
              <w:bottom w:val="nil"/>
            </w:tcBorders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F003B7" w:rsidRPr="00F240E9" w:rsidRDefault="00F003B7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Комментарии и предложения:</w:t>
            </w:r>
          </w:p>
        </w:tc>
      </w:tr>
      <w:tr w:rsidR="00F003B7" w:rsidRPr="00F240E9" w:rsidTr="007C5E4A">
        <w:tc>
          <w:tcPr>
            <w:tcW w:w="0" w:type="auto"/>
            <w:gridSpan w:val="2"/>
            <w:tcBorders>
              <w:top w:val="single" w:sz="6" w:space="0" w:color="auto"/>
              <w:bottom w:val="nil"/>
            </w:tcBorders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F003B7" w:rsidRPr="00F240E9" w:rsidRDefault="00F003B7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3B7" w:rsidRPr="00F240E9" w:rsidTr="007C5E4A">
        <w:tc>
          <w:tcPr>
            <w:tcW w:w="0" w:type="auto"/>
            <w:gridSpan w:val="2"/>
            <w:tcBorders>
              <w:top w:val="single" w:sz="6" w:space="0" w:color="auto"/>
              <w:bottom w:val="single" w:sz="6" w:space="0" w:color="auto"/>
            </w:tcBorders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F003B7" w:rsidRPr="00F240E9" w:rsidRDefault="00F003B7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3B7" w:rsidRPr="00F240E9" w:rsidTr="007C5E4A">
        <w:trPr>
          <w:trHeight w:val="347"/>
        </w:trPr>
        <w:tc>
          <w:tcPr>
            <w:tcW w:w="0" w:type="auto"/>
            <w:gridSpan w:val="2"/>
            <w:tcBorders>
              <w:top w:val="single" w:sz="6" w:space="0" w:color="auto"/>
              <w:bottom w:val="nil"/>
            </w:tcBorders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F003B7" w:rsidRPr="00F240E9" w:rsidRDefault="00F003B7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Специалист, осуществляющий идентификацию опасностей и оценку рисков:</w:t>
            </w:r>
          </w:p>
        </w:tc>
      </w:tr>
      <w:tr w:rsidR="00F003B7" w:rsidRPr="00F240E9" w:rsidTr="007C5E4A">
        <w:tc>
          <w:tcPr>
            <w:tcW w:w="0" w:type="auto"/>
            <w:gridSpan w:val="2"/>
            <w:tcBorders>
              <w:top w:val="single" w:sz="6" w:space="0" w:color="auto"/>
              <w:bottom w:val="nil"/>
            </w:tcBorders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F003B7" w:rsidRPr="00F240E9" w:rsidRDefault="00F003B7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003B7" w:rsidRPr="00F240E9" w:rsidTr="007C5E4A">
        <w:trPr>
          <w:trHeight w:val="347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F003B7" w:rsidRPr="00F240E9" w:rsidRDefault="00F003B7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40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Работник, который отвечал на вопросы: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tcMar>
              <w:top w:w="111" w:type="dxa"/>
              <w:left w:w="74" w:type="dxa"/>
              <w:bottom w:w="111" w:type="dxa"/>
              <w:right w:w="74" w:type="dxa"/>
            </w:tcMar>
            <w:hideMark/>
          </w:tcPr>
          <w:p w:rsidR="00F003B7" w:rsidRPr="00F240E9" w:rsidRDefault="00F003B7" w:rsidP="00F240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37BB" w:rsidRPr="00F240E9" w:rsidRDefault="009B37BB" w:rsidP="00F240E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B37BB" w:rsidRPr="00F240E9" w:rsidSect="00E63DB2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C31"/>
    <w:multiLevelType w:val="multilevel"/>
    <w:tmpl w:val="4BEE37F0"/>
    <w:lvl w:ilvl="0">
      <w:start w:val="1"/>
      <w:numFmt w:val="decimal"/>
      <w:pStyle w:val="1"/>
      <w:lvlText w:val="%1"/>
      <w:lvlJc w:val="left"/>
      <w:pPr>
        <w:ind w:left="680" w:firstLine="0"/>
      </w:pPr>
      <w:rPr>
        <w:rFonts w:ascii="Times New Roman" w:hAnsi="Times New Roman" w:cs="Times New Roman" w:hint="default"/>
        <w:b/>
        <w:sz w:val="32"/>
      </w:rPr>
    </w:lvl>
    <w:lvl w:ilvl="1">
      <w:start w:val="1"/>
      <w:numFmt w:val="decimal"/>
      <w:pStyle w:val="2"/>
      <w:lvlText w:val="%1.%2"/>
      <w:lvlJc w:val="left"/>
      <w:pPr>
        <w:ind w:left="680" w:firstLine="0"/>
      </w:pPr>
      <w:rPr>
        <w:rFonts w:ascii="Times New Roman" w:hAnsi="Times New Roman" w:cs="Times New Roman" w:hint="default"/>
        <w:b/>
        <w:sz w:val="28"/>
      </w:rPr>
    </w:lvl>
    <w:lvl w:ilvl="2">
      <w:start w:val="1"/>
      <w:numFmt w:val="decimal"/>
      <w:pStyle w:val="a"/>
      <w:lvlText w:val="%1.%2.%3"/>
      <w:lvlJc w:val="left"/>
      <w:pPr>
        <w:ind w:left="0" w:firstLine="680"/>
      </w:pPr>
      <w:rPr>
        <w:rFonts w:ascii="Times New Roman" w:hAnsi="Times New Roman" w:cs="Times New Roman" w:hint="default"/>
        <w:sz w:val="24"/>
      </w:rPr>
    </w:lvl>
    <w:lvl w:ilvl="3">
      <w:start w:val="1"/>
      <w:numFmt w:val="bullet"/>
      <w:pStyle w:val="a0"/>
      <w:lvlText w:val="-"/>
      <w:lvlJc w:val="left"/>
      <w:pPr>
        <w:ind w:left="0" w:firstLine="680"/>
      </w:pPr>
      <w:rPr>
        <w:rFonts w:ascii="Times New Roman" w:hAnsi="Times New Roman" w:cs="Times New Roman" w:hint="default"/>
        <w:sz w:val="24"/>
      </w:rPr>
    </w:lvl>
    <w:lvl w:ilvl="4">
      <w:start w:val="1"/>
      <w:numFmt w:val="lowerLetter"/>
      <w:lvlText w:val="(%5)"/>
      <w:lvlJc w:val="left"/>
      <w:pPr>
        <w:tabs>
          <w:tab w:val="num" w:pos="680"/>
        </w:tabs>
        <w:ind w:left="680" w:firstLine="0"/>
      </w:pPr>
    </w:lvl>
    <w:lvl w:ilvl="5">
      <w:start w:val="1"/>
      <w:numFmt w:val="lowerRoman"/>
      <w:lvlText w:val="(%6)"/>
      <w:lvlJc w:val="left"/>
      <w:pPr>
        <w:tabs>
          <w:tab w:val="num" w:pos="680"/>
        </w:tabs>
        <w:ind w:left="680" w:firstLine="0"/>
      </w:pPr>
    </w:lvl>
    <w:lvl w:ilvl="6">
      <w:start w:val="1"/>
      <w:numFmt w:val="decimal"/>
      <w:lvlText w:val="%7"/>
      <w:lvlJc w:val="left"/>
      <w:pPr>
        <w:tabs>
          <w:tab w:val="num" w:pos="680"/>
        </w:tabs>
        <w:ind w:left="680" w:firstLine="0"/>
      </w:pPr>
    </w:lvl>
    <w:lvl w:ilvl="7">
      <w:start w:val="1"/>
      <w:numFmt w:val="lowerLetter"/>
      <w:lvlText w:val="%8."/>
      <w:lvlJc w:val="left"/>
      <w:pPr>
        <w:tabs>
          <w:tab w:val="num" w:pos="680"/>
        </w:tabs>
        <w:ind w:left="680" w:firstLine="0"/>
      </w:pPr>
    </w:lvl>
    <w:lvl w:ilvl="8">
      <w:start w:val="1"/>
      <w:numFmt w:val="lowerRoman"/>
      <w:lvlText w:val="%9."/>
      <w:lvlJc w:val="left"/>
      <w:pPr>
        <w:tabs>
          <w:tab w:val="num" w:pos="680"/>
        </w:tabs>
        <w:ind w:left="68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E63DB2"/>
    <w:rsid w:val="00006169"/>
    <w:rsid w:val="00050737"/>
    <w:rsid w:val="000D116D"/>
    <w:rsid w:val="000D47E1"/>
    <w:rsid w:val="00126C23"/>
    <w:rsid w:val="001468EA"/>
    <w:rsid w:val="001B5EE6"/>
    <w:rsid w:val="001E4086"/>
    <w:rsid w:val="0024691D"/>
    <w:rsid w:val="003A4C47"/>
    <w:rsid w:val="0040065E"/>
    <w:rsid w:val="004D775F"/>
    <w:rsid w:val="00506CFB"/>
    <w:rsid w:val="00554EF2"/>
    <w:rsid w:val="00555C36"/>
    <w:rsid w:val="005C2784"/>
    <w:rsid w:val="00614FA6"/>
    <w:rsid w:val="0062078D"/>
    <w:rsid w:val="0062178D"/>
    <w:rsid w:val="006C3F7F"/>
    <w:rsid w:val="006E6CC0"/>
    <w:rsid w:val="007564FE"/>
    <w:rsid w:val="00785DA4"/>
    <w:rsid w:val="007C5E4A"/>
    <w:rsid w:val="008F1E6B"/>
    <w:rsid w:val="009B37BB"/>
    <w:rsid w:val="00AD3B8B"/>
    <w:rsid w:val="00B43E52"/>
    <w:rsid w:val="00C16C8C"/>
    <w:rsid w:val="00CB1E64"/>
    <w:rsid w:val="00D12C31"/>
    <w:rsid w:val="00E63DB2"/>
    <w:rsid w:val="00E72740"/>
    <w:rsid w:val="00E758BB"/>
    <w:rsid w:val="00F003B7"/>
    <w:rsid w:val="00F240E9"/>
    <w:rsid w:val="00FE25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63DB2"/>
  </w:style>
  <w:style w:type="paragraph" w:styleId="10">
    <w:name w:val="heading 1"/>
    <w:basedOn w:val="a1"/>
    <w:next w:val="a1"/>
    <w:link w:val="11"/>
    <w:uiPriority w:val="9"/>
    <w:qFormat/>
    <w:rsid w:val="00E63D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E63D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Уровень 1"/>
    <w:basedOn w:val="10"/>
    <w:uiPriority w:val="99"/>
    <w:qFormat/>
    <w:rsid w:val="00E63DB2"/>
    <w:pPr>
      <w:keepLines w:val="0"/>
      <w:numPr>
        <w:numId w:val="1"/>
      </w:numPr>
      <w:tabs>
        <w:tab w:val="num" w:pos="360"/>
        <w:tab w:val="left" w:pos="1134"/>
        <w:tab w:val="left" w:pos="1418"/>
        <w:tab w:val="left" w:pos="1701"/>
        <w:tab w:val="left" w:pos="1985"/>
      </w:tabs>
      <w:spacing w:before="240" w:after="240" w:line="240" w:lineRule="auto"/>
      <w:ind w:left="0"/>
      <w:jc w:val="both"/>
    </w:pPr>
    <w:rPr>
      <w:rFonts w:ascii="Times New Roman" w:eastAsia="Times New Roman" w:hAnsi="Times New Roman" w:cs="Arial"/>
      <w:color w:val="auto"/>
      <w:kern w:val="32"/>
      <w:sz w:val="32"/>
      <w:szCs w:val="32"/>
      <w:lang w:eastAsia="ru-RU"/>
    </w:rPr>
  </w:style>
  <w:style w:type="paragraph" w:customStyle="1" w:styleId="2">
    <w:name w:val="Уровень 2"/>
    <w:basedOn w:val="20"/>
    <w:autoRedefine/>
    <w:qFormat/>
    <w:rsid w:val="00E63DB2"/>
    <w:pPr>
      <w:keepLines w:val="0"/>
      <w:numPr>
        <w:ilvl w:val="1"/>
        <w:numId w:val="1"/>
      </w:numPr>
      <w:tabs>
        <w:tab w:val="num" w:pos="360"/>
        <w:tab w:val="left" w:pos="1134"/>
        <w:tab w:val="left" w:pos="1418"/>
        <w:tab w:val="left" w:pos="1701"/>
        <w:tab w:val="left" w:pos="1985"/>
      </w:tabs>
      <w:spacing w:before="120" w:after="120" w:line="240" w:lineRule="auto"/>
      <w:ind w:left="0"/>
      <w:jc w:val="both"/>
    </w:pPr>
    <w:rPr>
      <w:rFonts w:ascii="Times New Roman" w:eastAsia="Times New Roman" w:hAnsi="Times New Roman" w:cs="Arial"/>
      <w:iCs/>
      <w:color w:val="auto"/>
      <w:sz w:val="28"/>
      <w:szCs w:val="28"/>
      <w:lang w:eastAsia="ru-RU"/>
    </w:rPr>
  </w:style>
  <w:style w:type="paragraph" w:customStyle="1" w:styleId="a">
    <w:name w:val="Пункт"/>
    <w:basedOn w:val="a5"/>
    <w:qFormat/>
    <w:rsid w:val="00E63DB2"/>
    <w:pPr>
      <w:numPr>
        <w:ilvl w:val="2"/>
        <w:numId w:val="1"/>
      </w:numPr>
      <w:tabs>
        <w:tab w:val="left" w:pos="1134"/>
        <w:tab w:val="left" w:pos="1418"/>
        <w:tab w:val="left" w:pos="1701"/>
        <w:tab w:val="left" w:pos="1985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одпункт"/>
    <w:basedOn w:val="a"/>
    <w:qFormat/>
    <w:rsid w:val="00E63DB2"/>
    <w:pPr>
      <w:numPr>
        <w:ilvl w:val="3"/>
      </w:numPr>
      <w:tabs>
        <w:tab w:val="num" w:pos="360"/>
      </w:tabs>
    </w:pPr>
  </w:style>
  <w:style w:type="character" w:customStyle="1" w:styleId="11">
    <w:name w:val="Заголовок 1 Знак"/>
    <w:basedOn w:val="a2"/>
    <w:link w:val="10"/>
    <w:uiPriority w:val="9"/>
    <w:rsid w:val="00E63D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2"/>
    <w:link w:val="20"/>
    <w:uiPriority w:val="9"/>
    <w:semiHidden/>
    <w:rsid w:val="00E63D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ody Text"/>
    <w:basedOn w:val="a1"/>
    <w:link w:val="a6"/>
    <w:uiPriority w:val="99"/>
    <w:semiHidden/>
    <w:unhideWhenUsed/>
    <w:rsid w:val="00E63DB2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semiHidden/>
    <w:rsid w:val="00E63DB2"/>
  </w:style>
  <w:style w:type="paragraph" w:styleId="a7">
    <w:name w:val="Balloon Text"/>
    <w:basedOn w:val="a1"/>
    <w:link w:val="a8"/>
    <w:uiPriority w:val="99"/>
    <w:semiHidden/>
    <w:unhideWhenUsed/>
    <w:rsid w:val="00E63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E63DB2"/>
    <w:rPr>
      <w:rFonts w:ascii="Tahoma" w:hAnsi="Tahoma" w:cs="Tahoma"/>
      <w:sz w:val="16"/>
      <w:szCs w:val="16"/>
    </w:rPr>
  </w:style>
  <w:style w:type="paragraph" w:customStyle="1" w:styleId="aligncenter">
    <w:name w:val="align_center"/>
    <w:basedOn w:val="a1"/>
    <w:rsid w:val="00B43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left">
    <w:name w:val="align_left"/>
    <w:basedOn w:val="a1"/>
    <w:rsid w:val="00B43E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-indent">
    <w:name w:val="no-indent"/>
    <w:basedOn w:val="a1"/>
    <w:rsid w:val="00F003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E63DB2"/>
  </w:style>
  <w:style w:type="paragraph" w:styleId="10">
    <w:name w:val="heading 1"/>
    <w:basedOn w:val="a1"/>
    <w:next w:val="a1"/>
    <w:link w:val="11"/>
    <w:uiPriority w:val="9"/>
    <w:qFormat/>
    <w:rsid w:val="00E63DB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1"/>
    <w:next w:val="a1"/>
    <w:link w:val="21"/>
    <w:uiPriority w:val="9"/>
    <w:semiHidden/>
    <w:unhideWhenUsed/>
    <w:qFormat/>
    <w:rsid w:val="00E63D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Уровень 1"/>
    <w:basedOn w:val="10"/>
    <w:uiPriority w:val="99"/>
    <w:qFormat/>
    <w:rsid w:val="00E63DB2"/>
    <w:pPr>
      <w:keepLines w:val="0"/>
      <w:numPr>
        <w:numId w:val="1"/>
      </w:numPr>
      <w:tabs>
        <w:tab w:val="num" w:pos="360"/>
        <w:tab w:val="left" w:pos="1134"/>
        <w:tab w:val="left" w:pos="1418"/>
        <w:tab w:val="left" w:pos="1701"/>
        <w:tab w:val="left" w:pos="1985"/>
      </w:tabs>
      <w:spacing w:before="240" w:after="240" w:line="240" w:lineRule="auto"/>
      <w:ind w:left="0"/>
      <w:jc w:val="both"/>
    </w:pPr>
    <w:rPr>
      <w:rFonts w:ascii="Times New Roman" w:eastAsia="Times New Roman" w:hAnsi="Times New Roman" w:cs="Arial"/>
      <w:color w:val="auto"/>
      <w:kern w:val="32"/>
      <w:sz w:val="32"/>
      <w:szCs w:val="32"/>
      <w:lang w:eastAsia="ru-RU"/>
    </w:rPr>
  </w:style>
  <w:style w:type="paragraph" w:customStyle="1" w:styleId="2">
    <w:name w:val="Уровень 2"/>
    <w:basedOn w:val="20"/>
    <w:autoRedefine/>
    <w:qFormat/>
    <w:rsid w:val="00E63DB2"/>
    <w:pPr>
      <w:keepLines w:val="0"/>
      <w:numPr>
        <w:ilvl w:val="1"/>
        <w:numId w:val="1"/>
      </w:numPr>
      <w:tabs>
        <w:tab w:val="num" w:pos="360"/>
        <w:tab w:val="left" w:pos="1134"/>
        <w:tab w:val="left" w:pos="1418"/>
        <w:tab w:val="left" w:pos="1701"/>
        <w:tab w:val="left" w:pos="1985"/>
      </w:tabs>
      <w:spacing w:before="120" w:after="120" w:line="240" w:lineRule="auto"/>
      <w:ind w:left="0"/>
      <w:jc w:val="both"/>
    </w:pPr>
    <w:rPr>
      <w:rFonts w:ascii="Times New Roman" w:eastAsia="Times New Roman" w:hAnsi="Times New Roman" w:cs="Arial"/>
      <w:iCs/>
      <w:color w:val="auto"/>
      <w:sz w:val="28"/>
      <w:szCs w:val="28"/>
      <w:lang w:eastAsia="ru-RU"/>
    </w:rPr>
  </w:style>
  <w:style w:type="paragraph" w:customStyle="1" w:styleId="a">
    <w:name w:val="Пункт"/>
    <w:basedOn w:val="a5"/>
    <w:qFormat/>
    <w:rsid w:val="00E63DB2"/>
    <w:pPr>
      <w:numPr>
        <w:ilvl w:val="2"/>
        <w:numId w:val="1"/>
      </w:numPr>
      <w:tabs>
        <w:tab w:val="left" w:pos="1134"/>
        <w:tab w:val="left" w:pos="1418"/>
        <w:tab w:val="left" w:pos="1701"/>
        <w:tab w:val="left" w:pos="1985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">
    <w:name w:val="Подпункт"/>
    <w:basedOn w:val="a"/>
    <w:qFormat/>
    <w:rsid w:val="00E63DB2"/>
    <w:pPr>
      <w:numPr>
        <w:ilvl w:val="3"/>
      </w:numPr>
      <w:tabs>
        <w:tab w:val="num" w:pos="360"/>
      </w:tabs>
    </w:pPr>
  </w:style>
  <w:style w:type="character" w:customStyle="1" w:styleId="11">
    <w:name w:val="Заголовок 1 Знак"/>
    <w:basedOn w:val="a2"/>
    <w:link w:val="10"/>
    <w:uiPriority w:val="9"/>
    <w:rsid w:val="00E63D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1">
    <w:name w:val="Заголовок 2 Знак"/>
    <w:basedOn w:val="a2"/>
    <w:link w:val="20"/>
    <w:uiPriority w:val="9"/>
    <w:semiHidden/>
    <w:rsid w:val="00E63D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ody Text"/>
    <w:basedOn w:val="a1"/>
    <w:link w:val="a6"/>
    <w:uiPriority w:val="99"/>
    <w:semiHidden/>
    <w:unhideWhenUsed/>
    <w:rsid w:val="00E63DB2"/>
    <w:pPr>
      <w:spacing w:after="120"/>
    </w:pPr>
  </w:style>
  <w:style w:type="character" w:customStyle="1" w:styleId="a6">
    <w:name w:val="Основной текст Знак"/>
    <w:basedOn w:val="a2"/>
    <w:link w:val="a5"/>
    <w:uiPriority w:val="99"/>
    <w:semiHidden/>
    <w:rsid w:val="00E63DB2"/>
  </w:style>
  <w:style w:type="paragraph" w:styleId="a7">
    <w:name w:val="Balloon Text"/>
    <w:basedOn w:val="a1"/>
    <w:link w:val="a8"/>
    <w:uiPriority w:val="99"/>
    <w:semiHidden/>
    <w:unhideWhenUsed/>
    <w:rsid w:val="00E63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E63D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4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5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4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2DEC9-3585-45E8-8DB9-60528811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clr005</dc:creator>
  <cp:lastModifiedBy>Астраханцев</cp:lastModifiedBy>
  <cp:revision>12</cp:revision>
  <cp:lastPrinted>2023-05-26T05:43:00Z</cp:lastPrinted>
  <dcterms:created xsi:type="dcterms:W3CDTF">2023-05-24T09:26:00Z</dcterms:created>
  <dcterms:modified xsi:type="dcterms:W3CDTF">2023-05-30T05:29:00Z</dcterms:modified>
</cp:coreProperties>
</file>