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AD" w:rsidRDefault="00CF44AD">
      <w:pPr>
        <w:spacing w:line="240" w:lineRule="auto"/>
        <w:contextualSpacing/>
        <w:rPr>
          <w:b/>
          <w:caps/>
          <w:sz w:val="26"/>
          <w:szCs w:val="26"/>
          <w:lang w:eastAsia="en-US"/>
        </w:rPr>
      </w:pPr>
    </w:p>
    <w:p w:rsidR="00CF44AD" w:rsidRDefault="00097739">
      <w:pPr>
        <w:spacing w:line="240" w:lineRule="auto"/>
        <w:contextualSpacing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Генеральный план</w:t>
      </w:r>
    </w:p>
    <w:p w:rsidR="00CF44AD" w:rsidRDefault="00097739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«Крымско-Слудское» </w:t>
      </w:r>
      <w:r>
        <w:rPr>
          <w:b/>
          <w:sz w:val="28"/>
          <w:szCs w:val="28"/>
        </w:rPr>
        <w:br w:type="textWrapping" w:clear="all"/>
      </w:r>
      <w:proofErr w:type="spellStart"/>
      <w:r>
        <w:rPr>
          <w:b/>
          <w:sz w:val="28"/>
          <w:szCs w:val="28"/>
        </w:rPr>
        <w:t>Кизнерского</w:t>
      </w:r>
      <w:proofErr w:type="spellEnd"/>
      <w:r>
        <w:rPr>
          <w:b/>
          <w:sz w:val="28"/>
          <w:szCs w:val="28"/>
        </w:rPr>
        <w:t xml:space="preserve"> района Удмуртской Республики</w:t>
      </w:r>
    </w:p>
    <w:p w:rsidR="00CF44AD" w:rsidRDefault="00CF44AD">
      <w:pPr>
        <w:spacing w:line="240" w:lineRule="auto"/>
        <w:contextualSpacing/>
        <w:jc w:val="center"/>
        <w:rPr>
          <w:sz w:val="28"/>
          <w:szCs w:val="28"/>
          <w:lang w:eastAsia="en-US"/>
        </w:rPr>
      </w:pPr>
    </w:p>
    <w:p w:rsidR="00CF44AD" w:rsidRDefault="00CF44AD">
      <w:pPr>
        <w:spacing w:line="240" w:lineRule="auto"/>
        <w:contextualSpacing/>
        <w:jc w:val="center"/>
        <w:rPr>
          <w:sz w:val="28"/>
          <w:szCs w:val="28"/>
          <w:lang w:eastAsia="en-US"/>
        </w:rPr>
      </w:pPr>
    </w:p>
    <w:p w:rsidR="00CF44AD" w:rsidRDefault="00097739">
      <w:pPr>
        <w:tabs>
          <w:tab w:val="left" w:pos="9639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Положение о территориальном планировании</w:t>
      </w:r>
    </w:p>
    <w:p w:rsidR="00CF44AD" w:rsidRDefault="00CF44AD">
      <w:pPr>
        <w:spacing w:line="240" w:lineRule="auto"/>
        <w:contextualSpacing/>
        <w:jc w:val="center"/>
        <w:rPr>
          <w:sz w:val="28"/>
          <w:szCs w:val="28"/>
        </w:rPr>
      </w:pPr>
    </w:p>
    <w:p w:rsidR="00CF44AD" w:rsidRDefault="00097739">
      <w:pPr>
        <w:pStyle w:val="2"/>
        <w:spacing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положения</w:t>
      </w:r>
    </w:p>
    <w:p w:rsidR="00CF44AD" w:rsidRDefault="00CF44AD"/>
    <w:p w:rsidR="00CF44AD" w:rsidRDefault="00097739">
      <w:pPr>
        <w:pStyle w:val="1f8"/>
        <w:spacing w:line="240" w:lineRule="auto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 соответствии с градостроительным законодательством Генеральный план муниципального образования «</w:t>
      </w:r>
      <w:r>
        <w:rPr>
          <w:sz w:val="28"/>
          <w:szCs w:val="28"/>
          <w:lang w:val="ru-RU" w:eastAsia="ar-SA"/>
        </w:rPr>
        <w:t>Крымско-Слудское</w:t>
      </w:r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Кизнерского</w:t>
      </w:r>
      <w:proofErr w:type="spellEnd"/>
      <w:r>
        <w:rPr>
          <w:sz w:val="28"/>
          <w:szCs w:val="28"/>
          <w:lang w:val="ru-RU"/>
        </w:rPr>
        <w:t xml:space="preserve"> района Удмуртской Республики применительно к части территории муниципального образования «Муниципальный округ </w:t>
      </w:r>
      <w:proofErr w:type="spellStart"/>
      <w:r>
        <w:rPr>
          <w:sz w:val="28"/>
          <w:szCs w:val="28"/>
          <w:lang w:val="ru-RU"/>
        </w:rPr>
        <w:t>Кизнерский</w:t>
      </w:r>
      <w:proofErr w:type="spellEnd"/>
      <w:r>
        <w:rPr>
          <w:sz w:val="28"/>
          <w:szCs w:val="28"/>
          <w:lang w:val="ru-RU"/>
        </w:rPr>
        <w:t xml:space="preserve"> район Удмуртской Республики», находившейся до преобразования муниципального образования «</w:t>
      </w:r>
      <w:r>
        <w:rPr>
          <w:sz w:val="28"/>
          <w:szCs w:val="28"/>
          <w:lang w:val="ru-RU" w:eastAsia="ar-SA"/>
        </w:rPr>
        <w:t>Крымско-Слудское</w:t>
      </w:r>
      <w:r>
        <w:rPr>
          <w:sz w:val="28"/>
          <w:szCs w:val="28"/>
          <w:lang w:val="ru-RU"/>
        </w:rPr>
        <w:t>» в границах территории этого муниципального образования (далее – Генеральный план, муниципальное образование «</w:t>
      </w:r>
      <w:r>
        <w:rPr>
          <w:sz w:val="28"/>
          <w:szCs w:val="28"/>
          <w:lang w:val="ru-RU" w:eastAsia="ar-SA"/>
        </w:rPr>
        <w:t>Крымско-Слудское</w:t>
      </w:r>
      <w:r>
        <w:rPr>
          <w:sz w:val="28"/>
          <w:szCs w:val="28"/>
          <w:lang w:val="ru-RU"/>
        </w:rPr>
        <w:t>»), является документом территориального планирования.</w:t>
      </w:r>
    </w:p>
    <w:p w:rsidR="00CF44AD" w:rsidRDefault="00097739">
      <w:pPr>
        <w:spacing w:line="240" w:lineRule="auto"/>
        <w:ind w:firstLine="700"/>
        <w:jc w:val="both"/>
        <w:rPr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ar-SA"/>
        </w:rPr>
        <w:t>2. Этапы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eastAsia="zh-CN"/>
        </w:rPr>
        <w:t>еализация изменений, вносимых в Генеральный план:</w:t>
      </w:r>
    </w:p>
    <w:p w:rsidR="00CF44AD" w:rsidRDefault="00097739">
      <w:pPr>
        <w:spacing w:line="240" w:lineRule="auto"/>
        <w:jc w:val="both"/>
        <w:rPr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первая очередь – 2033 г.;</w:t>
      </w:r>
    </w:p>
    <w:p w:rsidR="00CF44AD" w:rsidRDefault="00097739">
      <w:pPr>
        <w:spacing w:line="24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расчетный срок – 2043 г.</w:t>
      </w:r>
    </w:p>
    <w:p w:rsidR="00CF44AD" w:rsidRDefault="00097739">
      <w:pPr>
        <w:spacing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3. Этапы реализации Генерального плана, их сроки устанавливаются исходя из складывающейся социально-экономической обстановки, финансовых возможностей местного бюджета, сроков и этапов реализации, соответствующих федеральных, республиканских и муниципальных программ, приоритетных национальных проектов</w:t>
      </w:r>
      <w:r>
        <w:rPr>
          <w:sz w:val="28"/>
          <w:szCs w:val="28"/>
        </w:rPr>
        <w:t xml:space="preserve"> или инвестиционных программам организаций коммунального комплекса.</w:t>
      </w:r>
    </w:p>
    <w:p w:rsidR="00CF44AD" w:rsidRDefault="00CF44AD">
      <w:pPr>
        <w:spacing w:line="240" w:lineRule="auto"/>
        <w:jc w:val="center"/>
        <w:rPr>
          <w:sz w:val="28"/>
          <w:szCs w:val="28"/>
          <w:lang w:eastAsia="zh-CN"/>
        </w:rPr>
      </w:pPr>
    </w:p>
    <w:p w:rsidR="00CF44AD" w:rsidRDefault="00097739">
      <w:pPr>
        <w:spacing w:line="240" w:lineRule="auto"/>
        <w:jc w:val="center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Предложения по развитию муниципального образования</w:t>
      </w:r>
    </w:p>
    <w:p w:rsidR="00CF44AD" w:rsidRDefault="00CF44AD">
      <w:pPr>
        <w:spacing w:line="240" w:lineRule="auto"/>
        <w:ind w:firstLine="709"/>
        <w:jc w:val="both"/>
        <w:rPr>
          <w:b/>
          <w:sz w:val="28"/>
          <w:szCs w:val="28"/>
          <w:lang w:eastAsia="zh-CN"/>
        </w:rPr>
      </w:pPr>
    </w:p>
    <w:p w:rsidR="00CF44AD" w:rsidRDefault="00097739">
      <w:pPr>
        <w:spacing w:line="240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 Генеральным планом сохраняется существующая площадь территории муниципального образования «</w:t>
      </w:r>
      <w:r>
        <w:rPr>
          <w:sz w:val="28"/>
          <w:szCs w:val="28"/>
        </w:rPr>
        <w:t>Крымско-Слудское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lang w:eastAsia="ar-SA"/>
        </w:rPr>
        <w:t>–</w:t>
      </w:r>
      <w:r>
        <w:rPr>
          <w:sz w:val="28"/>
          <w:szCs w:val="28"/>
        </w:rPr>
        <w:t xml:space="preserve"> 16 148,6 </w:t>
      </w:r>
      <w:r>
        <w:rPr>
          <w:rFonts w:cs="Calibri"/>
          <w:sz w:val="28"/>
          <w:szCs w:val="28"/>
          <w:shd w:val="clear" w:color="auto" w:fill="FFFFFF"/>
          <w:lang w:eastAsia="zh-CN"/>
        </w:rPr>
        <w:t>га</w:t>
      </w:r>
      <w:r>
        <w:rPr>
          <w:sz w:val="28"/>
          <w:szCs w:val="28"/>
          <w:lang w:eastAsia="zh-CN"/>
        </w:rPr>
        <w:t xml:space="preserve">.  </w:t>
      </w:r>
    </w:p>
    <w:p w:rsidR="00CF44AD" w:rsidRDefault="00097739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rFonts w:cs="Calibri"/>
          <w:sz w:val="28"/>
          <w:szCs w:val="28"/>
          <w:lang w:eastAsia="zh-CN"/>
        </w:rPr>
        <w:t>5. Генеральным планом не предусматривается изменение границ населенных пунктов: с. Крымская Слудка, д. Бажениха, д. Удмуртский Сарамак, д. Марийский Сарамак, д. Русский Сарамак.</w:t>
      </w:r>
    </w:p>
    <w:p w:rsidR="00CF44AD" w:rsidRDefault="00097739">
      <w:pPr>
        <w:spacing w:line="240" w:lineRule="auto"/>
        <w:ind w:firstLine="709"/>
        <w:jc w:val="both"/>
        <w:rPr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6. Предложения по установлению границ и площадей населённых пунктов</w:t>
      </w:r>
      <w:r>
        <w:rPr>
          <w:sz w:val="28"/>
          <w:szCs w:val="28"/>
          <w:lang w:eastAsia="zh-CN"/>
        </w:rPr>
        <w:t xml:space="preserve"> представлены в таблице 1.</w:t>
      </w:r>
    </w:p>
    <w:p w:rsidR="00CF44AD" w:rsidRDefault="00CF44AD">
      <w:pPr>
        <w:spacing w:line="240" w:lineRule="auto"/>
        <w:ind w:firstLine="709"/>
        <w:jc w:val="both"/>
        <w:rPr>
          <w:sz w:val="28"/>
          <w:szCs w:val="28"/>
          <w:lang w:eastAsia="zh-CN"/>
        </w:rPr>
      </w:pPr>
    </w:p>
    <w:p w:rsidR="00CF44AD" w:rsidRDefault="00CF44AD">
      <w:pPr>
        <w:spacing w:line="240" w:lineRule="auto"/>
        <w:ind w:firstLine="709"/>
        <w:jc w:val="both"/>
        <w:rPr>
          <w:sz w:val="28"/>
          <w:szCs w:val="28"/>
          <w:lang w:eastAsia="zh-CN"/>
        </w:rPr>
      </w:pPr>
    </w:p>
    <w:p w:rsidR="00CF44AD" w:rsidRDefault="00097739">
      <w:pPr>
        <w:pStyle w:val="affff4"/>
        <w:spacing w:line="228" w:lineRule="auto"/>
        <w:jc w:val="right"/>
        <w:rPr>
          <w:sz w:val="28"/>
        </w:rPr>
      </w:pPr>
      <w:proofErr w:type="spellStart"/>
      <w:r>
        <w:rPr>
          <w:sz w:val="28"/>
        </w:rPr>
        <w:t>Таблица</w:t>
      </w:r>
      <w:proofErr w:type="spellEnd"/>
      <w:r>
        <w:rPr>
          <w:sz w:val="28"/>
        </w:rPr>
        <w:t xml:space="preserve"> 1</w:t>
      </w:r>
    </w:p>
    <w:p w:rsidR="00CF44AD" w:rsidRDefault="00CF44AD">
      <w:pPr>
        <w:pStyle w:val="affff4"/>
        <w:spacing w:line="228" w:lineRule="auto"/>
        <w:jc w:val="right"/>
        <w:rPr>
          <w:sz w:val="16"/>
          <w:szCs w:val="16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941"/>
        <w:gridCol w:w="2295"/>
        <w:gridCol w:w="1916"/>
        <w:gridCol w:w="1916"/>
      </w:tblGrid>
      <w:tr w:rsidR="00CF44AD">
        <w:trPr>
          <w:cantSplit/>
          <w:trHeight w:val="284"/>
        </w:trPr>
        <w:tc>
          <w:tcPr>
            <w:tcW w:w="571" w:type="dxa"/>
            <w:vMerge w:val="restart"/>
            <w:vAlign w:val="center"/>
          </w:tcPr>
          <w:p w:rsidR="00CF44AD" w:rsidRDefault="00097739">
            <w:pPr>
              <w:pStyle w:val="affff6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941" w:type="dxa"/>
            <w:vMerge w:val="restart"/>
            <w:vAlign w:val="center"/>
          </w:tcPr>
          <w:p w:rsidR="00CF44AD" w:rsidRDefault="00097739">
            <w:pPr>
              <w:pStyle w:val="affff6"/>
              <w:spacing w:line="228" w:lineRule="auto"/>
              <w:ind w:firstLine="38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Населенный пункт</w:t>
            </w:r>
          </w:p>
        </w:tc>
        <w:tc>
          <w:tcPr>
            <w:tcW w:w="6127" w:type="dxa"/>
            <w:gridSpan w:val="3"/>
            <w:vAlign w:val="bottom"/>
          </w:tcPr>
          <w:p w:rsidR="00CF44AD" w:rsidRDefault="00097739">
            <w:pPr>
              <w:pStyle w:val="affff6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Площадь (га)</w:t>
            </w:r>
          </w:p>
        </w:tc>
      </w:tr>
      <w:tr w:rsidR="00CF44AD">
        <w:trPr>
          <w:cantSplit/>
          <w:trHeight w:val="284"/>
        </w:trPr>
        <w:tc>
          <w:tcPr>
            <w:tcW w:w="571" w:type="dxa"/>
            <w:vMerge/>
            <w:vAlign w:val="center"/>
          </w:tcPr>
          <w:p w:rsidR="00CF44AD" w:rsidRDefault="00CF44A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vAlign w:val="center"/>
          </w:tcPr>
          <w:p w:rsidR="00CF44AD" w:rsidRDefault="00CF44A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CF44AD" w:rsidRDefault="00097739">
            <w:pPr>
              <w:pStyle w:val="affff6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существующая</w:t>
            </w:r>
          </w:p>
        </w:tc>
        <w:tc>
          <w:tcPr>
            <w:tcW w:w="1916" w:type="dxa"/>
            <w:vAlign w:val="bottom"/>
          </w:tcPr>
          <w:p w:rsidR="00CF44AD" w:rsidRDefault="00097739">
            <w:pPr>
              <w:pStyle w:val="affff6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первая очередь</w:t>
            </w:r>
          </w:p>
        </w:tc>
        <w:tc>
          <w:tcPr>
            <w:tcW w:w="1916" w:type="dxa"/>
            <w:vAlign w:val="bottom"/>
          </w:tcPr>
          <w:p w:rsidR="00CF44AD" w:rsidRDefault="00097739">
            <w:pPr>
              <w:pStyle w:val="affff6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расчетный срок</w:t>
            </w:r>
          </w:p>
        </w:tc>
      </w:tr>
      <w:tr w:rsidR="00CF44AD">
        <w:trPr>
          <w:cantSplit/>
          <w:trHeight w:val="284"/>
        </w:trPr>
        <w:tc>
          <w:tcPr>
            <w:tcW w:w="571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vAlign w:val="center"/>
          </w:tcPr>
          <w:p w:rsidR="00CF44AD" w:rsidRDefault="00097739">
            <w:pPr>
              <w:pStyle w:val="affff6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16" w:type="dxa"/>
            <w:vAlign w:val="bottom"/>
          </w:tcPr>
          <w:p w:rsidR="00CF44AD" w:rsidRDefault="00097739">
            <w:pPr>
              <w:pStyle w:val="affff6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16" w:type="dxa"/>
            <w:vAlign w:val="bottom"/>
          </w:tcPr>
          <w:p w:rsidR="00CF44AD" w:rsidRDefault="00097739">
            <w:pPr>
              <w:pStyle w:val="affff6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CF44AD">
        <w:trPr>
          <w:cantSplit/>
          <w:trHeight w:val="284"/>
        </w:trPr>
        <w:tc>
          <w:tcPr>
            <w:tcW w:w="571" w:type="dxa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Крымская Слудка</w:t>
            </w:r>
          </w:p>
        </w:tc>
        <w:tc>
          <w:tcPr>
            <w:tcW w:w="2295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82,98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82,98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82,98</w:t>
            </w:r>
          </w:p>
        </w:tc>
      </w:tr>
      <w:tr w:rsidR="00CF44AD">
        <w:trPr>
          <w:cantSplit/>
          <w:trHeight w:val="284"/>
        </w:trPr>
        <w:tc>
          <w:tcPr>
            <w:tcW w:w="571" w:type="dxa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Бажениха </w:t>
            </w:r>
          </w:p>
        </w:tc>
        <w:tc>
          <w:tcPr>
            <w:tcW w:w="2295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85,80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85,80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85,80</w:t>
            </w:r>
          </w:p>
        </w:tc>
      </w:tr>
      <w:tr w:rsidR="00CF44AD">
        <w:trPr>
          <w:cantSplit/>
          <w:trHeight w:val="284"/>
        </w:trPr>
        <w:tc>
          <w:tcPr>
            <w:tcW w:w="571" w:type="dxa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41" w:type="dxa"/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Удмуртский Сарамак</w:t>
            </w:r>
          </w:p>
        </w:tc>
        <w:tc>
          <w:tcPr>
            <w:tcW w:w="2295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100,68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100,68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100,68</w:t>
            </w:r>
          </w:p>
        </w:tc>
      </w:tr>
      <w:tr w:rsidR="00CF44AD">
        <w:trPr>
          <w:cantSplit/>
          <w:trHeight w:val="284"/>
        </w:trPr>
        <w:tc>
          <w:tcPr>
            <w:tcW w:w="571" w:type="dxa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Марийский Сарамак</w:t>
            </w:r>
          </w:p>
        </w:tc>
        <w:tc>
          <w:tcPr>
            <w:tcW w:w="2295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59,23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59,23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59,23</w:t>
            </w:r>
          </w:p>
        </w:tc>
      </w:tr>
      <w:tr w:rsidR="00CF44AD">
        <w:trPr>
          <w:cantSplit/>
          <w:trHeight w:val="284"/>
        </w:trPr>
        <w:tc>
          <w:tcPr>
            <w:tcW w:w="571" w:type="dxa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Русский Сарамак</w:t>
            </w:r>
          </w:p>
        </w:tc>
        <w:tc>
          <w:tcPr>
            <w:tcW w:w="2295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90,25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90,25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90,25</w:t>
            </w:r>
          </w:p>
        </w:tc>
      </w:tr>
      <w:tr w:rsidR="00CF44AD">
        <w:trPr>
          <w:cantSplit/>
          <w:trHeight w:val="284"/>
        </w:trPr>
        <w:tc>
          <w:tcPr>
            <w:tcW w:w="3512" w:type="dxa"/>
            <w:gridSpan w:val="2"/>
          </w:tcPr>
          <w:p w:rsidR="00CF44AD" w:rsidRDefault="00097739">
            <w:pPr>
              <w:spacing w:line="228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95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418,94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418,94</w:t>
            </w:r>
          </w:p>
        </w:tc>
        <w:tc>
          <w:tcPr>
            <w:tcW w:w="1916" w:type="dxa"/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418,94</w:t>
            </w:r>
          </w:p>
        </w:tc>
      </w:tr>
    </w:tbl>
    <w:p w:rsidR="00CF44AD" w:rsidRDefault="00CF44AD">
      <w:pPr>
        <w:spacing w:line="228" w:lineRule="auto"/>
        <w:ind w:firstLine="709"/>
        <w:jc w:val="both"/>
        <w:rPr>
          <w:sz w:val="16"/>
          <w:szCs w:val="16"/>
        </w:rPr>
      </w:pPr>
    </w:p>
    <w:p w:rsidR="00CF44AD" w:rsidRDefault="0009773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Прогнозируемая численность населения приведена в таблице 2.</w:t>
      </w:r>
    </w:p>
    <w:p w:rsidR="00CF44AD" w:rsidRDefault="00CF44AD">
      <w:pPr>
        <w:spacing w:line="228" w:lineRule="auto"/>
        <w:ind w:firstLine="709"/>
        <w:jc w:val="both"/>
        <w:rPr>
          <w:sz w:val="16"/>
          <w:szCs w:val="16"/>
        </w:rPr>
      </w:pPr>
    </w:p>
    <w:p w:rsidR="00CF44AD" w:rsidRDefault="00097739">
      <w:pPr>
        <w:spacing w:line="228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CF44AD" w:rsidRDefault="00CF44AD">
      <w:pPr>
        <w:spacing w:line="228" w:lineRule="auto"/>
        <w:ind w:left="720"/>
        <w:jc w:val="right"/>
        <w:rPr>
          <w:sz w:val="16"/>
          <w:szCs w:val="16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895"/>
        <w:gridCol w:w="2090"/>
        <w:gridCol w:w="1952"/>
        <w:gridCol w:w="2032"/>
      </w:tblGrid>
      <w:tr w:rsidR="00CF44AD">
        <w:trPr>
          <w:trHeight w:val="28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tabs>
                <w:tab w:val="left" w:pos="567"/>
                <w:tab w:val="left" w:pos="709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(человек)</w:t>
            </w:r>
          </w:p>
        </w:tc>
      </w:tr>
      <w:tr w:rsidR="00CF44AD">
        <w:trPr>
          <w:trHeight w:val="284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CF44A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CF44A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tabs>
                <w:tab w:val="left" w:pos="567"/>
                <w:tab w:val="left" w:pos="709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tabs>
                <w:tab w:val="left" w:pos="567"/>
                <w:tab w:val="left" w:pos="709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очередь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4AD" w:rsidRDefault="00097739">
            <w:pPr>
              <w:tabs>
                <w:tab w:val="left" w:pos="567"/>
                <w:tab w:val="left" w:pos="709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 срок</w:t>
            </w:r>
          </w:p>
        </w:tc>
      </w:tr>
      <w:tr w:rsidR="00CF44AD">
        <w:trPr>
          <w:trHeight w:val="2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tabs>
                <w:tab w:val="left" w:pos="567"/>
                <w:tab w:val="left" w:pos="709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tabs>
                <w:tab w:val="left" w:pos="567"/>
                <w:tab w:val="left" w:pos="709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4AD" w:rsidRDefault="00097739">
            <w:pPr>
              <w:tabs>
                <w:tab w:val="left" w:pos="567"/>
                <w:tab w:val="left" w:pos="709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44AD">
        <w:trPr>
          <w:trHeight w:val="2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Крымская Слудка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</w:tr>
      <w:tr w:rsidR="00CF44AD">
        <w:trPr>
          <w:trHeight w:val="2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Бажениха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F44AD">
        <w:trPr>
          <w:trHeight w:val="2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Удмуртский Сарамак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CF44AD">
        <w:trPr>
          <w:trHeight w:val="2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Марийский Сарамак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CF44AD">
        <w:trPr>
          <w:trHeight w:val="2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Русский Сарамак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CF44AD">
        <w:trPr>
          <w:trHeight w:val="284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CF44AD" w:rsidRDefault="00097739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4AD" w:rsidRDefault="0009773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</w:tr>
    </w:tbl>
    <w:p w:rsidR="00CF44AD" w:rsidRDefault="00CF44AD">
      <w:pPr>
        <w:pStyle w:val="1f8"/>
        <w:spacing w:line="228" w:lineRule="auto"/>
        <w:ind w:left="680" w:firstLine="20"/>
        <w:rPr>
          <w:sz w:val="16"/>
          <w:szCs w:val="16"/>
        </w:rPr>
      </w:pPr>
    </w:p>
    <w:p w:rsidR="00CF44AD" w:rsidRDefault="0009773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Общий жилой фонд на 1 января 2019 года составляет 14 400 кв. м                    (28,1 кв. м на человека). Общий жилой фонд на расчетный срок составит </w:t>
      </w:r>
      <w:r>
        <w:rPr>
          <w:sz w:val="28"/>
          <w:szCs w:val="28"/>
        </w:rPr>
        <w:br w:type="textWrapping" w:clear="all"/>
        <w:t>19 700 кв. м (</w:t>
      </w:r>
      <w:r>
        <w:rPr>
          <w:sz w:val="26"/>
          <w:szCs w:val="26"/>
        </w:rPr>
        <w:t xml:space="preserve">29,5 </w:t>
      </w:r>
      <w:r>
        <w:rPr>
          <w:sz w:val="28"/>
          <w:szCs w:val="28"/>
        </w:rPr>
        <w:t xml:space="preserve"> кв. м на человека).</w:t>
      </w:r>
    </w:p>
    <w:p w:rsidR="00CF44AD" w:rsidRDefault="0009773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соответствии со Схемой территориального планирования Удмуртской Республики</w:t>
      </w:r>
      <w:r>
        <w:rPr>
          <w:sz w:val="26"/>
        </w:rPr>
        <w:t xml:space="preserve">, </w:t>
      </w:r>
      <w:r>
        <w:rPr>
          <w:sz w:val="28"/>
          <w:szCs w:val="28"/>
        </w:rPr>
        <w:t>утвержденной постановлением Правительства Удмуртской Республики от 15 сентября 2021 года № 487 «Об утверждении Схемы территориального планирования Удмуртской Республики», в границах территории, для которой разработан настоящий Генеральный план, предусматривается:</w:t>
      </w:r>
    </w:p>
    <w:p w:rsidR="00CF44AD" w:rsidRPr="00023A67" w:rsidRDefault="0009773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автомобильных дорог регионального или межмуниципального значения, а также мостовых сооружений;</w:t>
      </w:r>
    </w:p>
    <w:p w:rsidR="00CF44AD" w:rsidRPr="00A711FE" w:rsidRDefault="00097739">
      <w:pPr>
        <w:spacing w:line="228" w:lineRule="auto"/>
        <w:ind w:firstLine="709"/>
        <w:jc w:val="both"/>
        <w:rPr>
          <w:sz w:val="28"/>
          <w:szCs w:val="28"/>
        </w:rPr>
      </w:pPr>
      <w:r w:rsidRPr="00A711FE">
        <w:rPr>
          <w:sz w:val="28"/>
          <w:szCs w:val="28"/>
        </w:rPr>
        <w:t xml:space="preserve">строительство газопроводов распределительных (межпоселковых) в </w:t>
      </w:r>
      <w:proofErr w:type="spellStart"/>
      <w:r w:rsidRPr="00A711FE">
        <w:rPr>
          <w:sz w:val="28"/>
          <w:szCs w:val="28"/>
        </w:rPr>
        <w:t>Кизнерском</w:t>
      </w:r>
      <w:proofErr w:type="spellEnd"/>
      <w:r w:rsidRPr="00A711FE">
        <w:rPr>
          <w:sz w:val="28"/>
          <w:szCs w:val="28"/>
        </w:rPr>
        <w:t xml:space="preserve"> районе в соответствии с Генеральной схемой газоснабжения и газификации Удмуртской Республики.</w:t>
      </w:r>
    </w:p>
    <w:p w:rsidR="00CF44AD" w:rsidRDefault="0009773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Существующие автомобильные дороги местного значения по мере необходимости будут приводиться в соответствие с нормативными требованиями к транспортно-эксплуатационному состоянию автомобильных дорог соответствующей категории.</w:t>
      </w:r>
    </w:p>
    <w:p w:rsidR="00CF44AD" w:rsidRDefault="00097739">
      <w:pPr>
        <w:spacing w:line="228" w:lineRule="auto"/>
        <w:ind w:left="6" w:righ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>11. На существующих производственных территориях сельскохозяйственных предприятий планируется осуществить:</w:t>
      </w:r>
    </w:p>
    <w:p w:rsidR="00CF44AD" w:rsidRDefault="0009773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 части территорий под резервные территории для размещения сельскохозяйственных производств IV – V классов опасности в рамках проведения мероприятий по установлению санитарно-защитных зон;</w:t>
      </w:r>
    </w:p>
    <w:p w:rsidR="00CF44AD" w:rsidRDefault="0009773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рекультивацию части территорий в рамках проведения мероприятий по </w:t>
      </w:r>
      <w:r>
        <w:rPr>
          <w:spacing w:val="-6"/>
          <w:sz w:val="28"/>
          <w:szCs w:val="28"/>
        </w:rPr>
        <w:t>соблюдению водного и природоохранного законодательства Российской</w:t>
      </w:r>
      <w:r>
        <w:rPr>
          <w:sz w:val="28"/>
          <w:szCs w:val="28"/>
        </w:rPr>
        <w:t xml:space="preserve"> Федерации.</w:t>
      </w:r>
    </w:p>
    <w:p w:rsidR="00CF44AD" w:rsidRDefault="0009773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Генеральным планом предусматривается размещение нового сельскохозяйственного объекта западнее д. Удмуртский Сарамак – сельскохозяйственного предприятия (фермы), связанного с разведением </w:t>
      </w:r>
      <w:r>
        <w:rPr>
          <w:sz w:val="28"/>
          <w:szCs w:val="28"/>
        </w:rPr>
        <w:lastRenderedPageBreak/>
        <w:t>сельскохозяйственных животных (крупного рогатого скота) с санитарно-защитной зоной не более 100 метров.</w:t>
      </w:r>
    </w:p>
    <w:p w:rsidR="00CF44AD" w:rsidRDefault="00CF44AD">
      <w:pPr>
        <w:pStyle w:val="1f8"/>
        <w:tabs>
          <w:tab w:val="left" w:pos="999"/>
        </w:tabs>
        <w:spacing w:line="228" w:lineRule="auto"/>
        <w:ind w:firstLine="0"/>
        <w:jc w:val="center"/>
        <w:rPr>
          <w:sz w:val="16"/>
          <w:szCs w:val="16"/>
          <w:lang w:val="ru-RU"/>
        </w:rPr>
      </w:pPr>
    </w:p>
    <w:p w:rsidR="00CF44AD" w:rsidRDefault="00097739">
      <w:pPr>
        <w:pStyle w:val="1f8"/>
        <w:tabs>
          <w:tab w:val="left" w:pos="999"/>
        </w:tabs>
        <w:spacing w:line="228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Сведения о видах, назначении и наименованиях планируемых</w:t>
      </w:r>
      <w:r>
        <w:rPr>
          <w:sz w:val="28"/>
          <w:szCs w:val="28"/>
          <w:lang w:val="ru-RU"/>
        </w:rPr>
        <w:br w:type="textWrapping" w:clear="all"/>
        <w:t>для размещения объектов местного значения, их основные характеристики</w:t>
      </w:r>
      <w:r>
        <w:rPr>
          <w:sz w:val="28"/>
          <w:szCs w:val="28"/>
          <w:lang w:val="ru-RU"/>
        </w:rPr>
        <w:br w:type="textWrapping" w:clear="all"/>
        <w:t>и местоположение</w:t>
      </w:r>
    </w:p>
    <w:p w:rsidR="00CF44AD" w:rsidRDefault="00CF44AD">
      <w:pPr>
        <w:pStyle w:val="1f8"/>
        <w:tabs>
          <w:tab w:val="left" w:pos="999"/>
        </w:tabs>
        <w:spacing w:line="228" w:lineRule="auto"/>
        <w:ind w:firstLine="0"/>
        <w:jc w:val="center"/>
        <w:rPr>
          <w:sz w:val="16"/>
          <w:szCs w:val="16"/>
          <w:lang w:val="ru-RU"/>
        </w:rPr>
      </w:pPr>
    </w:p>
    <w:p w:rsidR="00CF44AD" w:rsidRDefault="00097739">
      <w:pPr>
        <w:pStyle w:val="1f8"/>
        <w:tabs>
          <w:tab w:val="left" w:pos="581"/>
        </w:tabs>
        <w:spacing w:line="228" w:lineRule="auto"/>
        <w:ind w:left="75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Перечень объектов местного значения представлен в таблице 3.</w:t>
      </w:r>
    </w:p>
    <w:p w:rsidR="00CF44AD" w:rsidRDefault="00CF44AD">
      <w:pPr>
        <w:pStyle w:val="1f8"/>
        <w:tabs>
          <w:tab w:val="left" w:pos="581"/>
        </w:tabs>
        <w:spacing w:line="228" w:lineRule="auto"/>
        <w:ind w:left="750" w:firstLine="0"/>
        <w:jc w:val="both"/>
        <w:rPr>
          <w:sz w:val="16"/>
          <w:szCs w:val="16"/>
          <w:lang w:val="ru-RU"/>
        </w:rPr>
      </w:pPr>
    </w:p>
    <w:p w:rsidR="00CF44AD" w:rsidRDefault="00097739">
      <w:pPr>
        <w:pStyle w:val="affff4"/>
        <w:spacing w:line="228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Таблица</w:t>
      </w:r>
      <w:proofErr w:type="spellEnd"/>
      <w:r>
        <w:rPr>
          <w:sz w:val="28"/>
          <w:szCs w:val="28"/>
        </w:rPr>
        <w:t xml:space="preserve"> 3</w:t>
      </w:r>
    </w:p>
    <w:p w:rsidR="00CF44AD" w:rsidRDefault="00CF44AD">
      <w:pPr>
        <w:pStyle w:val="affff4"/>
        <w:spacing w:line="228" w:lineRule="auto"/>
        <w:jc w:val="right"/>
        <w:rPr>
          <w:sz w:val="28"/>
          <w:szCs w:val="28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714"/>
        <w:gridCol w:w="2268"/>
        <w:gridCol w:w="1984"/>
        <w:gridCol w:w="2121"/>
      </w:tblGrid>
      <w:tr w:rsidR="00CF44AD">
        <w:trPr>
          <w:trHeight w:val="284"/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№</w:t>
            </w:r>
          </w:p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pStyle w:val="Standard"/>
              <w:tabs>
                <w:tab w:val="left" w:pos="9639"/>
              </w:tabs>
              <w:jc w:val="center"/>
            </w:pPr>
            <w:r>
              <w:t xml:space="preserve">Перечень </w:t>
            </w:r>
          </w:p>
          <w:p w:rsidR="00CF44AD" w:rsidRDefault="00097739">
            <w:pPr>
              <w:pStyle w:val="Standard"/>
              <w:tabs>
                <w:tab w:val="left" w:pos="9639"/>
              </w:tabs>
              <w:jc w:val="center"/>
            </w:pPr>
            <w:r>
              <w:t xml:space="preserve">планируемых </w:t>
            </w:r>
          </w:p>
          <w:p w:rsidR="00CF44AD" w:rsidRDefault="00097739">
            <w:pPr>
              <w:pStyle w:val="Standard"/>
              <w:tabs>
                <w:tab w:val="left" w:pos="9639"/>
              </w:tabs>
              <w:jc w:val="center"/>
            </w:pPr>
            <w:r>
              <w:t>объектов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pStyle w:val="Standard"/>
              <w:ind w:firstLine="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Местоположение</w:t>
            </w:r>
          </w:p>
          <w:p w:rsidR="00CF44AD" w:rsidRDefault="00097739">
            <w:pPr>
              <w:pStyle w:val="Standard"/>
              <w:ind w:firstLine="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планируемого</w:t>
            </w:r>
          </w:p>
          <w:p w:rsidR="00CF44AD" w:rsidRDefault="00097739">
            <w:pPr>
              <w:pStyle w:val="Standard"/>
              <w:ind w:firstLine="42"/>
              <w:jc w:val="center"/>
            </w:pPr>
            <w:r>
              <w:rPr>
                <w:rFonts w:cs="Times New Roman"/>
              </w:rPr>
              <w:t>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pStyle w:val="Standard"/>
              <w:tabs>
                <w:tab w:val="left" w:pos="9639"/>
              </w:tabs>
              <w:jc w:val="center"/>
            </w:pPr>
            <w:r>
              <w:t>Основные характеристики планируемых</w:t>
            </w:r>
          </w:p>
          <w:p w:rsidR="00CF44AD" w:rsidRDefault="00097739">
            <w:pPr>
              <w:pStyle w:val="Standard"/>
              <w:tabs>
                <w:tab w:val="left" w:pos="9639"/>
              </w:tabs>
              <w:jc w:val="center"/>
            </w:pPr>
            <w:r>
              <w:t>объектов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Характеристики зон с особыми условиями использования территорий</w:t>
            </w:r>
          </w:p>
        </w:tc>
      </w:tr>
      <w:tr w:rsidR="00CF44AD">
        <w:trPr>
          <w:trHeight w:val="284"/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pStyle w:val="Standard"/>
              <w:tabs>
                <w:tab w:val="left" w:pos="9639"/>
              </w:tabs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pStyle w:val="Standard"/>
              <w:ind w:firstLine="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pStyle w:val="Standard"/>
              <w:tabs>
                <w:tab w:val="left" w:pos="9639"/>
              </w:tabs>
              <w:jc w:val="center"/>
            </w:pPr>
            <w: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5</w:t>
            </w:r>
          </w:p>
        </w:tc>
      </w:tr>
      <w:tr w:rsidR="00CF44AD">
        <w:trPr>
          <w:trHeight w:val="2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Объекты транспортной инфраструктуры местного значения</w:t>
            </w:r>
          </w:p>
        </w:tc>
      </w:tr>
      <w:tr w:rsidR="00CF44AD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Pr="00A069F1" w:rsidRDefault="00097739">
            <w:pPr>
              <w:tabs>
                <w:tab w:val="left" w:pos="9639"/>
              </w:tabs>
              <w:spacing w:line="240" w:lineRule="auto"/>
              <w:ind w:left="169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 w:rsidRPr="00A069F1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Реконструкция дорог местного значения</w:t>
            </w:r>
            <w:r w:rsidR="00C44E10" w:rsidRPr="00A069F1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 xml:space="preserve"> и</w:t>
            </w:r>
          </w:p>
          <w:p w:rsidR="003B6CC0" w:rsidRDefault="003B6CC0" w:rsidP="00C44E10">
            <w:pPr>
              <w:tabs>
                <w:tab w:val="left" w:pos="9639"/>
              </w:tabs>
              <w:spacing w:line="240" w:lineRule="auto"/>
              <w:ind w:left="169"/>
              <w:rPr>
                <w:rFonts w:cs="Calibri"/>
                <w:sz w:val="24"/>
                <w:szCs w:val="24"/>
                <w:lang w:eastAsia="zh-CN"/>
              </w:rPr>
            </w:pPr>
            <w:r w:rsidRPr="00A069F1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улиц в жилой застройке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ind w:firstLine="42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с. Крымская Слудка, </w:t>
            </w:r>
          </w:p>
          <w:p w:rsidR="00CF44AD" w:rsidRDefault="00097739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д. Марийский Сарамак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определяется проектом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Объекты газоснабжения местного значения</w:t>
            </w:r>
          </w:p>
        </w:tc>
      </w:tr>
      <w:tr w:rsidR="00CF44AD">
        <w:trPr>
          <w:trHeight w:val="2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ind w:left="16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Строительство межпоселковых газопроводов от </w:t>
            </w:r>
          </w:p>
          <w:p w:rsidR="00CF44AD" w:rsidRDefault="00097739">
            <w:pPr>
              <w:tabs>
                <w:tab w:val="left" w:pos="9639"/>
              </w:tabs>
              <w:spacing w:line="240" w:lineRule="auto"/>
              <w:ind w:left="16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с. Крымско-Слудское до </w:t>
            </w:r>
          </w:p>
          <w:p w:rsidR="00CF44AD" w:rsidRDefault="00097739">
            <w:pPr>
              <w:tabs>
                <w:tab w:val="left" w:pos="9639"/>
              </w:tabs>
              <w:spacing w:line="240" w:lineRule="auto"/>
              <w:ind w:left="16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д. Бажениха и от </w:t>
            </w:r>
          </w:p>
          <w:p w:rsidR="00CF44AD" w:rsidRDefault="00097739">
            <w:pPr>
              <w:tabs>
                <w:tab w:val="left" w:pos="9639"/>
              </w:tabs>
              <w:spacing w:line="240" w:lineRule="auto"/>
              <w:ind w:left="16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д. Удмуртский Сарамак до д. Русский Сарамак с установкой </w:t>
            </w:r>
            <w:r>
              <w:rPr>
                <w:sz w:val="24"/>
                <w:szCs w:val="24"/>
              </w:rPr>
              <w:t>пунктов редуцирования газа (ПРГ)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определяется документацией по планировке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определяется проектом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в соответствии с постановлением Правительства Российской Федерации от </w:t>
            </w:r>
          </w:p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20 ноября 2000 года </w:t>
            </w:r>
            <w:r>
              <w:rPr>
                <w:rFonts w:cs="Calibri"/>
                <w:sz w:val="24"/>
                <w:szCs w:val="24"/>
                <w:lang w:eastAsia="zh-CN"/>
              </w:rPr>
              <w:br w:type="textWrapping" w:clear="all"/>
              <w:t xml:space="preserve">№ 878 «Об утверждении правил охраны </w:t>
            </w:r>
            <w:proofErr w:type="spellStart"/>
            <w:r>
              <w:rPr>
                <w:rFonts w:cs="Calibri"/>
                <w:sz w:val="24"/>
                <w:szCs w:val="24"/>
                <w:lang w:eastAsia="zh-CN"/>
              </w:rPr>
              <w:t>газораспреде</w:t>
            </w:r>
            <w:proofErr w:type="spellEnd"/>
          </w:p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proofErr w:type="spellStart"/>
            <w:r>
              <w:rPr>
                <w:rFonts w:cs="Calibri"/>
                <w:sz w:val="24"/>
                <w:szCs w:val="24"/>
                <w:lang w:eastAsia="zh-CN"/>
              </w:rPr>
              <w:t>лительных</w:t>
            </w:r>
            <w:proofErr w:type="spellEnd"/>
            <w:r>
              <w:rPr>
                <w:rFonts w:cs="Calibri"/>
                <w:sz w:val="24"/>
                <w:szCs w:val="24"/>
                <w:lang w:eastAsia="zh-CN"/>
              </w:rPr>
              <w:t xml:space="preserve"> сетей»</w:t>
            </w:r>
          </w:p>
        </w:tc>
      </w:tr>
      <w:tr w:rsidR="00CF44AD">
        <w:trPr>
          <w:trHeight w:val="2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ind w:left="169" w:firstLine="34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Объекты пожарной безопасности местного значения</w:t>
            </w:r>
          </w:p>
        </w:tc>
      </w:tr>
      <w:tr w:rsidR="00CF44AD">
        <w:trPr>
          <w:trHeight w:val="2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28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28" w:lineRule="auto"/>
              <w:ind w:left="169"/>
              <w:contextualSpacing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 xml:space="preserve">Оборудование водонапорных башен приспособлениями для забора воды пожарной техникой в любое время года, а также автономными резервными источниками электроснабжения </w:t>
            </w:r>
            <w:r>
              <w:rPr>
                <w:sz w:val="24"/>
                <w:szCs w:val="24"/>
              </w:rPr>
              <w:t>(первая очередь и расчетный срок)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28" w:lineRule="auto"/>
              <w:ind w:right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с. Крымская Слудка, </w:t>
            </w:r>
            <w:r>
              <w:rPr>
                <w:sz w:val="24"/>
                <w:szCs w:val="28"/>
              </w:rPr>
              <w:br w:type="textWrapping" w:clear="all"/>
              <w:t xml:space="preserve">д. Бажениха, </w:t>
            </w:r>
            <w:r>
              <w:rPr>
                <w:sz w:val="24"/>
                <w:szCs w:val="28"/>
              </w:rPr>
              <w:br w:type="textWrapping" w:clear="all"/>
              <w:t xml:space="preserve">д. Удмуртский Сарамак, </w:t>
            </w:r>
          </w:p>
          <w:p w:rsidR="00CF44AD" w:rsidRDefault="00097739">
            <w:pPr>
              <w:spacing w:line="228" w:lineRule="auto"/>
              <w:ind w:right="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д. Марийский Сарамак, д. Русский Сарамак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28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определяется проектом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28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28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28" w:lineRule="auto"/>
              <w:ind w:left="169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Здание пожарного депо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28" w:lineRule="auto"/>
              <w:ind w:right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Крымская Слудка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28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определяется проектом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28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ind w:left="16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Оснащение существующих сетей водоснабжения пожарными гидрантами (далее – ПГ) (первая </w:t>
            </w:r>
            <w:r>
              <w:rPr>
                <w:sz w:val="24"/>
                <w:szCs w:val="24"/>
              </w:rPr>
              <w:lastRenderedPageBreak/>
              <w:t>очередь и расчетный срок)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lastRenderedPageBreak/>
              <w:t xml:space="preserve">с. Крымская Слудка, </w:t>
            </w:r>
            <w:r>
              <w:rPr>
                <w:sz w:val="24"/>
                <w:szCs w:val="28"/>
              </w:rPr>
              <w:br w:type="textWrapping" w:clear="all"/>
              <w:t xml:space="preserve">д. Бажениха, </w:t>
            </w:r>
            <w:r>
              <w:rPr>
                <w:sz w:val="24"/>
                <w:szCs w:val="28"/>
              </w:rPr>
              <w:br w:type="textWrapping" w:clear="all"/>
              <w:t xml:space="preserve">д. Удмуртский Сарамак, </w:t>
            </w:r>
            <w:r>
              <w:rPr>
                <w:sz w:val="24"/>
                <w:szCs w:val="28"/>
              </w:rPr>
              <w:br w:type="textWrapping" w:clear="all"/>
              <w:t xml:space="preserve">д. Марийский </w:t>
            </w:r>
            <w:r>
              <w:rPr>
                <w:sz w:val="24"/>
                <w:szCs w:val="28"/>
              </w:rPr>
              <w:lastRenderedPageBreak/>
              <w:t>Сарамак, д. Русский Сарамак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lastRenderedPageBreak/>
              <w:t>определяется проектом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естественных водоемов подъездами с площадками (пирсами) с твердым покрытием размерами не менее 12x12 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ind w:firstLine="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</w:t>
            </w:r>
            <w:proofErr w:type="spellStart"/>
            <w:r>
              <w:rPr>
                <w:sz w:val="24"/>
                <w:szCs w:val="28"/>
              </w:rPr>
              <w:t>Умуртский</w:t>
            </w:r>
            <w:proofErr w:type="spellEnd"/>
            <w:r>
              <w:rPr>
                <w:sz w:val="24"/>
                <w:szCs w:val="28"/>
              </w:rPr>
              <w:t xml:space="preserve"> Сарамак, д. Русский Сарамак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определяется проектом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подземных резервуаров для обеспечения пожаротушения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spacing w:line="240" w:lineRule="auto"/>
              <w:ind w:firstLine="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с. Крымская Слудка, д. Бажениха, </w:t>
            </w:r>
            <w:r>
              <w:rPr>
                <w:sz w:val="24"/>
                <w:szCs w:val="28"/>
              </w:rPr>
              <w:br w:type="textWrapping" w:clear="all"/>
              <w:t xml:space="preserve">д. Удмуртский Сарамак, </w:t>
            </w:r>
            <w:r>
              <w:rPr>
                <w:sz w:val="24"/>
                <w:szCs w:val="28"/>
              </w:rPr>
              <w:br w:type="textWrapping" w:clear="all"/>
              <w:t>д. Марийский Сарамак, д. Русский Сарамак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определяется проектом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AD" w:rsidRDefault="00097739">
            <w:pPr>
              <w:tabs>
                <w:tab w:val="left" w:pos="9639"/>
              </w:tabs>
              <w:spacing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-</w:t>
            </w:r>
          </w:p>
        </w:tc>
      </w:tr>
    </w:tbl>
    <w:p w:rsidR="00CF44AD" w:rsidRDefault="00CF44AD">
      <w:pPr>
        <w:pStyle w:val="affff4"/>
        <w:tabs>
          <w:tab w:val="left" w:pos="142"/>
        </w:tabs>
        <w:ind w:left="720"/>
        <w:contextualSpacing/>
        <w:rPr>
          <w:sz w:val="28"/>
          <w:szCs w:val="28"/>
        </w:rPr>
      </w:pPr>
    </w:p>
    <w:p w:rsidR="00CF44AD" w:rsidRDefault="00097739">
      <w:pPr>
        <w:pStyle w:val="Standard"/>
        <w:jc w:val="center"/>
      </w:pPr>
      <w:r>
        <w:rPr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 xml:space="preserve"> Функциональное зонирование территории</w:t>
      </w:r>
    </w:p>
    <w:p w:rsidR="00CF44AD" w:rsidRDefault="00CF44AD">
      <w:pPr>
        <w:tabs>
          <w:tab w:val="left" w:pos="142"/>
        </w:tabs>
        <w:spacing w:line="240" w:lineRule="auto"/>
        <w:contextualSpacing/>
        <w:rPr>
          <w:sz w:val="28"/>
          <w:szCs w:val="28"/>
        </w:rPr>
      </w:pPr>
    </w:p>
    <w:p w:rsidR="00CF44AD" w:rsidRDefault="00097739">
      <w:pPr>
        <w:tabs>
          <w:tab w:val="left" w:pos="142"/>
          <w:tab w:val="left" w:pos="5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В целях обеспечения комплексного развития территории Генеральным планом устанавливаются границы функциональных зон и параметры их развития.</w:t>
      </w:r>
    </w:p>
    <w:p w:rsidR="00CF44AD" w:rsidRDefault="00097739">
      <w:pPr>
        <w:tabs>
          <w:tab w:val="left" w:pos="142"/>
          <w:tab w:val="left" w:pos="5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При размещении объектов капитального строительства, являющихся источниками химического, физического, биологического воздействия на среду обитания человека, должно соблюдаться санитарно-эпидемиологическое законодательство Российской Федерации.</w:t>
      </w:r>
    </w:p>
    <w:p w:rsidR="00CF44AD" w:rsidRDefault="00097739">
      <w:pPr>
        <w:tabs>
          <w:tab w:val="left" w:pos="142"/>
          <w:tab w:val="left" w:pos="5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При образовании и распоряжении земельными участками, расположенными вблизи водных объектов, необходимо соблюдать требования статьи 6 Водного кодекса Российской Федерации, регламентирующей свободный доступ граждан к водным объектам общего пользования, и статьи 65 Водного кодекса Российской Федерации, устанавливающей ограничения режима осуществления хозяйственной и иной деятельности на прибрежной защитной полосе и в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зоне водного объекта.</w:t>
      </w:r>
    </w:p>
    <w:p w:rsidR="00CF44AD" w:rsidRDefault="00CF44AD">
      <w:pPr>
        <w:tabs>
          <w:tab w:val="left" w:pos="142"/>
          <w:tab w:val="left" w:pos="5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Зона застройки индивидуальными жилыми домами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7B70FD" w:rsidRPr="007B70FD" w:rsidRDefault="00097739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17. </w:t>
      </w:r>
      <w:r w:rsidR="007B70FD" w:rsidRPr="007B70FD">
        <w:rPr>
          <w:sz w:val="28"/>
          <w:szCs w:val="28"/>
          <w:lang w:val="ru-RU"/>
        </w:rPr>
        <w:t>Зона застройки индивидуальными жилыми домами – территории, застроенные или планируемые к застройке преимущественно индивидуальными жилыми домами, в границах функциональной зоны допускается строительство блокированных жилых домов и магазинов.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3;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максимальный процент застройки территории – не более 40.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Зона застройки малоэтажными жилыми домами 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(до 4 этажей, включая мансардный)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CF44AD" w:rsidRDefault="00097739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 xml:space="preserve">19. </w:t>
      </w:r>
      <w:r w:rsidR="007B70FD" w:rsidRPr="007B70FD">
        <w:rPr>
          <w:sz w:val="28"/>
          <w:szCs w:val="28"/>
          <w:lang w:val="ru-RU" w:eastAsia="zh-CN"/>
        </w:rPr>
        <w:t>Зона застройки малоэтажными жилыми домами (до 4 этажей, включая мансардный)</w:t>
      </w:r>
      <w:r w:rsidR="003E0D35">
        <w:rPr>
          <w:sz w:val="28"/>
          <w:szCs w:val="28"/>
          <w:lang w:val="ru-RU" w:eastAsia="zh-CN"/>
        </w:rPr>
        <w:t xml:space="preserve"> </w:t>
      </w:r>
      <w:r w:rsidR="007B70FD" w:rsidRPr="007B70FD">
        <w:rPr>
          <w:sz w:val="28"/>
          <w:szCs w:val="28"/>
          <w:lang w:val="ru-RU" w:eastAsia="zh-CN"/>
        </w:rPr>
        <w:t>–</w:t>
      </w:r>
      <w:r w:rsidR="003E0D35">
        <w:rPr>
          <w:sz w:val="28"/>
          <w:szCs w:val="28"/>
          <w:lang w:val="ru-RU" w:eastAsia="zh-CN"/>
        </w:rPr>
        <w:t xml:space="preserve"> </w:t>
      </w:r>
      <w:r w:rsidR="007B70FD" w:rsidRPr="007B70FD">
        <w:rPr>
          <w:sz w:val="28"/>
          <w:szCs w:val="28"/>
          <w:lang w:val="ru-RU" w:eastAsia="zh-CN"/>
        </w:rPr>
        <w:t>т</w:t>
      </w:r>
      <w:r w:rsidR="007B70FD" w:rsidRPr="007B70FD">
        <w:rPr>
          <w:sz w:val="28"/>
          <w:szCs w:val="28"/>
          <w:lang w:val="ru-RU"/>
        </w:rPr>
        <w:t>ерритории, застроенные или планируемые к застройке преимущественно блокированными (двухквартирными) жилыми домами и малоэтажными многоквартирными жилыми домами, в границах функциональной зоны допускается строительство индивидуальных жилых домов и магазинов.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3;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процент застройки территории – не более 40.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Многофункциональная общественно-деловая зона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0"/>
        <w:contextualSpacing/>
        <w:rPr>
          <w:sz w:val="28"/>
          <w:szCs w:val="28"/>
          <w:lang w:val="ru-RU"/>
        </w:rPr>
      </w:pPr>
    </w:p>
    <w:p w:rsidR="007B70F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21. Многофункциональная общественно-деловая зона </w:t>
      </w:r>
      <w:r w:rsidR="007B70FD" w:rsidRPr="007B70FD">
        <w:rPr>
          <w:sz w:val="28"/>
          <w:szCs w:val="28"/>
          <w:lang w:val="ru-RU"/>
        </w:rPr>
        <w:t>предназначен</w:t>
      </w:r>
      <w:r w:rsidR="007B70FD">
        <w:rPr>
          <w:sz w:val="28"/>
          <w:szCs w:val="28"/>
          <w:lang w:val="ru-RU"/>
        </w:rPr>
        <w:t>а</w:t>
      </w:r>
      <w:r w:rsidR="007B70FD" w:rsidRPr="007B70FD">
        <w:rPr>
          <w:sz w:val="28"/>
          <w:szCs w:val="28"/>
          <w:lang w:val="ru-RU"/>
        </w:rPr>
        <w:t xml:space="preserve"> для размещения детских садов, школ, а также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научно-исследовательских учреждений, культовых зданий, гостиниц, спортивных сооружений, объектов инженерной и транспортной инфраструктуры, обеспечивающих функционирование этой зоны.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3;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процент застройки территории – не более 60.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Производственная зона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7B70FD" w:rsidRPr="007B70FD" w:rsidRDefault="00097739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23. </w:t>
      </w:r>
      <w:r w:rsidR="007B70FD" w:rsidRPr="007B70FD">
        <w:rPr>
          <w:sz w:val="28"/>
          <w:szCs w:val="28"/>
          <w:lang w:val="ru-RU"/>
        </w:rPr>
        <w:t xml:space="preserve">Производственная зона – территории, предназначенные для размещения предприятий не выше </w:t>
      </w:r>
      <w:r w:rsidR="007B70FD" w:rsidRPr="00BE692C">
        <w:rPr>
          <w:sz w:val="28"/>
          <w:szCs w:val="28"/>
        </w:rPr>
        <w:t>IV</w:t>
      </w:r>
      <w:r w:rsidR="007B70FD" w:rsidRPr="007B70FD">
        <w:rPr>
          <w:sz w:val="28"/>
          <w:szCs w:val="28"/>
          <w:lang w:val="ru-RU"/>
        </w:rPr>
        <w:t xml:space="preserve"> класса санитарной опасности, имеющих размер санитарно-защитных зон, не превышающий необходимый санитарный разрыв до объектов, указанных в пункте 5.1 СанПиН 2.2.1/2.1.1.1200-03 (новая редакция).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3;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процент застройки территории – не более 60.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Зона инженерной инфраструктуры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7B70FD" w:rsidRPr="007B70FD" w:rsidRDefault="00097739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 xml:space="preserve">25. </w:t>
      </w:r>
      <w:r w:rsidR="007B70FD" w:rsidRPr="007B70FD">
        <w:rPr>
          <w:sz w:val="28"/>
          <w:szCs w:val="28"/>
          <w:lang w:val="ru-RU" w:eastAsia="zh-CN"/>
        </w:rPr>
        <w:t>Зона инженерной инфраструктуры–т</w:t>
      </w:r>
      <w:r w:rsidR="007B70FD" w:rsidRPr="007B70FD">
        <w:rPr>
          <w:sz w:val="28"/>
          <w:szCs w:val="28"/>
          <w:lang w:val="ru-RU"/>
        </w:rPr>
        <w:t xml:space="preserve">ерритории, предназначенные для размещения предприятий, зданий и сооружений не выше </w:t>
      </w:r>
      <w:r w:rsidR="007B70FD" w:rsidRPr="00BE692C">
        <w:rPr>
          <w:sz w:val="28"/>
          <w:szCs w:val="28"/>
        </w:rPr>
        <w:t>IV</w:t>
      </w:r>
      <w:r w:rsidR="007B70FD" w:rsidRPr="007B70FD">
        <w:rPr>
          <w:sz w:val="28"/>
          <w:szCs w:val="28"/>
          <w:lang w:val="ru-RU"/>
        </w:rPr>
        <w:t xml:space="preserve">класса санитарной опасности, имеющих размер санитарно-защитных зон, не превышающий </w:t>
      </w:r>
      <w:r w:rsidR="007B70FD" w:rsidRPr="007B70FD">
        <w:rPr>
          <w:sz w:val="28"/>
          <w:szCs w:val="28"/>
          <w:lang w:val="ru-RU"/>
        </w:rPr>
        <w:lastRenderedPageBreak/>
        <w:t>необходимый санитарный разрыв до объектов, указанных в пункте 5.1 СанПиН 2.2.1/2.1.1.1200-03 (новая редакция), выполняющих функции инженерного обеспечения территорий и организации необходимых санитарно-защитных зон и иных зон охраны от этих предприятий,</w:t>
      </w:r>
      <w:r w:rsidR="00850C1A">
        <w:rPr>
          <w:sz w:val="28"/>
          <w:szCs w:val="28"/>
          <w:lang w:val="ru-RU"/>
        </w:rPr>
        <w:t xml:space="preserve"> </w:t>
      </w:r>
      <w:r w:rsidR="007B70FD" w:rsidRPr="007B70FD">
        <w:rPr>
          <w:sz w:val="28"/>
          <w:szCs w:val="28"/>
          <w:lang w:val="ru-RU"/>
        </w:rPr>
        <w:t>территории, застроенные или планируемые к застройке головными сооружениями и объектами инженерной инфраструктуры (за исключением линейных объектов трубопроводного транспорта).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1;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процент застройки территории – не более 80.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Зона транспортной инфраструктуры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7B70F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 xml:space="preserve">27. </w:t>
      </w:r>
      <w:r w:rsidR="007B70FD" w:rsidRPr="007B70FD">
        <w:rPr>
          <w:sz w:val="28"/>
          <w:szCs w:val="28"/>
          <w:lang w:val="ru-RU" w:eastAsia="zh-CN"/>
        </w:rPr>
        <w:t>Зона транспортной инфраструктуры – территории,</w:t>
      </w:r>
      <w:r w:rsidR="007B70FD" w:rsidRPr="007B70FD">
        <w:rPr>
          <w:sz w:val="28"/>
          <w:szCs w:val="28"/>
          <w:lang w:val="ru-RU"/>
        </w:rPr>
        <w:t xml:space="preserve"> предназначенные для размещения объектов автомобильного, воздушного транспорта и сопутствующей таким объектам инфраструктуры (терминалы, гаражи, стоянки, иные коммунально-складские объекты). 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1;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процент застройки территории – не более 80.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Иные зоны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7B70FD" w:rsidRPr="007B70FD" w:rsidRDefault="00097739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29. </w:t>
      </w:r>
      <w:r w:rsidR="007B70FD" w:rsidRPr="007B70FD">
        <w:rPr>
          <w:sz w:val="28"/>
          <w:szCs w:val="28"/>
          <w:lang w:val="ru-RU"/>
        </w:rPr>
        <w:t>Иные зоны – свободные от застройки территории, используемые для размещения улично-дорожной сети, инженерных коммуникаций, а также с учетом соблюдения требований законодательства Российской Федерации для размещения зелёных насаждений (скверов, парков, бульваров, набережных и иных озелененных территорий) и территорий общего пользования.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1.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0"/>
        <w:contextualSpacing/>
        <w:jc w:val="both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Производственная зона сельскохозяйственных предприятий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7B70FD" w:rsidRPr="007B70FD" w:rsidRDefault="00097739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31. </w:t>
      </w:r>
      <w:r w:rsidR="007B70FD" w:rsidRPr="007B70FD">
        <w:rPr>
          <w:sz w:val="28"/>
          <w:szCs w:val="28"/>
          <w:lang w:val="ru-RU"/>
        </w:rPr>
        <w:t xml:space="preserve">Производственная зона сельскохозяйственных предприятий– территории, предназначенные для размещения сельскохозяйственных предприятий не выше </w:t>
      </w:r>
      <w:r w:rsidR="007B70FD" w:rsidRPr="00BE692C">
        <w:rPr>
          <w:sz w:val="28"/>
          <w:szCs w:val="28"/>
        </w:rPr>
        <w:t>II</w:t>
      </w:r>
      <w:r w:rsidR="007B70FD" w:rsidRPr="007B70FD">
        <w:rPr>
          <w:sz w:val="28"/>
          <w:szCs w:val="28"/>
          <w:lang w:val="ru-RU"/>
        </w:rPr>
        <w:t xml:space="preserve"> класса опасности, предназначенных для производства и переработки сельскохозяйственной продукции, а также транспортировки (перевозки), хранения сельскохозяйственной продукции собственного производства.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3 этажей;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процент застройки территории – не более 60.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16"/>
          <w:szCs w:val="16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Зоны сельскохозяйственного использования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b/>
          <w:sz w:val="16"/>
          <w:szCs w:val="16"/>
          <w:lang w:val="ru-RU"/>
        </w:rPr>
      </w:pPr>
    </w:p>
    <w:p w:rsidR="007B70FD" w:rsidRPr="007B70FD" w:rsidRDefault="00097739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33. </w:t>
      </w:r>
      <w:r w:rsidR="007B70FD" w:rsidRPr="007B70FD">
        <w:rPr>
          <w:sz w:val="28"/>
          <w:szCs w:val="28"/>
          <w:lang w:val="ru-RU"/>
        </w:rPr>
        <w:t>Зоны сельскохозяйственного использования</w:t>
      </w:r>
      <w:r w:rsidR="0000662F">
        <w:rPr>
          <w:sz w:val="28"/>
          <w:szCs w:val="28"/>
          <w:lang w:val="ru-RU"/>
        </w:rPr>
        <w:t xml:space="preserve"> </w:t>
      </w:r>
      <w:r w:rsidR="007B70FD" w:rsidRPr="007B70FD">
        <w:rPr>
          <w:b/>
          <w:sz w:val="28"/>
          <w:szCs w:val="28"/>
          <w:lang w:val="ru-RU"/>
        </w:rPr>
        <w:t xml:space="preserve">– </w:t>
      </w:r>
      <w:r w:rsidR="007B70FD" w:rsidRPr="007B70FD">
        <w:rPr>
          <w:sz w:val="28"/>
          <w:szCs w:val="28"/>
          <w:lang w:val="ru-RU"/>
        </w:rPr>
        <w:t xml:space="preserve">пашни, сенокосы, </w:t>
      </w:r>
      <w:r w:rsidR="007B70FD" w:rsidRPr="007B70FD">
        <w:rPr>
          <w:sz w:val="28"/>
          <w:szCs w:val="28"/>
          <w:lang w:val="ru-RU"/>
        </w:rPr>
        <w:lastRenderedPageBreak/>
        <w:t>пастбища, залежи, земли, занятые многолетними насаждениями, пойменные территории, а также территории, предназначенные для хранения сельскохозяйственной продукции собственного производства.</w:t>
      </w:r>
    </w:p>
    <w:p w:rsidR="007B70FD" w:rsidRPr="007B70FD" w:rsidRDefault="00097739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34. </w:t>
      </w:r>
      <w:r w:rsidR="007B70FD" w:rsidRPr="007B70FD">
        <w:rPr>
          <w:sz w:val="28"/>
          <w:szCs w:val="28"/>
          <w:lang w:val="ru-RU"/>
        </w:rPr>
        <w:t>Основные параметры функциональной зоны:</w:t>
      </w:r>
    </w:p>
    <w:p w:rsidR="007B70FD" w:rsidRPr="007B70FD" w:rsidRDefault="007B70FD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7B70FD">
        <w:rPr>
          <w:sz w:val="28"/>
          <w:szCs w:val="28"/>
          <w:lang w:val="ru-RU"/>
        </w:rPr>
        <w:t>этажность – не более 1;</w:t>
      </w:r>
    </w:p>
    <w:p w:rsidR="007B70FD" w:rsidRDefault="007B70FD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7B70FD">
        <w:rPr>
          <w:sz w:val="28"/>
          <w:szCs w:val="28"/>
          <w:lang w:val="ru-RU"/>
        </w:rPr>
        <w:t>максимальный процент застройки территории – не более 20.</w:t>
      </w:r>
    </w:p>
    <w:p w:rsidR="0000662F" w:rsidRDefault="0000662F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00662F" w:rsidRDefault="0000662F" w:rsidP="0000662F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Зона сельскохозяйственных угодий</w:t>
      </w:r>
    </w:p>
    <w:p w:rsidR="0000662F" w:rsidRDefault="0000662F" w:rsidP="0000662F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00662F" w:rsidRDefault="0000662F" w:rsidP="0000662F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35. Зона сельскохозяйственных угодий – территории, на которых осуществляется хозяйственная деятельность, связанная с выращиванием сельскохозяйственных культур (зерновых, бобовых, кормовых, технических, масличных, эфиромасличных и иных сельскохозяйственных культур), выращиванием многолетних плодовых и ягодных культур и иных многолетних культур, осуществ</w:t>
      </w:r>
      <w:r w:rsidR="00023A67">
        <w:rPr>
          <w:sz w:val="28"/>
          <w:szCs w:val="28"/>
          <w:lang w:val="ru-RU"/>
        </w:rPr>
        <w:t>лением кошения трав, сбором и з</w:t>
      </w:r>
      <w:r w:rsidR="00023A67" w:rsidRPr="009C2BBA">
        <w:rPr>
          <w:color w:val="000000" w:themeColor="text1"/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готовкой сена, выпасом сельскохозяйственных животных.</w:t>
      </w:r>
    </w:p>
    <w:p w:rsidR="0000662F" w:rsidRPr="007B70FD" w:rsidRDefault="0000662F" w:rsidP="0000662F">
      <w:pPr>
        <w:pStyle w:val="1f8"/>
        <w:tabs>
          <w:tab w:val="left" w:pos="142"/>
        </w:tabs>
        <w:spacing w:line="240" w:lineRule="auto"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36. Основные параметры функциональной зоны не устанавливаются.</w:t>
      </w:r>
    </w:p>
    <w:p w:rsidR="00CF44AD" w:rsidRDefault="00CF44AD" w:rsidP="007B70F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Зона озелененных территорий общего пользования (парки, 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сады, скверы, бульвары, городские леса)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00662F" w:rsidRPr="0000662F" w:rsidRDefault="00097739" w:rsidP="0000662F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0662F">
        <w:rPr>
          <w:sz w:val="28"/>
          <w:szCs w:val="28"/>
          <w:lang w:val="ru-RU"/>
        </w:rPr>
        <w:t>7</w:t>
      </w:r>
      <w:r>
        <w:rPr>
          <w:lang w:val="ru-RU"/>
        </w:rPr>
        <w:t xml:space="preserve">. </w:t>
      </w:r>
      <w:r w:rsidR="0000662F" w:rsidRPr="0000662F">
        <w:rPr>
          <w:sz w:val="28"/>
          <w:szCs w:val="28"/>
          <w:lang w:val="ru-RU"/>
        </w:rPr>
        <w:t>Зона озелененных территорий общего пользования (парки, сады, скверы, бульвары, городские леса)</w:t>
      </w:r>
      <w:r w:rsidR="00023A67">
        <w:rPr>
          <w:sz w:val="28"/>
          <w:szCs w:val="28"/>
          <w:lang w:val="ru-RU"/>
        </w:rPr>
        <w:t xml:space="preserve"> </w:t>
      </w:r>
      <w:r w:rsidR="0000662F" w:rsidRPr="0000662F">
        <w:rPr>
          <w:sz w:val="28"/>
          <w:szCs w:val="28"/>
          <w:lang w:val="ru-RU"/>
        </w:rPr>
        <w:t>предназначена для размещения преимущественно зеленых насаждений, скверов, парков, а также бул</w:t>
      </w:r>
      <w:bookmarkStart w:id="0" w:name="_GoBack"/>
      <w:bookmarkEnd w:id="0"/>
      <w:r w:rsidR="0000662F" w:rsidRPr="0000662F">
        <w:rPr>
          <w:sz w:val="28"/>
          <w:szCs w:val="28"/>
          <w:lang w:val="ru-RU"/>
        </w:rPr>
        <w:t>ьваров, тротуаров, игровых и спортивных площадок, мелиоративных защитных лесных насаждений на землях сельскохозяйственного назначения.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0662F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1;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процент застройки территории – не более 20.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rPr>
          <w:sz w:val="28"/>
          <w:szCs w:val="28"/>
          <w:lang w:val="ru-RU"/>
        </w:rPr>
      </w:pPr>
    </w:p>
    <w:p w:rsidR="00CF44AD" w:rsidRDefault="00097739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Зоны рекреационного назначения</w:t>
      </w:r>
    </w:p>
    <w:p w:rsidR="00CF44AD" w:rsidRDefault="00CF44AD">
      <w:pPr>
        <w:spacing w:line="240" w:lineRule="auto"/>
        <w:ind w:firstLine="709"/>
        <w:jc w:val="both"/>
        <w:rPr>
          <w:sz w:val="28"/>
          <w:szCs w:val="28"/>
        </w:rPr>
      </w:pPr>
    </w:p>
    <w:p w:rsidR="00CF44AD" w:rsidRDefault="0009773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662F">
        <w:rPr>
          <w:sz w:val="28"/>
          <w:szCs w:val="28"/>
        </w:rPr>
        <w:t>9</w:t>
      </w:r>
      <w:r>
        <w:rPr>
          <w:sz w:val="28"/>
          <w:szCs w:val="28"/>
        </w:rPr>
        <w:t>. Зоны рекреационного назначения – территории, предназначенные для размещения и организации массового отдыха населения, туризма, занятий физической культурой и спортом, научной и образовательной деятельности, а также деятельности направленной на для улучшения экологической обстановки.</w:t>
      </w:r>
    </w:p>
    <w:p w:rsidR="00CF44AD" w:rsidRDefault="0000662F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097739">
        <w:rPr>
          <w:sz w:val="28"/>
          <w:szCs w:val="28"/>
        </w:rPr>
        <w:t>. Основные параметры функциональной зоны:</w:t>
      </w:r>
    </w:p>
    <w:p w:rsidR="00CF44AD" w:rsidRDefault="0009773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этажность – не более 2;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процент застройки территории – не более 20.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0"/>
        <w:contextualSpacing/>
        <w:rPr>
          <w:sz w:val="28"/>
          <w:szCs w:val="28"/>
          <w:lang w:val="ru-RU"/>
        </w:rPr>
      </w:pPr>
    </w:p>
    <w:p w:rsidR="00CF44AD" w:rsidRDefault="00097739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Лесопарковая зона</w:t>
      </w:r>
    </w:p>
    <w:p w:rsidR="00CF44AD" w:rsidRDefault="00CF44AD">
      <w:pPr>
        <w:spacing w:line="240" w:lineRule="auto"/>
        <w:ind w:firstLine="709"/>
        <w:jc w:val="both"/>
        <w:rPr>
          <w:sz w:val="28"/>
          <w:szCs w:val="28"/>
        </w:rPr>
      </w:pPr>
    </w:p>
    <w:p w:rsidR="00CF44AD" w:rsidRDefault="00006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097739">
        <w:rPr>
          <w:sz w:val="28"/>
          <w:szCs w:val="28"/>
        </w:rPr>
        <w:t>. Лесопарковая зона устанавливается в целях организации отдыха населения, сохранения санитарно-гигиенической, оздоровительной и эстетической ценности природных ландшафтов.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0"/>
        <w:contextualSpacing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Зона лесов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00662F" w:rsidRPr="0000662F" w:rsidRDefault="00097739" w:rsidP="0000662F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0662F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00662F" w:rsidRPr="0000662F">
        <w:rPr>
          <w:sz w:val="28"/>
          <w:szCs w:val="28"/>
          <w:lang w:val="ru-RU"/>
        </w:rPr>
        <w:t>Зона лесов – территории, на которых расположены земли лесного фонда и иные леса, расположенные на землях, не относящихся к землям лесного фонда в соответствии с Лесным кодексом Российской Федерации.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Зона акваторий</w:t>
      </w:r>
    </w:p>
    <w:p w:rsidR="0000662F" w:rsidRPr="0000662F" w:rsidRDefault="00097739" w:rsidP="0000662F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066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00662F" w:rsidRPr="0000662F">
        <w:rPr>
          <w:sz w:val="28"/>
          <w:szCs w:val="28"/>
          <w:lang w:val="ru-RU"/>
        </w:rPr>
        <w:t xml:space="preserve">Зона акваторий – территории, занятые водными объектами и включает в себя акватории рек, ручьев, каналов, водоемов (озера, пруды, обводненные карьеры, водохранилища), болот, природных выходов подземных вод. 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CF44AD" w:rsidRDefault="00097739">
      <w:pPr>
        <w:pStyle w:val="1f8"/>
        <w:tabs>
          <w:tab w:val="left" w:pos="142"/>
        </w:tabs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Зона кладбищ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:rsidR="0000662F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0662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00662F" w:rsidRPr="0000662F">
        <w:rPr>
          <w:sz w:val="28"/>
          <w:szCs w:val="28"/>
          <w:lang w:val="ru-RU"/>
        </w:rPr>
        <w:t>Зона кладбищ – территории, предназначенные для размещения кладбищ и объектов, необходимых для их содержания и эксплуатации.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0662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 Основные параметры функциональной зоны: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этажность – не более 1;</w:t>
      </w:r>
    </w:p>
    <w:p w:rsidR="00CF44AD" w:rsidRDefault="00097739">
      <w:pPr>
        <w:pStyle w:val="1f8"/>
        <w:tabs>
          <w:tab w:val="left" w:pos="142"/>
        </w:tabs>
        <w:spacing w:line="240" w:lineRule="auto"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максимальный процент застройки территории – </w:t>
      </w:r>
      <w:r w:rsidRPr="00B65563">
        <w:rPr>
          <w:color w:val="000000"/>
          <w:sz w:val="28"/>
          <w:szCs w:val="28"/>
          <w:lang w:val="ru-RU"/>
        </w:rPr>
        <w:t>не более 30.</w:t>
      </w:r>
    </w:p>
    <w:p w:rsidR="00CF44AD" w:rsidRDefault="00CF44AD">
      <w:pPr>
        <w:pStyle w:val="1f8"/>
        <w:tabs>
          <w:tab w:val="left" w:pos="142"/>
        </w:tabs>
        <w:spacing w:line="240" w:lineRule="auto"/>
        <w:ind w:firstLine="709"/>
        <w:contextualSpacing/>
        <w:rPr>
          <w:sz w:val="28"/>
          <w:szCs w:val="28"/>
          <w:lang w:val="ru-RU"/>
        </w:rPr>
      </w:pPr>
    </w:p>
    <w:p w:rsidR="00CF44AD" w:rsidRDefault="00097739">
      <w:pPr>
        <w:pStyle w:val="1f8"/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Сведения о планируемых для размещения в функциональных зонах </w:t>
      </w:r>
    </w:p>
    <w:p w:rsidR="00CF44AD" w:rsidRDefault="00097739">
      <w:pPr>
        <w:pStyle w:val="1f8"/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объектах федерального, регионального и местного значения, за исключением линейных объектов</w:t>
      </w:r>
    </w:p>
    <w:p w:rsidR="00CF44AD" w:rsidRDefault="00CF44AD">
      <w:pPr>
        <w:pStyle w:val="1f8"/>
        <w:spacing w:line="240" w:lineRule="auto"/>
        <w:ind w:left="1429" w:firstLine="0"/>
        <w:contextualSpacing/>
        <w:jc w:val="center"/>
        <w:rPr>
          <w:sz w:val="28"/>
          <w:szCs w:val="28"/>
          <w:lang w:val="ru-RU"/>
        </w:rPr>
      </w:pPr>
    </w:p>
    <w:p w:rsidR="00CF44AD" w:rsidRDefault="00097739">
      <w:pPr>
        <w:pStyle w:val="1f8"/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0662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 Планируемых для размещения в функциональных зонах объектов федерального значения не предусмотрено.</w:t>
      </w:r>
    </w:p>
    <w:p w:rsidR="00CF44AD" w:rsidRDefault="00097739">
      <w:pPr>
        <w:pStyle w:val="1f8"/>
        <w:spacing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0662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 Перечень планируемых для размещения в функциональных зонах объектов регионального и местного значения представлен в таблице 4.</w:t>
      </w:r>
    </w:p>
    <w:p w:rsidR="00CF44AD" w:rsidRDefault="00CF44AD">
      <w:pPr>
        <w:pStyle w:val="1f8"/>
        <w:spacing w:line="240" w:lineRule="auto"/>
        <w:ind w:firstLine="709"/>
        <w:contextualSpacing/>
        <w:jc w:val="both"/>
        <w:rPr>
          <w:sz w:val="16"/>
          <w:szCs w:val="16"/>
          <w:lang w:val="ru-RU"/>
        </w:rPr>
      </w:pPr>
    </w:p>
    <w:p w:rsidR="00CF44AD" w:rsidRDefault="00097739">
      <w:pPr>
        <w:pStyle w:val="affff4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Таблица</w:t>
      </w:r>
      <w:proofErr w:type="spellEnd"/>
      <w:r>
        <w:rPr>
          <w:sz w:val="28"/>
          <w:szCs w:val="28"/>
        </w:rPr>
        <w:t xml:space="preserve"> 4</w:t>
      </w:r>
    </w:p>
    <w:p w:rsidR="00CF44AD" w:rsidRDefault="00CF44AD">
      <w:pPr>
        <w:pStyle w:val="affff4"/>
        <w:contextualSpacing/>
        <w:jc w:val="right"/>
        <w:rPr>
          <w:sz w:val="16"/>
          <w:szCs w:val="16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2648"/>
        <w:gridCol w:w="3209"/>
        <w:gridCol w:w="3018"/>
      </w:tblGrid>
      <w:tr w:rsidR="00CF44AD">
        <w:trPr>
          <w:trHeight w:val="284"/>
          <w:tblHeader/>
        </w:trPr>
        <w:tc>
          <w:tcPr>
            <w:tcW w:w="764" w:type="dxa"/>
            <w:vMerge w:val="restart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</w:p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648" w:type="dxa"/>
            <w:vMerge w:val="restart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Функциональные зоны</w:t>
            </w:r>
          </w:p>
        </w:tc>
        <w:tc>
          <w:tcPr>
            <w:tcW w:w="6227" w:type="dxa"/>
            <w:gridSpan w:val="2"/>
            <w:vAlign w:val="center"/>
          </w:tcPr>
          <w:p w:rsidR="00CF44AD" w:rsidRDefault="00097739">
            <w:pPr>
              <w:pStyle w:val="affff6"/>
              <w:spacing w:line="240" w:lineRule="auto"/>
              <w:ind w:left="140" w:firstLine="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Планируемые для размещения объекты</w:t>
            </w:r>
          </w:p>
        </w:tc>
      </w:tr>
      <w:tr w:rsidR="00CF44AD">
        <w:trPr>
          <w:trHeight w:val="284"/>
          <w:tblHeader/>
        </w:trPr>
        <w:tc>
          <w:tcPr>
            <w:tcW w:w="764" w:type="dxa"/>
            <w:vMerge/>
            <w:vAlign w:val="center"/>
          </w:tcPr>
          <w:p w:rsidR="00CF44AD" w:rsidRDefault="00CF44AD">
            <w:pPr>
              <w:pStyle w:val="affff6"/>
              <w:spacing w:line="240" w:lineRule="auto"/>
              <w:ind w:firstLine="26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48" w:type="dxa"/>
            <w:vMerge/>
            <w:vAlign w:val="center"/>
          </w:tcPr>
          <w:p w:rsidR="00CF44AD" w:rsidRDefault="00CF44AD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09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регионального значения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местного значения</w:t>
            </w:r>
          </w:p>
        </w:tc>
      </w:tr>
      <w:tr w:rsidR="00CF44AD">
        <w:trPr>
          <w:trHeight w:val="284"/>
          <w:tblHeader/>
        </w:trPr>
        <w:tc>
          <w:tcPr>
            <w:tcW w:w="764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30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строительство здания пожарного депо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30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Производственная зона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4AD">
        <w:trPr>
          <w:trHeight w:val="645"/>
        </w:trPr>
        <w:tc>
          <w:tcPr>
            <w:tcW w:w="764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2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Зона инженерной инфраструктуры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left="144" w:right="172" w:firstLine="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2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1f8"/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Зона транспортной инфраструктуры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ind w:left="144" w:right="172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2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1f8"/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Иные зоны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ind w:left="144" w:right="172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пунктов редуцирования газа (ПРГ)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2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Производственная зона сельскохозяйственных предприятий 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Pr="00B65563" w:rsidRDefault="00097739">
            <w:pPr>
              <w:pStyle w:val="affff6"/>
              <w:spacing w:line="240" w:lineRule="auto"/>
              <w:ind w:firstLine="260"/>
              <w:rPr>
                <w:color w:val="000000"/>
                <w:sz w:val="24"/>
                <w:szCs w:val="24"/>
                <w:lang w:val="ru-RU" w:eastAsia="ru-RU"/>
              </w:rPr>
            </w:pPr>
            <w:r w:rsidRPr="00B65563"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48" w:type="dxa"/>
          </w:tcPr>
          <w:p w:rsidR="00CF44AD" w:rsidRPr="00B65563" w:rsidRDefault="00097739">
            <w:pPr>
              <w:pStyle w:val="affff6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B65563">
              <w:rPr>
                <w:color w:val="000000"/>
                <w:sz w:val="24"/>
                <w:szCs w:val="24"/>
                <w:lang w:val="ru-RU" w:eastAsia="ru-RU"/>
              </w:rPr>
              <w:t>Зоны сельскохозяйственного использования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15FD">
        <w:trPr>
          <w:trHeight w:val="284"/>
        </w:trPr>
        <w:tc>
          <w:tcPr>
            <w:tcW w:w="764" w:type="dxa"/>
            <w:vAlign w:val="center"/>
          </w:tcPr>
          <w:p w:rsidR="00E915FD" w:rsidRPr="00B65563" w:rsidRDefault="00E915FD">
            <w:pPr>
              <w:pStyle w:val="affff6"/>
              <w:spacing w:line="240" w:lineRule="auto"/>
              <w:ind w:firstLine="260"/>
              <w:rPr>
                <w:color w:val="000000"/>
                <w:sz w:val="24"/>
                <w:szCs w:val="24"/>
                <w:lang w:val="ru-RU" w:eastAsia="ru-RU"/>
              </w:rPr>
            </w:pPr>
            <w:r w:rsidRPr="00B65563"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48" w:type="dxa"/>
          </w:tcPr>
          <w:p w:rsidR="00E915FD" w:rsidRDefault="00E915FD" w:rsidP="00E915FD">
            <w:pPr>
              <w:pStyle w:val="1f8"/>
              <w:tabs>
                <w:tab w:val="left" w:pos="142"/>
              </w:tabs>
              <w:spacing w:line="240" w:lineRule="auto"/>
              <w:ind w:firstLine="0"/>
              <w:contextualSpacing/>
              <w:rPr>
                <w:sz w:val="24"/>
                <w:szCs w:val="24"/>
                <w:lang w:val="ru-RU" w:eastAsia="ru-RU"/>
              </w:rPr>
            </w:pPr>
            <w:r w:rsidRPr="00E915FD">
              <w:rPr>
                <w:sz w:val="24"/>
                <w:szCs w:val="24"/>
                <w:lang w:val="ru-RU"/>
              </w:rPr>
              <w:t>Зона сельскохозяйственных угодий</w:t>
            </w:r>
          </w:p>
        </w:tc>
        <w:tc>
          <w:tcPr>
            <w:tcW w:w="3209" w:type="dxa"/>
            <w:vAlign w:val="center"/>
          </w:tcPr>
          <w:p w:rsidR="00E915FD" w:rsidRDefault="00E915F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E915FD" w:rsidRDefault="00E915FD">
            <w:pPr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Pr="00B65563" w:rsidRDefault="00E915FD">
            <w:pPr>
              <w:pStyle w:val="affff6"/>
              <w:spacing w:line="240" w:lineRule="auto"/>
              <w:ind w:firstLine="260"/>
              <w:rPr>
                <w:color w:val="000000"/>
                <w:sz w:val="24"/>
                <w:szCs w:val="24"/>
                <w:lang w:val="ru-RU" w:eastAsia="ru-RU"/>
              </w:rPr>
            </w:pPr>
            <w:r w:rsidRPr="00B65563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48" w:type="dxa"/>
            <w:vAlign w:val="center"/>
          </w:tcPr>
          <w:p w:rsidR="00CF44AD" w:rsidRDefault="00097739" w:rsidP="00B24D7B">
            <w:pPr>
              <w:pStyle w:val="affff6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Pr="00B65563" w:rsidRDefault="00E915FD">
            <w:pPr>
              <w:pStyle w:val="affff6"/>
              <w:spacing w:line="240" w:lineRule="auto"/>
              <w:ind w:firstLine="260"/>
              <w:rPr>
                <w:color w:val="000000"/>
                <w:sz w:val="24"/>
                <w:szCs w:val="24"/>
                <w:lang w:val="ru-RU" w:eastAsia="ru-RU"/>
              </w:rPr>
            </w:pPr>
            <w:r w:rsidRPr="00B65563"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Зоны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рекреационного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назначения</w:t>
            </w:r>
            <w:proofErr w:type="spellEnd"/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рекреации южнее </w:t>
            </w:r>
            <w:r>
              <w:rPr>
                <w:sz w:val="24"/>
                <w:szCs w:val="24"/>
              </w:rPr>
              <w:br/>
              <w:t xml:space="preserve">с. Крымская Слудка 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Pr="00B65563" w:rsidRDefault="00E915FD">
            <w:pPr>
              <w:pStyle w:val="affff6"/>
              <w:spacing w:line="240" w:lineRule="auto"/>
              <w:ind w:firstLine="260"/>
              <w:rPr>
                <w:color w:val="000000"/>
                <w:sz w:val="24"/>
                <w:szCs w:val="24"/>
                <w:lang w:val="ru-RU" w:eastAsia="ru-RU"/>
              </w:rPr>
            </w:pPr>
            <w:r w:rsidRPr="00B65563">
              <w:rPr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Лесопарковая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зона</w:t>
            </w:r>
            <w:proofErr w:type="spellEnd"/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Pr="00B65563" w:rsidRDefault="00E915FD">
            <w:pPr>
              <w:pStyle w:val="affff6"/>
              <w:spacing w:line="240" w:lineRule="auto"/>
              <w:ind w:firstLine="260"/>
              <w:rPr>
                <w:color w:val="000000"/>
                <w:sz w:val="24"/>
                <w:szCs w:val="24"/>
                <w:lang w:val="ru-RU" w:eastAsia="ru-RU"/>
              </w:rPr>
            </w:pPr>
            <w:r w:rsidRPr="00B65563">
              <w:rPr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Зона лесов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vAlign w:val="center"/>
          </w:tcPr>
          <w:p w:rsidR="00CF44AD" w:rsidRPr="00B65563" w:rsidRDefault="00E915FD">
            <w:pPr>
              <w:pStyle w:val="affff6"/>
              <w:spacing w:line="240" w:lineRule="auto"/>
              <w:ind w:firstLine="260"/>
              <w:rPr>
                <w:color w:val="000000"/>
                <w:sz w:val="24"/>
                <w:szCs w:val="24"/>
                <w:lang w:val="ru-RU" w:eastAsia="ru-RU"/>
              </w:rPr>
            </w:pPr>
            <w:r w:rsidRPr="00B65563">
              <w:rPr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648" w:type="dxa"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Зона акваторий</w:t>
            </w:r>
          </w:p>
        </w:tc>
        <w:tc>
          <w:tcPr>
            <w:tcW w:w="3209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44AD">
        <w:trPr>
          <w:trHeight w:val="284"/>
        </w:trPr>
        <w:tc>
          <w:tcPr>
            <w:tcW w:w="764" w:type="dxa"/>
            <w:noWrap/>
            <w:vAlign w:val="center"/>
          </w:tcPr>
          <w:p w:rsidR="00CF44AD" w:rsidRPr="00B65563" w:rsidRDefault="00E915FD">
            <w:pPr>
              <w:pStyle w:val="affff6"/>
              <w:spacing w:line="240" w:lineRule="auto"/>
              <w:ind w:firstLine="240"/>
              <w:rPr>
                <w:color w:val="000000"/>
                <w:sz w:val="24"/>
                <w:szCs w:val="24"/>
                <w:lang w:val="ru-RU" w:eastAsia="ru-RU"/>
              </w:rPr>
            </w:pPr>
            <w:r w:rsidRPr="00B65563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648" w:type="dxa"/>
            <w:noWrap/>
            <w:vAlign w:val="center"/>
          </w:tcPr>
          <w:p w:rsidR="00CF44AD" w:rsidRDefault="00097739">
            <w:pPr>
              <w:pStyle w:val="affff6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Зона кладбищ</w:t>
            </w:r>
          </w:p>
        </w:tc>
        <w:tc>
          <w:tcPr>
            <w:tcW w:w="3209" w:type="dxa"/>
            <w:noWrap/>
            <w:vAlign w:val="center"/>
          </w:tcPr>
          <w:p w:rsidR="00CF44AD" w:rsidRDefault="000977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noWrap/>
            <w:vAlign w:val="center"/>
          </w:tcPr>
          <w:p w:rsidR="00CF44AD" w:rsidRDefault="00097739">
            <w:pPr>
              <w:pStyle w:val="affff6"/>
              <w:spacing w:line="240" w:lineRule="auto"/>
              <w:ind w:left="144" w:right="172"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CF44AD" w:rsidRDefault="00CF44AD">
      <w:pPr>
        <w:pStyle w:val="1f8"/>
        <w:spacing w:line="240" w:lineRule="auto"/>
        <w:ind w:firstLine="0"/>
        <w:rPr>
          <w:sz w:val="24"/>
          <w:szCs w:val="24"/>
        </w:rPr>
      </w:pPr>
    </w:p>
    <w:p w:rsidR="00CF44AD" w:rsidRDefault="00097739">
      <w:pPr>
        <w:pStyle w:val="1f8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proofErr w:type="spellStart"/>
      <w:r>
        <w:rPr>
          <w:sz w:val="28"/>
          <w:szCs w:val="28"/>
        </w:rPr>
        <w:t>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материалы</w:t>
      </w:r>
      <w:proofErr w:type="spellEnd"/>
    </w:p>
    <w:p w:rsidR="00CF44AD" w:rsidRDefault="00CF44AD">
      <w:pPr>
        <w:pStyle w:val="1f8"/>
        <w:spacing w:line="240" w:lineRule="auto"/>
        <w:ind w:firstLine="0"/>
        <w:jc w:val="center"/>
        <w:rPr>
          <w:sz w:val="16"/>
          <w:szCs w:val="16"/>
        </w:rPr>
      </w:pPr>
    </w:p>
    <w:p w:rsidR="00CF44AD" w:rsidRDefault="00097739">
      <w:pPr>
        <w:pStyle w:val="1f8"/>
        <w:spacing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1. Карта границ населенных пунктов (в том числе границ образуемых населенных пунктов).</w:t>
      </w:r>
    </w:p>
    <w:p w:rsidR="00CF44AD" w:rsidRDefault="00097739">
      <w:pPr>
        <w:pStyle w:val="1f8"/>
        <w:spacing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2. Карта планируемого размещения объектов местного значения.</w:t>
      </w:r>
    </w:p>
    <w:p w:rsidR="00CF44AD" w:rsidRDefault="00097739">
      <w:pPr>
        <w:pStyle w:val="1f8"/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3. </w:t>
      </w:r>
      <w:proofErr w:type="spellStart"/>
      <w:r>
        <w:rPr>
          <w:sz w:val="28"/>
          <w:szCs w:val="28"/>
        </w:rPr>
        <w:t>Карта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функциональных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</w:t>
      </w:r>
      <w:proofErr w:type="spellEnd"/>
      <w:r>
        <w:rPr>
          <w:sz w:val="28"/>
          <w:szCs w:val="28"/>
        </w:rPr>
        <w:t>.</w:t>
      </w:r>
    </w:p>
    <w:p w:rsidR="00CF44AD" w:rsidRDefault="00CF44AD">
      <w:pPr>
        <w:tabs>
          <w:tab w:val="left" w:pos="9639"/>
        </w:tabs>
        <w:spacing w:line="240" w:lineRule="auto"/>
        <w:jc w:val="center"/>
        <w:rPr>
          <w:rFonts w:eastAsia="Lucida Sans Unicode"/>
          <w:bCs/>
          <w:sz w:val="28"/>
          <w:szCs w:val="28"/>
        </w:rPr>
      </w:pPr>
    </w:p>
    <w:p w:rsidR="00CF44AD" w:rsidRDefault="00097739">
      <w:pPr>
        <w:tabs>
          <w:tab w:val="left" w:pos="9639"/>
        </w:tabs>
        <w:spacing w:line="240" w:lineRule="auto"/>
        <w:jc w:val="center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>__________________</w:t>
      </w:r>
    </w:p>
    <w:sectPr w:rsidR="00CF44AD">
      <w:headerReference w:type="default" r:id="rId8"/>
      <w:pgSz w:w="11907" w:h="1683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60" w:rsidRDefault="00304D60">
      <w:pPr>
        <w:spacing w:line="240" w:lineRule="auto"/>
      </w:pPr>
      <w:r>
        <w:separator/>
      </w:r>
    </w:p>
  </w:endnote>
  <w:endnote w:type="continuationSeparator" w:id="0">
    <w:p w:rsidR="00304D60" w:rsidRDefault="00304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Microsoft Sans Serif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60" w:rsidRDefault="00304D60">
      <w:pPr>
        <w:spacing w:line="240" w:lineRule="auto"/>
      </w:pPr>
      <w:r>
        <w:separator/>
      </w:r>
    </w:p>
  </w:footnote>
  <w:footnote w:type="continuationSeparator" w:id="0">
    <w:p w:rsidR="00304D60" w:rsidRDefault="00304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AD" w:rsidRDefault="00097739">
    <w:pPr>
      <w:pStyle w:val="aa"/>
      <w:jc w:val="center"/>
      <w:rPr>
        <w:rStyle w:val="aff1"/>
        <w:rFonts w:ascii="Times New Roman" w:hAnsi="Times New Roman"/>
        <w:i w:val="0"/>
        <w:iCs w:val="0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9C2BBA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9B5"/>
    <w:multiLevelType w:val="hybridMultilevel"/>
    <w:tmpl w:val="F1889DB6"/>
    <w:lvl w:ilvl="0" w:tplc="BE72D690">
      <w:start w:val="1"/>
      <w:numFmt w:val="decimal"/>
      <w:lvlText w:val="%1."/>
      <w:lvlJc w:val="left"/>
      <w:pPr>
        <w:ind w:left="360" w:hanging="360"/>
      </w:pPr>
    </w:lvl>
    <w:lvl w:ilvl="1" w:tplc="0B2614AE">
      <w:start w:val="1"/>
      <w:numFmt w:val="lowerLetter"/>
      <w:lvlText w:val="%2."/>
      <w:lvlJc w:val="left"/>
      <w:pPr>
        <w:ind w:left="1080" w:hanging="360"/>
      </w:pPr>
    </w:lvl>
    <w:lvl w:ilvl="2" w:tplc="B5CCF06E">
      <w:start w:val="1"/>
      <w:numFmt w:val="lowerRoman"/>
      <w:lvlText w:val="%3."/>
      <w:lvlJc w:val="right"/>
      <w:pPr>
        <w:ind w:left="1800" w:hanging="180"/>
      </w:pPr>
    </w:lvl>
    <w:lvl w:ilvl="3" w:tplc="333C02C2">
      <w:start w:val="1"/>
      <w:numFmt w:val="decimal"/>
      <w:lvlText w:val="%4."/>
      <w:lvlJc w:val="left"/>
      <w:pPr>
        <w:ind w:left="2520" w:hanging="360"/>
      </w:pPr>
    </w:lvl>
    <w:lvl w:ilvl="4" w:tplc="2B48C504">
      <w:start w:val="1"/>
      <w:numFmt w:val="lowerLetter"/>
      <w:lvlText w:val="%5."/>
      <w:lvlJc w:val="left"/>
      <w:pPr>
        <w:ind w:left="3240" w:hanging="360"/>
      </w:pPr>
    </w:lvl>
    <w:lvl w:ilvl="5" w:tplc="D00045DC">
      <w:start w:val="1"/>
      <w:numFmt w:val="lowerRoman"/>
      <w:lvlText w:val="%6."/>
      <w:lvlJc w:val="right"/>
      <w:pPr>
        <w:ind w:left="3960" w:hanging="180"/>
      </w:pPr>
    </w:lvl>
    <w:lvl w:ilvl="6" w:tplc="6D48E5A6">
      <w:start w:val="1"/>
      <w:numFmt w:val="decimal"/>
      <w:lvlText w:val="%7."/>
      <w:lvlJc w:val="left"/>
      <w:pPr>
        <w:ind w:left="4680" w:hanging="360"/>
      </w:pPr>
    </w:lvl>
    <w:lvl w:ilvl="7" w:tplc="961EA114">
      <w:start w:val="1"/>
      <w:numFmt w:val="lowerLetter"/>
      <w:lvlText w:val="%8."/>
      <w:lvlJc w:val="left"/>
      <w:pPr>
        <w:ind w:left="5400" w:hanging="360"/>
      </w:pPr>
    </w:lvl>
    <w:lvl w:ilvl="8" w:tplc="110AF2C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16EF6"/>
    <w:multiLevelType w:val="multilevel"/>
    <w:tmpl w:val="4E36D9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2051" w:hanging="491"/>
      </w:pPr>
      <w:rPr>
        <w:rFonts w:cs="Times New Roman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/>
      </w:rPr>
    </w:lvl>
  </w:abstractNum>
  <w:abstractNum w:abstractNumId="2">
    <w:nsid w:val="17A07CD8"/>
    <w:multiLevelType w:val="hybridMultilevel"/>
    <w:tmpl w:val="9A869B50"/>
    <w:lvl w:ilvl="0" w:tplc="BA4436C0">
      <w:start w:val="1"/>
      <w:numFmt w:val="decimal"/>
      <w:lvlText w:val="%1."/>
      <w:lvlJc w:val="left"/>
      <w:pPr>
        <w:ind w:left="420" w:hanging="360"/>
      </w:pPr>
    </w:lvl>
    <w:lvl w:ilvl="1" w:tplc="BE0EABFE">
      <w:start w:val="1"/>
      <w:numFmt w:val="lowerLetter"/>
      <w:lvlText w:val="%2."/>
      <w:lvlJc w:val="left"/>
      <w:pPr>
        <w:ind w:left="1140" w:hanging="360"/>
      </w:pPr>
    </w:lvl>
    <w:lvl w:ilvl="2" w:tplc="A0A8E2A8">
      <w:start w:val="1"/>
      <w:numFmt w:val="lowerRoman"/>
      <w:lvlText w:val="%3."/>
      <w:lvlJc w:val="right"/>
      <w:pPr>
        <w:ind w:left="1860" w:hanging="180"/>
      </w:pPr>
    </w:lvl>
    <w:lvl w:ilvl="3" w:tplc="025A761A">
      <w:start w:val="1"/>
      <w:numFmt w:val="decimal"/>
      <w:lvlText w:val="%4."/>
      <w:lvlJc w:val="left"/>
      <w:pPr>
        <w:ind w:left="2580" w:hanging="360"/>
      </w:pPr>
    </w:lvl>
    <w:lvl w:ilvl="4" w:tplc="2810696A">
      <w:start w:val="1"/>
      <w:numFmt w:val="lowerLetter"/>
      <w:lvlText w:val="%5."/>
      <w:lvlJc w:val="left"/>
      <w:pPr>
        <w:ind w:left="3300" w:hanging="360"/>
      </w:pPr>
    </w:lvl>
    <w:lvl w:ilvl="5" w:tplc="954CF8EA">
      <w:start w:val="1"/>
      <w:numFmt w:val="lowerRoman"/>
      <w:lvlText w:val="%6."/>
      <w:lvlJc w:val="right"/>
      <w:pPr>
        <w:ind w:left="4020" w:hanging="180"/>
      </w:pPr>
    </w:lvl>
    <w:lvl w:ilvl="6" w:tplc="C9E60F8C">
      <w:start w:val="1"/>
      <w:numFmt w:val="decimal"/>
      <w:lvlText w:val="%7."/>
      <w:lvlJc w:val="left"/>
      <w:pPr>
        <w:ind w:left="4740" w:hanging="360"/>
      </w:pPr>
    </w:lvl>
    <w:lvl w:ilvl="7" w:tplc="C226A310">
      <w:start w:val="1"/>
      <w:numFmt w:val="lowerLetter"/>
      <w:lvlText w:val="%8."/>
      <w:lvlJc w:val="left"/>
      <w:pPr>
        <w:ind w:left="5460" w:hanging="360"/>
      </w:pPr>
    </w:lvl>
    <w:lvl w:ilvl="8" w:tplc="47FE5894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82645B"/>
    <w:multiLevelType w:val="hybridMultilevel"/>
    <w:tmpl w:val="8FCACDCA"/>
    <w:lvl w:ilvl="0" w:tplc="79EAA152">
      <w:start w:val="1"/>
      <w:numFmt w:val="bullet"/>
      <w:suff w:val="space"/>
      <w:lvlText w:val=""/>
      <w:lvlJc w:val="left"/>
      <w:pPr>
        <w:tabs>
          <w:tab w:val="num" w:pos="0"/>
        </w:tabs>
        <w:ind w:left="426" w:firstLine="0"/>
      </w:pPr>
      <w:rPr>
        <w:rFonts w:ascii="Wingdings" w:hAnsi="Wingdings" w:cs="Wingdings"/>
      </w:rPr>
    </w:lvl>
    <w:lvl w:ilvl="1" w:tplc="618A6A72">
      <w:start w:val="1"/>
      <w:numFmt w:val="bullet"/>
      <w:suff w:val="space"/>
      <w:lvlText w:val=""/>
      <w:lvlJc w:val="left"/>
      <w:pPr>
        <w:tabs>
          <w:tab w:val="num" w:pos="0"/>
        </w:tabs>
        <w:ind w:left="964" w:firstLine="0"/>
      </w:pPr>
      <w:rPr>
        <w:rFonts w:ascii="Symbol" w:hAnsi="Symbol" w:cs="Symbol"/>
      </w:rPr>
    </w:lvl>
    <w:lvl w:ilvl="2" w:tplc="17CC3784">
      <w:start w:val="1"/>
      <w:numFmt w:val="bullet"/>
      <w:suff w:val="space"/>
      <w:lvlText w:val=""/>
      <w:lvlJc w:val="left"/>
      <w:pPr>
        <w:tabs>
          <w:tab w:val="num" w:pos="0"/>
        </w:tabs>
        <w:ind w:left="1361" w:firstLine="0"/>
      </w:pPr>
      <w:rPr>
        <w:rFonts w:ascii="Symbol" w:hAnsi="Symbol" w:cs="Symbol"/>
      </w:rPr>
    </w:lvl>
    <w:lvl w:ilvl="3" w:tplc="50B4980A">
      <w:start w:val="1"/>
      <w:numFmt w:val="bullet"/>
      <w:suff w:val="space"/>
      <w:lvlText w:val=""/>
      <w:lvlJc w:val="left"/>
      <w:pPr>
        <w:tabs>
          <w:tab w:val="num" w:pos="0"/>
        </w:tabs>
        <w:ind w:left="1758" w:firstLine="0"/>
      </w:pPr>
      <w:rPr>
        <w:rFonts w:ascii="Times New Roman" w:hAnsi="Times New Roman" w:cs="Times New Roman"/>
      </w:rPr>
    </w:lvl>
    <w:lvl w:ilvl="4" w:tplc="4836D744">
      <w:start w:val="1"/>
      <w:numFmt w:val="bullet"/>
      <w:suff w:val="space"/>
      <w:lvlText w:val=""/>
      <w:lvlJc w:val="left"/>
      <w:pPr>
        <w:tabs>
          <w:tab w:val="num" w:pos="0"/>
        </w:tabs>
        <w:ind w:left="2155" w:firstLine="0"/>
      </w:pPr>
      <w:rPr>
        <w:rFonts w:ascii="Times New Roman" w:hAnsi="Times New Roman" w:cs="Times New Roman"/>
      </w:rPr>
    </w:lvl>
    <w:lvl w:ilvl="5" w:tplc="C820004A">
      <w:start w:val="1"/>
      <w:numFmt w:val="bullet"/>
      <w:suff w:val="space"/>
      <w:lvlText w:val=""/>
      <w:lvlJc w:val="left"/>
      <w:pPr>
        <w:tabs>
          <w:tab w:val="num" w:pos="0"/>
        </w:tabs>
        <w:ind w:left="2552" w:firstLine="0"/>
      </w:pPr>
      <w:rPr>
        <w:rFonts w:ascii="Times New Roman" w:hAnsi="Times New Roman" w:cs="Times New Roman"/>
      </w:rPr>
    </w:lvl>
    <w:lvl w:ilvl="6" w:tplc="9850D5CE">
      <w:start w:val="1"/>
      <w:numFmt w:val="bullet"/>
      <w:suff w:val="space"/>
      <w:lvlText w:val=""/>
      <w:lvlJc w:val="left"/>
      <w:pPr>
        <w:tabs>
          <w:tab w:val="num" w:pos="0"/>
        </w:tabs>
        <w:ind w:left="2949" w:firstLine="0"/>
      </w:pPr>
      <w:rPr>
        <w:rFonts w:ascii="Symbol" w:hAnsi="Symbol" w:cs="Symbol"/>
      </w:rPr>
    </w:lvl>
    <w:lvl w:ilvl="7" w:tplc="D90E65A4">
      <w:start w:val="1"/>
      <w:numFmt w:val="bullet"/>
      <w:suff w:val="space"/>
      <w:lvlText w:val=""/>
      <w:lvlJc w:val="left"/>
      <w:pPr>
        <w:tabs>
          <w:tab w:val="num" w:pos="0"/>
        </w:tabs>
        <w:ind w:left="3346" w:firstLine="0"/>
      </w:pPr>
      <w:rPr>
        <w:rFonts w:ascii="Times New Roman" w:hAnsi="Times New Roman" w:cs="Times New Roman"/>
      </w:rPr>
    </w:lvl>
    <w:lvl w:ilvl="8" w:tplc="DF647EFC">
      <w:start w:val="1"/>
      <w:numFmt w:val="bullet"/>
      <w:suff w:val="space"/>
      <w:lvlText w:val=""/>
      <w:lvlJc w:val="left"/>
      <w:pPr>
        <w:tabs>
          <w:tab w:val="num" w:pos="0"/>
        </w:tabs>
        <w:ind w:left="3743" w:firstLine="0"/>
      </w:pPr>
      <w:rPr>
        <w:rFonts w:ascii="Symbol" w:hAnsi="Symbol" w:cs="Symbol"/>
      </w:rPr>
    </w:lvl>
  </w:abstractNum>
  <w:abstractNum w:abstractNumId="4">
    <w:nsid w:val="1B2A55FC"/>
    <w:multiLevelType w:val="hybridMultilevel"/>
    <w:tmpl w:val="E8081504"/>
    <w:lvl w:ilvl="0" w:tplc="B24A63CA">
      <w:start w:val="1"/>
      <w:numFmt w:val="bullet"/>
      <w:pStyle w:val="11"/>
      <w:lvlText w:val=""/>
      <w:lvlJc w:val="left"/>
      <w:pPr>
        <w:ind w:left="720" w:hanging="360"/>
      </w:pPr>
      <w:rPr>
        <w:rFonts w:ascii="Wingdings" w:hAnsi="Wingdings"/>
      </w:rPr>
    </w:lvl>
    <w:lvl w:ilvl="1" w:tplc="B6CE80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2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4620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AC89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42EF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6692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305E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CCBE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3873363"/>
    <w:multiLevelType w:val="hybridMultilevel"/>
    <w:tmpl w:val="214E2C1C"/>
    <w:lvl w:ilvl="0" w:tplc="94424D4E">
      <w:start w:val="1"/>
      <w:numFmt w:val="decimal"/>
      <w:lvlText w:val="%1."/>
      <w:lvlJc w:val="left"/>
      <w:pPr>
        <w:ind w:left="360" w:hanging="360"/>
      </w:pPr>
    </w:lvl>
    <w:lvl w:ilvl="1" w:tplc="42F8BA5A">
      <w:start w:val="1"/>
      <w:numFmt w:val="lowerLetter"/>
      <w:lvlText w:val="%2."/>
      <w:lvlJc w:val="left"/>
      <w:pPr>
        <w:ind w:left="1080" w:hanging="360"/>
      </w:pPr>
    </w:lvl>
    <w:lvl w:ilvl="2" w:tplc="A62C8EEC">
      <w:start w:val="1"/>
      <w:numFmt w:val="lowerRoman"/>
      <w:lvlText w:val="%3."/>
      <w:lvlJc w:val="right"/>
      <w:pPr>
        <w:ind w:left="1800" w:hanging="180"/>
      </w:pPr>
    </w:lvl>
    <w:lvl w:ilvl="3" w:tplc="748C9A28">
      <w:start w:val="1"/>
      <w:numFmt w:val="decimal"/>
      <w:lvlText w:val="%4."/>
      <w:lvlJc w:val="left"/>
      <w:pPr>
        <w:ind w:left="2520" w:hanging="360"/>
      </w:pPr>
    </w:lvl>
    <w:lvl w:ilvl="4" w:tplc="68D664D8">
      <w:start w:val="1"/>
      <w:numFmt w:val="lowerLetter"/>
      <w:lvlText w:val="%5."/>
      <w:lvlJc w:val="left"/>
      <w:pPr>
        <w:ind w:left="3240" w:hanging="360"/>
      </w:pPr>
    </w:lvl>
    <w:lvl w:ilvl="5" w:tplc="2B086148">
      <w:start w:val="1"/>
      <w:numFmt w:val="lowerRoman"/>
      <w:lvlText w:val="%6."/>
      <w:lvlJc w:val="right"/>
      <w:pPr>
        <w:ind w:left="3960" w:hanging="180"/>
      </w:pPr>
    </w:lvl>
    <w:lvl w:ilvl="6" w:tplc="6866AC54">
      <w:start w:val="1"/>
      <w:numFmt w:val="decimal"/>
      <w:lvlText w:val="%7."/>
      <w:lvlJc w:val="left"/>
      <w:pPr>
        <w:ind w:left="4680" w:hanging="360"/>
      </w:pPr>
    </w:lvl>
    <w:lvl w:ilvl="7" w:tplc="A0208B96">
      <w:start w:val="1"/>
      <w:numFmt w:val="lowerLetter"/>
      <w:lvlText w:val="%8."/>
      <w:lvlJc w:val="left"/>
      <w:pPr>
        <w:ind w:left="5400" w:hanging="360"/>
      </w:pPr>
    </w:lvl>
    <w:lvl w:ilvl="8" w:tplc="71682732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333A0"/>
    <w:multiLevelType w:val="hybridMultilevel"/>
    <w:tmpl w:val="599C3CEE"/>
    <w:lvl w:ilvl="0" w:tplc="C76AD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E04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6832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FCC2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647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6E97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0AC5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72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A42FE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55076E4"/>
    <w:multiLevelType w:val="hybridMultilevel"/>
    <w:tmpl w:val="D1648940"/>
    <w:lvl w:ilvl="0" w:tplc="C226E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12C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78E21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9269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8A6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3093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76C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FCE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38076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D337C5A"/>
    <w:multiLevelType w:val="hybridMultilevel"/>
    <w:tmpl w:val="C212AEBE"/>
    <w:lvl w:ilvl="0" w:tplc="47AC2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A67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6E2A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CE1E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AAC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800A5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5474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A84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6560F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16F781F"/>
    <w:multiLevelType w:val="hybridMultilevel"/>
    <w:tmpl w:val="36D876C8"/>
    <w:lvl w:ilvl="0" w:tplc="4E42BAD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584E164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1C2BCB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C0EF114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022844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906B16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4B7671C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694D0B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006DE0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229728D"/>
    <w:multiLevelType w:val="hybridMultilevel"/>
    <w:tmpl w:val="D3308648"/>
    <w:lvl w:ilvl="0" w:tplc="DD86F150">
      <w:start w:val="1"/>
      <w:numFmt w:val="decimal"/>
      <w:lvlText w:val="%1."/>
      <w:lvlJc w:val="left"/>
      <w:pPr>
        <w:ind w:left="360" w:hanging="360"/>
      </w:pPr>
    </w:lvl>
    <w:lvl w:ilvl="1" w:tplc="4F04AB7E">
      <w:start w:val="1"/>
      <w:numFmt w:val="lowerLetter"/>
      <w:lvlText w:val="%2."/>
      <w:lvlJc w:val="left"/>
      <w:pPr>
        <w:ind w:left="1080" w:hanging="360"/>
      </w:pPr>
    </w:lvl>
    <w:lvl w:ilvl="2" w:tplc="8CA069B0">
      <w:start w:val="1"/>
      <w:numFmt w:val="lowerRoman"/>
      <w:lvlText w:val="%3."/>
      <w:lvlJc w:val="right"/>
      <w:pPr>
        <w:ind w:left="1800" w:hanging="180"/>
      </w:pPr>
    </w:lvl>
    <w:lvl w:ilvl="3" w:tplc="236E9D6C">
      <w:start w:val="1"/>
      <w:numFmt w:val="decimal"/>
      <w:lvlText w:val="%4."/>
      <w:lvlJc w:val="left"/>
      <w:pPr>
        <w:ind w:left="2520" w:hanging="360"/>
      </w:pPr>
    </w:lvl>
    <w:lvl w:ilvl="4" w:tplc="AC84BAC2">
      <w:start w:val="1"/>
      <w:numFmt w:val="lowerLetter"/>
      <w:lvlText w:val="%5."/>
      <w:lvlJc w:val="left"/>
      <w:pPr>
        <w:ind w:left="3240" w:hanging="360"/>
      </w:pPr>
    </w:lvl>
    <w:lvl w:ilvl="5" w:tplc="1AAEDFF2">
      <w:start w:val="1"/>
      <w:numFmt w:val="lowerRoman"/>
      <w:lvlText w:val="%6."/>
      <w:lvlJc w:val="right"/>
      <w:pPr>
        <w:ind w:left="3960" w:hanging="180"/>
      </w:pPr>
    </w:lvl>
    <w:lvl w:ilvl="6" w:tplc="F9747674">
      <w:start w:val="1"/>
      <w:numFmt w:val="decimal"/>
      <w:lvlText w:val="%7."/>
      <w:lvlJc w:val="left"/>
      <w:pPr>
        <w:ind w:left="4680" w:hanging="360"/>
      </w:pPr>
    </w:lvl>
    <w:lvl w:ilvl="7" w:tplc="C078620A">
      <w:start w:val="1"/>
      <w:numFmt w:val="lowerLetter"/>
      <w:lvlText w:val="%8."/>
      <w:lvlJc w:val="left"/>
      <w:pPr>
        <w:ind w:left="5400" w:hanging="360"/>
      </w:pPr>
    </w:lvl>
    <w:lvl w:ilvl="8" w:tplc="6EBC903A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C52419"/>
    <w:multiLevelType w:val="hybridMultilevel"/>
    <w:tmpl w:val="1BCE029C"/>
    <w:lvl w:ilvl="0" w:tplc="82DCBCAC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 w:tplc="B05AD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2A92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E69F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D2DA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F016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5A7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E2A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F284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5B917EF"/>
    <w:multiLevelType w:val="hybridMultilevel"/>
    <w:tmpl w:val="E5B03DBE"/>
    <w:lvl w:ilvl="0" w:tplc="25EEA52E">
      <w:start w:val="1"/>
      <w:numFmt w:val="decimal"/>
      <w:lvlText w:val="%1."/>
      <w:lvlJc w:val="left"/>
      <w:pPr>
        <w:ind w:left="360" w:hanging="360"/>
      </w:pPr>
    </w:lvl>
    <w:lvl w:ilvl="1" w:tplc="5BF06AE4">
      <w:start w:val="1"/>
      <w:numFmt w:val="lowerLetter"/>
      <w:lvlText w:val="%2."/>
      <w:lvlJc w:val="left"/>
      <w:pPr>
        <w:ind w:left="1080" w:hanging="360"/>
      </w:pPr>
    </w:lvl>
    <w:lvl w:ilvl="2" w:tplc="30266662">
      <w:start w:val="1"/>
      <w:numFmt w:val="lowerRoman"/>
      <w:lvlText w:val="%3."/>
      <w:lvlJc w:val="right"/>
      <w:pPr>
        <w:ind w:left="1800" w:hanging="180"/>
      </w:pPr>
    </w:lvl>
    <w:lvl w:ilvl="3" w:tplc="1DDAB892">
      <w:start w:val="1"/>
      <w:numFmt w:val="decimal"/>
      <w:lvlText w:val="%4."/>
      <w:lvlJc w:val="left"/>
      <w:pPr>
        <w:ind w:left="2520" w:hanging="360"/>
      </w:pPr>
    </w:lvl>
    <w:lvl w:ilvl="4" w:tplc="30E8A4C8">
      <w:start w:val="1"/>
      <w:numFmt w:val="lowerLetter"/>
      <w:lvlText w:val="%5."/>
      <w:lvlJc w:val="left"/>
      <w:pPr>
        <w:ind w:left="3240" w:hanging="360"/>
      </w:pPr>
    </w:lvl>
    <w:lvl w:ilvl="5" w:tplc="2BE6776E">
      <w:start w:val="1"/>
      <w:numFmt w:val="lowerRoman"/>
      <w:lvlText w:val="%6."/>
      <w:lvlJc w:val="right"/>
      <w:pPr>
        <w:ind w:left="3960" w:hanging="180"/>
      </w:pPr>
    </w:lvl>
    <w:lvl w:ilvl="6" w:tplc="5CBADA02">
      <w:start w:val="1"/>
      <w:numFmt w:val="decimal"/>
      <w:lvlText w:val="%7."/>
      <w:lvlJc w:val="left"/>
      <w:pPr>
        <w:ind w:left="4680" w:hanging="360"/>
      </w:pPr>
    </w:lvl>
    <w:lvl w:ilvl="7" w:tplc="FF96D814">
      <w:start w:val="1"/>
      <w:numFmt w:val="lowerLetter"/>
      <w:lvlText w:val="%8."/>
      <w:lvlJc w:val="left"/>
      <w:pPr>
        <w:ind w:left="5400" w:hanging="360"/>
      </w:pPr>
    </w:lvl>
    <w:lvl w:ilvl="8" w:tplc="13AE3A84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8B6341"/>
    <w:multiLevelType w:val="hybridMultilevel"/>
    <w:tmpl w:val="1FFA3E82"/>
    <w:lvl w:ilvl="0" w:tplc="846E0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DA0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7A99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14F8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329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03C0F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A08E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A692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87B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FA81544"/>
    <w:multiLevelType w:val="hybridMultilevel"/>
    <w:tmpl w:val="F982A68A"/>
    <w:lvl w:ilvl="0" w:tplc="961AE10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AAEB4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7E7C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2E02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8493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1603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321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EA0E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2216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0627572"/>
    <w:multiLevelType w:val="hybridMultilevel"/>
    <w:tmpl w:val="E4C88FE6"/>
    <w:lvl w:ilvl="0" w:tplc="F0CA1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1ECE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D2C6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122F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6D0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C060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5C0C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84DA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B2ED6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4E112E0"/>
    <w:multiLevelType w:val="hybridMultilevel"/>
    <w:tmpl w:val="B7FCE104"/>
    <w:lvl w:ilvl="0" w:tplc="0B5E965C">
      <w:start w:val="1"/>
      <w:numFmt w:val="bullet"/>
      <w:pStyle w:val="10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  <w:color w:val="000000"/>
      </w:rPr>
    </w:lvl>
    <w:lvl w:ilvl="1" w:tplc="B2ACDC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463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0C1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924A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9AB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ECB7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9E7E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423E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DA37617"/>
    <w:multiLevelType w:val="hybridMultilevel"/>
    <w:tmpl w:val="3098A7A4"/>
    <w:lvl w:ilvl="0" w:tplc="E1120EB4">
      <w:start w:val="1"/>
      <w:numFmt w:val="decimal"/>
      <w:lvlText w:val="%1."/>
      <w:lvlJc w:val="left"/>
      <w:pPr>
        <w:ind w:left="360" w:hanging="360"/>
      </w:pPr>
    </w:lvl>
    <w:lvl w:ilvl="1" w:tplc="522E161E">
      <w:start w:val="1"/>
      <w:numFmt w:val="lowerLetter"/>
      <w:lvlText w:val="%2."/>
      <w:lvlJc w:val="left"/>
      <w:pPr>
        <w:ind w:left="1080" w:hanging="360"/>
      </w:pPr>
    </w:lvl>
    <w:lvl w:ilvl="2" w:tplc="D8608ED4">
      <w:start w:val="1"/>
      <w:numFmt w:val="lowerRoman"/>
      <w:lvlText w:val="%3."/>
      <w:lvlJc w:val="right"/>
      <w:pPr>
        <w:ind w:left="1800" w:hanging="180"/>
      </w:pPr>
    </w:lvl>
    <w:lvl w:ilvl="3" w:tplc="FA38E47E">
      <w:start w:val="1"/>
      <w:numFmt w:val="decimal"/>
      <w:lvlText w:val="%4."/>
      <w:lvlJc w:val="left"/>
      <w:pPr>
        <w:ind w:left="2520" w:hanging="360"/>
      </w:pPr>
    </w:lvl>
    <w:lvl w:ilvl="4" w:tplc="66684086">
      <w:start w:val="1"/>
      <w:numFmt w:val="lowerLetter"/>
      <w:lvlText w:val="%5."/>
      <w:lvlJc w:val="left"/>
      <w:pPr>
        <w:ind w:left="3240" w:hanging="360"/>
      </w:pPr>
    </w:lvl>
    <w:lvl w:ilvl="5" w:tplc="C7A82A2C">
      <w:start w:val="1"/>
      <w:numFmt w:val="lowerRoman"/>
      <w:lvlText w:val="%6."/>
      <w:lvlJc w:val="right"/>
      <w:pPr>
        <w:ind w:left="3960" w:hanging="180"/>
      </w:pPr>
    </w:lvl>
    <w:lvl w:ilvl="6" w:tplc="5C30FBAC">
      <w:start w:val="1"/>
      <w:numFmt w:val="decimal"/>
      <w:lvlText w:val="%7."/>
      <w:lvlJc w:val="left"/>
      <w:pPr>
        <w:ind w:left="4680" w:hanging="360"/>
      </w:pPr>
    </w:lvl>
    <w:lvl w:ilvl="7" w:tplc="AB48832A">
      <w:start w:val="1"/>
      <w:numFmt w:val="lowerLetter"/>
      <w:lvlText w:val="%8."/>
      <w:lvlJc w:val="left"/>
      <w:pPr>
        <w:ind w:left="5400" w:hanging="360"/>
      </w:pPr>
    </w:lvl>
    <w:lvl w:ilvl="8" w:tplc="4632731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82B92"/>
    <w:multiLevelType w:val="hybridMultilevel"/>
    <w:tmpl w:val="75281B46"/>
    <w:lvl w:ilvl="0" w:tplc="B878529A">
      <w:start w:val="1"/>
      <w:numFmt w:val="decimal"/>
      <w:lvlText w:val="%1."/>
      <w:lvlJc w:val="left"/>
      <w:pPr>
        <w:ind w:left="1080" w:hanging="360"/>
      </w:pPr>
    </w:lvl>
    <w:lvl w:ilvl="1" w:tplc="66986C90">
      <w:start w:val="1"/>
      <w:numFmt w:val="lowerLetter"/>
      <w:lvlText w:val="%2."/>
      <w:lvlJc w:val="left"/>
      <w:pPr>
        <w:ind w:left="1800" w:hanging="360"/>
      </w:pPr>
    </w:lvl>
    <w:lvl w:ilvl="2" w:tplc="3ADEEA46">
      <w:start w:val="1"/>
      <w:numFmt w:val="lowerRoman"/>
      <w:lvlText w:val="%3."/>
      <w:lvlJc w:val="right"/>
      <w:pPr>
        <w:ind w:left="2520" w:hanging="180"/>
      </w:pPr>
    </w:lvl>
    <w:lvl w:ilvl="3" w:tplc="0630DB3A">
      <w:start w:val="1"/>
      <w:numFmt w:val="decimal"/>
      <w:lvlText w:val="%4."/>
      <w:lvlJc w:val="left"/>
      <w:pPr>
        <w:ind w:left="3240" w:hanging="360"/>
      </w:pPr>
    </w:lvl>
    <w:lvl w:ilvl="4" w:tplc="E8DCF4F4">
      <w:start w:val="1"/>
      <w:numFmt w:val="lowerLetter"/>
      <w:lvlText w:val="%5."/>
      <w:lvlJc w:val="left"/>
      <w:pPr>
        <w:ind w:left="3960" w:hanging="360"/>
      </w:pPr>
    </w:lvl>
    <w:lvl w:ilvl="5" w:tplc="D32CFCB6">
      <w:start w:val="1"/>
      <w:numFmt w:val="lowerRoman"/>
      <w:lvlText w:val="%6."/>
      <w:lvlJc w:val="right"/>
      <w:pPr>
        <w:ind w:left="4680" w:hanging="180"/>
      </w:pPr>
    </w:lvl>
    <w:lvl w:ilvl="6" w:tplc="76225B5E">
      <w:start w:val="1"/>
      <w:numFmt w:val="decimal"/>
      <w:lvlText w:val="%7."/>
      <w:lvlJc w:val="left"/>
      <w:pPr>
        <w:ind w:left="5400" w:hanging="360"/>
      </w:pPr>
    </w:lvl>
    <w:lvl w:ilvl="7" w:tplc="A0A09920">
      <w:start w:val="1"/>
      <w:numFmt w:val="lowerLetter"/>
      <w:lvlText w:val="%8."/>
      <w:lvlJc w:val="left"/>
      <w:pPr>
        <w:ind w:left="6120" w:hanging="360"/>
      </w:pPr>
    </w:lvl>
    <w:lvl w:ilvl="8" w:tplc="F7588E8C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5E0122"/>
    <w:multiLevelType w:val="hybridMultilevel"/>
    <w:tmpl w:val="4E1040BA"/>
    <w:lvl w:ilvl="0" w:tplc="A43ACB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DC6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3066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5043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AAD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BCEB0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ACAE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74F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2A6B0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B950698"/>
    <w:multiLevelType w:val="hybridMultilevel"/>
    <w:tmpl w:val="60086E46"/>
    <w:lvl w:ilvl="0" w:tplc="D85E1F46">
      <w:start w:val="1"/>
      <w:numFmt w:val="decimal"/>
      <w:lvlText w:val="%1."/>
      <w:lvlJc w:val="left"/>
      <w:pPr>
        <w:ind w:left="360" w:hanging="360"/>
      </w:pPr>
    </w:lvl>
    <w:lvl w:ilvl="1" w:tplc="413289C8">
      <w:start w:val="1"/>
      <w:numFmt w:val="lowerLetter"/>
      <w:lvlText w:val="%2."/>
      <w:lvlJc w:val="left"/>
      <w:pPr>
        <w:ind w:left="1080" w:hanging="360"/>
      </w:pPr>
    </w:lvl>
    <w:lvl w:ilvl="2" w:tplc="6726B602">
      <w:start w:val="1"/>
      <w:numFmt w:val="lowerRoman"/>
      <w:lvlText w:val="%3."/>
      <w:lvlJc w:val="right"/>
      <w:pPr>
        <w:ind w:left="1800" w:hanging="180"/>
      </w:pPr>
    </w:lvl>
    <w:lvl w:ilvl="3" w:tplc="21EA5DB0">
      <w:start w:val="1"/>
      <w:numFmt w:val="decimal"/>
      <w:lvlText w:val="%4."/>
      <w:lvlJc w:val="left"/>
      <w:pPr>
        <w:ind w:left="2520" w:hanging="360"/>
      </w:pPr>
    </w:lvl>
    <w:lvl w:ilvl="4" w:tplc="7F042156">
      <w:start w:val="1"/>
      <w:numFmt w:val="lowerLetter"/>
      <w:lvlText w:val="%5."/>
      <w:lvlJc w:val="left"/>
      <w:pPr>
        <w:ind w:left="3240" w:hanging="360"/>
      </w:pPr>
    </w:lvl>
    <w:lvl w:ilvl="5" w:tplc="549A33E0">
      <w:start w:val="1"/>
      <w:numFmt w:val="lowerRoman"/>
      <w:lvlText w:val="%6."/>
      <w:lvlJc w:val="right"/>
      <w:pPr>
        <w:ind w:left="3960" w:hanging="180"/>
      </w:pPr>
    </w:lvl>
    <w:lvl w:ilvl="6" w:tplc="6A84A530">
      <w:start w:val="1"/>
      <w:numFmt w:val="decimal"/>
      <w:lvlText w:val="%7."/>
      <w:lvlJc w:val="left"/>
      <w:pPr>
        <w:ind w:left="4680" w:hanging="360"/>
      </w:pPr>
    </w:lvl>
    <w:lvl w:ilvl="7" w:tplc="C64270B4">
      <w:start w:val="1"/>
      <w:numFmt w:val="lowerLetter"/>
      <w:lvlText w:val="%8."/>
      <w:lvlJc w:val="left"/>
      <w:pPr>
        <w:ind w:left="5400" w:hanging="360"/>
      </w:pPr>
    </w:lvl>
    <w:lvl w:ilvl="8" w:tplc="49709CBC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B90D0C"/>
    <w:multiLevelType w:val="hybridMultilevel"/>
    <w:tmpl w:val="4BFA0C1C"/>
    <w:lvl w:ilvl="0" w:tplc="D11EE310">
      <w:start w:val="1"/>
      <w:numFmt w:val="decimal"/>
      <w:lvlText w:val="%1."/>
      <w:lvlJc w:val="left"/>
      <w:pPr>
        <w:ind w:left="360" w:hanging="360"/>
      </w:pPr>
    </w:lvl>
    <w:lvl w:ilvl="1" w:tplc="7B780AA6">
      <w:start w:val="1"/>
      <w:numFmt w:val="lowerLetter"/>
      <w:lvlText w:val="%2."/>
      <w:lvlJc w:val="left"/>
      <w:pPr>
        <w:ind w:left="1080" w:hanging="360"/>
      </w:pPr>
    </w:lvl>
    <w:lvl w:ilvl="2" w:tplc="C5C010A2">
      <w:start w:val="1"/>
      <w:numFmt w:val="lowerRoman"/>
      <w:lvlText w:val="%3."/>
      <w:lvlJc w:val="right"/>
      <w:pPr>
        <w:ind w:left="1800" w:hanging="180"/>
      </w:pPr>
    </w:lvl>
    <w:lvl w:ilvl="3" w:tplc="61EC0E5E">
      <w:start w:val="1"/>
      <w:numFmt w:val="decimal"/>
      <w:lvlText w:val="%4."/>
      <w:lvlJc w:val="left"/>
      <w:pPr>
        <w:ind w:left="2520" w:hanging="360"/>
      </w:pPr>
    </w:lvl>
    <w:lvl w:ilvl="4" w:tplc="B16E69E2">
      <w:start w:val="1"/>
      <w:numFmt w:val="lowerLetter"/>
      <w:lvlText w:val="%5."/>
      <w:lvlJc w:val="left"/>
      <w:pPr>
        <w:ind w:left="3240" w:hanging="360"/>
      </w:pPr>
    </w:lvl>
    <w:lvl w:ilvl="5" w:tplc="A27AA21E">
      <w:start w:val="1"/>
      <w:numFmt w:val="lowerRoman"/>
      <w:lvlText w:val="%6."/>
      <w:lvlJc w:val="right"/>
      <w:pPr>
        <w:ind w:left="3960" w:hanging="180"/>
      </w:pPr>
    </w:lvl>
    <w:lvl w:ilvl="6" w:tplc="DF04458C">
      <w:start w:val="1"/>
      <w:numFmt w:val="decimal"/>
      <w:lvlText w:val="%7."/>
      <w:lvlJc w:val="left"/>
      <w:pPr>
        <w:ind w:left="4680" w:hanging="360"/>
      </w:pPr>
    </w:lvl>
    <w:lvl w:ilvl="7" w:tplc="8F367670">
      <w:start w:val="1"/>
      <w:numFmt w:val="lowerLetter"/>
      <w:lvlText w:val="%8."/>
      <w:lvlJc w:val="left"/>
      <w:pPr>
        <w:ind w:left="5400" w:hanging="360"/>
      </w:pPr>
    </w:lvl>
    <w:lvl w:ilvl="8" w:tplc="2A7AFD82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DA12A9"/>
    <w:multiLevelType w:val="hybridMultilevel"/>
    <w:tmpl w:val="2E780A12"/>
    <w:lvl w:ilvl="0" w:tplc="8E0CF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2A1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EB268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5620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68C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1C83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82FD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3E8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360C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BC631FE"/>
    <w:multiLevelType w:val="hybridMultilevel"/>
    <w:tmpl w:val="187E1314"/>
    <w:lvl w:ilvl="0" w:tplc="6AFE11D2">
      <w:start w:val="1"/>
      <w:numFmt w:val="decimal"/>
      <w:lvlText w:val="%1."/>
      <w:lvlJc w:val="left"/>
      <w:pPr>
        <w:ind w:left="720" w:hanging="360"/>
      </w:pPr>
    </w:lvl>
    <w:lvl w:ilvl="1" w:tplc="184807BE">
      <w:start w:val="1"/>
      <w:numFmt w:val="lowerLetter"/>
      <w:lvlText w:val="%2."/>
      <w:lvlJc w:val="left"/>
      <w:pPr>
        <w:ind w:left="1440" w:hanging="360"/>
      </w:pPr>
    </w:lvl>
    <w:lvl w:ilvl="2" w:tplc="5A225FB0">
      <w:start w:val="1"/>
      <w:numFmt w:val="lowerRoman"/>
      <w:lvlText w:val="%3."/>
      <w:lvlJc w:val="right"/>
      <w:pPr>
        <w:ind w:left="2160" w:hanging="180"/>
      </w:pPr>
    </w:lvl>
    <w:lvl w:ilvl="3" w:tplc="57C46588">
      <w:start w:val="1"/>
      <w:numFmt w:val="decimal"/>
      <w:lvlText w:val="%4."/>
      <w:lvlJc w:val="left"/>
      <w:pPr>
        <w:ind w:left="2880" w:hanging="360"/>
      </w:pPr>
    </w:lvl>
    <w:lvl w:ilvl="4" w:tplc="8D7A02A0">
      <w:start w:val="1"/>
      <w:numFmt w:val="lowerLetter"/>
      <w:lvlText w:val="%5."/>
      <w:lvlJc w:val="left"/>
      <w:pPr>
        <w:ind w:left="3600" w:hanging="360"/>
      </w:pPr>
    </w:lvl>
    <w:lvl w:ilvl="5" w:tplc="F0B2A564">
      <w:start w:val="1"/>
      <w:numFmt w:val="lowerRoman"/>
      <w:lvlText w:val="%6."/>
      <w:lvlJc w:val="right"/>
      <w:pPr>
        <w:ind w:left="4320" w:hanging="180"/>
      </w:pPr>
    </w:lvl>
    <w:lvl w:ilvl="6" w:tplc="7EBEAE8E">
      <w:start w:val="1"/>
      <w:numFmt w:val="decimal"/>
      <w:lvlText w:val="%7."/>
      <w:lvlJc w:val="left"/>
      <w:pPr>
        <w:ind w:left="5040" w:hanging="360"/>
      </w:pPr>
    </w:lvl>
    <w:lvl w:ilvl="7" w:tplc="1E24AB7C">
      <w:start w:val="1"/>
      <w:numFmt w:val="lowerLetter"/>
      <w:lvlText w:val="%8."/>
      <w:lvlJc w:val="left"/>
      <w:pPr>
        <w:ind w:left="5760" w:hanging="360"/>
      </w:pPr>
    </w:lvl>
    <w:lvl w:ilvl="8" w:tplc="5D24950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15EBF"/>
    <w:multiLevelType w:val="hybridMultilevel"/>
    <w:tmpl w:val="F9AA7CDA"/>
    <w:lvl w:ilvl="0" w:tplc="56A8EC8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E54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C1863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EC08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48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5CB4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B00E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926C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8461E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16"/>
  </w:num>
  <w:num w:numId="6">
    <w:abstractNumId w:val="14"/>
  </w:num>
  <w:num w:numId="7">
    <w:abstractNumId w:val="3"/>
  </w:num>
  <w:num w:numId="8">
    <w:abstractNumId w:val="6"/>
  </w:num>
  <w:num w:numId="9">
    <w:abstractNumId w:val="19"/>
  </w:num>
  <w:num w:numId="10">
    <w:abstractNumId w:val="13"/>
  </w:num>
  <w:num w:numId="11">
    <w:abstractNumId w:val="15"/>
  </w:num>
  <w:num w:numId="12">
    <w:abstractNumId w:val="8"/>
  </w:num>
  <w:num w:numId="13">
    <w:abstractNumId w:val="22"/>
  </w:num>
  <w:num w:numId="14">
    <w:abstractNumId w:val="2"/>
  </w:num>
  <w:num w:numId="15">
    <w:abstractNumId w:val="5"/>
  </w:num>
  <w:num w:numId="16">
    <w:abstractNumId w:val="0"/>
  </w:num>
  <w:num w:numId="17">
    <w:abstractNumId w:val="21"/>
  </w:num>
  <w:num w:numId="18">
    <w:abstractNumId w:val="10"/>
  </w:num>
  <w:num w:numId="19">
    <w:abstractNumId w:val="12"/>
  </w:num>
  <w:num w:numId="20">
    <w:abstractNumId w:val="17"/>
  </w:num>
  <w:num w:numId="21">
    <w:abstractNumId w:val="20"/>
  </w:num>
  <w:num w:numId="22">
    <w:abstractNumId w:val="24"/>
  </w:num>
  <w:num w:numId="23">
    <w:abstractNumId w:val="7"/>
  </w:num>
  <w:num w:numId="24">
    <w:abstractNumId w:val="18"/>
  </w:num>
  <w:num w:numId="25">
    <w:abstractNumId w:val="2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AD"/>
    <w:rsid w:val="0000662F"/>
    <w:rsid w:val="00023A67"/>
    <w:rsid w:val="00097739"/>
    <w:rsid w:val="00250186"/>
    <w:rsid w:val="00304D60"/>
    <w:rsid w:val="00310511"/>
    <w:rsid w:val="003B6CC0"/>
    <w:rsid w:val="003E0D35"/>
    <w:rsid w:val="004C4E91"/>
    <w:rsid w:val="006E68B7"/>
    <w:rsid w:val="007B70FD"/>
    <w:rsid w:val="00850C1A"/>
    <w:rsid w:val="009C2BBA"/>
    <w:rsid w:val="00A069F1"/>
    <w:rsid w:val="00A15835"/>
    <w:rsid w:val="00A711FE"/>
    <w:rsid w:val="00B24D7B"/>
    <w:rsid w:val="00B26711"/>
    <w:rsid w:val="00B65563"/>
    <w:rsid w:val="00C44E10"/>
    <w:rsid w:val="00CF44AD"/>
    <w:rsid w:val="00E915FD"/>
    <w:rsid w:val="00EC1B93"/>
    <w:rsid w:val="00F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2">
    <w:name w:val="heading 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</w:numPr>
      <w:tabs>
        <w:tab w:val="num" w:pos="0"/>
        <w:tab w:val="left" w:pos="9639"/>
      </w:tabs>
      <w:ind w:left="578" w:hanging="578"/>
      <w:jc w:val="center"/>
      <w:outlineLvl w:val="1"/>
    </w:pPr>
    <w:rPr>
      <w:bCs/>
      <w:i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jc w:val="center"/>
      <w:outlineLvl w:val="2"/>
    </w:pPr>
    <w:rPr>
      <w:b/>
      <w:bCs/>
      <w:sz w:val="24"/>
      <w:szCs w:val="26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b/>
      <w:bCs/>
      <w:i/>
      <w:sz w:val="24"/>
      <w:szCs w:val="28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Calibri" w:hAnsi="Calibri"/>
      <w:b/>
      <w:bCs/>
      <w:sz w:val="22"/>
      <w:lang w:val="en-US" w:eastAsia="ar-SA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en-US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Cambria" w:hAnsi="Cambria"/>
      <w:sz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3">
    <w:name w:val="Заголовок 1 Знак"/>
    <w:link w:val="1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4">
    <w:name w:val="Название Знак1"/>
    <w:link w:val="a4"/>
    <w:uiPriority w:val="10"/>
    <w:rPr>
      <w:sz w:val="48"/>
      <w:szCs w:val="48"/>
    </w:rPr>
  </w:style>
  <w:style w:type="paragraph" w:styleId="a5">
    <w:name w:val="Subtitle"/>
    <w:basedOn w:val="a6"/>
    <w:next w:val="a"/>
    <w:link w:val="a7"/>
    <w:qFormat/>
    <w:pPr>
      <w:spacing w:after="0" w:line="240" w:lineRule="auto"/>
      <w:jc w:val="center"/>
    </w:pPr>
    <w:rPr>
      <w:rFonts w:ascii="Calibri" w:hAnsi="Calibri"/>
      <w:b/>
      <w:sz w:val="24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nhideWhenUsed/>
    <w:pPr>
      <w:tabs>
        <w:tab w:val="center" w:pos="4677"/>
        <w:tab w:val="right" w:pos="9355"/>
      </w:tabs>
    </w:pPr>
    <w:rPr>
      <w:rFonts w:ascii="Calibri" w:hAnsi="Calibri"/>
      <w:sz w:val="22"/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  <w:rPr>
      <w:rFonts w:ascii="Calibri" w:hAnsi="Calibri"/>
      <w:sz w:val="22"/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nhideWhenUsed/>
    <w:rPr>
      <w:color w:val="0000FF"/>
      <w:u w:val="single"/>
    </w:rPr>
  </w:style>
  <w:style w:type="paragraph" w:styleId="af1">
    <w:name w:val="footnote text"/>
    <w:basedOn w:val="a"/>
    <w:link w:val="15"/>
    <w:pPr>
      <w:spacing w:line="240" w:lineRule="auto"/>
    </w:pPr>
    <w:rPr>
      <w:szCs w:val="20"/>
      <w:lang w:val="en-US" w:eastAsia="ar-SA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nhideWhenUsed/>
    <w:qFormat/>
    <w:pPr>
      <w:spacing w:line="240" w:lineRule="auto"/>
    </w:pPr>
    <w:rPr>
      <w:rFonts w:ascii="Arial" w:hAnsi="Arial"/>
    </w:rPr>
  </w:style>
  <w:style w:type="paragraph" w:styleId="23">
    <w:name w:val="toc 2"/>
    <w:basedOn w:val="a"/>
    <w:next w:val="a"/>
    <w:unhideWhenUsed/>
  </w:style>
  <w:style w:type="paragraph" w:styleId="32">
    <w:name w:val="toc 3"/>
    <w:basedOn w:val="a"/>
    <w:next w:val="a"/>
    <w:unhideWhenUsed/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pPr>
      <w:spacing w:line="240" w:lineRule="auto"/>
      <w:ind w:left="1200"/>
    </w:pPr>
    <w:rPr>
      <w:szCs w:val="20"/>
      <w:lang w:eastAsia="ar-SA"/>
    </w:r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7"/>
    <w:next w:val="a"/>
    <w:qFormat/>
    <w:pPr>
      <w:outlineLvl w:val="9"/>
    </w:pPr>
    <w:rPr>
      <w:lang w:eastAsia="en-US"/>
    </w:rPr>
  </w:style>
  <w:style w:type="paragraph" w:styleId="af7">
    <w:name w:val="table of figures"/>
    <w:basedOn w:val="a"/>
    <w:next w:val="a"/>
    <w:uiPriority w:val="99"/>
    <w:unhideWhenUsed/>
  </w:style>
  <w:style w:type="paragraph" w:customStyle="1" w:styleId="17">
    <w:name w:val="Заголовок 1;новая страница"/>
    <w:basedOn w:val="a"/>
    <w:next w:val="a"/>
    <w:link w:val="18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8">
    <w:name w:val="Заголовок 1 Знак;новая страница Знак"/>
    <w:link w:val="1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i/>
      <w:sz w:val="24"/>
      <w:szCs w:val="28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styleId="af8">
    <w:name w:val="Balloon Text"/>
    <w:basedOn w:val="a"/>
    <w:link w:val="af9"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af8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Схема документа Знак"/>
    <w:link w:val="afa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link w:val="afd"/>
    <w:pPr>
      <w:widowControl w:val="0"/>
    </w:pPr>
    <w:rPr>
      <w:rFonts w:eastAsia="Times New Roman" w:cs="Calibri"/>
      <w:sz w:val="22"/>
      <w:szCs w:val="22"/>
      <w:lang w:eastAsia="ar-SA"/>
    </w:rPr>
  </w:style>
  <w:style w:type="paragraph" w:styleId="afe">
    <w:name w:val="Normal (Web)"/>
    <w:basedOn w:val="a"/>
    <w:pPr>
      <w:spacing w:before="100" w:after="119" w:line="100" w:lineRule="atLeast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</w:style>
  <w:style w:type="character" w:customStyle="1" w:styleId="19">
    <w:name w:val="Дата1"/>
    <w:basedOn w:val="a0"/>
  </w:style>
  <w:style w:type="character" w:customStyle="1" w:styleId="20">
    <w:name w:val="Заголовок 2 Знак"/>
    <w:link w:val="2"/>
    <w:rPr>
      <w:rFonts w:ascii="Times New Roman" w:eastAsia="Times New Roman" w:hAnsi="Times New Roman"/>
      <w:bCs/>
      <w:iCs/>
      <w:sz w:val="26"/>
      <w:szCs w:val="26"/>
      <w:lang w:eastAsia="en-US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4"/>
      <w:szCs w:val="26"/>
      <w:lang w:val="en-US" w:eastAsia="en-US"/>
    </w:rPr>
  </w:style>
  <w:style w:type="character" w:customStyle="1" w:styleId="ab">
    <w:name w:val="Верхний колонтитул Знак"/>
    <w:link w:val="aa"/>
    <w:rPr>
      <w:rFonts w:eastAsia="Times New Roman"/>
      <w:sz w:val="22"/>
      <w:szCs w:val="22"/>
    </w:rPr>
  </w:style>
  <w:style w:type="character" w:customStyle="1" w:styleId="ad">
    <w:name w:val="Нижний колонтитул Знак"/>
    <w:link w:val="ac"/>
    <w:rPr>
      <w:rFonts w:eastAsia="Times New Roman"/>
      <w:sz w:val="22"/>
      <w:szCs w:val="22"/>
    </w:rPr>
  </w:style>
  <w:style w:type="paragraph" w:customStyle="1" w:styleId="Normal1">
    <w:name w:val="Normal1"/>
    <w:link w:val="Normal"/>
    <w:rPr>
      <w:rFonts w:ascii="Times New Roman" w:eastAsia="Times New Roman" w:hAnsi="Times New Roman"/>
      <w:sz w:val="22"/>
      <w:szCs w:val="24"/>
    </w:rPr>
  </w:style>
  <w:style w:type="character" w:customStyle="1" w:styleId="Normal">
    <w:name w:val="Normal Знак"/>
    <w:link w:val="Normal1"/>
    <w:rPr>
      <w:rFonts w:ascii="Times New Roman" w:eastAsia="Times New Roman" w:hAnsi="Times New Roman"/>
      <w:sz w:val="22"/>
      <w:szCs w:val="24"/>
      <w:lang w:bidi="ar-SA"/>
    </w:rPr>
  </w:style>
  <w:style w:type="paragraph" w:customStyle="1" w:styleId="aff">
    <w:name w:val="Абзац списка;Нумерованый список;обычный"/>
    <w:basedOn w:val="a"/>
    <w:link w:val="aff0"/>
    <w:qFormat/>
    <w:pPr>
      <w:ind w:left="720"/>
      <w:contextualSpacing/>
    </w:pPr>
    <w:rPr>
      <w:rFonts w:eastAsia="Calibri"/>
      <w:lang w:val="en-US" w:eastAsia="en-US"/>
    </w:rPr>
  </w:style>
  <w:style w:type="character" w:customStyle="1" w:styleId="WW8Num9z1">
    <w:name w:val="WW8Num9z1"/>
    <w:rPr>
      <w:rFonts w:ascii="Symbol" w:hAnsi="Symbol" w:cs="Courier New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bCs/>
      <w:i/>
      <w:iCs/>
      <w:sz w:val="24"/>
      <w:szCs w:val="26"/>
    </w:rPr>
  </w:style>
  <w:style w:type="character" w:styleId="aff1">
    <w:name w:val="Emphasis"/>
    <w:qFormat/>
    <w:rPr>
      <w:rFonts w:ascii="Arial" w:hAnsi="Arial"/>
      <w:i/>
      <w:iCs/>
      <w:sz w:val="16"/>
    </w:rPr>
  </w:style>
  <w:style w:type="paragraph" w:customStyle="1" w:styleId="aff2">
    <w:name w:val="Название;Заголовок"/>
    <w:basedOn w:val="a"/>
    <w:next w:val="a"/>
    <w:link w:val="aff3"/>
    <w:qFormat/>
    <w:pPr>
      <w:jc w:val="center"/>
      <w:outlineLvl w:val="0"/>
    </w:pPr>
    <w:rPr>
      <w:rFonts w:ascii="Arial" w:hAnsi="Arial"/>
      <w:b/>
      <w:bCs/>
      <w:sz w:val="32"/>
      <w:szCs w:val="32"/>
      <w:lang w:val="en-US" w:eastAsia="en-US"/>
    </w:rPr>
  </w:style>
  <w:style w:type="character" w:customStyle="1" w:styleId="aff3">
    <w:name w:val="Название Знак"/>
    <w:link w:val="aff2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fd">
    <w:name w:val="Без интервала Знак"/>
    <w:link w:val="afc"/>
    <w:rPr>
      <w:rFonts w:ascii="Times New Roman" w:eastAsia="Times New Roman" w:hAnsi="Times New Roman"/>
      <w:sz w:val="26"/>
      <w:szCs w:val="26"/>
      <w:lang w:eastAsia="en-US" w:bidi="ar-SA"/>
    </w:rPr>
  </w:style>
  <w:style w:type="character" w:customStyle="1" w:styleId="a7">
    <w:name w:val="Подзаголовок Знак"/>
    <w:link w:val="a5"/>
    <w:rPr>
      <w:rFonts w:eastAsia="Times New Roman"/>
      <w:b/>
      <w:sz w:val="24"/>
      <w:lang w:val="en-US"/>
    </w:rPr>
  </w:style>
  <w:style w:type="paragraph" w:styleId="a6">
    <w:name w:val="Body Text"/>
    <w:basedOn w:val="a"/>
    <w:link w:val="aff4"/>
    <w:unhideWhenUsed/>
    <w:pPr>
      <w:spacing w:after="120"/>
    </w:pPr>
    <w:rPr>
      <w:rFonts w:ascii="Arial" w:hAnsi="Arial"/>
      <w:lang w:val="en-US" w:eastAsia="en-US"/>
    </w:rPr>
  </w:style>
  <w:style w:type="character" w:customStyle="1" w:styleId="aff4">
    <w:name w:val="Основной текст Знак"/>
    <w:link w:val="a6"/>
    <w:rPr>
      <w:rFonts w:ascii="Arial" w:eastAsia="Times New Roman" w:hAnsi="Arial"/>
      <w:szCs w:val="22"/>
    </w:rPr>
  </w:style>
  <w:style w:type="character" w:customStyle="1" w:styleId="rvts8">
    <w:name w:val="rvts8"/>
    <w:rPr>
      <w:rFonts w:ascii="&amp;#39" w:hAnsi="&amp;#39"/>
      <w:color w:val="333333"/>
      <w:sz w:val="20"/>
      <w:szCs w:val="20"/>
      <w:u w:val="none"/>
    </w:rPr>
  </w:style>
  <w:style w:type="character" w:styleId="aff5">
    <w:name w:val="page number"/>
    <w:rPr>
      <w:rFonts w:ascii="Times New Roman" w:hAnsi="Times New Roman"/>
      <w:sz w:val="20"/>
    </w:rPr>
  </w:style>
  <w:style w:type="character" w:customStyle="1" w:styleId="aff6">
    <w:name w:val="Текст_Обычный"/>
    <w:qFormat/>
    <w:rPr>
      <w:rFonts w:cs="Times New Roman"/>
    </w:rPr>
  </w:style>
  <w:style w:type="paragraph" w:styleId="aff7">
    <w:name w:val="Plain Text"/>
    <w:basedOn w:val="a"/>
    <w:link w:val="aff8"/>
    <w:pPr>
      <w:spacing w:line="240" w:lineRule="auto"/>
    </w:pPr>
    <w:rPr>
      <w:rFonts w:ascii="Courier New" w:hAnsi="Courier New"/>
      <w:szCs w:val="20"/>
      <w:lang w:val="en-US" w:eastAsia="en-US"/>
    </w:rPr>
  </w:style>
  <w:style w:type="character" w:customStyle="1" w:styleId="aff8">
    <w:name w:val="Текст Знак"/>
    <w:link w:val="aff7"/>
    <w:rPr>
      <w:rFonts w:ascii="Courier New" w:eastAsia="Times New Roman" w:hAnsi="Courier New"/>
      <w:lang w:val="en-US" w:eastAsia="en-US"/>
    </w:rPr>
  </w:style>
  <w:style w:type="paragraph" w:styleId="24">
    <w:name w:val="Body Text Indent 2"/>
    <w:basedOn w:val="a"/>
    <w:link w:val="25"/>
    <w:semiHidden/>
    <w:unhideWhenUsed/>
    <w:pPr>
      <w:spacing w:after="120" w:line="480" w:lineRule="auto"/>
      <w:ind w:left="283"/>
    </w:pPr>
    <w:rPr>
      <w:lang w:val="en-US" w:eastAsia="en-US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/>
      <w:szCs w:val="22"/>
    </w:rPr>
  </w:style>
  <w:style w:type="character" w:styleId="aff9">
    <w:name w:val="Strong"/>
    <w:qFormat/>
    <w:rPr>
      <w:b/>
      <w:bCs/>
    </w:rPr>
  </w:style>
  <w:style w:type="paragraph" w:customStyle="1" w:styleId="220">
    <w:name w:val="Основной текст 22"/>
    <w:basedOn w:val="a"/>
    <w:pPr>
      <w:spacing w:line="240" w:lineRule="auto"/>
      <w:ind w:firstLine="709"/>
      <w:jc w:val="both"/>
    </w:pPr>
    <w:rPr>
      <w:b/>
      <w:sz w:val="28"/>
      <w:szCs w:val="20"/>
      <w:lang w:val="en-US" w:eastAsia="en-US" w:bidi="en-US"/>
    </w:rPr>
  </w:style>
  <w:style w:type="paragraph" w:customStyle="1" w:styleId="affa">
    <w:name w:val="Абзац"/>
    <w:pPr>
      <w:spacing w:before="60" w:after="60"/>
      <w:ind w:firstLine="567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S">
    <w:name w:val="S_Обычный"/>
    <w:basedOn w:val="a"/>
    <w:pPr>
      <w:widowControl w:val="0"/>
      <w:spacing w:line="240" w:lineRule="auto"/>
      <w:jc w:val="both"/>
    </w:pPr>
    <w:rPr>
      <w:rFonts w:ascii="Arial" w:eastAsia="Lucida Sans Unicode" w:hAnsi="Arial" w:cs="Tahoma"/>
      <w:b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lang w:eastAsia="ar-SA"/>
    </w:rPr>
  </w:style>
  <w:style w:type="paragraph" w:styleId="affb">
    <w:name w:val="Body Text Indent"/>
    <w:basedOn w:val="a"/>
    <w:link w:val="affc"/>
    <w:unhideWhenUsed/>
    <w:pPr>
      <w:spacing w:after="120"/>
      <w:ind w:left="283"/>
    </w:pPr>
    <w:rPr>
      <w:rFonts w:eastAsia="Calibri"/>
      <w:sz w:val="24"/>
      <w:szCs w:val="24"/>
      <w:lang w:val="en-US" w:eastAsia="en-US"/>
    </w:rPr>
  </w:style>
  <w:style w:type="character" w:customStyle="1" w:styleId="affc">
    <w:name w:val="Основной текст с отступом Знак"/>
    <w:link w:val="affb"/>
    <w:rPr>
      <w:rFonts w:ascii="Times New Roman" w:eastAsia="Calibri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</w:pPr>
    <w:rPr>
      <w:sz w:val="22"/>
      <w:lang w:bidi="ru-RU"/>
    </w:rPr>
  </w:style>
  <w:style w:type="character" w:customStyle="1" w:styleId="aff0">
    <w:name w:val="Абзац списка Знак;Нумерованый список Знак;обычный Знак"/>
    <w:link w:val="aff"/>
    <w:rPr>
      <w:rFonts w:ascii="Times New Roman" w:hAnsi="Times New Roman"/>
      <w:szCs w:val="22"/>
      <w:lang w:eastAsia="en-US"/>
    </w:rPr>
  </w:style>
  <w:style w:type="paragraph" w:customStyle="1" w:styleId="affd">
    <w:name w:val="Содержимое таблицы"/>
    <w:basedOn w:val="a"/>
    <w:pPr>
      <w:widowControl w:val="0"/>
      <w:suppressLineNumbers/>
      <w:spacing w:line="240" w:lineRule="auto"/>
    </w:pPr>
    <w:rPr>
      <w:rFonts w:ascii="Arial" w:eastAsia="Lucida Sans Unicode" w:hAnsi="Arial"/>
      <w:szCs w:val="24"/>
      <w:lang w:eastAsia="en-US"/>
    </w:rPr>
  </w:style>
  <w:style w:type="paragraph" w:customStyle="1" w:styleId="Textbody">
    <w:name w:val="Text body"/>
    <w:basedOn w:val="a"/>
    <w:pPr>
      <w:widowControl w:val="0"/>
      <w:suppressLineNumbers/>
      <w:spacing w:line="360" w:lineRule="auto"/>
      <w:ind w:firstLine="397"/>
    </w:pPr>
    <w:rPr>
      <w:rFonts w:ascii="Arial" w:eastAsia="Lucida Sans Unicode" w:hAnsi="Arial" w:cs="Tahoma"/>
      <w:sz w:val="21"/>
      <w:szCs w:val="24"/>
      <w:lang w:eastAsia="zh-CN"/>
    </w:rPr>
  </w:style>
  <w:style w:type="character" w:customStyle="1" w:styleId="60">
    <w:name w:val="Заголовок 6 Знак"/>
    <w:link w:val="6"/>
    <w:rPr>
      <w:rFonts w:eastAsia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link w:val="7"/>
    <w:rPr>
      <w:rFonts w:ascii="Cambria" w:eastAsia="Times New Roman" w:hAnsi="Cambria"/>
      <w:i/>
      <w:iCs/>
      <w:color w:val="404040"/>
      <w:sz w:val="24"/>
      <w:szCs w:val="24"/>
      <w:lang w:val="en-US" w:eastAsia="ar-SA"/>
    </w:rPr>
  </w:style>
  <w:style w:type="character" w:customStyle="1" w:styleId="90">
    <w:name w:val="Заголовок 9 Знак"/>
    <w:link w:val="9"/>
    <w:rPr>
      <w:rFonts w:ascii="Cambria" w:eastAsia="Times New Roman" w:hAnsi="Cambria"/>
      <w:sz w:val="22"/>
      <w:szCs w:val="22"/>
      <w:lang w:val="en-US" w:eastAsia="ar-SA"/>
    </w:rPr>
  </w:style>
  <w:style w:type="numbering" w:customStyle="1" w:styleId="1a">
    <w:name w:val="Нет списка1"/>
    <w:next w:val="a2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Times New Roman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0z3">
    <w:name w:val="WW8Num20z3"/>
    <w:rPr>
      <w:rFonts w:ascii="Times New Roman" w:hAnsi="Times New Roman" w:cs="Times New Roma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33">
    <w:name w:val="Основной шрифт абзаца3"/>
  </w:style>
  <w:style w:type="character" w:customStyle="1" w:styleId="26">
    <w:name w:val="Основной шрифт абзаца2"/>
  </w:style>
  <w:style w:type="character" w:customStyle="1" w:styleId="1b">
    <w:name w:val="Основной шрифт абзаца1"/>
  </w:style>
  <w:style w:type="character" w:customStyle="1" w:styleId="34">
    <w:name w:val="Основной текст 3 Знак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ffe">
    <w:name w:val="Текст сноски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">
    <w:name w:val="Символ сноски"/>
    <w:rPr>
      <w:rFonts w:cs="Times New Roman"/>
      <w:vertAlign w:val="superscript"/>
    </w:rPr>
  </w:style>
  <w:style w:type="character" w:styleId="afff0">
    <w:name w:val="FollowedHyperlink"/>
    <w:rPr>
      <w:color w:val="800080"/>
      <w:u w:val="single"/>
    </w:rPr>
  </w:style>
  <w:style w:type="character" w:customStyle="1" w:styleId="1c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fff1">
    <w:name w:val="Book Title"/>
    <w:qFormat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afff2">
    <w:name w:val="Основной ГП Знак"/>
    <w:rPr>
      <w:rFonts w:ascii="Tahoma" w:hAnsi="Tahoma" w:cs="Tahoma"/>
      <w:sz w:val="24"/>
      <w:szCs w:val="24"/>
      <w:lang w:eastAsia="ar-SA" w:bidi="ar-SA"/>
    </w:rPr>
  </w:style>
  <w:style w:type="character" w:customStyle="1" w:styleId="withsubmenu2">
    <w:name w:val="withsubmenu2"/>
    <w:rPr>
      <w:color w:val="000000"/>
    </w:rPr>
  </w:style>
  <w:style w:type="character" w:customStyle="1" w:styleId="afff3">
    <w:name w:val="Таблица_название_таблицы Знак"/>
    <w:rPr>
      <w:sz w:val="24"/>
      <w:szCs w:val="24"/>
      <w:lang w:val="ru-RU" w:eastAsia="ar-SA" w:bidi="ar-SA"/>
    </w:rPr>
  </w:style>
  <w:style w:type="character" w:customStyle="1" w:styleId="111">
    <w:name w:val="Табличный_таблица_11 Знак"/>
    <w:rPr>
      <w:lang w:val="ru-RU" w:eastAsia="ar-SA" w:bidi="ar-SA"/>
    </w:rPr>
  </w:style>
  <w:style w:type="character" w:customStyle="1" w:styleId="112">
    <w:name w:val="Табличный_маркированный_11 Знак"/>
    <w:rPr>
      <w:lang w:val="ru-RU" w:eastAsia="ar-SA" w:bidi="ar-SA"/>
    </w:rPr>
  </w:style>
  <w:style w:type="character" w:customStyle="1" w:styleId="value">
    <w:name w:val="value"/>
  </w:style>
  <w:style w:type="character" w:customStyle="1" w:styleId="afff4">
    <w:name w:val="Таблица_номер_таблицы Знак"/>
    <w:rPr>
      <w:sz w:val="24"/>
      <w:szCs w:val="24"/>
      <w:lang w:eastAsia="ar-SA" w:bidi="ar-SA"/>
    </w:rPr>
  </w:style>
  <w:style w:type="character" w:customStyle="1" w:styleId="afff5">
    <w:name w:val="Текст_Жирный"/>
    <w:rPr>
      <w:rFonts w:ascii="Times New Roman" w:hAnsi="Times New Roman" w:cs="Times New Roman"/>
      <w:b/>
      <w:bCs/>
    </w:rPr>
  </w:style>
  <w:style w:type="character" w:customStyle="1" w:styleId="1d">
    <w:name w:val="Список_маркерный_1_уровень Знак"/>
    <w:rPr>
      <w:sz w:val="24"/>
      <w:szCs w:val="24"/>
      <w:lang w:val="en-US" w:eastAsia="ar-SA" w:bidi="ar-SA"/>
    </w:rPr>
  </w:style>
  <w:style w:type="character" w:customStyle="1" w:styleId="35">
    <w:name w:val="Заголовок_подзаголовок_3 Знак"/>
    <w:rPr>
      <w:b/>
      <w:bCs/>
      <w:sz w:val="24"/>
      <w:szCs w:val="24"/>
      <w:u w:val="single"/>
      <w:lang w:eastAsia="ar-SA" w:bidi="ar-SA"/>
    </w:rPr>
  </w:style>
  <w:style w:type="character" w:customStyle="1" w:styleId="blk">
    <w:name w:val="blk"/>
  </w:style>
  <w:style w:type="character" w:customStyle="1" w:styleId="NoSpacingChar1">
    <w:name w:val="No Spacing Char1"/>
    <w:rPr>
      <w:rFonts w:ascii="Calibri" w:hAnsi="Calibri" w:cs="Calibri"/>
      <w:sz w:val="22"/>
      <w:szCs w:val="22"/>
      <w:lang w:eastAsia="ar-SA" w:bidi="ar-SA"/>
    </w:rPr>
  </w:style>
  <w:style w:type="character" w:customStyle="1" w:styleId="1e">
    <w:name w:val="Список маркированный 1 Знак"/>
    <w:rPr>
      <w:sz w:val="24"/>
      <w:szCs w:val="24"/>
      <w:lang w:val="en-US"/>
    </w:rPr>
  </w:style>
  <w:style w:type="paragraph" w:customStyle="1" w:styleId="1f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6">
    <w:name w:val="List"/>
    <w:basedOn w:val="a6"/>
    <w:rPr>
      <w:rFonts w:cs="Mangal"/>
      <w:szCs w:val="20"/>
      <w:lang w:eastAsia="ar-SA"/>
    </w:rPr>
  </w:style>
  <w:style w:type="paragraph" w:customStyle="1" w:styleId="36">
    <w:name w:val="Указатель3"/>
    <w:basedOn w:val="a"/>
    <w:pPr>
      <w:suppressLineNumbers/>
    </w:pPr>
    <w:rPr>
      <w:rFonts w:cs="Arial"/>
      <w:lang w:eastAsia="ar-SA"/>
    </w:rPr>
  </w:style>
  <w:style w:type="paragraph" w:customStyle="1" w:styleId="27">
    <w:name w:val="Схема документа2"/>
    <w:basedOn w:val="a"/>
    <w:pPr>
      <w:spacing w:line="240" w:lineRule="auto"/>
    </w:pPr>
    <w:rPr>
      <w:rFonts w:ascii="Tahoma" w:hAnsi="Tahoma"/>
      <w:sz w:val="16"/>
      <w:szCs w:val="16"/>
      <w:lang w:val="en-US" w:eastAsia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9">
    <w:name w:val="Указатель2"/>
    <w:basedOn w:val="a"/>
    <w:pPr>
      <w:suppressLineNumbers/>
    </w:pPr>
    <w:rPr>
      <w:rFonts w:ascii="Arial" w:hAnsi="Arial" w:cs="Mangal"/>
      <w:lang w:eastAsia="ar-SA"/>
    </w:rPr>
  </w:style>
  <w:style w:type="paragraph" w:customStyle="1" w:styleId="1f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f1">
    <w:name w:val="Указатель1"/>
    <w:basedOn w:val="a"/>
    <w:pPr>
      <w:suppressLineNumbers/>
    </w:pPr>
    <w:rPr>
      <w:rFonts w:ascii="Arial" w:hAnsi="Arial" w:cs="Mangal"/>
      <w:lang w:eastAsia="ar-SA"/>
    </w:rPr>
  </w:style>
  <w:style w:type="paragraph" w:customStyle="1" w:styleId="1f2">
    <w:name w:val="Схема документа1"/>
    <w:basedOn w:val="a"/>
    <w:pPr>
      <w:spacing w:line="240" w:lineRule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1f3">
    <w:name w:val="Текст1"/>
    <w:basedOn w:val="a"/>
    <w:pPr>
      <w:spacing w:line="240" w:lineRule="auto"/>
    </w:pPr>
    <w:rPr>
      <w:rFonts w:ascii="Courier New" w:hAnsi="Courier New" w:cs="Courier New"/>
      <w:szCs w:val="20"/>
      <w:lang w:val="en-US" w:eastAsia="ar-SA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rFonts w:cs="Calibri"/>
      <w:szCs w:val="20"/>
      <w:lang w:val="en-US" w:eastAsia="ar-SA"/>
    </w:rPr>
  </w:style>
  <w:style w:type="paragraph" w:customStyle="1" w:styleId="310">
    <w:name w:val="Основной текст 31"/>
    <w:basedOn w:val="a"/>
    <w:pPr>
      <w:spacing w:after="120" w:line="240" w:lineRule="auto"/>
    </w:pPr>
    <w:rPr>
      <w:rFonts w:cs="Calibri"/>
      <w:sz w:val="16"/>
      <w:szCs w:val="16"/>
      <w:lang w:val="en-US" w:eastAsia="ar-SA"/>
    </w:rPr>
  </w:style>
  <w:style w:type="character" w:customStyle="1" w:styleId="15">
    <w:name w:val="Текст сноски Знак1"/>
    <w:link w:val="af1"/>
    <w:rPr>
      <w:rFonts w:ascii="Times New Roman" w:eastAsia="Times New Roman" w:hAnsi="Times New Roman" w:cs="Calibri"/>
      <w:lang w:val="en-US"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afff7">
    <w:name w:val="Заголовок таблицы"/>
    <w:basedOn w:val="affd"/>
    <w:pPr>
      <w:widowControl/>
      <w:spacing w:line="276" w:lineRule="auto"/>
      <w:jc w:val="center"/>
    </w:pPr>
    <w:rPr>
      <w:rFonts w:ascii="Times New Roman" w:eastAsia="Times New Roman" w:hAnsi="Times New Roman" w:cs="Calibri"/>
      <w:b/>
      <w:bCs/>
      <w:szCs w:val="22"/>
      <w:lang w:eastAsia="ar-SA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sz w:val="24"/>
      <w:szCs w:val="24"/>
      <w:lang w:eastAsia="ar-SA"/>
    </w:rPr>
  </w:style>
  <w:style w:type="paragraph" w:customStyle="1" w:styleId="1f4">
    <w:name w:val="Название объекта1"/>
    <w:basedOn w:val="a"/>
    <w:next w:val="a"/>
    <w:pPr>
      <w:spacing w:before="120" w:after="120" w:line="240" w:lineRule="auto"/>
      <w:ind w:firstLine="709"/>
      <w:jc w:val="center"/>
    </w:pPr>
    <w:rPr>
      <w:bCs/>
      <w:sz w:val="28"/>
      <w:szCs w:val="18"/>
      <w:lang w:val="en-US" w:eastAsia="en-US" w:bidi="en-US"/>
    </w:rPr>
  </w:style>
  <w:style w:type="paragraph" w:customStyle="1" w:styleId="Style12">
    <w:name w:val="Style12"/>
    <w:basedOn w:val="a"/>
    <w:pPr>
      <w:widowControl w:val="0"/>
      <w:spacing w:line="415" w:lineRule="exact"/>
      <w:ind w:firstLine="73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fff8">
    <w:name w:val="Основной ГП"/>
    <w:pPr>
      <w:spacing w:after="120" w:line="276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ff9">
    <w:name w:val="Таблица_название_таблицы"/>
    <w:next w:val="a"/>
    <w:pPr>
      <w:keepNext/>
      <w:spacing w:after="120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3">
    <w:name w:val="Табличный_таблица_11"/>
    <w:pPr>
      <w:jc w:val="center"/>
    </w:pPr>
    <w:rPr>
      <w:rFonts w:ascii="Times New Roman" w:eastAsia="Times New Roman" w:hAnsi="Times New Roman"/>
      <w:lang w:eastAsia="ar-SA"/>
    </w:rPr>
  </w:style>
  <w:style w:type="paragraph" w:customStyle="1" w:styleId="11">
    <w:name w:val="Табличный_маркированный_11"/>
    <w:pPr>
      <w:numPr>
        <w:numId w:val="2"/>
      </w:numPr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lang w:eastAsia="ar-SA"/>
    </w:rPr>
  </w:style>
  <w:style w:type="paragraph" w:customStyle="1" w:styleId="afffa">
    <w:name w:val="Таблица_номер_таблицы"/>
    <w:pPr>
      <w:keepNext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Список_маркерный_1_уровень"/>
    <w:pPr>
      <w:numPr>
        <w:numId w:val="5"/>
      </w:numPr>
      <w:spacing w:before="60" w:after="100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2a">
    <w:name w:val="Список_маркерный_2_уровень"/>
    <w:basedOn w:val="10"/>
    <w:pPr>
      <w:tabs>
        <w:tab w:val="left" w:pos="360"/>
        <w:tab w:val="left" w:pos="1440"/>
      </w:tabs>
      <w:ind w:left="1440"/>
    </w:pPr>
  </w:style>
  <w:style w:type="paragraph" w:customStyle="1" w:styleId="37">
    <w:name w:val="Заголовок_подзаголовок_3"/>
    <w:next w:val="a"/>
    <w:pPr>
      <w:keepNext/>
      <w:spacing w:before="120" w:after="60"/>
      <w:ind w:left="567"/>
      <w:jc w:val="both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customStyle="1" w:styleId="1">
    <w:name w:val="Список маркированный 1"/>
    <w:basedOn w:val="a"/>
    <w:pPr>
      <w:numPr>
        <w:numId w:val="3"/>
      </w:numPr>
      <w:tabs>
        <w:tab w:val="left" w:pos="357"/>
      </w:tabs>
      <w:spacing w:line="360" w:lineRule="auto"/>
      <w:jc w:val="both"/>
    </w:pPr>
    <w:rPr>
      <w:sz w:val="24"/>
      <w:szCs w:val="24"/>
      <w:lang w:val="en-US" w:eastAsia="ar-SA"/>
    </w:rPr>
  </w:style>
  <w:style w:type="character" w:customStyle="1" w:styleId="afffb">
    <w:name w:val="Обычный текст Знак"/>
    <w:link w:val="afffc"/>
    <w:rPr>
      <w:sz w:val="24"/>
      <w:szCs w:val="24"/>
      <w:lang w:val="en-US" w:eastAsia="ar-SA" w:bidi="en-US"/>
    </w:rPr>
  </w:style>
  <w:style w:type="paragraph" w:customStyle="1" w:styleId="afffc">
    <w:name w:val="Обычный текст"/>
    <w:basedOn w:val="a"/>
    <w:link w:val="afffb"/>
    <w:qFormat/>
    <w:pPr>
      <w:spacing w:line="240" w:lineRule="auto"/>
      <w:ind w:firstLine="709"/>
      <w:jc w:val="both"/>
    </w:pPr>
    <w:rPr>
      <w:rFonts w:ascii="Calibri" w:eastAsia="Calibri" w:hAnsi="Calibri"/>
      <w:sz w:val="24"/>
      <w:szCs w:val="24"/>
      <w:lang w:val="en-US" w:eastAsia="ar-SA" w:bidi="en-US"/>
    </w:rPr>
  </w:style>
  <w:style w:type="character" w:styleId="afffd">
    <w:name w:val="annotation reference"/>
    <w:uiPriority w:val="99"/>
    <w:semiHidden/>
    <w:unhideWhenUsed/>
    <w:rPr>
      <w:sz w:val="16"/>
      <w:szCs w:val="16"/>
    </w:rPr>
  </w:style>
  <w:style w:type="paragraph" w:styleId="afffe">
    <w:name w:val="annotation text"/>
    <w:basedOn w:val="a"/>
    <w:link w:val="affff"/>
    <w:uiPriority w:val="99"/>
    <w:semiHidden/>
    <w:unhideWhenUsed/>
    <w:rPr>
      <w:szCs w:val="20"/>
      <w:lang w:val="en-US" w:eastAsia="ar-SA"/>
    </w:rPr>
  </w:style>
  <w:style w:type="character" w:customStyle="1" w:styleId="affff">
    <w:name w:val="Текст примечания Знак"/>
    <w:link w:val="afffe"/>
    <w:uiPriority w:val="99"/>
    <w:semiHidden/>
    <w:rPr>
      <w:rFonts w:ascii="Times New Roman" w:eastAsia="Times New Roman" w:hAnsi="Times New Roman" w:cs="Calibri"/>
      <w:lang w:eastAsia="ar-SA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Pr>
      <w:b/>
      <w:bCs/>
    </w:rPr>
  </w:style>
  <w:style w:type="character" w:customStyle="1" w:styleId="affff1">
    <w:name w:val="Тема примечания Знак"/>
    <w:link w:val="affff0"/>
    <w:uiPriority w:val="99"/>
    <w:semiHidden/>
    <w:rPr>
      <w:rFonts w:ascii="Times New Roman" w:eastAsia="Times New Roman" w:hAnsi="Times New Roman" w:cs="Calibri"/>
      <w:b/>
      <w:bCs/>
      <w:lang w:eastAsia="ar-SA"/>
    </w:rPr>
  </w:style>
  <w:style w:type="character" w:customStyle="1" w:styleId="53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2">
    <w:name w:val="WW8Num19z2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2b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0"/>
      <w:sz w:val="21"/>
      <w:szCs w:val="21"/>
      <w:u w:val="none"/>
      <w:shd w:val="clear" w:color="auto" w:fill="FFFFFF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paragraph" w:customStyle="1" w:styleId="2c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54">
    <w:name w:val="Указатель5"/>
    <w:basedOn w:val="a"/>
    <w:pPr>
      <w:suppressLineNumbers/>
    </w:pPr>
    <w:rPr>
      <w:rFonts w:cs="Lucida Sans"/>
      <w:lang w:eastAsia="ar-SA"/>
    </w:rPr>
  </w:style>
  <w:style w:type="paragraph" w:customStyle="1" w:styleId="44">
    <w:name w:val="Указатель4"/>
    <w:basedOn w:val="a"/>
    <w:pPr>
      <w:suppressLineNumbers/>
    </w:pPr>
    <w:rPr>
      <w:rFonts w:cs="Lucida Sans"/>
      <w:lang w:eastAsia="ar-SA"/>
    </w:rPr>
  </w:style>
  <w:style w:type="paragraph" w:customStyle="1" w:styleId="2d">
    <w:name w:val="Название объекта2"/>
    <w:basedOn w:val="a"/>
    <w:next w:val="a"/>
    <w:pPr>
      <w:jc w:val="center"/>
    </w:pPr>
    <w:rPr>
      <w:rFonts w:ascii="Arial" w:hAnsi="Arial" w:cs="Arial"/>
      <w:b/>
      <w:bCs/>
      <w:sz w:val="32"/>
      <w:szCs w:val="32"/>
      <w:lang w:val="en-US" w:eastAsia="ar-SA"/>
    </w:rPr>
  </w:style>
  <w:style w:type="paragraph" w:customStyle="1" w:styleId="1f5">
    <w:name w:val="Заголовок таблицы ссылок1"/>
    <w:basedOn w:val="17"/>
    <w:next w:val="a"/>
    <w:rPr>
      <w:rFonts w:cs="Cambria"/>
      <w:lang w:eastAsia="ar-SA"/>
    </w:rPr>
  </w:style>
  <w:style w:type="paragraph" w:customStyle="1" w:styleId="LO-Normal">
    <w:name w:val="LO-Normal"/>
    <w:rPr>
      <w:rFonts w:ascii="Times New Roman" w:eastAsia="Arial" w:hAnsi="Times New Roman" w:cs="Calibri"/>
      <w:szCs w:val="24"/>
      <w:lang w:eastAsia="ar-SA"/>
    </w:rPr>
  </w:style>
  <w:style w:type="paragraph" w:customStyle="1" w:styleId="1f6">
    <w:name w:val="Обычный (веб)1"/>
    <w:basedOn w:val="a"/>
    <w:pPr>
      <w:spacing w:before="100" w:after="119" w:line="100" w:lineRule="atLeast"/>
    </w:pPr>
    <w:rPr>
      <w:sz w:val="24"/>
      <w:szCs w:val="24"/>
      <w:lang w:eastAsia="ar-SA"/>
    </w:rPr>
  </w:style>
  <w:style w:type="paragraph" w:customStyle="1" w:styleId="1f7">
    <w:name w:val="Обычный (Интернет)1"/>
    <w:basedOn w:val="a"/>
    <w:pPr>
      <w:spacing w:before="100" w:after="119" w:line="100" w:lineRule="atLeast"/>
    </w:pPr>
    <w:rPr>
      <w:sz w:val="24"/>
      <w:szCs w:val="24"/>
      <w:lang w:eastAsia="ar-SA"/>
    </w:rPr>
  </w:style>
  <w:style w:type="paragraph" w:customStyle="1" w:styleId="UserStyle330">
    <w:name w:val="UserStyle_330"/>
    <w:basedOn w:val="a"/>
    <w:next w:val="afe"/>
    <w:uiPriority w:val="99"/>
    <w:unhideWhenUsed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114">
    <w:name w:val="Табличный_боковик_11"/>
    <w:link w:val="115"/>
    <w:qFormat/>
    <w:rPr>
      <w:rFonts w:ascii="Times New Roman" w:eastAsia="Times New Roman" w:hAnsi="Times New Roman"/>
      <w:sz w:val="22"/>
      <w:szCs w:val="24"/>
    </w:rPr>
  </w:style>
  <w:style w:type="character" w:customStyle="1" w:styleId="115">
    <w:name w:val="Табличный_боковик_11 Знак"/>
    <w:link w:val="114"/>
    <w:rPr>
      <w:rFonts w:ascii="Times New Roman" w:eastAsia="Times New Roman" w:hAnsi="Times New Roman"/>
      <w:sz w:val="22"/>
      <w:szCs w:val="24"/>
      <w:lang w:bidi="ar-SA"/>
    </w:rPr>
  </w:style>
  <w:style w:type="numbering" w:customStyle="1" w:styleId="2e">
    <w:name w:val="Нет списка2"/>
    <w:next w:val="a2"/>
    <w:uiPriority w:val="99"/>
    <w:semiHidden/>
    <w:unhideWhenUsed/>
  </w:style>
  <w:style w:type="character" w:customStyle="1" w:styleId="affff2">
    <w:name w:val="Основной текст_"/>
    <w:link w:val="1f8"/>
    <w:rPr>
      <w:rFonts w:ascii="Times New Roman" w:eastAsia="Times New Roman" w:hAnsi="Times New Roman"/>
      <w:sz w:val="26"/>
      <w:szCs w:val="26"/>
    </w:rPr>
  </w:style>
  <w:style w:type="character" w:customStyle="1" w:styleId="affff3">
    <w:name w:val="Подпись к таблице_"/>
    <w:link w:val="affff4"/>
    <w:rPr>
      <w:rFonts w:ascii="Times New Roman" w:eastAsia="Times New Roman" w:hAnsi="Times New Roman"/>
      <w:sz w:val="26"/>
      <w:szCs w:val="26"/>
    </w:rPr>
  </w:style>
  <w:style w:type="character" w:customStyle="1" w:styleId="affff5">
    <w:name w:val="Другое_"/>
    <w:link w:val="affff6"/>
    <w:rPr>
      <w:rFonts w:ascii="Times New Roman" w:eastAsia="Times New Roman" w:hAnsi="Times New Roman"/>
      <w:sz w:val="26"/>
      <w:szCs w:val="26"/>
    </w:rPr>
  </w:style>
  <w:style w:type="paragraph" w:customStyle="1" w:styleId="1f8">
    <w:name w:val="Основной текст1"/>
    <w:basedOn w:val="a"/>
    <w:link w:val="affff2"/>
    <w:pPr>
      <w:widowControl w:val="0"/>
      <w:spacing w:line="262" w:lineRule="auto"/>
      <w:ind w:firstLine="400"/>
    </w:pPr>
    <w:rPr>
      <w:sz w:val="26"/>
      <w:szCs w:val="26"/>
      <w:lang w:val="en-US" w:eastAsia="en-US"/>
    </w:rPr>
  </w:style>
  <w:style w:type="paragraph" w:customStyle="1" w:styleId="affff4">
    <w:name w:val="Подпись к таблице"/>
    <w:basedOn w:val="a"/>
    <w:link w:val="affff3"/>
    <w:pPr>
      <w:widowControl w:val="0"/>
      <w:spacing w:line="240" w:lineRule="auto"/>
      <w:jc w:val="center"/>
    </w:pPr>
    <w:rPr>
      <w:sz w:val="26"/>
      <w:szCs w:val="26"/>
      <w:lang w:val="en-US" w:eastAsia="en-US"/>
    </w:rPr>
  </w:style>
  <w:style w:type="paragraph" w:customStyle="1" w:styleId="affff6">
    <w:name w:val="Другое"/>
    <w:basedOn w:val="a"/>
    <w:link w:val="affff5"/>
    <w:pPr>
      <w:widowControl w:val="0"/>
      <w:spacing w:line="262" w:lineRule="auto"/>
      <w:ind w:firstLine="400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2">
    <w:name w:val="heading 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</w:numPr>
      <w:tabs>
        <w:tab w:val="num" w:pos="0"/>
        <w:tab w:val="left" w:pos="9639"/>
      </w:tabs>
      <w:ind w:left="578" w:hanging="578"/>
      <w:jc w:val="center"/>
      <w:outlineLvl w:val="1"/>
    </w:pPr>
    <w:rPr>
      <w:bCs/>
      <w:i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jc w:val="center"/>
      <w:outlineLvl w:val="2"/>
    </w:pPr>
    <w:rPr>
      <w:b/>
      <w:bCs/>
      <w:sz w:val="24"/>
      <w:szCs w:val="26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b/>
      <w:bCs/>
      <w:i/>
      <w:sz w:val="24"/>
      <w:szCs w:val="28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Calibri" w:hAnsi="Calibri"/>
      <w:b/>
      <w:bCs/>
      <w:sz w:val="22"/>
      <w:lang w:val="en-US" w:eastAsia="ar-SA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en-US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Cambria" w:hAnsi="Cambria"/>
      <w:sz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3">
    <w:name w:val="Заголовок 1 Знак"/>
    <w:link w:val="1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4">
    <w:name w:val="Название Знак1"/>
    <w:link w:val="a4"/>
    <w:uiPriority w:val="10"/>
    <w:rPr>
      <w:sz w:val="48"/>
      <w:szCs w:val="48"/>
    </w:rPr>
  </w:style>
  <w:style w:type="paragraph" w:styleId="a5">
    <w:name w:val="Subtitle"/>
    <w:basedOn w:val="a6"/>
    <w:next w:val="a"/>
    <w:link w:val="a7"/>
    <w:qFormat/>
    <w:pPr>
      <w:spacing w:after="0" w:line="240" w:lineRule="auto"/>
      <w:jc w:val="center"/>
    </w:pPr>
    <w:rPr>
      <w:rFonts w:ascii="Calibri" w:hAnsi="Calibri"/>
      <w:b/>
      <w:sz w:val="24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nhideWhenUsed/>
    <w:pPr>
      <w:tabs>
        <w:tab w:val="center" w:pos="4677"/>
        <w:tab w:val="right" w:pos="9355"/>
      </w:tabs>
    </w:pPr>
    <w:rPr>
      <w:rFonts w:ascii="Calibri" w:hAnsi="Calibri"/>
      <w:sz w:val="22"/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  <w:rPr>
      <w:rFonts w:ascii="Calibri" w:hAnsi="Calibri"/>
      <w:sz w:val="22"/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nhideWhenUsed/>
    <w:rPr>
      <w:color w:val="0000FF"/>
      <w:u w:val="single"/>
    </w:rPr>
  </w:style>
  <w:style w:type="paragraph" w:styleId="af1">
    <w:name w:val="footnote text"/>
    <w:basedOn w:val="a"/>
    <w:link w:val="15"/>
    <w:pPr>
      <w:spacing w:line="240" w:lineRule="auto"/>
    </w:pPr>
    <w:rPr>
      <w:szCs w:val="20"/>
      <w:lang w:val="en-US" w:eastAsia="ar-SA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nhideWhenUsed/>
    <w:qFormat/>
    <w:pPr>
      <w:spacing w:line="240" w:lineRule="auto"/>
    </w:pPr>
    <w:rPr>
      <w:rFonts w:ascii="Arial" w:hAnsi="Arial"/>
    </w:rPr>
  </w:style>
  <w:style w:type="paragraph" w:styleId="23">
    <w:name w:val="toc 2"/>
    <w:basedOn w:val="a"/>
    <w:next w:val="a"/>
    <w:unhideWhenUsed/>
  </w:style>
  <w:style w:type="paragraph" w:styleId="32">
    <w:name w:val="toc 3"/>
    <w:basedOn w:val="a"/>
    <w:next w:val="a"/>
    <w:unhideWhenUsed/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pPr>
      <w:spacing w:line="240" w:lineRule="auto"/>
      <w:ind w:left="1200"/>
    </w:pPr>
    <w:rPr>
      <w:szCs w:val="20"/>
      <w:lang w:eastAsia="ar-SA"/>
    </w:r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7"/>
    <w:next w:val="a"/>
    <w:qFormat/>
    <w:pPr>
      <w:outlineLvl w:val="9"/>
    </w:pPr>
    <w:rPr>
      <w:lang w:eastAsia="en-US"/>
    </w:rPr>
  </w:style>
  <w:style w:type="paragraph" w:styleId="af7">
    <w:name w:val="table of figures"/>
    <w:basedOn w:val="a"/>
    <w:next w:val="a"/>
    <w:uiPriority w:val="99"/>
    <w:unhideWhenUsed/>
  </w:style>
  <w:style w:type="paragraph" w:customStyle="1" w:styleId="17">
    <w:name w:val="Заголовок 1;новая страница"/>
    <w:basedOn w:val="a"/>
    <w:next w:val="a"/>
    <w:link w:val="18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8">
    <w:name w:val="Заголовок 1 Знак;новая страница Знак"/>
    <w:link w:val="1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i/>
      <w:sz w:val="24"/>
      <w:szCs w:val="28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styleId="af8">
    <w:name w:val="Balloon Text"/>
    <w:basedOn w:val="a"/>
    <w:link w:val="af9"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af8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Схема документа Знак"/>
    <w:link w:val="afa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link w:val="afd"/>
    <w:pPr>
      <w:widowControl w:val="0"/>
    </w:pPr>
    <w:rPr>
      <w:rFonts w:eastAsia="Times New Roman" w:cs="Calibri"/>
      <w:sz w:val="22"/>
      <w:szCs w:val="22"/>
      <w:lang w:eastAsia="ar-SA"/>
    </w:rPr>
  </w:style>
  <w:style w:type="paragraph" w:styleId="afe">
    <w:name w:val="Normal (Web)"/>
    <w:basedOn w:val="a"/>
    <w:pPr>
      <w:spacing w:before="100" w:after="119" w:line="100" w:lineRule="atLeast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</w:style>
  <w:style w:type="character" w:customStyle="1" w:styleId="19">
    <w:name w:val="Дата1"/>
    <w:basedOn w:val="a0"/>
  </w:style>
  <w:style w:type="character" w:customStyle="1" w:styleId="20">
    <w:name w:val="Заголовок 2 Знак"/>
    <w:link w:val="2"/>
    <w:rPr>
      <w:rFonts w:ascii="Times New Roman" w:eastAsia="Times New Roman" w:hAnsi="Times New Roman"/>
      <w:bCs/>
      <w:iCs/>
      <w:sz w:val="26"/>
      <w:szCs w:val="26"/>
      <w:lang w:eastAsia="en-US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4"/>
      <w:szCs w:val="26"/>
      <w:lang w:val="en-US" w:eastAsia="en-US"/>
    </w:rPr>
  </w:style>
  <w:style w:type="character" w:customStyle="1" w:styleId="ab">
    <w:name w:val="Верхний колонтитул Знак"/>
    <w:link w:val="aa"/>
    <w:rPr>
      <w:rFonts w:eastAsia="Times New Roman"/>
      <w:sz w:val="22"/>
      <w:szCs w:val="22"/>
    </w:rPr>
  </w:style>
  <w:style w:type="character" w:customStyle="1" w:styleId="ad">
    <w:name w:val="Нижний колонтитул Знак"/>
    <w:link w:val="ac"/>
    <w:rPr>
      <w:rFonts w:eastAsia="Times New Roman"/>
      <w:sz w:val="22"/>
      <w:szCs w:val="22"/>
    </w:rPr>
  </w:style>
  <w:style w:type="paragraph" w:customStyle="1" w:styleId="Normal1">
    <w:name w:val="Normal1"/>
    <w:link w:val="Normal"/>
    <w:rPr>
      <w:rFonts w:ascii="Times New Roman" w:eastAsia="Times New Roman" w:hAnsi="Times New Roman"/>
      <w:sz w:val="22"/>
      <w:szCs w:val="24"/>
    </w:rPr>
  </w:style>
  <w:style w:type="character" w:customStyle="1" w:styleId="Normal">
    <w:name w:val="Normal Знак"/>
    <w:link w:val="Normal1"/>
    <w:rPr>
      <w:rFonts w:ascii="Times New Roman" w:eastAsia="Times New Roman" w:hAnsi="Times New Roman"/>
      <w:sz w:val="22"/>
      <w:szCs w:val="24"/>
      <w:lang w:bidi="ar-SA"/>
    </w:rPr>
  </w:style>
  <w:style w:type="paragraph" w:customStyle="1" w:styleId="aff">
    <w:name w:val="Абзац списка;Нумерованый список;обычный"/>
    <w:basedOn w:val="a"/>
    <w:link w:val="aff0"/>
    <w:qFormat/>
    <w:pPr>
      <w:ind w:left="720"/>
      <w:contextualSpacing/>
    </w:pPr>
    <w:rPr>
      <w:rFonts w:eastAsia="Calibri"/>
      <w:lang w:val="en-US" w:eastAsia="en-US"/>
    </w:rPr>
  </w:style>
  <w:style w:type="character" w:customStyle="1" w:styleId="WW8Num9z1">
    <w:name w:val="WW8Num9z1"/>
    <w:rPr>
      <w:rFonts w:ascii="Symbol" w:hAnsi="Symbol" w:cs="Courier New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bCs/>
      <w:i/>
      <w:iCs/>
      <w:sz w:val="24"/>
      <w:szCs w:val="26"/>
    </w:rPr>
  </w:style>
  <w:style w:type="character" w:styleId="aff1">
    <w:name w:val="Emphasis"/>
    <w:qFormat/>
    <w:rPr>
      <w:rFonts w:ascii="Arial" w:hAnsi="Arial"/>
      <w:i/>
      <w:iCs/>
      <w:sz w:val="16"/>
    </w:rPr>
  </w:style>
  <w:style w:type="paragraph" w:customStyle="1" w:styleId="aff2">
    <w:name w:val="Название;Заголовок"/>
    <w:basedOn w:val="a"/>
    <w:next w:val="a"/>
    <w:link w:val="aff3"/>
    <w:qFormat/>
    <w:pPr>
      <w:jc w:val="center"/>
      <w:outlineLvl w:val="0"/>
    </w:pPr>
    <w:rPr>
      <w:rFonts w:ascii="Arial" w:hAnsi="Arial"/>
      <w:b/>
      <w:bCs/>
      <w:sz w:val="32"/>
      <w:szCs w:val="32"/>
      <w:lang w:val="en-US" w:eastAsia="en-US"/>
    </w:rPr>
  </w:style>
  <w:style w:type="character" w:customStyle="1" w:styleId="aff3">
    <w:name w:val="Название Знак"/>
    <w:link w:val="aff2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fd">
    <w:name w:val="Без интервала Знак"/>
    <w:link w:val="afc"/>
    <w:rPr>
      <w:rFonts w:ascii="Times New Roman" w:eastAsia="Times New Roman" w:hAnsi="Times New Roman"/>
      <w:sz w:val="26"/>
      <w:szCs w:val="26"/>
      <w:lang w:eastAsia="en-US" w:bidi="ar-SA"/>
    </w:rPr>
  </w:style>
  <w:style w:type="character" w:customStyle="1" w:styleId="a7">
    <w:name w:val="Подзаголовок Знак"/>
    <w:link w:val="a5"/>
    <w:rPr>
      <w:rFonts w:eastAsia="Times New Roman"/>
      <w:b/>
      <w:sz w:val="24"/>
      <w:lang w:val="en-US"/>
    </w:rPr>
  </w:style>
  <w:style w:type="paragraph" w:styleId="a6">
    <w:name w:val="Body Text"/>
    <w:basedOn w:val="a"/>
    <w:link w:val="aff4"/>
    <w:unhideWhenUsed/>
    <w:pPr>
      <w:spacing w:after="120"/>
    </w:pPr>
    <w:rPr>
      <w:rFonts w:ascii="Arial" w:hAnsi="Arial"/>
      <w:lang w:val="en-US" w:eastAsia="en-US"/>
    </w:rPr>
  </w:style>
  <w:style w:type="character" w:customStyle="1" w:styleId="aff4">
    <w:name w:val="Основной текст Знак"/>
    <w:link w:val="a6"/>
    <w:rPr>
      <w:rFonts w:ascii="Arial" w:eastAsia="Times New Roman" w:hAnsi="Arial"/>
      <w:szCs w:val="22"/>
    </w:rPr>
  </w:style>
  <w:style w:type="character" w:customStyle="1" w:styleId="rvts8">
    <w:name w:val="rvts8"/>
    <w:rPr>
      <w:rFonts w:ascii="&amp;#39" w:hAnsi="&amp;#39"/>
      <w:color w:val="333333"/>
      <w:sz w:val="20"/>
      <w:szCs w:val="20"/>
      <w:u w:val="none"/>
    </w:rPr>
  </w:style>
  <w:style w:type="character" w:styleId="aff5">
    <w:name w:val="page number"/>
    <w:rPr>
      <w:rFonts w:ascii="Times New Roman" w:hAnsi="Times New Roman"/>
      <w:sz w:val="20"/>
    </w:rPr>
  </w:style>
  <w:style w:type="character" w:customStyle="1" w:styleId="aff6">
    <w:name w:val="Текст_Обычный"/>
    <w:qFormat/>
    <w:rPr>
      <w:rFonts w:cs="Times New Roman"/>
    </w:rPr>
  </w:style>
  <w:style w:type="paragraph" w:styleId="aff7">
    <w:name w:val="Plain Text"/>
    <w:basedOn w:val="a"/>
    <w:link w:val="aff8"/>
    <w:pPr>
      <w:spacing w:line="240" w:lineRule="auto"/>
    </w:pPr>
    <w:rPr>
      <w:rFonts w:ascii="Courier New" w:hAnsi="Courier New"/>
      <w:szCs w:val="20"/>
      <w:lang w:val="en-US" w:eastAsia="en-US"/>
    </w:rPr>
  </w:style>
  <w:style w:type="character" w:customStyle="1" w:styleId="aff8">
    <w:name w:val="Текст Знак"/>
    <w:link w:val="aff7"/>
    <w:rPr>
      <w:rFonts w:ascii="Courier New" w:eastAsia="Times New Roman" w:hAnsi="Courier New"/>
      <w:lang w:val="en-US" w:eastAsia="en-US"/>
    </w:rPr>
  </w:style>
  <w:style w:type="paragraph" w:styleId="24">
    <w:name w:val="Body Text Indent 2"/>
    <w:basedOn w:val="a"/>
    <w:link w:val="25"/>
    <w:semiHidden/>
    <w:unhideWhenUsed/>
    <w:pPr>
      <w:spacing w:after="120" w:line="480" w:lineRule="auto"/>
      <w:ind w:left="283"/>
    </w:pPr>
    <w:rPr>
      <w:lang w:val="en-US" w:eastAsia="en-US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/>
      <w:szCs w:val="22"/>
    </w:rPr>
  </w:style>
  <w:style w:type="character" w:styleId="aff9">
    <w:name w:val="Strong"/>
    <w:qFormat/>
    <w:rPr>
      <w:b/>
      <w:bCs/>
    </w:rPr>
  </w:style>
  <w:style w:type="paragraph" w:customStyle="1" w:styleId="220">
    <w:name w:val="Основной текст 22"/>
    <w:basedOn w:val="a"/>
    <w:pPr>
      <w:spacing w:line="240" w:lineRule="auto"/>
      <w:ind w:firstLine="709"/>
      <w:jc w:val="both"/>
    </w:pPr>
    <w:rPr>
      <w:b/>
      <w:sz w:val="28"/>
      <w:szCs w:val="20"/>
      <w:lang w:val="en-US" w:eastAsia="en-US" w:bidi="en-US"/>
    </w:rPr>
  </w:style>
  <w:style w:type="paragraph" w:customStyle="1" w:styleId="affa">
    <w:name w:val="Абзац"/>
    <w:pPr>
      <w:spacing w:before="60" w:after="60"/>
      <w:ind w:firstLine="567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S">
    <w:name w:val="S_Обычный"/>
    <w:basedOn w:val="a"/>
    <w:pPr>
      <w:widowControl w:val="0"/>
      <w:spacing w:line="240" w:lineRule="auto"/>
      <w:jc w:val="both"/>
    </w:pPr>
    <w:rPr>
      <w:rFonts w:ascii="Arial" w:eastAsia="Lucida Sans Unicode" w:hAnsi="Arial" w:cs="Tahoma"/>
      <w:b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lang w:eastAsia="ar-SA"/>
    </w:rPr>
  </w:style>
  <w:style w:type="paragraph" w:styleId="affb">
    <w:name w:val="Body Text Indent"/>
    <w:basedOn w:val="a"/>
    <w:link w:val="affc"/>
    <w:unhideWhenUsed/>
    <w:pPr>
      <w:spacing w:after="120"/>
      <w:ind w:left="283"/>
    </w:pPr>
    <w:rPr>
      <w:rFonts w:eastAsia="Calibri"/>
      <w:sz w:val="24"/>
      <w:szCs w:val="24"/>
      <w:lang w:val="en-US" w:eastAsia="en-US"/>
    </w:rPr>
  </w:style>
  <w:style w:type="character" w:customStyle="1" w:styleId="affc">
    <w:name w:val="Основной текст с отступом Знак"/>
    <w:link w:val="affb"/>
    <w:rPr>
      <w:rFonts w:ascii="Times New Roman" w:eastAsia="Calibri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</w:pPr>
    <w:rPr>
      <w:sz w:val="22"/>
      <w:lang w:bidi="ru-RU"/>
    </w:rPr>
  </w:style>
  <w:style w:type="character" w:customStyle="1" w:styleId="aff0">
    <w:name w:val="Абзац списка Знак;Нумерованый список Знак;обычный Знак"/>
    <w:link w:val="aff"/>
    <w:rPr>
      <w:rFonts w:ascii="Times New Roman" w:hAnsi="Times New Roman"/>
      <w:szCs w:val="22"/>
      <w:lang w:eastAsia="en-US"/>
    </w:rPr>
  </w:style>
  <w:style w:type="paragraph" w:customStyle="1" w:styleId="affd">
    <w:name w:val="Содержимое таблицы"/>
    <w:basedOn w:val="a"/>
    <w:pPr>
      <w:widowControl w:val="0"/>
      <w:suppressLineNumbers/>
      <w:spacing w:line="240" w:lineRule="auto"/>
    </w:pPr>
    <w:rPr>
      <w:rFonts w:ascii="Arial" w:eastAsia="Lucida Sans Unicode" w:hAnsi="Arial"/>
      <w:szCs w:val="24"/>
      <w:lang w:eastAsia="en-US"/>
    </w:rPr>
  </w:style>
  <w:style w:type="paragraph" w:customStyle="1" w:styleId="Textbody">
    <w:name w:val="Text body"/>
    <w:basedOn w:val="a"/>
    <w:pPr>
      <w:widowControl w:val="0"/>
      <w:suppressLineNumbers/>
      <w:spacing w:line="360" w:lineRule="auto"/>
      <w:ind w:firstLine="397"/>
    </w:pPr>
    <w:rPr>
      <w:rFonts w:ascii="Arial" w:eastAsia="Lucida Sans Unicode" w:hAnsi="Arial" w:cs="Tahoma"/>
      <w:sz w:val="21"/>
      <w:szCs w:val="24"/>
      <w:lang w:eastAsia="zh-CN"/>
    </w:rPr>
  </w:style>
  <w:style w:type="character" w:customStyle="1" w:styleId="60">
    <w:name w:val="Заголовок 6 Знак"/>
    <w:link w:val="6"/>
    <w:rPr>
      <w:rFonts w:eastAsia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link w:val="7"/>
    <w:rPr>
      <w:rFonts w:ascii="Cambria" w:eastAsia="Times New Roman" w:hAnsi="Cambria"/>
      <w:i/>
      <w:iCs/>
      <w:color w:val="404040"/>
      <w:sz w:val="24"/>
      <w:szCs w:val="24"/>
      <w:lang w:val="en-US" w:eastAsia="ar-SA"/>
    </w:rPr>
  </w:style>
  <w:style w:type="character" w:customStyle="1" w:styleId="90">
    <w:name w:val="Заголовок 9 Знак"/>
    <w:link w:val="9"/>
    <w:rPr>
      <w:rFonts w:ascii="Cambria" w:eastAsia="Times New Roman" w:hAnsi="Cambria"/>
      <w:sz w:val="22"/>
      <w:szCs w:val="22"/>
      <w:lang w:val="en-US" w:eastAsia="ar-SA"/>
    </w:rPr>
  </w:style>
  <w:style w:type="numbering" w:customStyle="1" w:styleId="1a">
    <w:name w:val="Нет списка1"/>
    <w:next w:val="a2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Times New Roman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0z3">
    <w:name w:val="WW8Num20z3"/>
    <w:rPr>
      <w:rFonts w:ascii="Times New Roman" w:hAnsi="Times New Roman" w:cs="Times New Roma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33">
    <w:name w:val="Основной шрифт абзаца3"/>
  </w:style>
  <w:style w:type="character" w:customStyle="1" w:styleId="26">
    <w:name w:val="Основной шрифт абзаца2"/>
  </w:style>
  <w:style w:type="character" w:customStyle="1" w:styleId="1b">
    <w:name w:val="Основной шрифт абзаца1"/>
  </w:style>
  <w:style w:type="character" w:customStyle="1" w:styleId="34">
    <w:name w:val="Основной текст 3 Знак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ffe">
    <w:name w:val="Текст сноски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">
    <w:name w:val="Символ сноски"/>
    <w:rPr>
      <w:rFonts w:cs="Times New Roman"/>
      <w:vertAlign w:val="superscript"/>
    </w:rPr>
  </w:style>
  <w:style w:type="character" w:styleId="afff0">
    <w:name w:val="FollowedHyperlink"/>
    <w:rPr>
      <w:color w:val="800080"/>
      <w:u w:val="single"/>
    </w:rPr>
  </w:style>
  <w:style w:type="character" w:customStyle="1" w:styleId="1c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fff1">
    <w:name w:val="Book Title"/>
    <w:qFormat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afff2">
    <w:name w:val="Основной ГП Знак"/>
    <w:rPr>
      <w:rFonts w:ascii="Tahoma" w:hAnsi="Tahoma" w:cs="Tahoma"/>
      <w:sz w:val="24"/>
      <w:szCs w:val="24"/>
      <w:lang w:eastAsia="ar-SA" w:bidi="ar-SA"/>
    </w:rPr>
  </w:style>
  <w:style w:type="character" w:customStyle="1" w:styleId="withsubmenu2">
    <w:name w:val="withsubmenu2"/>
    <w:rPr>
      <w:color w:val="000000"/>
    </w:rPr>
  </w:style>
  <w:style w:type="character" w:customStyle="1" w:styleId="afff3">
    <w:name w:val="Таблица_название_таблицы Знак"/>
    <w:rPr>
      <w:sz w:val="24"/>
      <w:szCs w:val="24"/>
      <w:lang w:val="ru-RU" w:eastAsia="ar-SA" w:bidi="ar-SA"/>
    </w:rPr>
  </w:style>
  <w:style w:type="character" w:customStyle="1" w:styleId="111">
    <w:name w:val="Табличный_таблица_11 Знак"/>
    <w:rPr>
      <w:lang w:val="ru-RU" w:eastAsia="ar-SA" w:bidi="ar-SA"/>
    </w:rPr>
  </w:style>
  <w:style w:type="character" w:customStyle="1" w:styleId="112">
    <w:name w:val="Табличный_маркированный_11 Знак"/>
    <w:rPr>
      <w:lang w:val="ru-RU" w:eastAsia="ar-SA" w:bidi="ar-SA"/>
    </w:rPr>
  </w:style>
  <w:style w:type="character" w:customStyle="1" w:styleId="value">
    <w:name w:val="value"/>
  </w:style>
  <w:style w:type="character" w:customStyle="1" w:styleId="afff4">
    <w:name w:val="Таблица_номер_таблицы Знак"/>
    <w:rPr>
      <w:sz w:val="24"/>
      <w:szCs w:val="24"/>
      <w:lang w:eastAsia="ar-SA" w:bidi="ar-SA"/>
    </w:rPr>
  </w:style>
  <w:style w:type="character" w:customStyle="1" w:styleId="afff5">
    <w:name w:val="Текст_Жирный"/>
    <w:rPr>
      <w:rFonts w:ascii="Times New Roman" w:hAnsi="Times New Roman" w:cs="Times New Roman"/>
      <w:b/>
      <w:bCs/>
    </w:rPr>
  </w:style>
  <w:style w:type="character" w:customStyle="1" w:styleId="1d">
    <w:name w:val="Список_маркерный_1_уровень Знак"/>
    <w:rPr>
      <w:sz w:val="24"/>
      <w:szCs w:val="24"/>
      <w:lang w:val="en-US" w:eastAsia="ar-SA" w:bidi="ar-SA"/>
    </w:rPr>
  </w:style>
  <w:style w:type="character" w:customStyle="1" w:styleId="35">
    <w:name w:val="Заголовок_подзаголовок_3 Знак"/>
    <w:rPr>
      <w:b/>
      <w:bCs/>
      <w:sz w:val="24"/>
      <w:szCs w:val="24"/>
      <w:u w:val="single"/>
      <w:lang w:eastAsia="ar-SA" w:bidi="ar-SA"/>
    </w:rPr>
  </w:style>
  <w:style w:type="character" w:customStyle="1" w:styleId="blk">
    <w:name w:val="blk"/>
  </w:style>
  <w:style w:type="character" w:customStyle="1" w:styleId="NoSpacingChar1">
    <w:name w:val="No Spacing Char1"/>
    <w:rPr>
      <w:rFonts w:ascii="Calibri" w:hAnsi="Calibri" w:cs="Calibri"/>
      <w:sz w:val="22"/>
      <w:szCs w:val="22"/>
      <w:lang w:eastAsia="ar-SA" w:bidi="ar-SA"/>
    </w:rPr>
  </w:style>
  <w:style w:type="character" w:customStyle="1" w:styleId="1e">
    <w:name w:val="Список маркированный 1 Знак"/>
    <w:rPr>
      <w:sz w:val="24"/>
      <w:szCs w:val="24"/>
      <w:lang w:val="en-US"/>
    </w:rPr>
  </w:style>
  <w:style w:type="paragraph" w:customStyle="1" w:styleId="1f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6">
    <w:name w:val="List"/>
    <w:basedOn w:val="a6"/>
    <w:rPr>
      <w:rFonts w:cs="Mangal"/>
      <w:szCs w:val="20"/>
      <w:lang w:eastAsia="ar-SA"/>
    </w:rPr>
  </w:style>
  <w:style w:type="paragraph" w:customStyle="1" w:styleId="36">
    <w:name w:val="Указатель3"/>
    <w:basedOn w:val="a"/>
    <w:pPr>
      <w:suppressLineNumbers/>
    </w:pPr>
    <w:rPr>
      <w:rFonts w:cs="Arial"/>
      <w:lang w:eastAsia="ar-SA"/>
    </w:rPr>
  </w:style>
  <w:style w:type="paragraph" w:customStyle="1" w:styleId="27">
    <w:name w:val="Схема документа2"/>
    <w:basedOn w:val="a"/>
    <w:pPr>
      <w:spacing w:line="240" w:lineRule="auto"/>
    </w:pPr>
    <w:rPr>
      <w:rFonts w:ascii="Tahoma" w:hAnsi="Tahoma"/>
      <w:sz w:val="16"/>
      <w:szCs w:val="16"/>
      <w:lang w:val="en-US" w:eastAsia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9">
    <w:name w:val="Указатель2"/>
    <w:basedOn w:val="a"/>
    <w:pPr>
      <w:suppressLineNumbers/>
    </w:pPr>
    <w:rPr>
      <w:rFonts w:ascii="Arial" w:hAnsi="Arial" w:cs="Mangal"/>
      <w:lang w:eastAsia="ar-SA"/>
    </w:rPr>
  </w:style>
  <w:style w:type="paragraph" w:customStyle="1" w:styleId="1f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f1">
    <w:name w:val="Указатель1"/>
    <w:basedOn w:val="a"/>
    <w:pPr>
      <w:suppressLineNumbers/>
    </w:pPr>
    <w:rPr>
      <w:rFonts w:ascii="Arial" w:hAnsi="Arial" w:cs="Mangal"/>
      <w:lang w:eastAsia="ar-SA"/>
    </w:rPr>
  </w:style>
  <w:style w:type="paragraph" w:customStyle="1" w:styleId="1f2">
    <w:name w:val="Схема документа1"/>
    <w:basedOn w:val="a"/>
    <w:pPr>
      <w:spacing w:line="240" w:lineRule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1f3">
    <w:name w:val="Текст1"/>
    <w:basedOn w:val="a"/>
    <w:pPr>
      <w:spacing w:line="240" w:lineRule="auto"/>
    </w:pPr>
    <w:rPr>
      <w:rFonts w:ascii="Courier New" w:hAnsi="Courier New" w:cs="Courier New"/>
      <w:szCs w:val="20"/>
      <w:lang w:val="en-US" w:eastAsia="ar-SA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rFonts w:cs="Calibri"/>
      <w:szCs w:val="20"/>
      <w:lang w:val="en-US" w:eastAsia="ar-SA"/>
    </w:rPr>
  </w:style>
  <w:style w:type="paragraph" w:customStyle="1" w:styleId="310">
    <w:name w:val="Основной текст 31"/>
    <w:basedOn w:val="a"/>
    <w:pPr>
      <w:spacing w:after="120" w:line="240" w:lineRule="auto"/>
    </w:pPr>
    <w:rPr>
      <w:rFonts w:cs="Calibri"/>
      <w:sz w:val="16"/>
      <w:szCs w:val="16"/>
      <w:lang w:val="en-US" w:eastAsia="ar-SA"/>
    </w:rPr>
  </w:style>
  <w:style w:type="character" w:customStyle="1" w:styleId="15">
    <w:name w:val="Текст сноски Знак1"/>
    <w:link w:val="af1"/>
    <w:rPr>
      <w:rFonts w:ascii="Times New Roman" w:eastAsia="Times New Roman" w:hAnsi="Times New Roman" w:cs="Calibri"/>
      <w:lang w:val="en-US"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afff7">
    <w:name w:val="Заголовок таблицы"/>
    <w:basedOn w:val="affd"/>
    <w:pPr>
      <w:widowControl/>
      <w:spacing w:line="276" w:lineRule="auto"/>
      <w:jc w:val="center"/>
    </w:pPr>
    <w:rPr>
      <w:rFonts w:ascii="Times New Roman" w:eastAsia="Times New Roman" w:hAnsi="Times New Roman" w:cs="Calibri"/>
      <w:b/>
      <w:bCs/>
      <w:szCs w:val="22"/>
      <w:lang w:eastAsia="ar-SA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sz w:val="24"/>
      <w:szCs w:val="24"/>
      <w:lang w:eastAsia="ar-SA"/>
    </w:rPr>
  </w:style>
  <w:style w:type="paragraph" w:customStyle="1" w:styleId="1f4">
    <w:name w:val="Название объекта1"/>
    <w:basedOn w:val="a"/>
    <w:next w:val="a"/>
    <w:pPr>
      <w:spacing w:before="120" w:after="120" w:line="240" w:lineRule="auto"/>
      <w:ind w:firstLine="709"/>
      <w:jc w:val="center"/>
    </w:pPr>
    <w:rPr>
      <w:bCs/>
      <w:sz w:val="28"/>
      <w:szCs w:val="18"/>
      <w:lang w:val="en-US" w:eastAsia="en-US" w:bidi="en-US"/>
    </w:rPr>
  </w:style>
  <w:style w:type="paragraph" w:customStyle="1" w:styleId="Style12">
    <w:name w:val="Style12"/>
    <w:basedOn w:val="a"/>
    <w:pPr>
      <w:widowControl w:val="0"/>
      <w:spacing w:line="415" w:lineRule="exact"/>
      <w:ind w:firstLine="73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fff8">
    <w:name w:val="Основной ГП"/>
    <w:pPr>
      <w:spacing w:after="120" w:line="276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ff9">
    <w:name w:val="Таблица_название_таблицы"/>
    <w:next w:val="a"/>
    <w:pPr>
      <w:keepNext/>
      <w:spacing w:after="120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3">
    <w:name w:val="Табличный_таблица_11"/>
    <w:pPr>
      <w:jc w:val="center"/>
    </w:pPr>
    <w:rPr>
      <w:rFonts w:ascii="Times New Roman" w:eastAsia="Times New Roman" w:hAnsi="Times New Roman"/>
      <w:lang w:eastAsia="ar-SA"/>
    </w:rPr>
  </w:style>
  <w:style w:type="paragraph" w:customStyle="1" w:styleId="11">
    <w:name w:val="Табличный_маркированный_11"/>
    <w:pPr>
      <w:numPr>
        <w:numId w:val="2"/>
      </w:numPr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lang w:eastAsia="ar-SA"/>
    </w:rPr>
  </w:style>
  <w:style w:type="paragraph" w:customStyle="1" w:styleId="afffa">
    <w:name w:val="Таблица_номер_таблицы"/>
    <w:pPr>
      <w:keepNext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Список_маркерный_1_уровень"/>
    <w:pPr>
      <w:numPr>
        <w:numId w:val="5"/>
      </w:numPr>
      <w:spacing w:before="60" w:after="100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2a">
    <w:name w:val="Список_маркерный_2_уровень"/>
    <w:basedOn w:val="10"/>
    <w:pPr>
      <w:tabs>
        <w:tab w:val="left" w:pos="360"/>
        <w:tab w:val="left" w:pos="1440"/>
      </w:tabs>
      <w:ind w:left="1440"/>
    </w:pPr>
  </w:style>
  <w:style w:type="paragraph" w:customStyle="1" w:styleId="37">
    <w:name w:val="Заголовок_подзаголовок_3"/>
    <w:next w:val="a"/>
    <w:pPr>
      <w:keepNext/>
      <w:spacing w:before="120" w:after="60"/>
      <w:ind w:left="567"/>
      <w:jc w:val="both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customStyle="1" w:styleId="1">
    <w:name w:val="Список маркированный 1"/>
    <w:basedOn w:val="a"/>
    <w:pPr>
      <w:numPr>
        <w:numId w:val="3"/>
      </w:numPr>
      <w:tabs>
        <w:tab w:val="left" w:pos="357"/>
      </w:tabs>
      <w:spacing w:line="360" w:lineRule="auto"/>
      <w:jc w:val="both"/>
    </w:pPr>
    <w:rPr>
      <w:sz w:val="24"/>
      <w:szCs w:val="24"/>
      <w:lang w:val="en-US" w:eastAsia="ar-SA"/>
    </w:rPr>
  </w:style>
  <w:style w:type="character" w:customStyle="1" w:styleId="afffb">
    <w:name w:val="Обычный текст Знак"/>
    <w:link w:val="afffc"/>
    <w:rPr>
      <w:sz w:val="24"/>
      <w:szCs w:val="24"/>
      <w:lang w:val="en-US" w:eastAsia="ar-SA" w:bidi="en-US"/>
    </w:rPr>
  </w:style>
  <w:style w:type="paragraph" w:customStyle="1" w:styleId="afffc">
    <w:name w:val="Обычный текст"/>
    <w:basedOn w:val="a"/>
    <w:link w:val="afffb"/>
    <w:qFormat/>
    <w:pPr>
      <w:spacing w:line="240" w:lineRule="auto"/>
      <w:ind w:firstLine="709"/>
      <w:jc w:val="both"/>
    </w:pPr>
    <w:rPr>
      <w:rFonts w:ascii="Calibri" w:eastAsia="Calibri" w:hAnsi="Calibri"/>
      <w:sz w:val="24"/>
      <w:szCs w:val="24"/>
      <w:lang w:val="en-US" w:eastAsia="ar-SA" w:bidi="en-US"/>
    </w:rPr>
  </w:style>
  <w:style w:type="character" w:styleId="afffd">
    <w:name w:val="annotation reference"/>
    <w:uiPriority w:val="99"/>
    <w:semiHidden/>
    <w:unhideWhenUsed/>
    <w:rPr>
      <w:sz w:val="16"/>
      <w:szCs w:val="16"/>
    </w:rPr>
  </w:style>
  <w:style w:type="paragraph" w:styleId="afffe">
    <w:name w:val="annotation text"/>
    <w:basedOn w:val="a"/>
    <w:link w:val="affff"/>
    <w:uiPriority w:val="99"/>
    <w:semiHidden/>
    <w:unhideWhenUsed/>
    <w:rPr>
      <w:szCs w:val="20"/>
      <w:lang w:val="en-US" w:eastAsia="ar-SA"/>
    </w:rPr>
  </w:style>
  <w:style w:type="character" w:customStyle="1" w:styleId="affff">
    <w:name w:val="Текст примечания Знак"/>
    <w:link w:val="afffe"/>
    <w:uiPriority w:val="99"/>
    <w:semiHidden/>
    <w:rPr>
      <w:rFonts w:ascii="Times New Roman" w:eastAsia="Times New Roman" w:hAnsi="Times New Roman" w:cs="Calibri"/>
      <w:lang w:eastAsia="ar-SA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Pr>
      <w:b/>
      <w:bCs/>
    </w:rPr>
  </w:style>
  <w:style w:type="character" w:customStyle="1" w:styleId="affff1">
    <w:name w:val="Тема примечания Знак"/>
    <w:link w:val="affff0"/>
    <w:uiPriority w:val="99"/>
    <w:semiHidden/>
    <w:rPr>
      <w:rFonts w:ascii="Times New Roman" w:eastAsia="Times New Roman" w:hAnsi="Times New Roman" w:cs="Calibri"/>
      <w:b/>
      <w:bCs/>
      <w:lang w:eastAsia="ar-SA"/>
    </w:rPr>
  </w:style>
  <w:style w:type="character" w:customStyle="1" w:styleId="53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2">
    <w:name w:val="WW8Num19z2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2b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0"/>
      <w:sz w:val="21"/>
      <w:szCs w:val="21"/>
      <w:u w:val="none"/>
      <w:shd w:val="clear" w:color="auto" w:fill="FFFFFF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paragraph" w:customStyle="1" w:styleId="2c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54">
    <w:name w:val="Указатель5"/>
    <w:basedOn w:val="a"/>
    <w:pPr>
      <w:suppressLineNumbers/>
    </w:pPr>
    <w:rPr>
      <w:rFonts w:cs="Lucida Sans"/>
      <w:lang w:eastAsia="ar-SA"/>
    </w:rPr>
  </w:style>
  <w:style w:type="paragraph" w:customStyle="1" w:styleId="44">
    <w:name w:val="Указатель4"/>
    <w:basedOn w:val="a"/>
    <w:pPr>
      <w:suppressLineNumbers/>
    </w:pPr>
    <w:rPr>
      <w:rFonts w:cs="Lucida Sans"/>
      <w:lang w:eastAsia="ar-SA"/>
    </w:rPr>
  </w:style>
  <w:style w:type="paragraph" w:customStyle="1" w:styleId="2d">
    <w:name w:val="Название объекта2"/>
    <w:basedOn w:val="a"/>
    <w:next w:val="a"/>
    <w:pPr>
      <w:jc w:val="center"/>
    </w:pPr>
    <w:rPr>
      <w:rFonts w:ascii="Arial" w:hAnsi="Arial" w:cs="Arial"/>
      <w:b/>
      <w:bCs/>
      <w:sz w:val="32"/>
      <w:szCs w:val="32"/>
      <w:lang w:val="en-US" w:eastAsia="ar-SA"/>
    </w:rPr>
  </w:style>
  <w:style w:type="paragraph" w:customStyle="1" w:styleId="1f5">
    <w:name w:val="Заголовок таблицы ссылок1"/>
    <w:basedOn w:val="17"/>
    <w:next w:val="a"/>
    <w:rPr>
      <w:rFonts w:cs="Cambria"/>
      <w:lang w:eastAsia="ar-SA"/>
    </w:rPr>
  </w:style>
  <w:style w:type="paragraph" w:customStyle="1" w:styleId="LO-Normal">
    <w:name w:val="LO-Normal"/>
    <w:rPr>
      <w:rFonts w:ascii="Times New Roman" w:eastAsia="Arial" w:hAnsi="Times New Roman" w:cs="Calibri"/>
      <w:szCs w:val="24"/>
      <w:lang w:eastAsia="ar-SA"/>
    </w:rPr>
  </w:style>
  <w:style w:type="paragraph" w:customStyle="1" w:styleId="1f6">
    <w:name w:val="Обычный (веб)1"/>
    <w:basedOn w:val="a"/>
    <w:pPr>
      <w:spacing w:before="100" w:after="119" w:line="100" w:lineRule="atLeast"/>
    </w:pPr>
    <w:rPr>
      <w:sz w:val="24"/>
      <w:szCs w:val="24"/>
      <w:lang w:eastAsia="ar-SA"/>
    </w:rPr>
  </w:style>
  <w:style w:type="paragraph" w:customStyle="1" w:styleId="1f7">
    <w:name w:val="Обычный (Интернет)1"/>
    <w:basedOn w:val="a"/>
    <w:pPr>
      <w:spacing w:before="100" w:after="119" w:line="100" w:lineRule="atLeast"/>
    </w:pPr>
    <w:rPr>
      <w:sz w:val="24"/>
      <w:szCs w:val="24"/>
      <w:lang w:eastAsia="ar-SA"/>
    </w:rPr>
  </w:style>
  <w:style w:type="paragraph" w:customStyle="1" w:styleId="UserStyle330">
    <w:name w:val="UserStyle_330"/>
    <w:basedOn w:val="a"/>
    <w:next w:val="afe"/>
    <w:uiPriority w:val="99"/>
    <w:unhideWhenUsed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114">
    <w:name w:val="Табличный_боковик_11"/>
    <w:link w:val="115"/>
    <w:qFormat/>
    <w:rPr>
      <w:rFonts w:ascii="Times New Roman" w:eastAsia="Times New Roman" w:hAnsi="Times New Roman"/>
      <w:sz w:val="22"/>
      <w:szCs w:val="24"/>
    </w:rPr>
  </w:style>
  <w:style w:type="character" w:customStyle="1" w:styleId="115">
    <w:name w:val="Табличный_боковик_11 Знак"/>
    <w:link w:val="114"/>
    <w:rPr>
      <w:rFonts w:ascii="Times New Roman" w:eastAsia="Times New Roman" w:hAnsi="Times New Roman"/>
      <w:sz w:val="22"/>
      <w:szCs w:val="24"/>
      <w:lang w:bidi="ar-SA"/>
    </w:rPr>
  </w:style>
  <w:style w:type="numbering" w:customStyle="1" w:styleId="2e">
    <w:name w:val="Нет списка2"/>
    <w:next w:val="a2"/>
    <w:uiPriority w:val="99"/>
    <w:semiHidden/>
    <w:unhideWhenUsed/>
  </w:style>
  <w:style w:type="character" w:customStyle="1" w:styleId="affff2">
    <w:name w:val="Основной текст_"/>
    <w:link w:val="1f8"/>
    <w:rPr>
      <w:rFonts w:ascii="Times New Roman" w:eastAsia="Times New Roman" w:hAnsi="Times New Roman"/>
      <w:sz w:val="26"/>
      <w:szCs w:val="26"/>
    </w:rPr>
  </w:style>
  <w:style w:type="character" w:customStyle="1" w:styleId="affff3">
    <w:name w:val="Подпись к таблице_"/>
    <w:link w:val="affff4"/>
    <w:rPr>
      <w:rFonts w:ascii="Times New Roman" w:eastAsia="Times New Roman" w:hAnsi="Times New Roman"/>
      <w:sz w:val="26"/>
      <w:szCs w:val="26"/>
    </w:rPr>
  </w:style>
  <w:style w:type="character" w:customStyle="1" w:styleId="affff5">
    <w:name w:val="Другое_"/>
    <w:link w:val="affff6"/>
    <w:rPr>
      <w:rFonts w:ascii="Times New Roman" w:eastAsia="Times New Roman" w:hAnsi="Times New Roman"/>
      <w:sz w:val="26"/>
      <w:szCs w:val="26"/>
    </w:rPr>
  </w:style>
  <w:style w:type="paragraph" w:customStyle="1" w:styleId="1f8">
    <w:name w:val="Основной текст1"/>
    <w:basedOn w:val="a"/>
    <w:link w:val="affff2"/>
    <w:pPr>
      <w:widowControl w:val="0"/>
      <w:spacing w:line="262" w:lineRule="auto"/>
      <w:ind w:firstLine="400"/>
    </w:pPr>
    <w:rPr>
      <w:sz w:val="26"/>
      <w:szCs w:val="26"/>
      <w:lang w:val="en-US" w:eastAsia="en-US"/>
    </w:rPr>
  </w:style>
  <w:style w:type="paragraph" w:customStyle="1" w:styleId="affff4">
    <w:name w:val="Подпись к таблице"/>
    <w:basedOn w:val="a"/>
    <w:link w:val="affff3"/>
    <w:pPr>
      <w:widowControl w:val="0"/>
      <w:spacing w:line="240" w:lineRule="auto"/>
      <w:jc w:val="center"/>
    </w:pPr>
    <w:rPr>
      <w:sz w:val="26"/>
      <w:szCs w:val="26"/>
      <w:lang w:val="en-US" w:eastAsia="en-US"/>
    </w:rPr>
  </w:style>
  <w:style w:type="paragraph" w:customStyle="1" w:styleId="affff6">
    <w:name w:val="Другое"/>
    <w:basedOn w:val="a"/>
    <w:link w:val="affff5"/>
    <w:pPr>
      <w:widowControl w:val="0"/>
      <w:spacing w:line="262" w:lineRule="auto"/>
      <w:ind w:firstLine="400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Яковицкий</dc:creator>
  <cp:lastModifiedBy>Пользователь Windows</cp:lastModifiedBy>
  <cp:revision>6</cp:revision>
  <dcterms:created xsi:type="dcterms:W3CDTF">2024-08-27T07:04:00Z</dcterms:created>
  <dcterms:modified xsi:type="dcterms:W3CDTF">2024-08-28T08:10:00Z</dcterms:modified>
  <cp:version>917504</cp:version>
</cp:coreProperties>
</file>