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B36B9" w:rsidRDefault="00552179" w:rsidP="000B36B9">
      <w:pPr>
        <w:spacing w:line="276" w:lineRule="auto"/>
        <w:jc w:val="right"/>
        <w:rPr>
          <w:sz w:val="20"/>
          <w:szCs w:val="20"/>
        </w:rPr>
      </w:pPr>
      <w:r>
        <w:rPr>
          <w:sz w:val="20"/>
          <w:szCs w:val="20"/>
        </w:rPr>
        <w:t>Приложение №1 к Постановлению</w:t>
      </w:r>
      <w:r w:rsidR="000B36B9">
        <w:rPr>
          <w:sz w:val="20"/>
          <w:szCs w:val="20"/>
        </w:rPr>
        <w:t xml:space="preserve"> Администрации муниципального</w:t>
      </w:r>
    </w:p>
    <w:p w:rsidR="000B36B9" w:rsidRDefault="000B36B9" w:rsidP="000B36B9">
      <w:pPr>
        <w:spacing w:line="276" w:lineRule="auto"/>
        <w:jc w:val="right"/>
        <w:rPr>
          <w:sz w:val="20"/>
          <w:szCs w:val="20"/>
        </w:rPr>
      </w:pPr>
      <w:r>
        <w:rPr>
          <w:sz w:val="20"/>
          <w:szCs w:val="20"/>
        </w:rPr>
        <w:t>образования «Муниципальный округ Кизнерский</w:t>
      </w:r>
    </w:p>
    <w:p w:rsidR="000B36B9" w:rsidRDefault="000B36B9" w:rsidP="000B36B9">
      <w:pPr>
        <w:spacing w:line="276" w:lineRule="auto"/>
        <w:jc w:val="right"/>
        <w:rPr>
          <w:sz w:val="20"/>
          <w:szCs w:val="20"/>
        </w:rPr>
      </w:pPr>
      <w:r>
        <w:rPr>
          <w:sz w:val="20"/>
          <w:szCs w:val="20"/>
        </w:rPr>
        <w:t xml:space="preserve">район Удмуртской Республики» № </w:t>
      </w:r>
      <w:r w:rsidR="00C93229">
        <w:rPr>
          <w:sz w:val="20"/>
          <w:szCs w:val="20"/>
        </w:rPr>
        <w:t>789</w:t>
      </w:r>
      <w:r>
        <w:rPr>
          <w:sz w:val="20"/>
          <w:szCs w:val="20"/>
        </w:rPr>
        <w:t xml:space="preserve"> от </w:t>
      </w:r>
      <w:r w:rsidR="00C93229">
        <w:rPr>
          <w:sz w:val="20"/>
          <w:szCs w:val="20"/>
        </w:rPr>
        <w:t>16.11.</w:t>
      </w:r>
      <w:r>
        <w:rPr>
          <w:sz w:val="20"/>
          <w:szCs w:val="20"/>
        </w:rPr>
        <w:t>2023 г.</w:t>
      </w:r>
    </w:p>
    <w:p w:rsidR="009D183F" w:rsidRPr="00AA4A91" w:rsidRDefault="009D183F" w:rsidP="00307A8F">
      <w:pPr>
        <w:spacing w:after="160" w:line="259" w:lineRule="auto"/>
        <w:ind w:firstLine="426"/>
        <w:jc w:val="center"/>
        <w:rPr>
          <w:rFonts w:eastAsia="Calibri"/>
          <w:lang w:eastAsia="en-US"/>
        </w:rPr>
      </w:pPr>
    </w:p>
    <w:p w:rsidR="001B1B5A" w:rsidRPr="00AA4A91" w:rsidRDefault="001B1B5A" w:rsidP="00307A8F">
      <w:pPr>
        <w:spacing w:after="160" w:line="259" w:lineRule="auto"/>
        <w:ind w:firstLine="426"/>
        <w:jc w:val="center"/>
        <w:rPr>
          <w:rFonts w:eastAsia="Calibri"/>
          <w:lang w:eastAsia="en-US"/>
        </w:rPr>
      </w:pPr>
    </w:p>
    <w:p w:rsidR="001B1B5A" w:rsidRPr="00AA4A91" w:rsidRDefault="001B1B5A" w:rsidP="00307A8F">
      <w:pPr>
        <w:spacing w:after="160" w:line="259" w:lineRule="auto"/>
        <w:ind w:firstLine="426"/>
        <w:jc w:val="center"/>
        <w:rPr>
          <w:rFonts w:eastAsia="Calibri"/>
          <w:lang w:eastAsia="en-US"/>
        </w:rPr>
      </w:pPr>
    </w:p>
    <w:p w:rsidR="001B1B5A" w:rsidRPr="00AA4A91" w:rsidRDefault="001B1B5A" w:rsidP="00307A8F">
      <w:pPr>
        <w:spacing w:after="160" w:line="259" w:lineRule="auto"/>
        <w:ind w:firstLine="426"/>
        <w:jc w:val="center"/>
        <w:rPr>
          <w:rFonts w:eastAsia="Calibri"/>
          <w:lang w:eastAsia="en-US"/>
        </w:rPr>
      </w:pPr>
    </w:p>
    <w:p w:rsidR="001B1B5A" w:rsidRPr="00AA4A91" w:rsidRDefault="001B1B5A" w:rsidP="00307A8F">
      <w:pPr>
        <w:spacing w:after="160" w:line="259" w:lineRule="auto"/>
        <w:ind w:firstLine="426"/>
        <w:jc w:val="center"/>
        <w:rPr>
          <w:rFonts w:eastAsia="Calibri"/>
          <w:lang w:eastAsia="en-US"/>
        </w:rPr>
      </w:pPr>
    </w:p>
    <w:p w:rsidR="00EF3696" w:rsidRDefault="007C0CB5" w:rsidP="007C0CB5">
      <w:pPr>
        <w:suppressAutoHyphens/>
        <w:spacing w:line="276" w:lineRule="auto"/>
        <w:ind w:left="360"/>
        <w:jc w:val="center"/>
        <w:rPr>
          <w:b/>
          <w:caps/>
          <w:sz w:val="44"/>
          <w:szCs w:val="44"/>
        </w:rPr>
      </w:pPr>
      <w:r w:rsidRPr="007C0CB5">
        <w:rPr>
          <w:b/>
          <w:caps/>
          <w:sz w:val="44"/>
          <w:szCs w:val="44"/>
        </w:rPr>
        <w:t>схем</w:t>
      </w:r>
      <w:r>
        <w:rPr>
          <w:b/>
          <w:caps/>
          <w:sz w:val="44"/>
          <w:szCs w:val="44"/>
        </w:rPr>
        <w:t>а</w:t>
      </w:r>
      <w:r w:rsidRPr="007C0CB5">
        <w:rPr>
          <w:b/>
          <w:caps/>
          <w:sz w:val="44"/>
          <w:szCs w:val="44"/>
        </w:rPr>
        <w:t xml:space="preserve"> теплоснабжения </w:t>
      </w:r>
      <w:r>
        <w:rPr>
          <w:b/>
          <w:caps/>
          <w:sz w:val="44"/>
          <w:szCs w:val="44"/>
        </w:rPr>
        <w:t>муниципального образования «</w:t>
      </w:r>
      <w:r w:rsidRPr="007C0CB5">
        <w:rPr>
          <w:b/>
          <w:caps/>
          <w:sz w:val="44"/>
          <w:szCs w:val="44"/>
        </w:rPr>
        <w:t>Муниципальный округ Кизнерс</w:t>
      </w:r>
      <w:r>
        <w:rPr>
          <w:b/>
          <w:caps/>
          <w:sz w:val="44"/>
          <w:szCs w:val="44"/>
        </w:rPr>
        <w:t xml:space="preserve">кий район Удмуртской Республики» </w:t>
      </w:r>
      <w:bookmarkStart w:id="0" w:name="_Hlk114680712"/>
    </w:p>
    <w:bookmarkEnd w:id="0"/>
    <w:p w:rsidR="004D7A92" w:rsidRDefault="00DC3844" w:rsidP="00546BBD">
      <w:pPr>
        <w:suppressAutoHyphens/>
        <w:spacing w:line="276" w:lineRule="auto"/>
        <w:ind w:left="360"/>
        <w:jc w:val="center"/>
        <w:rPr>
          <w:b/>
          <w:caps/>
          <w:sz w:val="44"/>
          <w:szCs w:val="44"/>
        </w:rPr>
      </w:pPr>
      <w:r>
        <w:rPr>
          <w:b/>
          <w:caps/>
          <w:sz w:val="44"/>
          <w:szCs w:val="44"/>
        </w:rPr>
        <w:t>НА ПЕРИОД 2023</w:t>
      </w:r>
      <w:r w:rsidR="00B250F2">
        <w:rPr>
          <w:b/>
          <w:caps/>
          <w:sz w:val="44"/>
          <w:szCs w:val="44"/>
        </w:rPr>
        <w:t>-</w:t>
      </w:r>
      <w:r w:rsidR="009421EF">
        <w:rPr>
          <w:b/>
          <w:caps/>
          <w:sz w:val="44"/>
          <w:szCs w:val="44"/>
        </w:rPr>
        <w:t>20</w:t>
      </w:r>
      <w:r w:rsidR="00317919">
        <w:rPr>
          <w:b/>
          <w:caps/>
          <w:sz w:val="44"/>
          <w:szCs w:val="44"/>
        </w:rPr>
        <w:t>3</w:t>
      </w:r>
      <w:r w:rsidR="007C0CB5">
        <w:rPr>
          <w:b/>
          <w:caps/>
          <w:sz w:val="44"/>
          <w:szCs w:val="44"/>
        </w:rPr>
        <w:t>7</w:t>
      </w:r>
      <w:r w:rsidR="009421EF" w:rsidRPr="009421EF">
        <w:rPr>
          <w:b/>
          <w:caps/>
          <w:sz w:val="32"/>
          <w:szCs w:val="32"/>
        </w:rPr>
        <w:t>Г</w:t>
      </w:r>
      <w:r w:rsidR="00B250F2">
        <w:rPr>
          <w:b/>
          <w:caps/>
          <w:sz w:val="32"/>
          <w:szCs w:val="32"/>
        </w:rPr>
        <w:t>г</w:t>
      </w:r>
      <w:r w:rsidR="009421EF" w:rsidRPr="009421EF">
        <w:rPr>
          <w:b/>
          <w:caps/>
          <w:sz w:val="44"/>
          <w:szCs w:val="44"/>
        </w:rPr>
        <w:t>.</w:t>
      </w:r>
    </w:p>
    <w:p w:rsidR="009421EF" w:rsidRPr="00AA4A91" w:rsidRDefault="009421EF" w:rsidP="00546BBD">
      <w:pPr>
        <w:suppressAutoHyphens/>
        <w:spacing w:line="276" w:lineRule="auto"/>
        <w:ind w:left="360"/>
        <w:jc w:val="center"/>
        <w:rPr>
          <w:b/>
          <w:caps/>
          <w:sz w:val="44"/>
          <w:szCs w:val="44"/>
          <w:highlight w:val="yellow"/>
        </w:rPr>
      </w:pPr>
    </w:p>
    <w:p w:rsidR="004D7A92" w:rsidRPr="00AA4A91" w:rsidRDefault="004D7A92" w:rsidP="00546BBD">
      <w:pPr>
        <w:tabs>
          <w:tab w:val="left" w:pos="2694"/>
        </w:tabs>
        <w:suppressAutoHyphens/>
        <w:jc w:val="both"/>
        <w:rPr>
          <w:highlight w:val="yellow"/>
        </w:rPr>
      </w:pPr>
    </w:p>
    <w:p w:rsidR="004D7A92" w:rsidRPr="00AA4A91" w:rsidRDefault="004D7A92" w:rsidP="00546BBD">
      <w:pPr>
        <w:tabs>
          <w:tab w:val="left" w:pos="2694"/>
        </w:tabs>
        <w:suppressAutoHyphens/>
        <w:jc w:val="both"/>
        <w:rPr>
          <w:highlight w:val="yellow"/>
        </w:rPr>
      </w:pPr>
    </w:p>
    <w:p w:rsidR="004D7A92" w:rsidRPr="00AA4A91" w:rsidRDefault="004D7A92" w:rsidP="004D7A92">
      <w:pPr>
        <w:tabs>
          <w:tab w:val="left" w:pos="2694"/>
        </w:tabs>
        <w:suppressAutoHyphens/>
        <w:jc w:val="both"/>
      </w:pPr>
    </w:p>
    <w:p w:rsidR="004D7A92" w:rsidRPr="00AA4A91" w:rsidRDefault="004D7A92" w:rsidP="004D7A92">
      <w:pPr>
        <w:tabs>
          <w:tab w:val="left" w:pos="2694"/>
        </w:tabs>
        <w:suppressAutoHyphens/>
        <w:jc w:val="both"/>
      </w:pPr>
    </w:p>
    <w:p w:rsidR="004248D1" w:rsidRPr="00AA4A91" w:rsidRDefault="004248D1" w:rsidP="004D7A92">
      <w:pPr>
        <w:tabs>
          <w:tab w:val="left" w:pos="2694"/>
        </w:tabs>
        <w:suppressAutoHyphens/>
        <w:jc w:val="both"/>
      </w:pPr>
    </w:p>
    <w:p w:rsidR="004248D1" w:rsidRPr="00AA4A91" w:rsidRDefault="004248D1" w:rsidP="004D7A92">
      <w:pPr>
        <w:tabs>
          <w:tab w:val="left" w:pos="2694"/>
        </w:tabs>
        <w:suppressAutoHyphens/>
        <w:jc w:val="both"/>
      </w:pPr>
    </w:p>
    <w:p w:rsidR="004248D1" w:rsidRPr="00AA4A91" w:rsidRDefault="004248D1" w:rsidP="004D7A92">
      <w:pPr>
        <w:tabs>
          <w:tab w:val="left" w:pos="2694"/>
        </w:tabs>
        <w:suppressAutoHyphens/>
        <w:jc w:val="both"/>
      </w:pPr>
    </w:p>
    <w:p w:rsidR="0041226B" w:rsidRPr="00AA4A91" w:rsidRDefault="0041226B" w:rsidP="004D7A92">
      <w:pPr>
        <w:tabs>
          <w:tab w:val="left" w:pos="2694"/>
        </w:tabs>
        <w:suppressAutoHyphens/>
        <w:jc w:val="both"/>
      </w:pPr>
    </w:p>
    <w:p w:rsidR="0041226B" w:rsidRPr="00AA4A91" w:rsidRDefault="0041226B" w:rsidP="004D7A92">
      <w:pPr>
        <w:tabs>
          <w:tab w:val="left" w:pos="2694"/>
        </w:tabs>
        <w:suppressAutoHyphens/>
        <w:jc w:val="both"/>
      </w:pPr>
    </w:p>
    <w:p w:rsidR="004248D1" w:rsidRPr="00AA4A91" w:rsidRDefault="004248D1" w:rsidP="004D7A92">
      <w:pPr>
        <w:tabs>
          <w:tab w:val="left" w:pos="2694"/>
        </w:tabs>
        <w:suppressAutoHyphens/>
        <w:jc w:val="both"/>
      </w:pPr>
    </w:p>
    <w:p w:rsidR="004248D1" w:rsidRPr="00AA4A91" w:rsidRDefault="004248D1" w:rsidP="004D7A92">
      <w:pPr>
        <w:tabs>
          <w:tab w:val="left" w:pos="2694"/>
        </w:tabs>
        <w:suppressAutoHyphens/>
        <w:jc w:val="both"/>
      </w:pPr>
    </w:p>
    <w:p w:rsidR="004248D1" w:rsidRPr="00AA4A91" w:rsidRDefault="004248D1" w:rsidP="004D7A92">
      <w:pPr>
        <w:tabs>
          <w:tab w:val="left" w:pos="2694"/>
        </w:tabs>
        <w:suppressAutoHyphens/>
        <w:jc w:val="both"/>
      </w:pPr>
    </w:p>
    <w:p w:rsidR="004248D1" w:rsidRPr="00AA4A91" w:rsidRDefault="004248D1" w:rsidP="004D7A92">
      <w:pPr>
        <w:tabs>
          <w:tab w:val="left" w:pos="2694"/>
        </w:tabs>
        <w:suppressAutoHyphens/>
        <w:jc w:val="both"/>
      </w:pPr>
    </w:p>
    <w:p w:rsidR="004248D1" w:rsidRPr="00AA4A91" w:rsidRDefault="004248D1" w:rsidP="004D7A92">
      <w:pPr>
        <w:tabs>
          <w:tab w:val="left" w:pos="2694"/>
        </w:tabs>
        <w:suppressAutoHyphens/>
        <w:jc w:val="both"/>
      </w:pPr>
    </w:p>
    <w:p w:rsidR="004248D1" w:rsidRPr="00AA4A91" w:rsidRDefault="004248D1" w:rsidP="004D7A92">
      <w:pPr>
        <w:tabs>
          <w:tab w:val="left" w:pos="2694"/>
        </w:tabs>
        <w:suppressAutoHyphens/>
        <w:jc w:val="both"/>
      </w:pPr>
    </w:p>
    <w:p w:rsidR="004248D1" w:rsidRPr="00AA4A91" w:rsidRDefault="004248D1" w:rsidP="004D7A92">
      <w:pPr>
        <w:tabs>
          <w:tab w:val="left" w:pos="2694"/>
        </w:tabs>
        <w:suppressAutoHyphens/>
        <w:jc w:val="both"/>
      </w:pPr>
    </w:p>
    <w:p w:rsidR="004248D1" w:rsidRPr="00AA4A91" w:rsidRDefault="004248D1" w:rsidP="004D7A92">
      <w:pPr>
        <w:tabs>
          <w:tab w:val="left" w:pos="2694"/>
        </w:tabs>
        <w:suppressAutoHyphens/>
        <w:jc w:val="both"/>
      </w:pPr>
    </w:p>
    <w:p w:rsidR="004248D1" w:rsidRPr="00AA4A91" w:rsidRDefault="004248D1" w:rsidP="004D7A92">
      <w:pPr>
        <w:tabs>
          <w:tab w:val="left" w:pos="2694"/>
        </w:tabs>
        <w:suppressAutoHyphens/>
        <w:jc w:val="both"/>
      </w:pPr>
    </w:p>
    <w:p w:rsidR="004248D1" w:rsidRPr="00AA4A91" w:rsidRDefault="004248D1" w:rsidP="004D7A92">
      <w:pPr>
        <w:tabs>
          <w:tab w:val="left" w:pos="2694"/>
        </w:tabs>
        <w:suppressAutoHyphens/>
        <w:jc w:val="both"/>
      </w:pPr>
    </w:p>
    <w:p w:rsidR="004248D1" w:rsidRPr="00AA4A91" w:rsidRDefault="004248D1" w:rsidP="004D7A92">
      <w:pPr>
        <w:tabs>
          <w:tab w:val="left" w:pos="2694"/>
        </w:tabs>
        <w:suppressAutoHyphens/>
        <w:jc w:val="both"/>
      </w:pPr>
    </w:p>
    <w:p w:rsidR="004248D1" w:rsidRPr="00AA4A91" w:rsidRDefault="004248D1" w:rsidP="004D7A92">
      <w:pPr>
        <w:tabs>
          <w:tab w:val="left" w:pos="2694"/>
        </w:tabs>
        <w:suppressAutoHyphens/>
        <w:jc w:val="both"/>
      </w:pPr>
    </w:p>
    <w:p w:rsidR="004248D1" w:rsidRPr="00AA4A91" w:rsidRDefault="004248D1" w:rsidP="004D7A92">
      <w:pPr>
        <w:tabs>
          <w:tab w:val="left" w:pos="2694"/>
        </w:tabs>
        <w:suppressAutoHyphens/>
        <w:jc w:val="both"/>
      </w:pPr>
    </w:p>
    <w:p w:rsidR="004248D1" w:rsidRPr="00AA4A91" w:rsidRDefault="009421EF" w:rsidP="004248D1">
      <w:pPr>
        <w:tabs>
          <w:tab w:val="left" w:pos="2694"/>
        </w:tabs>
        <w:suppressAutoHyphens/>
        <w:jc w:val="center"/>
      </w:pPr>
      <w:r>
        <w:t>2023</w:t>
      </w:r>
      <w:r w:rsidR="004248D1" w:rsidRPr="00AA4A91">
        <w:t xml:space="preserve"> г.</w:t>
      </w:r>
    </w:p>
    <w:p w:rsidR="004D7A92" w:rsidRPr="00AA4A91" w:rsidRDefault="004D7A92" w:rsidP="004D7A92">
      <w:pPr>
        <w:suppressAutoHyphens/>
        <w:spacing w:line="276" w:lineRule="auto"/>
        <w:ind w:left="360"/>
        <w:jc w:val="both"/>
        <w:rPr>
          <w:iCs/>
        </w:rPr>
      </w:pPr>
      <w:r w:rsidRPr="00AA4A91">
        <w:rPr>
          <w:iCs/>
        </w:rPr>
        <w:br w:type="page"/>
      </w:r>
    </w:p>
    <w:sdt>
      <w:sdtPr>
        <w:rPr>
          <w:rFonts w:ascii="Times New Roman" w:hAnsi="Times New Roman"/>
          <w:b w:val="0"/>
          <w:bCs w:val="0"/>
          <w:color w:val="auto"/>
          <w:sz w:val="24"/>
          <w:szCs w:val="24"/>
          <w:lang w:eastAsia="ru-RU"/>
        </w:rPr>
        <w:id w:val="1247385374"/>
        <w:docPartObj>
          <w:docPartGallery w:val="Table of Contents"/>
          <w:docPartUnique/>
        </w:docPartObj>
      </w:sdtPr>
      <w:sdtContent>
        <w:p w:rsidR="003A0361" w:rsidRPr="00AA4A91" w:rsidRDefault="003A0361" w:rsidP="003A0361">
          <w:pPr>
            <w:pStyle w:val="af1"/>
            <w:jc w:val="center"/>
            <w:rPr>
              <w:rFonts w:ascii="Times New Roman" w:hAnsi="Times New Roman"/>
            </w:rPr>
          </w:pPr>
          <w:r w:rsidRPr="00AA4A91">
            <w:rPr>
              <w:rFonts w:ascii="Times New Roman" w:hAnsi="Times New Roman"/>
            </w:rPr>
            <w:t>Оглавление</w:t>
          </w:r>
        </w:p>
        <w:p w:rsidR="004E1F49" w:rsidRDefault="009C67E5">
          <w:pPr>
            <w:pStyle w:val="11"/>
            <w:tabs>
              <w:tab w:val="right" w:leader="dot" w:pos="9770"/>
            </w:tabs>
            <w:rPr>
              <w:rFonts w:asciiTheme="minorHAnsi" w:eastAsiaTheme="minorEastAsia" w:hAnsiTheme="minorHAnsi" w:cstheme="minorBidi"/>
              <w:b w:val="0"/>
              <w:bCs w:val="0"/>
              <w:noProof/>
              <w:szCs w:val="22"/>
            </w:rPr>
          </w:pPr>
          <w:r w:rsidRPr="009C67E5">
            <w:rPr>
              <w:caps/>
              <w:sz w:val="20"/>
            </w:rPr>
            <w:fldChar w:fldCharType="begin"/>
          </w:r>
          <w:r w:rsidR="00B37C15" w:rsidRPr="00AA4A91">
            <w:rPr>
              <w:caps/>
              <w:sz w:val="20"/>
            </w:rPr>
            <w:instrText xml:space="preserve"> TOC \o "1-2" \h \z \u </w:instrText>
          </w:r>
          <w:r w:rsidRPr="009C67E5">
            <w:rPr>
              <w:caps/>
              <w:sz w:val="20"/>
            </w:rPr>
            <w:fldChar w:fldCharType="separate"/>
          </w:r>
          <w:bookmarkStart w:id="1" w:name="_GoBack"/>
          <w:bookmarkEnd w:id="1"/>
          <w:r w:rsidRPr="009C43FB">
            <w:rPr>
              <w:rStyle w:val="a5"/>
              <w:noProof/>
            </w:rPr>
            <w:fldChar w:fldCharType="begin"/>
          </w:r>
          <w:r w:rsidR="004E1F49">
            <w:rPr>
              <w:noProof/>
            </w:rPr>
            <w:instrText>HYPERLINK \l "_Toc148379647"</w:instrText>
          </w:r>
          <w:r w:rsidRPr="009C43FB">
            <w:rPr>
              <w:rStyle w:val="a5"/>
              <w:noProof/>
            </w:rPr>
            <w:fldChar w:fldCharType="separate"/>
          </w:r>
          <w:r w:rsidR="004E1F49" w:rsidRPr="009C43FB">
            <w:rPr>
              <w:rStyle w:val="a5"/>
              <w:noProof/>
            </w:rPr>
            <w:t>ТОМ 1 УТВЕРЖДАЕМАЯ ЧАСТЬ</w:t>
          </w:r>
          <w:r w:rsidR="004E1F49">
            <w:rPr>
              <w:noProof/>
              <w:webHidden/>
            </w:rPr>
            <w:tab/>
          </w:r>
          <w:r>
            <w:rPr>
              <w:noProof/>
              <w:webHidden/>
            </w:rPr>
            <w:fldChar w:fldCharType="begin"/>
          </w:r>
          <w:r w:rsidR="004E1F49">
            <w:rPr>
              <w:noProof/>
              <w:webHidden/>
            </w:rPr>
            <w:instrText xml:space="preserve"> PAGEREF _Toc148379647 \h </w:instrText>
          </w:r>
          <w:r>
            <w:rPr>
              <w:noProof/>
              <w:webHidden/>
            </w:rPr>
          </w:r>
          <w:r>
            <w:rPr>
              <w:noProof/>
              <w:webHidden/>
            </w:rPr>
            <w:fldChar w:fldCharType="separate"/>
          </w:r>
          <w:r w:rsidR="004D18BE">
            <w:rPr>
              <w:noProof/>
              <w:webHidden/>
            </w:rPr>
            <w:t>13</w:t>
          </w:r>
          <w:r>
            <w:rPr>
              <w:noProof/>
              <w:webHidden/>
            </w:rPr>
            <w:fldChar w:fldCharType="end"/>
          </w:r>
          <w:r w:rsidRPr="009C43FB">
            <w:rPr>
              <w:rStyle w:val="a5"/>
              <w:noProof/>
            </w:rPr>
            <w:fldChar w:fldCharType="end"/>
          </w:r>
        </w:p>
        <w:p w:rsidR="004E1F49" w:rsidRDefault="009C67E5">
          <w:pPr>
            <w:pStyle w:val="11"/>
            <w:tabs>
              <w:tab w:val="right" w:leader="dot" w:pos="9770"/>
            </w:tabs>
            <w:rPr>
              <w:rFonts w:asciiTheme="minorHAnsi" w:eastAsiaTheme="minorEastAsia" w:hAnsiTheme="minorHAnsi" w:cstheme="minorBidi"/>
              <w:b w:val="0"/>
              <w:bCs w:val="0"/>
              <w:noProof/>
              <w:szCs w:val="22"/>
            </w:rPr>
          </w:pPr>
          <w:hyperlink w:anchor="_Toc148379648" w:history="1">
            <w:r w:rsidR="004E1F49" w:rsidRPr="009C43FB">
              <w:rPr>
                <w:rStyle w:val="a5"/>
                <w:noProof/>
              </w:rPr>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w:t>
            </w:r>
            <w:r w:rsidR="004E1F49">
              <w:rPr>
                <w:noProof/>
                <w:webHidden/>
              </w:rPr>
              <w:tab/>
            </w:r>
            <w:r>
              <w:rPr>
                <w:noProof/>
                <w:webHidden/>
              </w:rPr>
              <w:fldChar w:fldCharType="begin"/>
            </w:r>
            <w:r w:rsidR="004E1F49">
              <w:rPr>
                <w:noProof/>
                <w:webHidden/>
              </w:rPr>
              <w:instrText xml:space="preserve"> PAGEREF _Toc148379648 \h </w:instrText>
            </w:r>
            <w:r>
              <w:rPr>
                <w:noProof/>
                <w:webHidden/>
              </w:rPr>
            </w:r>
            <w:r>
              <w:rPr>
                <w:noProof/>
                <w:webHidden/>
              </w:rPr>
              <w:fldChar w:fldCharType="separate"/>
            </w:r>
            <w:r w:rsidR="004D18BE">
              <w:rPr>
                <w:noProof/>
                <w:webHidden/>
              </w:rPr>
              <w:t>13</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649" w:history="1">
            <w:r w:rsidR="004E1F49" w:rsidRPr="009C43FB">
              <w:rPr>
                <w:rStyle w:val="a5"/>
                <w:noProof/>
              </w:rPr>
              <w:t>1.1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r w:rsidR="004E1F49">
              <w:rPr>
                <w:noProof/>
                <w:webHidden/>
              </w:rPr>
              <w:tab/>
            </w:r>
            <w:r>
              <w:rPr>
                <w:noProof/>
                <w:webHidden/>
              </w:rPr>
              <w:fldChar w:fldCharType="begin"/>
            </w:r>
            <w:r w:rsidR="004E1F49">
              <w:rPr>
                <w:noProof/>
                <w:webHidden/>
              </w:rPr>
              <w:instrText xml:space="preserve"> PAGEREF _Toc148379649 \h </w:instrText>
            </w:r>
            <w:r>
              <w:rPr>
                <w:noProof/>
                <w:webHidden/>
              </w:rPr>
            </w:r>
            <w:r>
              <w:rPr>
                <w:noProof/>
                <w:webHidden/>
              </w:rPr>
              <w:fldChar w:fldCharType="separate"/>
            </w:r>
            <w:r w:rsidR="004D18BE">
              <w:rPr>
                <w:noProof/>
                <w:webHidden/>
              </w:rPr>
              <w:t>13</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650" w:history="1">
            <w:r w:rsidR="004E1F49" w:rsidRPr="009C43FB">
              <w:rPr>
                <w:rStyle w:val="a5"/>
                <w:noProof/>
              </w:rPr>
              <w:t>Кизнерский район (удм. Кизнер ёрос) — административно-территориальная единица и упразднённое муниципальное образование (муниципальный район) в Удмуртской Республике Российской Федерации.</w:t>
            </w:r>
            <w:r w:rsidR="004E1F49">
              <w:rPr>
                <w:noProof/>
                <w:webHidden/>
              </w:rPr>
              <w:tab/>
            </w:r>
            <w:r>
              <w:rPr>
                <w:noProof/>
                <w:webHidden/>
              </w:rPr>
              <w:fldChar w:fldCharType="begin"/>
            </w:r>
            <w:r w:rsidR="004E1F49">
              <w:rPr>
                <w:noProof/>
                <w:webHidden/>
              </w:rPr>
              <w:instrText xml:space="preserve"> PAGEREF _Toc148379650 \h </w:instrText>
            </w:r>
            <w:r>
              <w:rPr>
                <w:noProof/>
                <w:webHidden/>
              </w:rPr>
            </w:r>
            <w:r>
              <w:rPr>
                <w:noProof/>
                <w:webHidden/>
              </w:rPr>
              <w:fldChar w:fldCharType="separate"/>
            </w:r>
            <w:r w:rsidR="004D18BE">
              <w:rPr>
                <w:noProof/>
                <w:webHidden/>
              </w:rPr>
              <w:t>13</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651" w:history="1">
            <w:r w:rsidR="004E1F49" w:rsidRPr="009C43FB">
              <w:rPr>
                <w:rStyle w:val="a5"/>
                <w:noProof/>
              </w:rPr>
              <w:t>Административный центр — посёлок Кизнер.</w:t>
            </w:r>
            <w:r w:rsidR="004E1F49">
              <w:rPr>
                <w:noProof/>
                <w:webHidden/>
              </w:rPr>
              <w:tab/>
            </w:r>
            <w:r>
              <w:rPr>
                <w:noProof/>
                <w:webHidden/>
              </w:rPr>
              <w:fldChar w:fldCharType="begin"/>
            </w:r>
            <w:r w:rsidR="004E1F49">
              <w:rPr>
                <w:noProof/>
                <w:webHidden/>
              </w:rPr>
              <w:instrText xml:space="preserve"> PAGEREF _Toc148379651 \h </w:instrText>
            </w:r>
            <w:r>
              <w:rPr>
                <w:noProof/>
                <w:webHidden/>
              </w:rPr>
            </w:r>
            <w:r>
              <w:rPr>
                <w:noProof/>
                <w:webHidden/>
              </w:rPr>
              <w:fldChar w:fldCharType="separate"/>
            </w:r>
            <w:r w:rsidR="004D18BE">
              <w:rPr>
                <w:noProof/>
                <w:webHidden/>
              </w:rPr>
              <w:t>13</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652" w:history="1">
            <w:r w:rsidR="004E1F49" w:rsidRPr="009C43FB">
              <w:rPr>
                <w:rStyle w:val="a5"/>
                <w:noProof/>
              </w:rPr>
              <w:t>Законом Удмуртской Республики от 10.06.2021 № 63-РЗ к 25 июня 2021 года муниципальный район и входящие в его состав сельские поселения преобразованы в муниципальный округ (слово район в официальном названии сохраняется).</w:t>
            </w:r>
            <w:r w:rsidR="004E1F49">
              <w:rPr>
                <w:noProof/>
                <w:webHidden/>
              </w:rPr>
              <w:tab/>
            </w:r>
            <w:r>
              <w:rPr>
                <w:noProof/>
                <w:webHidden/>
              </w:rPr>
              <w:fldChar w:fldCharType="begin"/>
            </w:r>
            <w:r w:rsidR="004E1F49">
              <w:rPr>
                <w:noProof/>
                <w:webHidden/>
              </w:rPr>
              <w:instrText xml:space="preserve"> PAGEREF _Toc148379652 \h </w:instrText>
            </w:r>
            <w:r>
              <w:rPr>
                <w:noProof/>
                <w:webHidden/>
              </w:rPr>
            </w:r>
            <w:r>
              <w:rPr>
                <w:noProof/>
                <w:webHidden/>
              </w:rPr>
              <w:fldChar w:fldCharType="separate"/>
            </w:r>
            <w:r w:rsidR="004D18BE">
              <w:rPr>
                <w:noProof/>
                <w:webHidden/>
              </w:rPr>
              <w:t>13</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653" w:history="1">
            <w:r w:rsidR="004E1F49" w:rsidRPr="009C43FB">
              <w:rPr>
                <w:rStyle w:val="a5"/>
                <w:noProof/>
              </w:rPr>
              <w:t>Район расположен в юго-западной части республики и на севере граничит с Вавожским районом, на востоке — с Можгинским и Граховским районами республики, на юге — с Татарстаном, на западе — с Кировской областью. Район расположен на Можгинской возвышенности. Юго-западная граница района проходит по реке Вятка и по территории района протекают её притоки — Казанка, Пыжманка, Люга, Умяк.</w:t>
            </w:r>
            <w:r w:rsidR="004E1F49">
              <w:rPr>
                <w:noProof/>
                <w:webHidden/>
              </w:rPr>
              <w:tab/>
            </w:r>
            <w:r>
              <w:rPr>
                <w:noProof/>
                <w:webHidden/>
              </w:rPr>
              <w:fldChar w:fldCharType="begin"/>
            </w:r>
            <w:r w:rsidR="004E1F49">
              <w:rPr>
                <w:noProof/>
                <w:webHidden/>
              </w:rPr>
              <w:instrText xml:space="preserve"> PAGEREF _Toc148379653 \h </w:instrText>
            </w:r>
            <w:r>
              <w:rPr>
                <w:noProof/>
                <w:webHidden/>
              </w:rPr>
            </w:r>
            <w:r>
              <w:rPr>
                <w:noProof/>
                <w:webHidden/>
              </w:rPr>
              <w:fldChar w:fldCharType="separate"/>
            </w:r>
            <w:r w:rsidR="004D18BE">
              <w:rPr>
                <w:noProof/>
                <w:webHidden/>
              </w:rPr>
              <w:t>13</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654" w:history="1">
            <w:r w:rsidR="004E1F49" w:rsidRPr="009C43FB">
              <w:rPr>
                <w:rStyle w:val="a5"/>
                <w:noProof/>
              </w:rPr>
              <w:t>Площадь района — 2131,11 км². Лесистость района 57,8 %, при средней по Удмуртии — 46,8 %</w:t>
            </w:r>
            <w:r w:rsidR="004E1F49">
              <w:rPr>
                <w:noProof/>
                <w:webHidden/>
              </w:rPr>
              <w:tab/>
            </w:r>
            <w:r>
              <w:rPr>
                <w:noProof/>
                <w:webHidden/>
              </w:rPr>
              <w:fldChar w:fldCharType="begin"/>
            </w:r>
            <w:r w:rsidR="004E1F49">
              <w:rPr>
                <w:noProof/>
                <w:webHidden/>
              </w:rPr>
              <w:instrText xml:space="preserve"> PAGEREF _Toc148379654 \h </w:instrText>
            </w:r>
            <w:r>
              <w:rPr>
                <w:noProof/>
                <w:webHidden/>
              </w:rPr>
            </w:r>
            <w:r>
              <w:rPr>
                <w:noProof/>
                <w:webHidden/>
              </w:rPr>
              <w:fldChar w:fldCharType="separate"/>
            </w:r>
            <w:r w:rsidR="004D18BE">
              <w:rPr>
                <w:noProof/>
                <w:webHidden/>
              </w:rPr>
              <w:t>13</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655" w:history="1">
            <w:r w:rsidR="004E1F49" w:rsidRPr="009C43FB">
              <w:rPr>
                <w:rStyle w:val="a5"/>
                <w:noProof/>
              </w:rPr>
              <w:t>1.2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4E1F49">
              <w:rPr>
                <w:noProof/>
                <w:webHidden/>
              </w:rPr>
              <w:tab/>
            </w:r>
            <w:r>
              <w:rPr>
                <w:noProof/>
                <w:webHidden/>
              </w:rPr>
              <w:fldChar w:fldCharType="begin"/>
            </w:r>
            <w:r w:rsidR="004E1F49">
              <w:rPr>
                <w:noProof/>
                <w:webHidden/>
              </w:rPr>
              <w:instrText xml:space="preserve"> PAGEREF _Toc148379655 \h </w:instrText>
            </w:r>
            <w:r>
              <w:rPr>
                <w:noProof/>
                <w:webHidden/>
              </w:rPr>
            </w:r>
            <w:r>
              <w:rPr>
                <w:noProof/>
                <w:webHidden/>
              </w:rPr>
              <w:fldChar w:fldCharType="separate"/>
            </w:r>
            <w:r w:rsidR="004D18BE">
              <w:rPr>
                <w:noProof/>
                <w:webHidden/>
              </w:rPr>
              <w:t>13</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656" w:history="1">
            <w:r w:rsidR="004E1F49" w:rsidRPr="009C43FB">
              <w:rPr>
                <w:rStyle w:val="a5"/>
                <w:noProof/>
              </w:rPr>
              <w:t>1.3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4E1F49">
              <w:rPr>
                <w:noProof/>
                <w:webHidden/>
              </w:rPr>
              <w:tab/>
            </w:r>
            <w:r>
              <w:rPr>
                <w:noProof/>
                <w:webHidden/>
              </w:rPr>
              <w:fldChar w:fldCharType="begin"/>
            </w:r>
            <w:r w:rsidR="004E1F49">
              <w:rPr>
                <w:noProof/>
                <w:webHidden/>
              </w:rPr>
              <w:instrText xml:space="preserve"> PAGEREF _Toc148379656 \h </w:instrText>
            </w:r>
            <w:r>
              <w:rPr>
                <w:noProof/>
                <w:webHidden/>
              </w:rPr>
            </w:r>
            <w:r>
              <w:rPr>
                <w:noProof/>
                <w:webHidden/>
              </w:rPr>
              <w:fldChar w:fldCharType="separate"/>
            </w:r>
            <w:r w:rsidR="004D18BE">
              <w:rPr>
                <w:noProof/>
                <w:webHidden/>
              </w:rPr>
              <w:t>14</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657" w:history="1">
            <w:r w:rsidR="004E1F49" w:rsidRPr="009C43FB">
              <w:rPr>
                <w:rStyle w:val="a5"/>
                <w:noProof/>
              </w:rPr>
              <w:t>1.4.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поселения.</w:t>
            </w:r>
            <w:r w:rsidR="004E1F49">
              <w:rPr>
                <w:noProof/>
                <w:webHidden/>
              </w:rPr>
              <w:tab/>
            </w:r>
            <w:r>
              <w:rPr>
                <w:noProof/>
                <w:webHidden/>
              </w:rPr>
              <w:fldChar w:fldCharType="begin"/>
            </w:r>
            <w:r w:rsidR="004E1F49">
              <w:rPr>
                <w:noProof/>
                <w:webHidden/>
              </w:rPr>
              <w:instrText xml:space="preserve"> PAGEREF _Toc148379657 \h </w:instrText>
            </w:r>
            <w:r>
              <w:rPr>
                <w:noProof/>
                <w:webHidden/>
              </w:rPr>
            </w:r>
            <w:r>
              <w:rPr>
                <w:noProof/>
                <w:webHidden/>
              </w:rPr>
              <w:fldChar w:fldCharType="separate"/>
            </w:r>
            <w:r w:rsidR="004D18BE">
              <w:rPr>
                <w:noProof/>
                <w:webHidden/>
              </w:rPr>
              <w:t>14</w:t>
            </w:r>
            <w:r>
              <w:rPr>
                <w:noProof/>
                <w:webHidden/>
              </w:rPr>
              <w:fldChar w:fldCharType="end"/>
            </w:r>
          </w:hyperlink>
        </w:p>
        <w:p w:rsidR="004E1F49" w:rsidRDefault="009C67E5">
          <w:pPr>
            <w:pStyle w:val="11"/>
            <w:tabs>
              <w:tab w:val="right" w:leader="dot" w:pos="9770"/>
            </w:tabs>
            <w:rPr>
              <w:rFonts w:asciiTheme="minorHAnsi" w:eastAsiaTheme="minorEastAsia" w:hAnsiTheme="minorHAnsi" w:cstheme="minorBidi"/>
              <w:b w:val="0"/>
              <w:bCs w:val="0"/>
              <w:noProof/>
              <w:szCs w:val="22"/>
            </w:rPr>
          </w:pPr>
          <w:hyperlink w:anchor="_Toc148379658" w:history="1">
            <w:r w:rsidR="004E1F49" w:rsidRPr="009C43FB">
              <w:rPr>
                <w:rStyle w:val="a5"/>
                <w:i/>
                <w:noProof/>
                <w:kern w:val="32"/>
              </w:rPr>
              <w:t>Раздел 2 "Существующие и перспективные балансы тепловой мощности источников тепловой энергии и тепловой нагрузки потребителей"</w:t>
            </w:r>
            <w:r w:rsidR="004E1F49">
              <w:rPr>
                <w:noProof/>
                <w:webHidden/>
              </w:rPr>
              <w:tab/>
            </w:r>
            <w:r>
              <w:rPr>
                <w:noProof/>
                <w:webHidden/>
              </w:rPr>
              <w:fldChar w:fldCharType="begin"/>
            </w:r>
            <w:r w:rsidR="004E1F49">
              <w:rPr>
                <w:noProof/>
                <w:webHidden/>
              </w:rPr>
              <w:instrText xml:space="preserve"> PAGEREF _Toc148379658 \h </w:instrText>
            </w:r>
            <w:r>
              <w:rPr>
                <w:noProof/>
                <w:webHidden/>
              </w:rPr>
            </w:r>
            <w:r>
              <w:rPr>
                <w:noProof/>
                <w:webHidden/>
              </w:rPr>
              <w:fldChar w:fldCharType="separate"/>
            </w:r>
            <w:r w:rsidR="004D18BE">
              <w:rPr>
                <w:noProof/>
                <w:webHidden/>
              </w:rPr>
              <w:t>15</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659" w:history="1">
            <w:r w:rsidR="004E1F49" w:rsidRPr="009C43FB">
              <w:rPr>
                <w:rStyle w:val="a5"/>
                <w:noProof/>
              </w:rPr>
              <w:t>2.1 описание существующих и перспективных зон действия систем теплоснабжения и источников тепловой энергии</w:t>
            </w:r>
            <w:r w:rsidR="004E1F49">
              <w:rPr>
                <w:noProof/>
                <w:webHidden/>
              </w:rPr>
              <w:tab/>
            </w:r>
            <w:r>
              <w:rPr>
                <w:noProof/>
                <w:webHidden/>
              </w:rPr>
              <w:fldChar w:fldCharType="begin"/>
            </w:r>
            <w:r w:rsidR="004E1F49">
              <w:rPr>
                <w:noProof/>
                <w:webHidden/>
              </w:rPr>
              <w:instrText xml:space="preserve"> PAGEREF _Toc148379659 \h </w:instrText>
            </w:r>
            <w:r>
              <w:rPr>
                <w:noProof/>
                <w:webHidden/>
              </w:rPr>
            </w:r>
            <w:r>
              <w:rPr>
                <w:noProof/>
                <w:webHidden/>
              </w:rPr>
              <w:fldChar w:fldCharType="separate"/>
            </w:r>
            <w:r w:rsidR="004D18BE">
              <w:rPr>
                <w:noProof/>
                <w:webHidden/>
              </w:rPr>
              <w:t>15</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660" w:history="1">
            <w:r w:rsidR="004E1F49" w:rsidRPr="009C43FB">
              <w:rPr>
                <w:rStyle w:val="a5"/>
                <w:noProof/>
              </w:rPr>
              <w:t>2.2 описание существующих и перспективных зон действия индивидуальных источников тепловой энергии</w:t>
            </w:r>
            <w:r w:rsidR="004E1F49">
              <w:rPr>
                <w:noProof/>
                <w:webHidden/>
              </w:rPr>
              <w:tab/>
            </w:r>
            <w:r>
              <w:rPr>
                <w:noProof/>
                <w:webHidden/>
              </w:rPr>
              <w:fldChar w:fldCharType="begin"/>
            </w:r>
            <w:r w:rsidR="004E1F49">
              <w:rPr>
                <w:noProof/>
                <w:webHidden/>
              </w:rPr>
              <w:instrText xml:space="preserve"> PAGEREF _Toc148379660 \h </w:instrText>
            </w:r>
            <w:r>
              <w:rPr>
                <w:noProof/>
                <w:webHidden/>
              </w:rPr>
            </w:r>
            <w:r>
              <w:rPr>
                <w:noProof/>
                <w:webHidden/>
              </w:rPr>
              <w:fldChar w:fldCharType="separate"/>
            </w:r>
            <w:r w:rsidR="004D18BE">
              <w:rPr>
                <w:noProof/>
                <w:webHidden/>
              </w:rPr>
              <w:t>16</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661" w:history="1">
            <w:r w:rsidR="004E1F49" w:rsidRPr="009C43FB">
              <w:rPr>
                <w:rStyle w:val="a5"/>
                <w:noProof/>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4E1F49">
              <w:rPr>
                <w:noProof/>
                <w:webHidden/>
              </w:rPr>
              <w:tab/>
            </w:r>
            <w:r>
              <w:rPr>
                <w:noProof/>
                <w:webHidden/>
              </w:rPr>
              <w:fldChar w:fldCharType="begin"/>
            </w:r>
            <w:r w:rsidR="004E1F49">
              <w:rPr>
                <w:noProof/>
                <w:webHidden/>
              </w:rPr>
              <w:instrText xml:space="preserve"> PAGEREF _Toc148379661 \h </w:instrText>
            </w:r>
            <w:r>
              <w:rPr>
                <w:noProof/>
                <w:webHidden/>
              </w:rPr>
            </w:r>
            <w:r>
              <w:rPr>
                <w:noProof/>
                <w:webHidden/>
              </w:rPr>
              <w:fldChar w:fldCharType="separate"/>
            </w:r>
            <w:r w:rsidR="004D18BE">
              <w:rPr>
                <w:noProof/>
                <w:webHidden/>
              </w:rPr>
              <w:t>16</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662" w:history="1">
            <w:r w:rsidR="004E1F49" w:rsidRPr="009C43FB">
              <w:rPr>
                <w:rStyle w:val="a5"/>
                <w:noProof/>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с указанием величины тепловой нагрузки для потребителей каждого поселения</w:t>
            </w:r>
            <w:r w:rsidR="004E1F49">
              <w:rPr>
                <w:noProof/>
                <w:webHidden/>
              </w:rPr>
              <w:tab/>
            </w:r>
            <w:r>
              <w:rPr>
                <w:noProof/>
                <w:webHidden/>
              </w:rPr>
              <w:fldChar w:fldCharType="begin"/>
            </w:r>
            <w:r w:rsidR="004E1F49">
              <w:rPr>
                <w:noProof/>
                <w:webHidden/>
              </w:rPr>
              <w:instrText xml:space="preserve"> PAGEREF _Toc148379662 \h </w:instrText>
            </w:r>
            <w:r>
              <w:rPr>
                <w:noProof/>
                <w:webHidden/>
              </w:rPr>
            </w:r>
            <w:r>
              <w:rPr>
                <w:noProof/>
                <w:webHidden/>
              </w:rPr>
              <w:fldChar w:fldCharType="separate"/>
            </w:r>
            <w:r w:rsidR="004D18BE">
              <w:rPr>
                <w:noProof/>
                <w:webHidden/>
              </w:rPr>
              <w:t>16</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663" w:history="1">
            <w:r w:rsidR="004E1F49" w:rsidRPr="009C43FB">
              <w:rPr>
                <w:rStyle w:val="a5"/>
                <w:noProof/>
              </w:rPr>
              <w:t>2.5 радиус эффективного теплоснабжения, определяемый в соответствии с методическими указаниями по разработке схем теплоснабжения</w:t>
            </w:r>
            <w:r w:rsidR="004E1F49">
              <w:rPr>
                <w:noProof/>
                <w:webHidden/>
              </w:rPr>
              <w:tab/>
            </w:r>
            <w:r>
              <w:rPr>
                <w:noProof/>
                <w:webHidden/>
              </w:rPr>
              <w:fldChar w:fldCharType="begin"/>
            </w:r>
            <w:r w:rsidR="004E1F49">
              <w:rPr>
                <w:noProof/>
                <w:webHidden/>
              </w:rPr>
              <w:instrText xml:space="preserve"> PAGEREF _Toc148379663 \h </w:instrText>
            </w:r>
            <w:r>
              <w:rPr>
                <w:noProof/>
                <w:webHidden/>
              </w:rPr>
            </w:r>
            <w:r>
              <w:rPr>
                <w:noProof/>
                <w:webHidden/>
              </w:rPr>
              <w:fldChar w:fldCharType="separate"/>
            </w:r>
            <w:r w:rsidR="004D18BE">
              <w:rPr>
                <w:noProof/>
                <w:webHidden/>
              </w:rPr>
              <w:t>18</w:t>
            </w:r>
            <w:r>
              <w:rPr>
                <w:noProof/>
                <w:webHidden/>
              </w:rPr>
              <w:fldChar w:fldCharType="end"/>
            </w:r>
          </w:hyperlink>
        </w:p>
        <w:p w:rsidR="004E1F49" w:rsidRDefault="009C67E5">
          <w:pPr>
            <w:pStyle w:val="11"/>
            <w:tabs>
              <w:tab w:val="right" w:leader="dot" w:pos="9770"/>
            </w:tabs>
            <w:rPr>
              <w:rFonts w:asciiTheme="minorHAnsi" w:eastAsiaTheme="minorEastAsia" w:hAnsiTheme="minorHAnsi" w:cstheme="minorBidi"/>
              <w:b w:val="0"/>
              <w:bCs w:val="0"/>
              <w:noProof/>
              <w:szCs w:val="22"/>
            </w:rPr>
          </w:pPr>
          <w:hyperlink w:anchor="_Toc148379664" w:history="1">
            <w:r w:rsidR="004E1F49" w:rsidRPr="009C43FB">
              <w:rPr>
                <w:rStyle w:val="a5"/>
                <w:i/>
                <w:noProof/>
                <w:kern w:val="32"/>
              </w:rPr>
              <w:t>Раздел 3 "Существующие и перспективные балансы теплоносителя"</w:t>
            </w:r>
            <w:r w:rsidR="004E1F49">
              <w:rPr>
                <w:noProof/>
                <w:webHidden/>
              </w:rPr>
              <w:tab/>
            </w:r>
            <w:r>
              <w:rPr>
                <w:noProof/>
                <w:webHidden/>
              </w:rPr>
              <w:fldChar w:fldCharType="begin"/>
            </w:r>
            <w:r w:rsidR="004E1F49">
              <w:rPr>
                <w:noProof/>
                <w:webHidden/>
              </w:rPr>
              <w:instrText xml:space="preserve"> PAGEREF _Toc148379664 \h </w:instrText>
            </w:r>
            <w:r>
              <w:rPr>
                <w:noProof/>
                <w:webHidden/>
              </w:rPr>
            </w:r>
            <w:r>
              <w:rPr>
                <w:noProof/>
                <w:webHidden/>
              </w:rPr>
              <w:fldChar w:fldCharType="separate"/>
            </w:r>
            <w:r w:rsidR="004D18BE">
              <w:rPr>
                <w:noProof/>
                <w:webHidden/>
              </w:rPr>
              <w:t>18</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665" w:history="1">
            <w:r w:rsidR="004E1F49" w:rsidRPr="009C43FB">
              <w:rPr>
                <w:rStyle w:val="a5"/>
                <w:noProof/>
              </w:rPr>
              <w:t>3.1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4E1F49">
              <w:rPr>
                <w:noProof/>
                <w:webHidden/>
              </w:rPr>
              <w:tab/>
            </w:r>
            <w:r>
              <w:rPr>
                <w:noProof/>
                <w:webHidden/>
              </w:rPr>
              <w:fldChar w:fldCharType="begin"/>
            </w:r>
            <w:r w:rsidR="004E1F49">
              <w:rPr>
                <w:noProof/>
                <w:webHidden/>
              </w:rPr>
              <w:instrText xml:space="preserve"> PAGEREF _Toc148379665 \h </w:instrText>
            </w:r>
            <w:r>
              <w:rPr>
                <w:noProof/>
                <w:webHidden/>
              </w:rPr>
            </w:r>
            <w:r>
              <w:rPr>
                <w:noProof/>
                <w:webHidden/>
              </w:rPr>
              <w:fldChar w:fldCharType="separate"/>
            </w:r>
            <w:r w:rsidR="004D18BE">
              <w:rPr>
                <w:noProof/>
                <w:webHidden/>
              </w:rPr>
              <w:t>18</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666" w:history="1">
            <w:r w:rsidR="004E1F49" w:rsidRPr="009C43FB">
              <w:rPr>
                <w:rStyle w:val="a5"/>
                <w:noProof/>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4E1F49">
              <w:rPr>
                <w:noProof/>
                <w:webHidden/>
              </w:rPr>
              <w:tab/>
            </w:r>
            <w:r>
              <w:rPr>
                <w:noProof/>
                <w:webHidden/>
              </w:rPr>
              <w:fldChar w:fldCharType="begin"/>
            </w:r>
            <w:r w:rsidR="004E1F49">
              <w:rPr>
                <w:noProof/>
                <w:webHidden/>
              </w:rPr>
              <w:instrText xml:space="preserve"> PAGEREF _Toc148379666 \h </w:instrText>
            </w:r>
            <w:r>
              <w:rPr>
                <w:noProof/>
                <w:webHidden/>
              </w:rPr>
            </w:r>
            <w:r>
              <w:rPr>
                <w:noProof/>
                <w:webHidden/>
              </w:rPr>
              <w:fldChar w:fldCharType="separate"/>
            </w:r>
            <w:r w:rsidR="004D18BE">
              <w:rPr>
                <w:noProof/>
                <w:webHidden/>
              </w:rPr>
              <w:t>19</w:t>
            </w:r>
            <w:r>
              <w:rPr>
                <w:noProof/>
                <w:webHidden/>
              </w:rPr>
              <w:fldChar w:fldCharType="end"/>
            </w:r>
          </w:hyperlink>
        </w:p>
        <w:p w:rsidR="004E1F49" w:rsidRDefault="009C67E5">
          <w:pPr>
            <w:pStyle w:val="11"/>
            <w:tabs>
              <w:tab w:val="right" w:leader="dot" w:pos="9770"/>
            </w:tabs>
            <w:rPr>
              <w:rFonts w:asciiTheme="minorHAnsi" w:eastAsiaTheme="minorEastAsia" w:hAnsiTheme="minorHAnsi" w:cstheme="minorBidi"/>
              <w:b w:val="0"/>
              <w:bCs w:val="0"/>
              <w:noProof/>
              <w:szCs w:val="22"/>
            </w:rPr>
          </w:pPr>
          <w:hyperlink w:anchor="_Toc148379667" w:history="1">
            <w:r w:rsidR="004E1F49" w:rsidRPr="009C43FB">
              <w:rPr>
                <w:rStyle w:val="a5"/>
                <w:i/>
                <w:noProof/>
                <w:kern w:val="32"/>
              </w:rPr>
              <w:t>Раздел 4 "Основные положения мастер-плана развития систем теплоснабжения поселения"</w:t>
            </w:r>
            <w:r w:rsidR="004E1F49">
              <w:rPr>
                <w:noProof/>
                <w:webHidden/>
              </w:rPr>
              <w:tab/>
            </w:r>
            <w:r>
              <w:rPr>
                <w:noProof/>
                <w:webHidden/>
              </w:rPr>
              <w:fldChar w:fldCharType="begin"/>
            </w:r>
            <w:r w:rsidR="004E1F49">
              <w:rPr>
                <w:noProof/>
                <w:webHidden/>
              </w:rPr>
              <w:instrText xml:space="preserve"> PAGEREF _Toc148379667 \h </w:instrText>
            </w:r>
            <w:r>
              <w:rPr>
                <w:noProof/>
                <w:webHidden/>
              </w:rPr>
            </w:r>
            <w:r>
              <w:rPr>
                <w:noProof/>
                <w:webHidden/>
              </w:rPr>
              <w:fldChar w:fldCharType="separate"/>
            </w:r>
            <w:r w:rsidR="004D18BE">
              <w:rPr>
                <w:noProof/>
                <w:webHidden/>
              </w:rPr>
              <w:t>19</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668" w:history="1">
            <w:r w:rsidR="004E1F49" w:rsidRPr="009C43FB">
              <w:rPr>
                <w:rStyle w:val="a5"/>
                <w:noProof/>
              </w:rPr>
              <w:t>4.1 описание сценариев развития теплоснабжения поселения</w:t>
            </w:r>
            <w:r w:rsidR="004E1F49">
              <w:rPr>
                <w:noProof/>
                <w:webHidden/>
              </w:rPr>
              <w:tab/>
            </w:r>
            <w:r>
              <w:rPr>
                <w:noProof/>
                <w:webHidden/>
              </w:rPr>
              <w:fldChar w:fldCharType="begin"/>
            </w:r>
            <w:r w:rsidR="004E1F49">
              <w:rPr>
                <w:noProof/>
                <w:webHidden/>
              </w:rPr>
              <w:instrText xml:space="preserve"> PAGEREF _Toc148379668 \h </w:instrText>
            </w:r>
            <w:r>
              <w:rPr>
                <w:noProof/>
                <w:webHidden/>
              </w:rPr>
            </w:r>
            <w:r>
              <w:rPr>
                <w:noProof/>
                <w:webHidden/>
              </w:rPr>
              <w:fldChar w:fldCharType="separate"/>
            </w:r>
            <w:r w:rsidR="004D18BE">
              <w:rPr>
                <w:noProof/>
                <w:webHidden/>
              </w:rPr>
              <w:t>19</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669" w:history="1">
            <w:r w:rsidR="004E1F49" w:rsidRPr="009C43FB">
              <w:rPr>
                <w:rStyle w:val="a5"/>
                <w:noProof/>
              </w:rPr>
              <w:t>4.2 технико-экономическое сравнение вариантов перспективного развития систем теплоснабжения поселения</w:t>
            </w:r>
            <w:r w:rsidR="004E1F49">
              <w:rPr>
                <w:noProof/>
                <w:webHidden/>
              </w:rPr>
              <w:tab/>
            </w:r>
            <w:r>
              <w:rPr>
                <w:noProof/>
                <w:webHidden/>
              </w:rPr>
              <w:fldChar w:fldCharType="begin"/>
            </w:r>
            <w:r w:rsidR="004E1F49">
              <w:rPr>
                <w:noProof/>
                <w:webHidden/>
              </w:rPr>
              <w:instrText xml:space="preserve"> PAGEREF _Toc148379669 \h </w:instrText>
            </w:r>
            <w:r>
              <w:rPr>
                <w:noProof/>
                <w:webHidden/>
              </w:rPr>
            </w:r>
            <w:r>
              <w:rPr>
                <w:noProof/>
                <w:webHidden/>
              </w:rPr>
              <w:fldChar w:fldCharType="separate"/>
            </w:r>
            <w:r w:rsidR="004D18BE">
              <w:rPr>
                <w:noProof/>
                <w:webHidden/>
              </w:rPr>
              <w:t>19</w:t>
            </w:r>
            <w:r>
              <w:rPr>
                <w:noProof/>
                <w:webHidden/>
              </w:rPr>
              <w:fldChar w:fldCharType="end"/>
            </w:r>
          </w:hyperlink>
        </w:p>
        <w:p w:rsidR="004E1F49" w:rsidRDefault="009C67E5">
          <w:pPr>
            <w:pStyle w:val="11"/>
            <w:tabs>
              <w:tab w:val="right" w:leader="dot" w:pos="9770"/>
            </w:tabs>
            <w:rPr>
              <w:rFonts w:asciiTheme="minorHAnsi" w:eastAsiaTheme="minorEastAsia" w:hAnsiTheme="minorHAnsi" w:cstheme="minorBidi"/>
              <w:b w:val="0"/>
              <w:bCs w:val="0"/>
              <w:noProof/>
              <w:szCs w:val="22"/>
            </w:rPr>
          </w:pPr>
          <w:hyperlink w:anchor="_Toc148379670" w:history="1">
            <w:r w:rsidR="004E1F49" w:rsidRPr="009C43FB">
              <w:rPr>
                <w:rStyle w:val="a5"/>
                <w:i/>
                <w:noProof/>
                <w:kern w:val="32"/>
              </w:rPr>
              <w:t>Раздел 5 "Предложения по строительству, реконструкции, техническому перевооружению и (или) модернизации источников тепловой энергии"</w:t>
            </w:r>
            <w:r w:rsidR="004E1F49">
              <w:rPr>
                <w:noProof/>
                <w:webHidden/>
              </w:rPr>
              <w:tab/>
            </w:r>
            <w:r>
              <w:rPr>
                <w:noProof/>
                <w:webHidden/>
              </w:rPr>
              <w:fldChar w:fldCharType="begin"/>
            </w:r>
            <w:r w:rsidR="004E1F49">
              <w:rPr>
                <w:noProof/>
                <w:webHidden/>
              </w:rPr>
              <w:instrText xml:space="preserve"> PAGEREF _Toc148379670 \h </w:instrText>
            </w:r>
            <w:r>
              <w:rPr>
                <w:noProof/>
                <w:webHidden/>
              </w:rPr>
            </w:r>
            <w:r>
              <w:rPr>
                <w:noProof/>
                <w:webHidden/>
              </w:rPr>
              <w:fldChar w:fldCharType="separate"/>
            </w:r>
            <w:r w:rsidR="004D18BE">
              <w:rPr>
                <w:noProof/>
                <w:webHidden/>
              </w:rPr>
              <w:t>20</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671" w:history="1">
            <w:r w:rsidR="004E1F49" w:rsidRPr="009C43FB">
              <w:rPr>
                <w:rStyle w:val="a5"/>
                <w:noProof/>
              </w:rPr>
              <w:t>5.1 предложения по строительству источников тепловой энергии, обеспечивающих перспективную тепловую нагрузку на осваиваемых территориях поселения,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r w:rsidR="004E1F49">
              <w:rPr>
                <w:noProof/>
                <w:webHidden/>
              </w:rPr>
              <w:tab/>
            </w:r>
            <w:r>
              <w:rPr>
                <w:noProof/>
                <w:webHidden/>
              </w:rPr>
              <w:fldChar w:fldCharType="begin"/>
            </w:r>
            <w:r w:rsidR="004E1F49">
              <w:rPr>
                <w:noProof/>
                <w:webHidden/>
              </w:rPr>
              <w:instrText xml:space="preserve"> PAGEREF _Toc148379671 \h </w:instrText>
            </w:r>
            <w:r>
              <w:rPr>
                <w:noProof/>
                <w:webHidden/>
              </w:rPr>
            </w:r>
            <w:r>
              <w:rPr>
                <w:noProof/>
                <w:webHidden/>
              </w:rPr>
              <w:fldChar w:fldCharType="separate"/>
            </w:r>
            <w:r w:rsidR="004D18BE">
              <w:rPr>
                <w:noProof/>
                <w:webHidden/>
              </w:rPr>
              <w:t>20</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672" w:history="1">
            <w:r w:rsidR="004E1F49" w:rsidRPr="009C43FB">
              <w:rPr>
                <w:rStyle w:val="a5"/>
                <w:noProof/>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4E1F49">
              <w:rPr>
                <w:noProof/>
                <w:webHidden/>
              </w:rPr>
              <w:tab/>
            </w:r>
            <w:r>
              <w:rPr>
                <w:noProof/>
                <w:webHidden/>
              </w:rPr>
              <w:fldChar w:fldCharType="begin"/>
            </w:r>
            <w:r w:rsidR="004E1F49">
              <w:rPr>
                <w:noProof/>
                <w:webHidden/>
              </w:rPr>
              <w:instrText xml:space="preserve"> PAGEREF _Toc148379672 \h </w:instrText>
            </w:r>
            <w:r>
              <w:rPr>
                <w:noProof/>
                <w:webHidden/>
              </w:rPr>
            </w:r>
            <w:r>
              <w:rPr>
                <w:noProof/>
                <w:webHidden/>
              </w:rPr>
              <w:fldChar w:fldCharType="separate"/>
            </w:r>
            <w:r w:rsidR="004D18BE">
              <w:rPr>
                <w:noProof/>
                <w:webHidden/>
              </w:rPr>
              <w:t>20</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673" w:history="1">
            <w:r w:rsidR="004E1F49" w:rsidRPr="009C43FB">
              <w:rPr>
                <w:rStyle w:val="a5"/>
                <w:noProof/>
              </w:rPr>
              <w:t>5.3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sidR="004E1F49">
              <w:rPr>
                <w:noProof/>
                <w:webHidden/>
              </w:rPr>
              <w:tab/>
            </w:r>
            <w:r>
              <w:rPr>
                <w:noProof/>
                <w:webHidden/>
              </w:rPr>
              <w:fldChar w:fldCharType="begin"/>
            </w:r>
            <w:r w:rsidR="004E1F49">
              <w:rPr>
                <w:noProof/>
                <w:webHidden/>
              </w:rPr>
              <w:instrText xml:space="preserve"> PAGEREF _Toc148379673 \h </w:instrText>
            </w:r>
            <w:r>
              <w:rPr>
                <w:noProof/>
                <w:webHidden/>
              </w:rPr>
            </w:r>
            <w:r>
              <w:rPr>
                <w:noProof/>
                <w:webHidden/>
              </w:rPr>
              <w:fldChar w:fldCharType="separate"/>
            </w:r>
            <w:r w:rsidR="004D18BE">
              <w:rPr>
                <w:noProof/>
                <w:webHidden/>
              </w:rPr>
              <w:t>20</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674" w:history="1">
            <w:r w:rsidR="004E1F49" w:rsidRPr="009C43FB">
              <w:rPr>
                <w:rStyle w:val="a5"/>
                <w:noProof/>
              </w:rPr>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4E1F49">
              <w:rPr>
                <w:noProof/>
                <w:webHidden/>
              </w:rPr>
              <w:tab/>
            </w:r>
            <w:r>
              <w:rPr>
                <w:noProof/>
                <w:webHidden/>
              </w:rPr>
              <w:fldChar w:fldCharType="begin"/>
            </w:r>
            <w:r w:rsidR="004E1F49">
              <w:rPr>
                <w:noProof/>
                <w:webHidden/>
              </w:rPr>
              <w:instrText xml:space="preserve"> PAGEREF _Toc148379674 \h </w:instrText>
            </w:r>
            <w:r>
              <w:rPr>
                <w:noProof/>
                <w:webHidden/>
              </w:rPr>
            </w:r>
            <w:r>
              <w:rPr>
                <w:noProof/>
                <w:webHidden/>
              </w:rPr>
              <w:fldChar w:fldCharType="separate"/>
            </w:r>
            <w:r w:rsidR="004D18BE">
              <w:rPr>
                <w:noProof/>
                <w:webHidden/>
              </w:rPr>
              <w:t>20</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675" w:history="1">
            <w:r w:rsidR="004E1F49" w:rsidRPr="009C43FB">
              <w:rPr>
                <w:rStyle w:val="a5"/>
                <w:noProof/>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4E1F49">
              <w:rPr>
                <w:noProof/>
                <w:webHidden/>
              </w:rPr>
              <w:tab/>
            </w:r>
            <w:r>
              <w:rPr>
                <w:noProof/>
                <w:webHidden/>
              </w:rPr>
              <w:fldChar w:fldCharType="begin"/>
            </w:r>
            <w:r w:rsidR="004E1F49">
              <w:rPr>
                <w:noProof/>
                <w:webHidden/>
              </w:rPr>
              <w:instrText xml:space="preserve"> PAGEREF _Toc148379675 \h </w:instrText>
            </w:r>
            <w:r>
              <w:rPr>
                <w:noProof/>
                <w:webHidden/>
              </w:rPr>
            </w:r>
            <w:r>
              <w:rPr>
                <w:noProof/>
                <w:webHidden/>
              </w:rPr>
              <w:fldChar w:fldCharType="separate"/>
            </w:r>
            <w:r w:rsidR="004D18BE">
              <w:rPr>
                <w:noProof/>
                <w:webHidden/>
              </w:rPr>
              <w:t>20</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676" w:history="1">
            <w:r w:rsidR="004E1F49" w:rsidRPr="009C43FB">
              <w:rPr>
                <w:rStyle w:val="a5"/>
                <w:noProof/>
              </w:rP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4E1F49">
              <w:rPr>
                <w:noProof/>
                <w:webHidden/>
              </w:rPr>
              <w:tab/>
            </w:r>
            <w:r>
              <w:rPr>
                <w:noProof/>
                <w:webHidden/>
              </w:rPr>
              <w:fldChar w:fldCharType="begin"/>
            </w:r>
            <w:r w:rsidR="004E1F49">
              <w:rPr>
                <w:noProof/>
                <w:webHidden/>
              </w:rPr>
              <w:instrText xml:space="preserve"> PAGEREF _Toc148379676 \h </w:instrText>
            </w:r>
            <w:r>
              <w:rPr>
                <w:noProof/>
                <w:webHidden/>
              </w:rPr>
            </w:r>
            <w:r>
              <w:rPr>
                <w:noProof/>
                <w:webHidden/>
              </w:rPr>
              <w:fldChar w:fldCharType="separate"/>
            </w:r>
            <w:r w:rsidR="004D18BE">
              <w:rPr>
                <w:noProof/>
                <w:webHidden/>
              </w:rPr>
              <w:t>20</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677" w:history="1">
            <w:r w:rsidR="004E1F49" w:rsidRPr="009C43FB">
              <w:rPr>
                <w:rStyle w:val="a5"/>
                <w:noProof/>
              </w:rPr>
              <w:t>5.7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4E1F49">
              <w:rPr>
                <w:noProof/>
                <w:webHidden/>
              </w:rPr>
              <w:tab/>
            </w:r>
            <w:r>
              <w:rPr>
                <w:noProof/>
                <w:webHidden/>
              </w:rPr>
              <w:fldChar w:fldCharType="begin"/>
            </w:r>
            <w:r w:rsidR="004E1F49">
              <w:rPr>
                <w:noProof/>
                <w:webHidden/>
              </w:rPr>
              <w:instrText xml:space="preserve"> PAGEREF _Toc148379677 \h </w:instrText>
            </w:r>
            <w:r>
              <w:rPr>
                <w:noProof/>
                <w:webHidden/>
              </w:rPr>
            </w:r>
            <w:r>
              <w:rPr>
                <w:noProof/>
                <w:webHidden/>
              </w:rPr>
              <w:fldChar w:fldCharType="separate"/>
            </w:r>
            <w:r w:rsidR="004D18BE">
              <w:rPr>
                <w:noProof/>
                <w:webHidden/>
              </w:rPr>
              <w:t>20</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678" w:history="1">
            <w:r w:rsidR="004E1F49" w:rsidRPr="009C43FB">
              <w:rPr>
                <w:rStyle w:val="a5"/>
                <w:noProof/>
              </w:rPr>
              <w:t>5.8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4E1F49">
              <w:rPr>
                <w:noProof/>
                <w:webHidden/>
              </w:rPr>
              <w:tab/>
            </w:r>
            <w:r>
              <w:rPr>
                <w:noProof/>
                <w:webHidden/>
              </w:rPr>
              <w:fldChar w:fldCharType="begin"/>
            </w:r>
            <w:r w:rsidR="004E1F49">
              <w:rPr>
                <w:noProof/>
                <w:webHidden/>
              </w:rPr>
              <w:instrText xml:space="preserve"> PAGEREF _Toc148379678 \h </w:instrText>
            </w:r>
            <w:r>
              <w:rPr>
                <w:noProof/>
                <w:webHidden/>
              </w:rPr>
            </w:r>
            <w:r>
              <w:rPr>
                <w:noProof/>
                <w:webHidden/>
              </w:rPr>
              <w:fldChar w:fldCharType="separate"/>
            </w:r>
            <w:r w:rsidR="004D18BE">
              <w:rPr>
                <w:noProof/>
                <w:webHidden/>
              </w:rPr>
              <w:t>21</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679" w:history="1">
            <w:r w:rsidR="004E1F49" w:rsidRPr="009C43FB">
              <w:rPr>
                <w:rStyle w:val="a5"/>
                <w:noProof/>
              </w:rPr>
              <w:t>5.9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004E1F49">
              <w:rPr>
                <w:noProof/>
                <w:webHidden/>
              </w:rPr>
              <w:tab/>
            </w:r>
            <w:r>
              <w:rPr>
                <w:noProof/>
                <w:webHidden/>
              </w:rPr>
              <w:fldChar w:fldCharType="begin"/>
            </w:r>
            <w:r w:rsidR="004E1F49">
              <w:rPr>
                <w:noProof/>
                <w:webHidden/>
              </w:rPr>
              <w:instrText xml:space="preserve"> PAGEREF _Toc148379679 \h </w:instrText>
            </w:r>
            <w:r>
              <w:rPr>
                <w:noProof/>
                <w:webHidden/>
              </w:rPr>
            </w:r>
            <w:r>
              <w:rPr>
                <w:noProof/>
                <w:webHidden/>
              </w:rPr>
              <w:fldChar w:fldCharType="separate"/>
            </w:r>
            <w:r w:rsidR="004D18BE">
              <w:rPr>
                <w:noProof/>
                <w:webHidden/>
              </w:rPr>
              <w:t>21</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680" w:history="1">
            <w:r w:rsidR="004E1F49" w:rsidRPr="009C43FB">
              <w:rPr>
                <w:rStyle w:val="a5"/>
                <w:noProof/>
              </w:rPr>
              <w:t>5.10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4E1F49">
              <w:rPr>
                <w:noProof/>
                <w:webHidden/>
              </w:rPr>
              <w:tab/>
            </w:r>
            <w:r>
              <w:rPr>
                <w:noProof/>
                <w:webHidden/>
              </w:rPr>
              <w:fldChar w:fldCharType="begin"/>
            </w:r>
            <w:r w:rsidR="004E1F49">
              <w:rPr>
                <w:noProof/>
                <w:webHidden/>
              </w:rPr>
              <w:instrText xml:space="preserve"> PAGEREF _Toc148379680 \h </w:instrText>
            </w:r>
            <w:r>
              <w:rPr>
                <w:noProof/>
                <w:webHidden/>
              </w:rPr>
            </w:r>
            <w:r>
              <w:rPr>
                <w:noProof/>
                <w:webHidden/>
              </w:rPr>
              <w:fldChar w:fldCharType="separate"/>
            </w:r>
            <w:r w:rsidR="004D18BE">
              <w:rPr>
                <w:noProof/>
                <w:webHidden/>
              </w:rPr>
              <w:t>21</w:t>
            </w:r>
            <w:r>
              <w:rPr>
                <w:noProof/>
                <w:webHidden/>
              </w:rPr>
              <w:fldChar w:fldCharType="end"/>
            </w:r>
          </w:hyperlink>
        </w:p>
        <w:p w:rsidR="004E1F49" w:rsidRDefault="009C67E5">
          <w:pPr>
            <w:pStyle w:val="11"/>
            <w:tabs>
              <w:tab w:val="right" w:leader="dot" w:pos="9770"/>
            </w:tabs>
            <w:rPr>
              <w:rFonts w:asciiTheme="minorHAnsi" w:eastAsiaTheme="minorEastAsia" w:hAnsiTheme="minorHAnsi" w:cstheme="minorBidi"/>
              <w:b w:val="0"/>
              <w:bCs w:val="0"/>
              <w:noProof/>
              <w:szCs w:val="22"/>
            </w:rPr>
          </w:pPr>
          <w:hyperlink w:anchor="_Toc148379681" w:history="1">
            <w:r w:rsidR="004E1F49" w:rsidRPr="009C43FB">
              <w:rPr>
                <w:rStyle w:val="a5"/>
                <w:i/>
                <w:noProof/>
                <w:kern w:val="32"/>
              </w:rPr>
              <w:t>Раздел 6 "Предложения по строительству, реконструкции и (или) модернизации тепловых сетей"</w:t>
            </w:r>
            <w:r w:rsidR="004E1F49">
              <w:rPr>
                <w:noProof/>
                <w:webHidden/>
              </w:rPr>
              <w:tab/>
            </w:r>
            <w:r>
              <w:rPr>
                <w:noProof/>
                <w:webHidden/>
              </w:rPr>
              <w:fldChar w:fldCharType="begin"/>
            </w:r>
            <w:r w:rsidR="004E1F49">
              <w:rPr>
                <w:noProof/>
                <w:webHidden/>
              </w:rPr>
              <w:instrText xml:space="preserve"> PAGEREF _Toc148379681 \h </w:instrText>
            </w:r>
            <w:r>
              <w:rPr>
                <w:noProof/>
                <w:webHidden/>
              </w:rPr>
            </w:r>
            <w:r>
              <w:rPr>
                <w:noProof/>
                <w:webHidden/>
              </w:rPr>
              <w:fldChar w:fldCharType="separate"/>
            </w:r>
            <w:r w:rsidR="004D18BE">
              <w:rPr>
                <w:noProof/>
                <w:webHidden/>
              </w:rPr>
              <w:t>21</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682" w:history="1">
            <w:r w:rsidR="004E1F49" w:rsidRPr="009C43FB">
              <w:rPr>
                <w:rStyle w:val="a5"/>
                <w:noProof/>
              </w:rPr>
              <w:t>6.1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4E1F49">
              <w:rPr>
                <w:noProof/>
                <w:webHidden/>
              </w:rPr>
              <w:tab/>
            </w:r>
            <w:r>
              <w:rPr>
                <w:noProof/>
                <w:webHidden/>
              </w:rPr>
              <w:fldChar w:fldCharType="begin"/>
            </w:r>
            <w:r w:rsidR="004E1F49">
              <w:rPr>
                <w:noProof/>
                <w:webHidden/>
              </w:rPr>
              <w:instrText xml:space="preserve"> PAGEREF _Toc148379682 \h </w:instrText>
            </w:r>
            <w:r>
              <w:rPr>
                <w:noProof/>
                <w:webHidden/>
              </w:rPr>
            </w:r>
            <w:r>
              <w:rPr>
                <w:noProof/>
                <w:webHidden/>
              </w:rPr>
              <w:fldChar w:fldCharType="separate"/>
            </w:r>
            <w:r w:rsidR="004D18BE">
              <w:rPr>
                <w:noProof/>
                <w:webHidden/>
              </w:rPr>
              <w:t>21</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683" w:history="1">
            <w:r w:rsidR="004E1F49" w:rsidRPr="009C43FB">
              <w:rPr>
                <w:rStyle w:val="a5"/>
                <w:noProof/>
              </w:rPr>
              <w:t>6.2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r w:rsidR="004E1F49">
              <w:rPr>
                <w:noProof/>
                <w:webHidden/>
              </w:rPr>
              <w:tab/>
            </w:r>
            <w:r>
              <w:rPr>
                <w:noProof/>
                <w:webHidden/>
              </w:rPr>
              <w:fldChar w:fldCharType="begin"/>
            </w:r>
            <w:r w:rsidR="004E1F49">
              <w:rPr>
                <w:noProof/>
                <w:webHidden/>
              </w:rPr>
              <w:instrText xml:space="preserve"> PAGEREF _Toc148379683 \h </w:instrText>
            </w:r>
            <w:r>
              <w:rPr>
                <w:noProof/>
                <w:webHidden/>
              </w:rPr>
            </w:r>
            <w:r>
              <w:rPr>
                <w:noProof/>
                <w:webHidden/>
              </w:rPr>
              <w:fldChar w:fldCharType="separate"/>
            </w:r>
            <w:r w:rsidR="004D18BE">
              <w:rPr>
                <w:noProof/>
                <w:webHidden/>
              </w:rPr>
              <w:t>21</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684" w:history="1">
            <w:r w:rsidR="004E1F49" w:rsidRPr="009C43FB">
              <w:rPr>
                <w:rStyle w:val="a5"/>
                <w:noProof/>
              </w:rPr>
              <w:t>6.3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4E1F49">
              <w:rPr>
                <w:noProof/>
                <w:webHidden/>
              </w:rPr>
              <w:tab/>
            </w:r>
            <w:r>
              <w:rPr>
                <w:noProof/>
                <w:webHidden/>
              </w:rPr>
              <w:fldChar w:fldCharType="begin"/>
            </w:r>
            <w:r w:rsidR="004E1F49">
              <w:rPr>
                <w:noProof/>
                <w:webHidden/>
              </w:rPr>
              <w:instrText xml:space="preserve"> PAGEREF _Toc148379684 \h </w:instrText>
            </w:r>
            <w:r>
              <w:rPr>
                <w:noProof/>
                <w:webHidden/>
              </w:rPr>
            </w:r>
            <w:r>
              <w:rPr>
                <w:noProof/>
                <w:webHidden/>
              </w:rPr>
              <w:fldChar w:fldCharType="separate"/>
            </w:r>
            <w:r w:rsidR="004D18BE">
              <w:rPr>
                <w:noProof/>
                <w:webHidden/>
              </w:rPr>
              <w:t>21</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685" w:history="1">
            <w:r w:rsidR="004E1F49" w:rsidRPr="009C43FB">
              <w:rPr>
                <w:rStyle w:val="a5"/>
                <w:noProof/>
              </w:rPr>
              <w:t>6.4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w:t>
            </w:r>
            <w:r w:rsidR="004E1F49">
              <w:rPr>
                <w:noProof/>
                <w:webHidden/>
              </w:rPr>
              <w:tab/>
            </w:r>
            <w:r>
              <w:rPr>
                <w:noProof/>
                <w:webHidden/>
              </w:rPr>
              <w:fldChar w:fldCharType="begin"/>
            </w:r>
            <w:r w:rsidR="004E1F49">
              <w:rPr>
                <w:noProof/>
                <w:webHidden/>
              </w:rPr>
              <w:instrText xml:space="preserve"> PAGEREF _Toc148379685 \h </w:instrText>
            </w:r>
            <w:r>
              <w:rPr>
                <w:noProof/>
                <w:webHidden/>
              </w:rPr>
            </w:r>
            <w:r>
              <w:rPr>
                <w:noProof/>
                <w:webHidden/>
              </w:rPr>
              <w:fldChar w:fldCharType="separate"/>
            </w:r>
            <w:r w:rsidR="004D18BE">
              <w:rPr>
                <w:noProof/>
                <w:webHidden/>
              </w:rPr>
              <w:t>21</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686" w:history="1">
            <w:r w:rsidR="004E1F49" w:rsidRPr="009C43FB">
              <w:rPr>
                <w:rStyle w:val="a5"/>
                <w:noProof/>
              </w:rPr>
              <w:t>6.5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r w:rsidR="004E1F49">
              <w:rPr>
                <w:noProof/>
                <w:webHidden/>
              </w:rPr>
              <w:tab/>
            </w:r>
            <w:r>
              <w:rPr>
                <w:noProof/>
                <w:webHidden/>
              </w:rPr>
              <w:fldChar w:fldCharType="begin"/>
            </w:r>
            <w:r w:rsidR="004E1F49">
              <w:rPr>
                <w:noProof/>
                <w:webHidden/>
              </w:rPr>
              <w:instrText xml:space="preserve"> PAGEREF _Toc148379686 \h </w:instrText>
            </w:r>
            <w:r>
              <w:rPr>
                <w:noProof/>
                <w:webHidden/>
              </w:rPr>
            </w:r>
            <w:r>
              <w:rPr>
                <w:noProof/>
                <w:webHidden/>
              </w:rPr>
              <w:fldChar w:fldCharType="separate"/>
            </w:r>
            <w:r w:rsidR="004D18BE">
              <w:rPr>
                <w:noProof/>
                <w:webHidden/>
              </w:rPr>
              <w:t>22</w:t>
            </w:r>
            <w:r>
              <w:rPr>
                <w:noProof/>
                <w:webHidden/>
              </w:rPr>
              <w:fldChar w:fldCharType="end"/>
            </w:r>
          </w:hyperlink>
        </w:p>
        <w:p w:rsidR="004E1F49" w:rsidRDefault="009C67E5">
          <w:pPr>
            <w:pStyle w:val="11"/>
            <w:tabs>
              <w:tab w:val="right" w:leader="dot" w:pos="9770"/>
            </w:tabs>
            <w:rPr>
              <w:rFonts w:asciiTheme="minorHAnsi" w:eastAsiaTheme="minorEastAsia" w:hAnsiTheme="minorHAnsi" w:cstheme="minorBidi"/>
              <w:b w:val="0"/>
              <w:bCs w:val="0"/>
              <w:noProof/>
              <w:szCs w:val="22"/>
            </w:rPr>
          </w:pPr>
          <w:hyperlink w:anchor="_Toc148379687" w:history="1">
            <w:r w:rsidR="004E1F49" w:rsidRPr="009C43FB">
              <w:rPr>
                <w:rStyle w:val="a5"/>
                <w:i/>
                <w:noProof/>
                <w:kern w:val="32"/>
              </w:rPr>
              <w:t>Раздел 7 "Предложения по переводу открытых систем теплоснабжения (горячего водоснабжения) в закрытые системы горячего водоснабжения"</w:t>
            </w:r>
            <w:r w:rsidR="004E1F49">
              <w:rPr>
                <w:noProof/>
                <w:webHidden/>
              </w:rPr>
              <w:tab/>
            </w:r>
            <w:r>
              <w:rPr>
                <w:noProof/>
                <w:webHidden/>
              </w:rPr>
              <w:fldChar w:fldCharType="begin"/>
            </w:r>
            <w:r w:rsidR="004E1F49">
              <w:rPr>
                <w:noProof/>
                <w:webHidden/>
              </w:rPr>
              <w:instrText xml:space="preserve"> PAGEREF _Toc148379687 \h </w:instrText>
            </w:r>
            <w:r>
              <w:rPr>
                <w:noProof/>
                <w:webHidden/>
              </w:rPr>
            </w:r>
            <w:r>
              <w:rPr>
                <w:noProof/>
                <w:webHidden/>
              </w:rPr>
              <w:fldChar w:fldCharType="separate"/>
            </w:r>
            <w:r w:rsidR="004D18BE">
              <w:rPr>
                <w:noProof/>
                <w:webHidden/>
              </w:rPr>
              <w:t>22</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688" w:history="1">
            <w:r w:rsidR="004E1F49" w:rsidRPr="009C43FB">
              <w:rPr>
                <w:rStyle w:val="a5"/>
                <w:noProof/>
              </w:rPr>
              <w:t>7.1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4E1F49">
              <w:rPr>
                <w:noProof/>
                <w:webHidden/>
              </w:rPr>
              <w:tab/>
            </w:r>
            <w:r>
              <w:rPr>
                <w:noProof/>
                <w:webHidden/>
              </w:rPr>
              <w:fldChar w:fldCharType="begin"/>
            </w:r>
            <w:r w:rsidR="004E1F49">
              <w:rPr>
                <w:noProof/>
                <w:webHidden/>
              </w:rPr>
              <w:instrText xml:space="preserve"> PAGEREF _Toc148379688 \h </w:instrText>
            </w:r>
            <w:r>
              <w:rPr>
                <w:noProof/>
                <w:webHidden/>
              </w:rPr>
            </w:r>
            <w:r>
              <w:rPr>
                <w:noProof/>
                <w:webHidden/>
              </w:rPr>
              <w:fldChar w:fldCharType="separate"/>
            </w:r>
            <w:r w:rsidR="004D18BE">
              <w:rPr>
                <w:noProof/>
                <w:webHidden/>
              </w:rPr>
              <w:t>22</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689" w:history="1">
            <w:r w:rsidR="004E1F49" w:rsidRPr="009C43FB">
              <w:rPr>
                <w:rStyle w:val="a5"/>
                <w:noProof/>
              </w:rPr>
              <w:t>7.2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4E1F49">
              <w:rPr>
                <w:noProof/>
                <w:webHidden/>
              </w:rPr>
              <w:tab/>
            </w:r>
            <w:r>
              <w:rPr>
                <w:noProof/>
                <w:webHidden/>
              </w:rPr>
              <w:fldChar w:fldCharType="begin"/>
            </w:r>
            <w:r w:rsidR="004E1F49">
              <w:rPr>
                <w:noProof/>
                <w:webHidden/>
              </w:rPr>
              <w:instrText xml:space="preserve"> PAGEREF _Toc148379689 \h </w:instrText>
            </w:r>
            <w:r>
              <w:rPr>
                <w:noProof/>
                <w:webHidden/>
              </w:rPr>
            </w:r>
            <w:r>
              <w:rPr>
                <w:noProof/>
                <w:webHidden/>
              </w:rPr>
              <w:fldChar w:fldCharType="separate"/>
            </w:r>
            <w:r w:rsidR="004D18BE">
              <w:rPr>
                <w:noProof/>
                <w:webHidden/>
              </w:rPr>
              <w:t>22</w:t>
            </w:r>
            <w:r>
              <w:rPr>
                <w:noProof/>
                <w:webHidden/>
              </w:rPr>
              <w:fldChar w:fldCharType="end"/>
            </w:r>
          </w:hyperlink>
        </w:p>
        <w:p w:rsidR="004E1F49" w:rsidRDefault="009C67E5">
          <w:pPr>
            <w:pStyle w:val="11"/>
            <w:tabs>
              <w:tab w:val="right" w:leader="dot" w:pos="9770"/>
            </w:tabs>
            <w:rPr>
              <w:rFonts w:asciiTheme="minorHAnsi" w:eastAsiaTheme="minorEastAsia" w:hAnsiTheme="minorHAnsi" w:cstheme="minorBidi"/>
              <w:b w:val="0"/>
              <w:bCs w:val="0"/>
              <w:noProof/>
              <w:szCs w:val="22"/>
            </w:rPr>
          </w:pPr>
          <w:hyperlink w:anchor="_Toc148379690" w:history="1">
            <w:r w:rsidR="004E1F49" w:rsidRPr="009C43FB">
              <w:rPr>
                <w:rStyle w:val="a5"/>
                <w:i/>
                <w:noProof/>
                <w:kern w:val="32"/>
              </w:rPr>
              <w:t>Раздел 8 "Перспективные топливные балансы"</w:t>
            </w:r>
            <w:r w:rsidR="004E1F49">
              <w:rPr>
                <w:noProof/>
                <w:webHidden/>
              </w:rPr>
              <w:tab/>
            </w:r>
            <w:r>
              <w:rPr>
                <w:noProof/>
                <w:webHidden/>
              </w:rPr>
              <w:fldChar w:fldCharType="begin"/>
            </w:r>
            <w:r w:rsidR="004E1F49">
              <w:rPr>
                <w:noProof/>
                <w:webHidden/>
              </w:rPr>
              <w:instrText xml:space="preserve"> PAGEREF _Toc148379690 \h </w:instrText>
            </w:r>
            <w:r>
              <w:rPr>
                <w:noProof/>
                <w:webHidden/>
              </w:rPr>
            </w:r>
            <w:r>
              <w:rPr>
                <w:noProof/>
                <w:webHidden/>
              </w:rPr>
              <w:fldChar w:fldCharType="separate"/>
            </w:r>
            <w:r w:rsidR="004D18BE">
              <w:rPr>
                <w:noProof/>
                <w:webHidden/>
              </w:rPr>
              <w:t>22</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691" w:history="1">
            <w:r w:rsidR="004E1F49" w:rsidRPr="009C43FB">
              <w:rPr>
                <w:rStyle w:val="a5"/>
                <w:noProof/>
              </w:rPr>
              <w:t>8.1 перспективные топливные балансы для каждого источника тепловой энергии по видам основного, резервного и аварийного топлива на каждом этапе</w:t>
            </w:r>
            <w:r w:rsidR="004E1F49">
              <w:rPr>
                <w:noProof/>
                <w:webHidden/>
              </w:rPr>
              <w:tab/>
            </w:r>
            <w:r>
              <w:rPr>
                <w:noProof/>
                <w:webHidden/>
              </w:rPr>
              <w:fldChar w:fldCharType="begin"/>
            </w:r>
            <w:r w:rsidR="004E1F49">
              <w:rPr>
                <w:noProof/>
                <w:webHidden/>
              </w:rPr>
              <w:instrText xml:space="preserve"> PAGEREF _Toc148379691 \h </w:instrText>
            </w:r>
            <w:r>
              <w:rPr>
                <w:noProof/>
                <w:webHidden/>
              </w:rPr>
            </w:r>
            <w:r>
              <w:rPr>
                <w:noProof/>
                <w:webHidden/>
              </w:rPr>
              <w:fldChar w:fldCharType="separate"/>
            </w:r>
            <w:r w:rsidR="004D18BE">
              <w:rPr>
                <w:noProof/>
                <w:webHidden/>
              </w:rPr>
              <w:t>22</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692" w:history="1">
            <w:r w:rsidR="004E1F49" w:rsidRPr="009C43FB">
              <w:rPr>
                <w:rStyle w:val="a5"/>
                <w:noProof/>
              </w:rPr>
              <w:t>8.2 потребляемые источником тепловой энергии виды топлива, включая местные виды топлива, а также используемые возобновляемые источники энергии</w:t>
            </w:r>
            <w:r w:rsidR="004E1F49">
              <w:rPr>
                <w:noProof/>
                <w:webHidden/>
              </w:rPr>
              <w:tab/>
            </w:r>
            <w:r>
              <w:rPr>
                <w:noProof/>
                <w:webHidden/>
              </w:rPr>
              <w:fldChar w:fldCharType="begin"/>
            </w:r>
            <w:r w:rsidR="004E1F49">
              <w:rPr>
                <w:noProof/>
                <w:webHidden/>
              </w:rPr>
              <w:instrText xml:space="preserve"> PAGEREF _Toc148379692 \h </w:instrText>
            </w:r>
            <w:r>
              <w:rPr>
                <w:noProof/>
                <w:webHidden/>
              </w:rPr>
            </w:r>
            <w:r>
              <w:rPr>
                <w:noProof/>
                <w:webHidden/>
              </w:rPr>
              <w:fldChar w:fldCharType="separate"/>
            </w:r>
            <w:r w:rsidR="004D18BE">
              <w:rPr>
                <w:noProof/>
                <w:webHidden/>
              </w:rPr>
              <w:t>23</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693" w:history="1">
            <w:r w:rsidR="004E1F49" w:rsidRPr="009C43FB">
              <w:rPr>
                <w:rStyle w:val="a5"/>
                <w:noProof/>
              </w:rPr>
              <w:t>8.3. Виды топлива (в случае, если топливо является уголь,- вид ископаемого угля в соответствии с Международным стандартом ГОСТ 25543-2013 «Угли бурые, каменные и антрациты. Классификация по генетическим и технологическим переметрам»), их долю и значение низшей теплоты сгорания топлива, используемые для производства тепловой энергии по каждой системе теплоснабжения.</w:t>
            </w:r>
            <w:r w:rsidR="004E1F49">
              <w:rPr>
                <w:noProof/>
                <w:webHidden/>
              </w:rPr>
              <w:tab/>
            </w:r>
            <w:r>
              <w:rPr>
                <w:noProof/>
                <w:webHidden/>
              </w:rPr>
              <w:fldChar w:fldCharType="begin"/>
            </w:r>
            <w:r w:rsidR="004E1F49">
              <w:rPr>
                <w:noProof/>
                <w:webHidden/>
              </w:rPr>
              <w:instrText xml:space="preserve"> PAGEREF _Toc148379693 \h </w:instrText>
            </w:r>
            <w:r>
              <w:rPr>
                <w:noProof/>
                <w:webHidden/>
              </w:rPr>
            </w:r>
            <w:r>
              <w:rPr>
                <w:noProof/>
                <w:webHidden/>
              </w:rPr>
              <w:fldChar w:fldCharType="separate"/>
            </w:r>
            <w:r w:rsidR="004D18BE">
              <w:rPr>
                <w:noProof/>
                <w:webHidden/>
              </w:rPr>
              <w:t>23</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694" w:history="1">
            <w:r w:rsidR="004E1F49" w:rsidRPr="009C43FB">
              <w:rPr>
                <w:rStyle w:val="a5"/>
                <w:noProof/>
              </w:rPr>
              <w:t>8.4. Преобладающий в поселении вид топлива, определяемый по совокупности всех систем теплоснабжения, находящимся в соответствующем поселении.</w:t>
            </w:r>
            <w:r w:rsidR="004E1F49">
              <w:rPr>
                <w:noProof/>
                <w:webHidden/>
              </w:rPr>
              <w:tab/>
            </w:r>
            <w:r>
              <w:rPr>
                <w:noProof/>
                <w:webHidden/>
              </w:rPr>
              <w:fldChar w:fldCharType="begin"/>
            </w:r>
            <w:r w:rsidR="004E1F49">
              <w:rPr>
                <w:noProof/>
                <w:webHidden/>
              </w:rPr>
              <w:instrText xml:space="preserve"> PAGEREF _Toc148379694 \h </w:instrText>
            </w:r>
            <w:r>
              <w:rPr>
                <w:noProof/>
                <w:webHidden/>
              </w:rPr>
            </w:r>
            <w:r>
              <w:rPr>
                <w:noProof/>
                <w:webHidden/>
              </w:rPr>
              <w:fldChar w:fldCharType="separate"/>
            </w:r>
            <w:r w:rsidR="004D18BE">
              <w:rPr>
                <w:noProof/>
                <w:webHidden/>
              </w:rPr>
              <w:t>23</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695" w:history="1">
            <w:r w:rsidR="004E1F49" w:rsidRPr="009C43FB">
              <w:rPr>
                <w:rStyle w:val="a5"/>
                <w:noProof/>
              </w:rPr>
              <w:t>8.5. Приоритетеное направление развития топливного баланса поселения.</w:t>
            </w:r>
            <w:r w:rsidR="004E1F49">
              <w:rPr>
                <w:noProof/>
                <w:webHidden/>
              </w:rPr>
              <w:tab/>
            </w:r>
            <w:r>
              <w:rPr>
                <w:noProof/>
                <w:webHidden/>
              </w:rPr>
              <w:fldChar w:fldCharType="begin"/>
            </w:r>
            <w:r w:rsidR="004E1F49">
              <w:rPr>
                <w:noProof/>
                <w:webHidden/>
              </w:rPr>
              <w:instrText xml:space="preserve"> PAGEREF _Toc148379695 \h </w:instrText>
            </w:r>
            <w:r>
              <w:rPr>
                <w:noProof/>
                <w:webHidden/>
              </w:rPr>
            </w:r>
            <w:r>
              <w:rPr>
                <w:noProof/>
                <w:webHidden/>
              </w:rPr>
              <w:fldChar w:fldCharType="separate"/>
            </w:r>
            <w:r w:rsidR="004D18BE">
              <w:rPr>
                <w:noProof/>
                <w:webHidden/>
              </w:rPr>
              <w:t>24</w:t>
            </w:r>
            <w:r>
              <w:rPr>
                <w:noProof/>
                <w:webHidden/>
              </w:rPr>
              <w:fldChar w:fldCharType="end"/>
            </w:r>
          </w:hyperlink>
        </w:p>
        <w:p w:rsidR="004E1F49" w:rsidRDefault="009C67E5">
          <w:pPr>
            <w:pStyle w:val="11"/>
            <w:tabs>
              <w:tab w:val="right" w:leader="dot" w:pos="9770"/>
            </w:tabs>
            <w:rPr>
              <w:rFonts w:asciiTheme="minorHAnsi" w:eastAsiaTheme="minorEastAsia" w:hAnsiTheme="minorHAnsi" w:cstheme="minorBidi"/>
              <w:b w:val="0"/>
              <w:bCs w:val="0"/>
              <w:noProof/>
              <w:szCs w:val="22"/>
            </w:rPr>
          </w:pPr>
          <w:hyperlink w:anchor="_Toc148379696" w:history="1">
            <w:r w:rsidR="004E1F49" w:rsidRPr="009C43FB">
              <w:rPr>
                <w:rStyle w:val="a5"/>
                <w:i/>
                <w:noProof/>
                <w:kern w:val="32"/>
              </w:rPr>
              <w:t>Раздел 9 "Инвестиции в строительство, реконструкцию, техническое перевооружение и (или) модернизацию"</w:t>
            </w:r>
            <w:r w:rsidR="004E1F49">
              <w:rPr>
                <w:noProof/>
                <w:webHidden/>
              </w:rPr>
              <w:tab/>
            </w:r>
            <w:r>
              <w:rPr>
                <w:noProof/>
                <w:webHidden/>
              </w:rPr>
              <w:fldChar w:fldCharType="begin"/>
            </w:r>
            <w:r w:rsidR="004E1F49">
              <w:rPr>
                <w:noProof/>
                <w:webHidden/>
              </w:rPr>
              <w:instrText xml:space="preserve"> PAGEREF _Toc148379696 \h </w:instrText>
            </w:r>
            <w:r>
              <w:rPr>
                <w:noProof/>
                <w:webHidden/>
              </w:rPr>
            </w:r>
            <w:r>
              <w:rPr>
                <w:noProof/>
                <w:webHidden/>
              </w:rPr>
              <w:fldChar w:fldCharType="separate"/>
            </w:r>
            <w:r w:rsidR="004D18BE">
              <w:rPr>
                <w:noProof/>
                <w:webHidden/>
              </w:rPr>
              <w:t>24</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697" w:history="1">
            <w:r w:rsidR="004E1F49" w:rsidRPr="009C43FB">
              <w:rPr>
                <w:rStyle w:val="a5"/>
                <w:noProof/>
              </w:rPr>
              <w:t>9.1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r w:rsidR="004E1F49">
              <w:rPr>
                <w:noProof/>
                <w:webHidden/>
              </w:rPr>
              <w:tab/>
            </w:r>
            <w:r>
              <w:rPr>
                <w:noProof/>
                <w:webHidden/>
              </w:rPr>
              <w:fldChar w:fldCharType="begin"/>
            </w:r>
            <w:r w:rsidR="004E1F49">
              <w:rPr>
                <w:noProof/>
                <w:webHidden/>
              </w:rPr>
              <w:instrText xml:space="preserve"> PAGEREF _Toc148379697 \h </w:instrText>
            </w:r>
            <w:r>
              <w:rPr>
                <w:noProof/>
                <w:webHidden/>
              </w:rPr>
            </w:r>
            <w:r>
              <w:rPr>
                <w:noProof/>
                <w:webHidden/>
              </w:rPr>
              <w:fldChar w:fldCharType="separate"/>
            </w:r>
            <w:r w:rsidR="004D18BE">
              <w:rPr>
                <w:noProof/>
                <w:webHidden/>
              </w:rPr>
              <w:t>24</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698" w:history="1">
            <w:r w:rsidR="004E1F49" w:rsidRPr="009C43FB">
              <w:rPr>
                <w:rStyle w:val="a5"/>
                <w:noProof/>
              </w:rPr>
              <w:t>9.2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r w:rsidR="004E1F49">
              <w:rPr>
                <w:noProof/>
                <w:webHidden/>
              </w:rPr>
              <w:tab/>
            </w:r>
            <w:r>
              <w:rPr>
                <w:noProof/>
                <w:webHidden/>
              </w:rPr>
              <w:fldChar w:fldCharType="begin"/>
            </w:r>
            <w:r w:rsidR="004E1F49">
              <w:rPr>
                <w:noProof/>
                <w:webHidden/>
              </w:rPr>
              <w:instrText xml:space="preserve"> PAGEREF _Toc148379698 \h </w:instrText>
            </w:r>
            <w:r>
              <w:rPr>
                <w:noProof/>
                <w:webHidden/>
              </w:rPr>
            </w:r>
            <w:r>
              <w:rPr>
                <w:noProof/>
                <w:webHidden/>
              </w:rPr>
              <w:fldChar w:fldCharType="separate"/>
            </w:r>
            <w:r w:rsidR="004D18BE">
              <w:rPr>
                <w:noProof/>
                <w:webHidden/>
              </w:rPr>
              <w:t>24</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699" w:history="1">
            <w:r w:rsidR="004E1F49" w:rsidRPr="009C43FB">
              <w:rPr>
                <w:rStyle w:val="a5"/>
                <w:noProof/>
              </w:rPr>
              <w:t>9.3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r w:rsidR="004E1F49">
              <w:rPr>
                <w:noProof/>
                <w:webHidden/>
              </w:rPr>
              <w:tab/>
            </w:r>
            <w:r>
              <w:rPr>
                <w:noProof/>
                <w:webHidden/>
              </w:rPr>
              <w:fldChar w:fldCharType="begin"/>
            </w:r>
            <w:r w:rsidR="004E1F49">
              <w:rPr>
                <w:noProof/>
                <w:webHidden/>
              </w:rPr>
              <w:instrText xml:space="preserve"> PAGEREF _Toc148379699 \h </w:instrText>
            </w:r>
            <w:r>
              <w:rPr>
                <w:noProof/>
                <w:webHidden/>
              </w:rPr>
            </w:r>
            <w:r>
              <w:rPr>
                <w:noProof/>
                <w:webHidden/>
              </w:rPr>
              <w:fldChar w:fldCharType="separate"/>
            </w:r>
            <w:r w:rsidR="004D18BE">
              <w:rPr>
                <w:noProof/>
                <w:webHidden/>
              </w:rPr>
              <w:t>24</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700" w:history="1">
            <w:r w:rsidR="004E1F49" w:rsidRPr="009C43FB">
              <w:rPr>
                <w:rStyle w:val="a5"/>
                <w:noProof/>
              </w:rPr>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4E1F49">
              <w:rPr>
                <w:noProof/>
                <w:webHidden/>
              </w:rPr>
              <w:tab/>
            </w:r>
            <w:r>
              <w:rPr>
                <w:noProof/>
                <w:webHidden/>
              </w:rPr>
              <w:fldChar w:fldCharType="begin"/>
            </w:r>
            <w:r w:rsidR="004E1F49">
              <w:rPr>
                <w:noProof/>
                <w:webHidden/>
              </w:rPr>
              <w:instrText xml:space="preserve"> PAGEREF _Toc148379700 \h </w:instrText>
            </w:r>
            <w:r>
              <w:rPr>
                <w:noProof/>
                <w:webHidden/>
              </w:rPr>
            </w:r>
            <w:r>
              <w:rPr>
                <w:noProof/>
                <w:webHidden/>
              </w:rPr>
              <w:fldChar w:fldCharType="separate"/>
            </w:r>
            <w:r w:rsidR="004D18BE">
              <w:rPr>
                <w:noProof/>
                <w:webHidden/>
              </w:rPr>
              <w:t>24</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701" w:history="1">
            <w:r w:rsidR="004E1F49" w:rsidRPr="009C43FB">
              <w:rPr>
                <w:rStyle w:val="a5"/>
                <w:noProof/>
              </w:rPr>
              <w:t>9.5. Оценка эффективности инвестиций по отдельным предложениям.</w:t>
            </w:r>
            <w:r w:rsidR="004E1F49">
              <w:rPr>
                <w:noProof/>
                <w:webHidden/>
              </w:rPr>
              <w:tab/>
            </w:r>
            <w:r>
              <w:rPr>
                <w:noProof/>
                <w:webHidden/>
              </w:rPr>
              <w:fldChar w:fldCharType="begin"/>
            </w:r>
            <w:r w:rsidR="004E1F49">
              <w:rPr>
                <w:noProof/>
                <w:webHidden/>
              </w:rPr>
              <w:instrText xml:space="preserve"> PAGEREF _Toc148379701 \h </w:instrText>
            </w:r>
            <w:r>
              <w:rPr>
                <w:noProof/>
                <w:webHidden/>
              </w:rPr>
            </w:r>
            <w:r>
              <w:rPr>
                <w:noProof/>
                <w:webHidden/>
              </w:rPr>
              <w:fldChar w:fldCharType="separate"/>
            </w:r>
            <w:r w:rsidR="004D18BE">
              <w:rPr>
                <w:noProof/>
                <w:webHidden/>
              </w:rPr>
              <w:t>24</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702" w:history="1">
            <w:r w:rsidR="004E1F49" w:rsidRPr="009C43FB">
              <w:rPr>
                <w:rStyle w:val="a5"/>
                <w:noProof/>
              </w:rPr>
              <w:t>9.6.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4E1F49">
              <w:rPr>
                <w:noProof/>
                <w:webHidden/>
              </w:rPr>
              <w:tab/>
            </w:r>
            <w:r>
              <w:rPr>
                <w:noProof/>
                <w:webHidden/>
              </w:rPr>
              <w:fldChar w:fldCharType="begin"/>
            </w:r>
            <w:r w:rsidR="004E1F49">
              <w:rPr>
                <w:noProof/>
                <w:webHidden/>
              </w:rPr>
              <w:instrText xml:space="preserve"> PAGEREF _Toc148379702 \h </w:instrText>
            </w:r>
            <w:r>
              <w:rPr>
                <w:noProof/>
                <w:webHidden/>
              </w:rPr>
            </w:r>
            <w:r>
              <w:rPr>
                <w:noProof/>
                <w:webHidden/>
              </w:rPr>
              <w:fldChar w:fldCharType="separate"/>
            </w:r>
            <w:r w:rsidR="004D18BE">
              <w:rPr>
                <w:noProof/>
                <w:webHidden/>
              </w:rPr>
              <w:t>24</w:t>
            </w:r>
            <w:r>
              <w:rPr>
                <w:noProof/>
                <w:webHidden/>
              </w:rPr>
              <w:fldChar w:fldCharType="end"/>
            </w:r>
          </w:hyperlink>
        </w:p>
        <w:p w:rsidR="004E1F49" w:rsidRDefault="009C67E5">
          <w:pPr>
            <w:pStyle w:val="11"/>
            <w:tabs>
              <w:tab w:val="right" w:leader="dot" w:pos="9770"/>
            </w:tabs>
            <w:rPr>
              <w:rFonts w:asciiTheme="minorHAnsi" w:eastAsiaTheme="minorEastAsia" w:hAnsiTheme="minorHAnsi" w:cstheme="minorBidi"/>
              <w:b w:val="0"/>
              <w:bCs w:val="0"/>
              <w:noProof/>
              <w:szCs w:val="22"/>
            </w:rPr>
          </w:pPr>
          <w:hyperlink w:anchor="_Toc148379703" w:history="1">
            <w:r w:rsidR="004E1F49" w:rsidRPr="009C43FB">
              <w:rPr>
                <w:rStyle w:val="a5"/>
                <w:i/>
                <w:noProof/>
                <w:kern w:val="32"/>
              </w:rPr>
              <w:t>Раздел 10 "Решение о присвоении статуса единой теплоснабжающей организации (организациям)"</w:t>
            </w:r>
            <w:r w:rsidR="004E1F49">
              <w:rPr>
                <w:noProof/>
                <w:webHidden/>
              </w:rPr>
              <w:tab/>
            </w:r>
            <w:r>
              <w:rPr>
                <w:noProof/>
                <w:webHidden/>
              </w:rPr>
              <w:fldChar w:fldCharType="begin"/>
            </w:r>
            <w:r w:rsidR="004E1F49">
              <w:rPr>
                <w:noProof/>
                <w:webHidden/>
              </w:rPr>
              <w:instrText xml:space="preserve"> PAGEREF _Toc148379703 \h </w:instrText>
            </w:r>
            <w:r>
              <w:rPr>
                <w:noProof/>
                <w:webHidden/>
              </w:rPr>
            </w:r>
            <w:r>
              <w:rPr>
                <w:noProof/>
                <w:webHidden/>
              </w:rPr>
              <w:fldChar w:fldCharType="separate"/>
            </w:r>
            <w:r w:rsidR="004D18BE">
              <w:rPr>
                <w:noProof/>
                <w:webHidden/>
              </w:rPr>
              <w:t>25</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704" w:history="1">
            <w:r w:rsidR="004E1F49" w:rsidRPr="009C43FB">
              <w:rPr>
                <w:rStyle w:val="a5"/>
                <w:noProof/>
              </w:rPr>
              <w:t>10.1 решение о присвоении статуса единой теплоснабжающей организации (организациям)</w:t>
            </w:r>
            <w:r w:rsidR="004E1F49">
              <w:rPr>
                <w:noProof/>
                <w:webHidden/>
              </w:rPr>
              <w:tab/>
            </w:r>
            <w:r>
              <w:rPr>
                <w:noProof/>
                <w:webHidden/>
              </w:rPr>
              <w:fldChar w:fldCharType="begin"/>
            </w:r>
            <w:r w:rsidR="004E1F49">
              <w:rPr>
                <w:noProof/>
                <w:webHidden/>
              </w:rPr>
              <w:instrText xml:space="preserve"> PAGEREF _Toc148379704 \h </w:instrText>
            </w:r>
            <w:r>
              <w:rPr>
                <w:noProof/>
                <w:webHidden/>
              </w:rPr>
            </w:r>
            <w:r>
              <w:rPr>
                <w:noProof/>
                <w:webHidden/>
              </w:rPr>
              <w:fldChar w:fldCharType="separate"/>
            </w:r>
            <w:r w:rsidR="004D18BE">
              <w:rPr>
                <w:noProof/>
                <w:webHidden/>
              </w:rPr>
              <w:t>25</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705" w:history="1">
            <w:r w:rsidR="004E1F49" w:rsidRPr="009C43FB">
              <w:rPr>
                <w:rStyle w:val="a5"/>
                <w:noProof/>
              </w:rPr>
              <w:t>10.2  реестр зон деятельности единой теплоснабжающей организации (организаций)</w:t>
            </w:r>
            <w:r w:rsidR="004E1F49">
              <w:rPr>
                <w:noProof/>
                <w:webHidden/>
              </w:rPr>
              <w:tab/>
            </w:r>
            <w:r>
              <w:rPr>
                <w:noProof/>
                <w:webHidden/>
              </w:rPr>
              <w:fldChar w:fldCharType="begin"/>
            </w:r>
            <w:r w:rsidR="004E1F49">
              <w:rPr>
                <w:noProof/>
                <w:webHidden/>
              </w:rPr>
              <w:instrText xml:space="preserve"> PAGEREF _Toc148379705 \h </w:instrText>
            </w:r>
            <w:r>
              <w:rPr>
                <w:noProof/>
                <w:webHidden/>
              </w:rPr>
            </w:r>
            <w:r>
              <w:rPr>
                <w:noProof/>
                <w:webHidden/>
              </w:rPr>
              <w:fldChar w:fldCharType="separate"/>
            </w:r>
            <w:r w:rsidR="004D18BE">
              <w:rPr>
                <w:noProof/>
                <w:webHidden/>
              </w:rPr>
              <w:t>25</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706" w:history="1">
            <w:r w:rsidR="004E1F49" w:rsidRPr="009C43FB">
              <w:rPr>
                <w:rStyle w:val="a5"/>
                <w:noProof/>
              </w:rPr>
              <w:t>10.3 основания, в том числе критерии, в соответствии с которыми теплоснабжающей организации присвоен статус единой теплоснабжающей организации</w:t>
            </w:r>
            <w:r w:rsidR="004E1F49">
              <w:rPr>
                <w:noProof/>
                <w:webHidden/>
              </w:rPr>
              <w:tab/>
            </w:r>
            <w:r>
              <w:rPr>
                <w:noProof/>
                <w:webHidden/>
              </w:rPr>
              <w:fldChar w:fldCharType="begin"/>
            </w:r>
            <w:r w:rsidR="004E1F49">
              <w:rPr>
                <w:noProof/>
                <w:webHidden/>
              </w:rPr>
              <w:instrText xml:space="preserve"> PAGEREF _Toc148379706 \h </w:instrText>
            </w:r>
            <w:r>
              <w:rPr>
                <w:noProof/>
                <w:webHidden/>
              </w:rPr>
            </w:r>
            <w:r>
              <w:rPr>
                <w:noProof/>
                <w:webHidden/>
              </w:rPr>
              <w:fldChar w:fldCharType="separate"/>
            </w:r>
            <w:r w:rsidR="004D18BE">
              <w:rPr>
                <w:noProof/>
                <w:webHidden/>
              </w:rPr>
              <w:t>25</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707" w:history="1">
            <w:r w:rsidR="004E1F49" w:rsidRPr="009C43FB">
              <w:rPr>
                <w:rStyle w:val="a5"/>
                <w:noProof/>
              </w:rPr>
              <w:t>10.4 информация о поданных теплоснабжающими организациями заявках на присвоение статуса единой теплоснабжающей организации</w:t>
            </w:r>
            <w:r w:rsidR="004E1F49">
              <w:rPr>
                <w:noProof/>
                <w:webHidden/>
              </w:rPr>
              <w:tab/>
            </w:r>
            <w:r>
              <w:rPr>
                <w:noProof/>
                <w:webHidden/>
              </w:rPr>
              <w:fldChar w:fldCharType="begin"/>
            </w:r>
            <w:r w:rsidR="004E1F49">
              <w:rPr>
                <w:noProof/>
                <w:webHidden/>
              </w:rPr>
              <w:instrText xml:space="preserve"> PAGEREF _Toc148379707 \h </w:instrText>
            </w:r>
            <w:r>
              <w:rPr>
                <w:noProof/>
                <w:webHidden/>
              </w:rPr>
            </w:r>
            <w:r>
              <w:rPr>
                <w:noProof/>
                <w:webHidden/>
              </w:rPr>
              <w:fldChar w:fldCharType="separate"/>
            </w:r>
            <w:r w:rsidR="004D18BE">
              <w:rPr>
                <w:noProof/>
                <w:webHidden/>
              </w:rPr>
              <w:t>26</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708" w:history="1">
            <w:r w:rsidR="004E1F49" w:rsidRPr="009C43FB">
              <w:rPr>
                <w:rStyle w:val="a5"/>
                <w:noProof/>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rsidR="004E1F49">
              <w:rPr>
                <w:noProof/>
                <w:webHidden/>
              </w:rPr>
              <w:tab/>
            </w:r>
            <w:r>
              <w:rPr>
                <w:noProof/>
                <w:webHidden/>
              </w:rPr>
              <w:fldChar w:fldCharType="begin"/>
            </w:r>
            <w:r w:rsidR="004E1F49">
              <w:rPr>
                <w:noProof/>
                <w:webHidden/>
              </w:rPr>
              <w:instrText xml:space="preserve"> PAGEREF _Toc148379708 \h </w:instrText>
            </w:r>
            <w:r>
              <w:rPr>
                <w:noProof/>
                <w:webHidden/>
              </w:rPr>
            </w:r>
            <w:r>
              <w:rPr>
                <w:noProof/>
                <w:webHidden/>
              </w:rPr>
              <w:fldChar w:fldCharType="separate"/>
            </w:r>
            <w:r w:rsidR="004D18BE">
              <w:rPr>
                <w:noProof/>
                <w:webHidden/>
              </w:rPr>
              <w:t>26</w:t>
            </w:r>
            <w:r>
              <w:rPr>
                <w:noProof/>
                <w:webHidden/>
              </w:rPr>
              <w:fldChar w:fldCharType="end"/>
            </w:r>
          </w:hyperlink>
        </w:p>
        <w:p w:rsidR="004E1F49" w:rsidRDefault="009C67E5">
          <w:pPr>
            <w:pStyle w:val="11"/>
            <w:tabs>
              <w:tab w:val="right" w:leader="dot" w:pos="9770"/>
            </w:tabs>
            <w:rPr>
              <w:rFonts w:asciiTheme="minorHAnsi" w:eastAsiaTheme="minorEastAsia" w:hAnsiTheme="minorHAnsi" w:cstheme="minorBidi"/>
              <w:b w:val="0"/>
              <w:bCs w:val="0"/>
              <w:noProof/>
              <w:szCs w:val="22"/>
            </w:rPr>
          </w:pPr>
          <w:hyperlink w:anchor="_Toc148379709" w:history="1">
            <w:r w:rsidR="004E1F49" w:rsidRPr="009C43FB">
              <w:rPr>
                <w:rStyle w:val="a5"/>
                <w:i/>
                <w:noProof/>
                <w:kern w:val="32"/>
              </w:rPr>
              <w:t>Раздел 11 "Решения о распределении тепловой нагрузки между источниками тепловой энергии"</w:t>
            </w:r>
            <w:r w:rsidR="004E1F49">
              <w:rPr>
                <w:noProof/>
                <w:webHidden/>
              </w:rPr>
              <w:tab/>
            </w:r>
            <w:r>
              <w:rPr>
                <w:noProof/>
                <w:webHidden/>
              </w:rPr>
              <w:fldChar w:fldCharType="begin"/>
            </w:r>
            <w:r w:rsidR="004E1F49">
              <w:rPr>
                <w:noProof/>
                <w:webHidden/>
              </w:rPr>
              <w:instrText xml:space="preserve"> PAGEREF _Toc148379709 \h </w:instrText>
            </w:r>
            <w:r>
              <w:rPr>
                <w:noProof/>
                <w:webHidden/>
              </w:rPr>
            </w:r>
            <w:r>
              <w:rPr>
                <w:noProof/>
                <w:webHidden/>
              </w:rPr>
              <w:fldChar w:fldCharType="separate"/>
            </w:r>
            <w:r w:rsidR="004D18BE">
              <w:rPr>
                <w:noProof/>
                <w:webHidden/>
              </w:rPr>
              <w:t>27</w:t>
            </w:r>
            <w:r>
              <w:rPr>
                <w:noProof/>
                <w:webHidden/>
              </w:rPr>
              <w:fldChar w:fldCharType="end"/>
            </w:r>
          </w:hyperlink>
        </w:p>
        <w:p w:rsidR="004E1F49" w:rsidRDefault="009C67E5">
          <w:pPr>
            <w:pStyle w:val="11"/>
            <w:tabs>
              <w:tab w:val="right" w:leader="dot" w:pos="9770"/>
            </w:tabs>
            <w:rPr>
              <w:rFonts w:asciiTheme="minorHAnsi" w:eastAsiaTheme="minorEastAsia" w:hAnsiTheme="minorHAnsi" w:cstheme="minorBidi"/>
              <w:b w:val="0"/>
              <w:bCs w:val="0"/>
              <w:noProof/>
              <w:szCs w:val="22"/>
            </w:rPr>
          </w:pPr>
          <w:hyperlink w:anchor="_Toc148379710" w:history="1">
            <w:r w:rsidR="004E1F49" w:rsidRPr="009C43FB">
              <w:rPr>
                <w:rStyle w:val="a5"/>
                <w:i/>
                <w:noProof/>
                <w:kern w:val="32"/>
              </w:rPr>
              <w:t>Раздел 12 "Решения по бесхозяйным тепловым сетям"</w:t>
            </w:r>
            <w:r w:rsidR="004E1F49">
              <w:rPr>
                <w:noProof/>
                <w:webHidden/>
              </w:rPr>
              <w:tab/>
            </w:r>
            <w:r>
              <w:rPr>
                <w:noProof/>
                <w:webHidden/>
              </w:rPr>
              <w:fldChar w:fldCharType="begin"/>
            </w:r>
            <w:r w:rsidR="004E1F49">
              <w:rPr>
                <w:noProof/>
                <w:webHidden/>
              </w:rPr>
              <w:instrText xml:space="preserve"> PAGEREF _Toc148379710 \h </w:instrText>
            </w:r>
            <w:r>
              <w:rPr>
                <w:noProof/>
                <w:webHidden/>
              </w:rPr>
            </w:r>
            <w:r>
              <w:rPr>
                <w:noProof/>
                <w:webHidden/>
              </w:rPr>
              <w:fldChar w:fldCharType="separate"/>
            </w:r>
            <w:r w:rsidR="004D18BE">
              <w:rPr>
                <w:noProof/>
                <w:webHidden/>
              </w:rPr>
              <w:t>27</w:t>
            </w:r>
            <w:r>
              <w:rPr>
                <w:noProof/>
                <w:webHidden/>
              </w:rPr>
              <w:fldChar w:fldCharType="end"/>
            </w:r>
          </w:hyperlink>
        </w:p>
        <w:p w:rsidR="004E1F49" w:rsidRDefault="009C67E5">
          <w:pPr>
            <w:pStyle w:val="11"/>
            <w:tabs>
              <w:tab w:val="right" w:leader="dot" w:pos="9770"/>
            </w:tabs>
            <w:rPr>
              <w:rFonts w:asciiTheme="minorHAnsi" w:eastAsiaTheme="minorEastAsia" w:hAnsiTheme="minorHAnsi" w:cstheme="minorBidi"/>
              <w:b w:val="0"/>
              <w:bCs w:val="0"/>
              <w:noProof/>
              <w:szCs w:val="22"/>
            </w:rPr>
          </w:pPr>
          <w:hyperlink w:anchor="_Toc148379711" w:history="1">
            <w:r w:rsidR="004E1F49" w:rsidRPr="009C43FB">
              <w:rPr>
                <w:rStyle w:val="a5"/>
                <w:i/>
                <w:noProof/>
                <w:kern w:val="32"/>
              </w:rPr>
              <w:t>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w:t>
            </w:r>
            <w:r w:rsidR="004E1F49">
              <w:rPr>
                <w:noProof/>
                <w:webHidden/>
              </w:rPr>
              <w:tab/>
            </w:r>
            <w:r>
              <w:rPr>
                <w:noProof/>
                <w:webHidden/>
              </w:rPr>
              <w:fldChar w:fldCharType="begin"/>
            </w:r>
            <w:r w:rsidR="004E1F49">
              <w:rPr>
                <w:noProof/>
                <w:webHidden/>
              </w:rPr>
              <w:instrText xml:space="preserve"> PAGEREF _Toc148379711 \h </w:instrText>
            </w:r>
            <w:r>
              <w:rPr>
                <w:noProof/>
                <w:webHidden/>
              </w:rPr>
            </w:r>
            <w:r>
              <w:rPr>
                <w:noProof/>
                <w:webHidden/>
              </w:rPr>
              <w:fldChar w:fldCharType="separate"/>
            </w:r>
            <w:r w:rsidR="004D18BE">
              <w:rPr>
                <w:noProof/>
                <w:webHidden/>
              </w:rPr>
              <w:t>27</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712" w:history="1">
            <w:r w:rsidR="004E1F49" w:rsidRPr="009C43FB">
              <w:rPr>
                <w:rStyle w:val="a5"/>
                <w:noProof/>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4E1F49">
              <w:rPr>
                <w:noProof/>
                <w:webHidden/>
              </w:rPr>
              <w:tab/>
            </w:r>
            <w:r>
              <w:rPr>
                <w:noProof/>
                <w:webHidden/>
              </w:rPr>
              <w:fldChar w:fldCharType="begin"/>
            </w:r>
            <w:r w:rsidR="004E1F49">
              <w:rPr>
                <w:noProof/>
                <w:webHidden/>
              </w:rPr>
              <w:instrText xml:space="preserve"> PAGEREF _Toc148379712 \h </w:instrText>
            </w:r>
            <w:r>
              <w:rPr>
                <w:noProof/>
                <w:webHidden/>
              </w:rPr>
            </w:r>
            <w:r>
              <w:rPr>
                <w:noProof/>
                <w:webHidden/>
              </w:rPr>
              <w:fldChar w:fldCharType="separate"/>
            </w:r>
            <w:r w:rsidR="004D18BE">
              <w:rPr>
                <w:noProof/>
                <w:webHidden/>
              </w:rPr>
              <w:t>27</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713" w:history="1">
            <w:r w:rsidR="004E1F49" w:rsidRPr="009C43FB">
              <w:rPr>
                <w:rStyle w:val="a5"/>
                <w:noProof/>
              </w:rPr>
              <w:t>13.2 описание проблем организации газоснабжения источников тепловой энергии</w:t>
            </w:r>
            <w:r w:rsidR="004E1F49">
              <w:rPr>
                <w:noProof/>
                <w:webHidden/>
              </w:rPr>
              <w:tab/>
            </w:r>
            <w:r>
              <w:rPr>
                <w:noProof/>
                <w:webHidden/>
              </w:rPr>
              <w:fldChar w:fldCharType="begin"/>
            </w:r>
            <w:r w:rsidR="004E1F49">
              <w:rPr>
                <w:noProof/>
                <w:webHidden/>
              </w:rPr>
              <w:instrText xml:space="preserve"> PAGEREF _Toc148379713 \h </w:instrText>
            </w:r>
            <w:r>
              <w:rPr>
                <w:noProof/>
                <w:webHidden/>
              </w:rPr>
            </w:r>
            <w:r>
              <w:rPr>
                <w:noProof/>
                <w:webHidden/>
              </w:rPr>
              <w:fldChar w:fldCharType="separate"/>
            </w:r>
            <w:r w:rsidR="004D18BE">
              <w:rPr>
                <w:noProof/>
                <w:webHidden/>
              </w:rPr>
              <w:t>28</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714" w:history="1">
            <w:r w:rsidR="004E1F49" w:rsidRPr="009C43FB">
              <w:rPr>
                <w:rStyle w:val="a5"/>
                <w:noProof/>
              </w:rPr>
              <w:t>13.3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4E1F49">
              <w:rPr>
                <w:noProof/>
                <w:webHidden/>
              </w:rPr>
              <w:tab/>
            </w:r>
            <w:r>
              <w:rPr>
                <w:noProof/>
                <w:webHidden/>
              </w:rPr>
              <w:fldChar w:fldCharType="begin"/>
            </w:r>
            <w:r w:rsidR="004E1F49">
              <w:rPr>
                <w:noProof/>
                <w:webHidden/>
              </w:rPr>
              <w:instrText xml:space="preserve"> PAGEREF _Toc148379714 \h </w:instrText>
            </w:r>
            <w:r>
              <w:rPr>
                <w:noProof/>
                <w:webHidden/>
              </w:rPr>
            </w:r>
            <w:r>
              <w:rPr>
                <w:noProof/>
                <w:webHidden/>
              </w:rPr>
              <w:fldChar w:fldCharType="separate"/>
            </w:r>
            <w:r w:rsidR="004D18BE">
              <w:rPr>
                <w:noProof/>
                <w:webHidden/>
              </w:rPr>
              <w:t>28</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715" w:history="1">
            <w:r w:rsidR="004E1F49" w:rsidRPr="009C43FB">
              <w:rPr>
                <w:rStyle w:val="a5"/>
                <w:noProof/>
              </w:rPr>
              <w:t>13.4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4E1F49">
              <w:rPr>
                <w:noProof/>
                <w:webHidden/>
              </w:rPr>
              <w:tab/>
            </w:r>
            <w:r>
              <w:rPr>
                <w:noProof/>
                <w:webHidden/>
              </w:rPr>
              <w:fldChar w:fldCharType="begin"/>
            </w:r>
            <w:r w:rsidR="004E1F49">
              <w:rPr>
                <w:noProof/>
                <w:webHidden/>
              </w:rPr>
              <w:instrText xml:space="preserve"> PAGEREF _Toc148379715 \h </w:instrText>
            </w:r>
            <w:r>
              <w:rPr>
                <w:noProof/>
                <w:webHidden/>
              </w:rPr>
            </w:r>
            <w:r>
              <w:rPr>
                <w:noProof/>
                <w:webHidden/>
              </w:rPr>
              <w:fldChar w:fldCharType="separate"/>
            </w:r>
            <w:r w:rsidR="004D18BE">
              <w:rPr>
                <w:noProof/>
                <w:webHidden/>
              </w:rPr>
              <w:t>28</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716" w:history="1">
            <w:r w:rsidR="004E1F49" w:rsidRPr="009C43FB">
              <w:rPr>
                <w:rStyle w:val="a5"/>
                <w:noProof/>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4E1F49">
              <w:rPr>
                <w:noProof/>
                <w:webHidden/>
              </w:rPr>
              <w:tab/>
            </w:r>
            <w:r>
              <w:rPr>
                <w:noProof/>
                <w:webHidden/>
              </w:rPr>
              <w:fldChar w:fldCharType="begin"/>
            </w:r>
            <w:r w:rsidR="004E1F49">
              <w:rPr>
                <w:noProof/>
                <w:webHidden/>
              </w:rPr>
              <w:instrText xml:space="preserve"> PAGEREF _Toc148379716 \h </w:instrText>
            </w:r>
            <w:r>
              <w:rPr>
                <w:noProof/>
                <w:webHidden/>
              </w:rPr>
            </w:r>
            <w:r>
              <w:rPr>
                <w:noProof/>
                <w:webHidden/>
              </w:rPr>
              <w:fldChar w:fldCharType="separate"/>
            </w:r>
            <w:r w:rsidR="004D18BE">
              <w:rPr>
                <w:noProof/>
                <w:webHidden/>
              </w:rPr>
              <w:t>28</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717" w:history="1">
            <w:r w:rsidR="004E1F49" w:rsidRPr="009C43FB">
              <w:rPr>
                <w:rStyle w:val="a5"/>
                <w:noProof/>
              </w:rPr>
              <w:t>13.6 описание решений (вырабатываемых с учетом положений утвержденной схемы водоснабжения поселения, утвержденной единой схемы водоснабжения и водоотведения) о развитии соответствующей системы водоснабжения в части, относящейся к системам теплоснабжения</w:t>
            </w:r>
            <w:r w:rsidR="004E1F49">
              <w:rPr>
                <w:noProof/>
                <w:webHidden/>
              </w:rPr>
              <w:tab/>
            </w:r>
            <w:r>
              <w:rPr>
                <w:noProof/>
                <w:webHidden/>
              </w:rPr>
              <w:fldChar w:fldCharType="begin"/>
            </w:r>
            <w:r w:rsidR="004E1F49">
              <w:rPr>
                <w:noProof/>
                <w:webHidden/>
              </w:rPr>
              <w:instrText xml:space="preserve"> PAGEREF _Toc148379717 \h </w:instrText>
            </w:r>
            <w:r>
              <w:rPr>
                <w:noProof/>
                <w:webHidden/>
              </w:rPr>
            </w:r>
            <w:r>
              <w:rPr>
                <w:noProof/>
                <w:webHidden/>
              </w:rPr>
              <w:fldChar w:fldCharType="separate"/>
            </w:r>
            <w:r w:rsidR="004D18BE">
              <w:rPr>
                <w:noProof/>
                <w:webHidden/>
              </w:rPr>
              <w:t>28</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718" w:history="1">
            <w:r w:rsidR="004E1F49" w:rsidRPr="009C43FB">
              <w:rPr>
                <w:rStyle w:val="a5"/>
                <w:noProof/>
              </w:rPr>
              <w:t>13.7 предложения по корректировке утвержденной (разработке) схемы водоснабжения поселения, единой схемы водоснабжения и водоотведения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4E1F49">
              <w:rPr>
                <w:noProof/>
                <w:webHidden/>
              </w:rPr>
              <w:tab/>
            </w:r>
            <w:r>
              <w:rPr>
                <w:noProof/>
                <w:webHidden/>
              </w:rPr>
              <w:fldChar w:fldCharType="begin"/>
            </w:r>
            <w:r w:rsidR="004E1F49">
              <w:rPr>
                <w:noProof/>
                <w:webHidden/>
              </w:rPr>
              <w:instrText xml:space="preserve"> PAGEREF _Toc148379718 \h </w:instrText>
            </w:r>
            <w:r>
              <w:rPr>
                <w:noProof/>
                <w:webHidden/>
              </w:rPr>
            </w:r>
            <w:r>
              <w:rPr>
                <w:noProof/>
                <w:webHidden/>
              </w:rPr>
              <w:fldChar w:fldCharType="separate"/>
            </w:r>
            <w:r w:rsidR="004D18BE">
              <w:rPr>
                <w:noProof/>
                <w:webHidden/>
              </w:rPr>
              <w:t>28</w:t>
            </w:r>
            <w:r>
              <w:rPr>
                <w:noProof/>
                <w:webHidden/>
              </w:rPr>
              <w:fldChar w:fldCharType="end"/>
            </w:r>
          </w:hyperlink>
        </w:p>
        <w:p w:rsidR="004E1F49" w:rsidRDefault="009C67E5">
          <w:pPr>
            <w:pStyle w:val="11"/>
            <w:tabs>
              <w:tab w:val="right" w:leader="dot" w:pos="9770"/>
            </w:tabs>
            <w:rPr>
              <w:rFonts w:asciiTheme="minorHAnsi" w:eastAsiaTheme="minorEastAsia" w:hAnsiTheme="minorHAnsi" w:cstheme="minorBidi"/>
              <w:b w:val="0"/>
              <w:bCs w:val="0"/>
              <w:noProof/>
              <w:szCs w:val="22"/>
            </w:rPr>
          </w:pPr>
          <w:hyperlink w:anchor="_Toc148379719" w:history="1">
            <w:r w:rsidR="004E1F49" w:rsidRPr="009C43FB">
              <w:rPr>
                <w:rStyle w:val="a5"/>
                <w:i/>
                <w:noProof/>
                <w:kern w:val="32"/>
              </w:rPr>
              <w:t>Раздел 14 "Индикаторы развития систем теплоснабжения поселения"</w:t>
            </w:r>
            <w:r w:rsidR="004E1F49">
              <w:rPr>
                <w:noProof/>
                <w:webHidden/>
              </w:rPr>
              <w:tab/>
            </w:r>
            <w:r>
              <w:rPr>
                <w:noProof/>
                <w:webHidden/>
              </w:rPr>
              <w:fldChar w:fldCharType="begin"/>
            </w:r>
            <w:r w:rsidR="004E1F49">
              <w:rPr>
                <w:noProof/>
                <w:webHidden/>
              </w:rPr>
              <w:instrText xml:space="preserve"> PAGEREF _Toc148379719 \h </w:instrText>
            </w:r>
            <w:r>
              <w:rPr>
                <w:noProof/>
                <w:webHidden/>
              </w:rPr>
            </w:r>
            <w:r>
              <w:rPr>
                <w:noProof/>
                <w:webHidden/>
              </w:rPr>
              <w:fldChar w:fldCharType="separate"/>
            </w:r>
            <w:r w:rsidR="004D18BE">
              <w:rPr>
                <w:noProof/>
                <w:webHidden/>
              </w:rPr>
              <w:t>29</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720" w:history="1">
            <w:r w:rsidR="004E1F49" w:rsidRPr="009C43FB">
              <w:rPr>
                <w:rStyle w:val="a5"/>
                <w:noProof/>
              </w:rPr>
              <w:t>14.1 Результаты оценки существующих и перспективных значений следующих индикаторов развития систем теплоснабжения, рассчитанных в соответствии с методическими указаниями по разработке схем теплоснабжения.</w:t>
            </w:r>
            <w:r w:rsidR="004E1F49">
              <w:rPr>
                <w:noProof/>
                <w:webHidden/>
              </w:rPr>
              <w:tab/>
            </w:r>
            <w:r>
              <w:rPr>
                <w:noProof/>
                <w:webHidden/>
              </w:rPr>
              <w:fldChar w:fldCharType="begin"/>
            </w:r>
            <w:r w:rsidR="004E1F49">
              <w:rPr>
                <w:noProof/>
                <w:webHidden/>
              </w:rPr>
              <w:instrText xml:space="preserve"> PAGEREF _Toc148379720 \h </w:instrText>
            </w:r>
            <w:r>
              <w:rPr>
                <w:noProof/>
                <w:webHidden/>
              </w:rPr>
            </w:r>
            <w:r>
              <w:rPr>
                <w:noProof/>
                <w:webHidden/>
              </w:rPr>
              <w:fldChar w:fldCharType="separate"/>
            </w:r>
            <w:r w:rsidR="004D18BE">
              <w:rPr>
                <w:noProof/>
                <w:webHidden/>
              </w:rPr>
              <w:t>29</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721" w:history="1">
            <w:r w:rsidR="004E1F49" w:rsidRPr="009C43FB">
              <w:rPr>
                <w:rStyle w:val="a5"/>
                <w:noProof/>
              </w:rPr>
              <w:t>14.2 Описание изменений (фактических данных) в оценке значений индикаторов развития систем теплоснабжения поселения с учетом реализации проектов схемы теплоснабжения.</w:t>
            </w:r>
            <w:r w:rsidR="004E1F49">
              <w:rPr>
                <w:noProof/>
                <w:webHidden/>
              </w:rPr>
              <w:tab/>
            </w:r>
            <w:r>
              <w:rPr>
                <w:noProof/>
                <w:webHidden/>
              </w:rPr>
              <w:fldChar w:fldCharType="begin"/>
            </w:r>
            <w:r w:rsidR="004E1F49">
              <w:rPr>
                <w:noProof/>
                <w:webHidden/>
              </w:rPr>
              <w:instrText xml:space="preserve"> PAGEREF _Toc148379721 \h </w:instrText>
            </w:r>
            <w:r>
              <w:rPr>
                <w:noProof/>
                <w:webHidden/>
              </w:rPr>
            </w:r>
            <w:r>
              <w:rPr>
                <w:noProof/>
                <w:webHidden/>
              </w:rPr>
              <w:fldChar w:fldCharType="separate"/>
            </w:r>
            <w:r w:rsidR="004D18BE">
              <w:rPr>
                <w:noProof/>
                <w:webHidden/>
              </w:rPr>
              <w:t>34</w:t>
            </w:r>
            <w:r>
              <w:rPr>
                <w:noProof/>
                <w:webHidden/>
              </w:rPr>
              <w:fldChar w:fldCharType="end"/>
            </w:r>
          </w:hyperlink>
        </w:p>
        <w:p w:rsidR="004E1F49" w:rsidRDefault="009C67E5">
          <w:pPr>
            <w:pStyle w:val="11"/>
            <w:tabs>
              <w:tab w:val="right" w:leader="dot" w:pos="9770"/>
            </w:tabs>
            <w:rPr>
              <w:rFonts w:asciiTheme="minorHAnsi" w:eastAsiaTheme="minorEastAsia" w:hAnsiTheme="minorHAnsi" w:cstheme="minorBidi"/>
              <w:b w:val="0"/>
              <w:bCs w:val="0"/>
              <w:noProof/>
              <w:szCs w:val="22"/>
            </w:rPr>
          </w:pPr>
          <w:hyperlink w:anchor="_Toc148379722" w:history="1">
            <w:r w:rsidR="004E1F49" w:rsidRPr="009C43FB">
              <w:rPr>
                <w:rStyle w:val="a5"/>
                <w:i/>
                <w:noProof/>
                <w:kern w:val="32"/>
              </w:rPr>
              <w:t>Раздел 15 "Ценовые (тарифные) последствия"</w:t>
            </w:r>
            <w:r w:rsidR="004E1F49">
              <w:rPr>
                <w:noProof/>
                <w:webHidden/>
              </w:rPr>
              <w:tab/>
            </w:r>
            <w:r>
              <w:rPr>
                <w:noProof/>
                <w:webHidden/>
              </w:rPr>
              <w:fldChar w:fldCharType="begin"/>
            </w:r>
            <w:r w:rsidR="004E1F49">
              <w:rPr>
                <w:noProof/>
                <w:webHidden/>
              </w:rPr>
              <w:instrText xml:space="preserve"> PAGEREF _Toc148379722 \h </w:instrText>
            </w:r>
            <w:r>
              <w:rPr>
                <w:noProof/>
                <w:webHidden/>
              </w:rPr>
            </w:r>
            <w:r>
              <w:rPr>
                <w:noProof/>
                <w:webHidden/>
              </w:rPr>
              <w:fldChar w:fldCharType="separate"/>
            </w:r>
            <w:r w:rsidR="004D18BE">
              <w:rPr>
                <w:noProof/>
                <w:webHidden/>
              </w:rPr>
              <w:t>34</w:t>
            </w:r>
            <w:r>
              <w:rPr>
                <w:noProof/>
                <w:webHidden/>
              </w:rPr>
              <w:fldChar w:fldCharType="end"/>
            </w:r>
          </w:hyperlink>
        </w:p>
        <w:p w:rsidR="004E1F49" w:rsidRDefault="009C67E5">
          <w:pPr>
            <w:pStyle w:val="11"/>
            <w:tabs>
              <w:tab w:val="right" w:leader="dot" w:pos="9770"/>
            </w:tabs>
            <w:rPr>
              <w:rFonts w:asciiTheme="minorHAnsi" w:eastAsiaTheme="minorEastAsia" w:hAnsiTheme="minorHAnsi" w:cstheme="minorBidi"/>
              <w:b w:val="0"/>
              <w:bCs w:val="0"/>
              <w:noProof/>
              <w:szCs w:val="22"/>
            </w:rPr>
          </w:pPr>
          <w:hyperlink w:anchor="_Toc148379723" w:history="1">
            <w:r w:rsidR="004E1F49" w:rsidRPr="009C43FB">
              <w:rPr>
                <w:rStyle w:val="a5"/>
                <w:noProof/>
              </w:rPr>
              <w:t>ТОМ 2 ОБОСНОВЫВАЮЩИЕ МАТЕРИАЛЫ К СХЕМЕ ТЕПЛОСНАБЖЕНИЯ</w:t>
            </w:r>
            <w:r w:rsidR="004E1F49">
              <w:rPr>
                <w:noProof/>
                <w:webHidden/>
              </w:rPr>
              <w:tab/>
            </w:r>
            <w:r>
              <w:rPr>
                <w:noProof/>
                <w:webHidden/>
              </w:rPr>
              <w:fldChar w:fldCharType="begin"/>
            </w:r>
            <w:r w:rsidR="004E1F49">
              <w:rPr>
                <w:noProof/>
                <w:webHidden/>
              </w:rPr>
              <w:instrText xml:space="preserve"> PAGEREF _Toc148379723 \h </w:instrText>
            </w:r>
            <w:r>
              <w:rPr>
                <w:noProof/>
                <w:webHidden/>
              </w:rPr>
            </w:r>
            <w:r>
              <w:rPr>
                <w:noProof/>
                <w:webHidden/>
              </w:rPr>
              <w:fldChar w:fldCharType="separate"/>
            </w:r>
            <w:r w:rsidR="004D18BE">
              <w:rPr>
                <w:noProof/>
                <w:webHidden/>
              </w:rPr>
              <w:t>35</w:t>
            </w:r>
            <w:r>
              <w:rPr>
                <w:noProof/>
                <w:webHidden/>
              </w:rPr>
              <w:fldChar w:fldCharType="end"/>
            </w:r>
          </w:hyperlink>
        </w:p>
        <w:p w:rsidR="004E1F49" w:rsidRDefault="009C67E5">
          <w:pPr>
            <w:pStyle w:val="11"/>
            <w:tabs>
              <w:tab w:val="right" w:leader="dot" w:pos="9770"/>
            </w:tabs>
            <w:rPr>
              <w:rFonts w:asciiTheme="minorHAnsi" w:eastAsiaTheme="minorEastAsia" w:hAnsiTheme="minorHAnsi" w:cstheme="minorBidi"/>
              <w:b w:val="0"/>
              <w:bCs w:val="0"/>
              <w:noProof/>
              <w:szCs w:val="22"/>
            </w:rPr>
          </w:pPr>
          <w:hyperlink w:anchor="_Toc148379724" w:history="1">
            <w:r w:rsidR="004E1F49" w:rsidRPr="009C43FB">
              <w:rPr>
                <w:rStyle w:val="a5"/>
                <w:noProof/>
              </w:rPr>
              <w:t>Глава 1. "Существующее положение в сфере производства, передачи и потребления тепловой энергии для целей теплоснабжения"</w:t>
            </w:r>
            <w:r w:rsidR="004E1F49">
              <w:rPr>
                <w:noProof/>
                <w:webHidden/>
              </w:rPr>
              <w:tab/>
            </w:r>
            <w:r>
              <w:rPr>
                <w:noProof/>
                <w:webHidden/>
              </w:rPr>
              <w:fldChar w:fldCharType="begin"/>
            </w:r>
            <w:r w:rsidR="004E1F49">
              <w:rPr>
                <w:noProof/>
                <w:webHidden/>
              </w:rPr>
              <w:instrText xml:space="preserve"> PAGEREF _Toc148379724 \h </w:instrText>
            </w:r>
            <w:r>
              <w:rPr>
                <w:noProof/>
                <w:webHidden/>
              </w:rPr>
            </w:r>
            <w:r>
              <w:rPr>
                <w:noProof/>
                <w:webHidden/>
              </w:rPr>
              <w:fldChar w:fldCharType="separate"/>
            </w:r>
            <w:r w:rsidR="004D18BE">
              <w:rPr>
                <w:noProof/>
                <w:webHidden/>
              </w:rPr>
              <w:t>35</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725" w:history="1">
            <w:r w:rsidR="004E1F49" w:rsidRPr="009C43FB">
              <w:rPr>
                <w:rStyle w:val="a5"/>
                <w:noProof/>
              </w:rPr>
              <w:t>Часть 1. "Функциональная структура теплоснабжения"</w:t>
            </w:r>
            <w:r w:rsidR="004E1F49">
              <w:rPr>
                <w:noProof/>
                <w:webHidden/>
              </w:rPr>
              <w:tab/>
            </w:r>
            <w:r>
              <w:rPr>
                <w:noProof/>
                <w:webHidden/>
              </w:rPr>
              <w:fldChar w:fldCharType="begin"/>
            </w:r>
            <w:r w:rsidR="004E1F49">
              <w:rPr>
                <w:noProof/>
                <w:webHidden/>
              </w:rPr>
              <w:instrText xml:space="preserve"> PAGEREF _Toc148379725 \h </w:instrText>
            </w:r>
            <w:r>
              <w:rPr>
                <w:noProof/>
                <w:webHidden/>
              </w:rPr>
            </w:r>
            <w:r>
              <w:rPr>
                <w:noProof/>
                <w:webHidden/>
              </w:rPr>
              <w:fldChar w:fldCharType="separate"/>
            </w:r>
            <w:r w:rsidR="004D18BE">
              <w:rPr>
                <w:noProof/>
                <w:webHidden/>
              </w:rPr>
              <w:t>35</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726" w:history="1">
            <w:r w:rsidR="004E1F49" w:rsidRPr="009C43FB">
              <w:rPr>
                <w:rStyle w:val="a5"/>
                <w:noProof/>
              </w:rPr>
              <w:t>1.1.1 в зонах действия производственных котельных</w:t>
            </w:r>
            <w:r w:rsidR="004E1F49">
              <w:rPr>
                <w:noProof/>
                <w:webHidden/>
              </w:rPr>
              <w:tab/>
            </w:r>
            <w:r>
              <w:rPr>
                <w:noProof/>
                <w:webHidden/>
              </w:rPr>
              <w:fldChar w:fldCharType="begin"/>
            </w:r>
            <w:r w:rsidR="004E1F49">
              <w:rPr>
                <w:noProof/>
                <w:webHidden/>
              </w:rPr>
              <w:instrText xml:space="preserve"> PAGEREF _Toc148379726 \h </w:instrText>
            </w:r>
            <w:r>
              <w:rPr>
                <w:noProof/>
                <w:webHidden/>
              </w:rPr>
            </w:r>
            <w:r>
              <w:rPr>
                <w:noProof/>
                <w:webHidden/>
              </w:rPr>
              <w:fldChar w:fldCharType="separate"/>
            </w:r>
            <w:r w:rsidR="004D18BE">
              <w:rPr>
                <w:noProof/>
                <w:webHidden/>
              </w:rPr>
              <w:t>35</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727" w:history="1">
            <w:r w:rsidR="004E1F49" w:rsidRPr="009C43FB">
              <w:rPr>
                <w:rStyle w:val="a5"/>
                <w:noProof/>
              </w:rPr>
              <w:t>1.1.2  в зонах действия индивидуального теплоснабжения</w:t>
            </w:r>
            <w:r w:rsidR="004E1F49">
              <w:rPr>
                <w:noProof/>
                <w:webHidden/>
              </w:rPr>
              <w:tab/>
            </w:r>
            <w:r>
              <w:rPr>
                <w:noProof/>
                <w:webHidden/>
              </w:rPr>
              <w:fldChar w:fldCharType="begin"/>
            </w:r>
            <w:r w:rsidR="004E1F49">
              <w:rPr>
                <w:noProof/>
                <w:webHidden/>
              </w:rPr>
              <w:instrText xml:space="preserve"> PAGEREF _Toc148379727 \h </w:instrText>
            </w:r>
            <w:r>
              <w:rPr>
                <w:noProof/>
                <w:webHidden/>
              </w:rPr>
            </w:r>
            <w:r>
              <w:rPr>
                <w:noProof/>
                <w:webHidden/>
              </w:rPr>
              <w:fldChar w:fldCharType="separate"/>
            </w:r>
            <w:r w:rsidR="004D18BE">
              <w:rPr>
                <w:noProof/>
                <w:webHidden/>
              </w:rPr>
              <w:t>35</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728" w:history="1">
            <w:r w:rsidR="004E1F49" w:rsidRPr="009C43FB">
              <w:rPr>
                <w:rStyle w:val="a5"/>
                <w:noProof/>
              </w:rPr>
              <w:t>Часть 2. "Источники тепловой энергии"</w:t>
            </w:r>
            <w:r w:rsidR="004E1F49">
              <w:rPr>
                <w:noProof/>
                <w:webHidden/>
              </w:rPr>
              <w:tab/>
            </w:r>
            <w:r>
              <w:rPr>
                <w:noProof/>
                <w:webHidden/>
              </w:rPr>
              <w:fldChar w:fldCharType="begin"/>
            </w:r>
            <w:r w:rsidR="004E1F49">
              <w:rPr>
                <w:noProof/>
                <w:webHidden/>
              </w:rPr>
              <w:instrText xml:space="preserve"> PAGEREF _Toc148379728 \h </w:instrText>
            </w:r>
            <w:r>
              <w:rPr>
                <w:noProof/>
                <w:webHidden/>
              </w:rPr>
            </w:r>
            <w:r>
              <w:rPr>
                <w:noProof/>
                <w:webHidden/>
              </w:rPr>
              <w:fldChar w:fldCharType="separate"/>
            </w:r>
            <w:r w:rsidR="004D18BE">
              <w:rPr>
                <w:noProof/>
                <w:webHidden/>
              </w:rPr>
              <w:t>35</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729" w:history="1">
            <w:r w:rsidR="004E1F49" w:rsidRPr="009C43FB">
              <w:rPr>
                <w:rStyle w:val="a5"/>
                <w:noProof/>
              </w:rPr>
              <w:t>1.2.1 Структура и технические характеристики основного оборудования.</w:t>
            </w:r>
            <w:r w:rsidR="004E1F49">
              <w:rPr>
                <w:noProof/>
                <w:webHidden/>
              </w:rPr>
              <w:tab/>
            </w:r>
            <w:r>
              <w:rPr>
                <w:noProof/>
                <w:webHidden/>
              </w:rPr>
              <w:fldChar w:fldCharType="begin"/>
            </w:r>
            <w:r w:rsidR="004E1F49">
              <w:rPr>
                <w:noProof/>
                <w:webHidden/>
              </w:rPr>
              <w:instrText xml:space="preserve"> PAGEREF _Toc148379729 \h </w:instrText>
            </w:r>
            <w:r>
              <w:rPr>
                <w:noProof/>
                <w:webHidden/>
              </w:rPr>
            </w:r>
            <w:r>
              <w:rPr>
                <w:noProof/>
                <w:webHidden/>
              </w:rPr>
              <w:fldChar w:fldCharType="separate"/>
            </w:r>
            <w:r w:rsidR="004D18BE">
              <w:rPr>
                <w:noProof/>
                <w:webHidden/>
              </w:rPr>
              <w:t>35</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730" w:history="1">
            <w:r w:rsidR="004E1F49" w:rsidRPr="009C43FB">
              <w:rPr>
                <w:rStyle w:val="a5"/>
                <w:noProof/>
              </w:rPr>
              <w:t>1.2.2 Параметры установленной тепловой мощности источника тепловой энергии, в том числе теплофикационного оборудования и теплофикационной установки</w:t>
            </w:r>
            <w:r w:rsidR="004E1F49">
              <w:rPr>
                <w:noProof/>
                <w:webHidden/>
              </w:rPr>
              <w:tab/>
            </w:r>
            <w:r>
              <w:rPr>
                <w:noProof/>
                <w:webHidden/>
              </w:rPr>
              <w:fldChar w:fldCharType="begin"/>
            </w:r>
            <w:r w:rsidR="004E1F49">
              <w:rPr>
                <w:noProof/>
                <w:webHidden/>
              </w:rPr>
              <w:instrText xml:space="preserve"> PAGEREF _Toc148379730 \h </w:instrText>
            </w:r>
            <w:r>
              <w:rPr>
                <w:noProof/>
                <w:webHidden/>
              </w:rPr>
            </w:r>
            <w:r>
              <w:rPr>
                <w:noProof/>
                <w:webHidden/>
              </w:rPr>
              <w:fldChar w:fldCharType="separate"/>
            </w:r>
            <w:r w:rsidR="004D18BE">
              <w:rPr>
                <w:noProof/>
                <w:webHidden/>
              </w:rPr>
              <w:t>37</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731" w:history="1">
            <w:r w:rsidR="004E1F49" w:rsidRPr="009C43FB">
              <w:rPr>
                <w:rStyle w:val="a5"/>
                <w:noProof/>
              </w:rPr>
              <w:t>1.2.3 Ограничения тепловой мощности и параметры располагаемой тепловой мощности</w:t>
            </w:r>
            <w:r w:rsidR="004E1F49">
              <w:rPr>
                <w:noProof/>
                <w:webHidden/>
              </w:rPr>
              <w:tab/>
            </w:r>
            <w:r>
              <w:rPr>
                <w:noProof/>
                <w:webHidden/>
              </w:rPr>
              <w:fldChar w:fldCharType="begin"/>
            </w:r>
            <w:r w:rsidR="004E1F49">
              <w:rPr>
                <w:noProof/>
                <w:webHidden/>
              </w:rPr>
              <w:instrText xml:space="preserve"> PAGEREF _Toc148379731 \h </w:instrText>
            </w:r>
            <w:r>
              <w:rPr>
                <w:noProof/>
                <w:webHidden/>
              </w:rPr>
            </w:r>
            <w:r>
              <w:rPr>
                <w:noProof/>
                <w:webHidden/>
              </w:rPr>
              <w:fldChar w:fldCharType="separate"/>
            </w:r>
            <w:r w:rsidR="004D18BE">
              <w:rPr>
                <w:noProof/>
                <w:webHidden/>
              </w:rPr>
              <w:t>37</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732" w:history="1">
            <w:r w:rsidR="004E1F49" w:rsidRPr="009C43FB">
              <w:rPr>
                <w:rStyle w:val="a5"/>
                <w:noProof/>
              </w:rPr>
              <w:t>1.2.4 Объем потребления тепловой энергии (мощности) и теплоносителя на собственные и хозяйственные нужды и параметры тепловой мощности нетто</w:t>
            </w:r>
            <w:r w:rsidR="004E1F49">
              <w:rPr>
                <w:noProof/>
                <w:webHidden/>
              </w:rPr>
              <w:tab/>
            </w:r>
            <w:r>
              <w:rPr>
                <w:noProof/>
                <w:webHidden/>
              </w:rPr>
              <w:fldChar w:fldCharType="begin"/>
            </w:r>
            <w:r w:rsidR="004E1F49">
              <w:rPr>
                <w:noProof/>
                <w:webHidden/>
              </w:rPr>
              <w:instrText xml:space="preserve"> PAGEREF _Toc148379732 \h </w:instrText>
            </w:r>
            <w:r>
              <w:rPr>
                <w:noProof/>
                <w:webHidden/>
              </w:rPr>
            </w:r>
            <w:r>
              <w:rPr>
                <w:noProof/>
                <w:webHidden/>
              </w:rPr>
              <w:fldChar w:fldCharType="separate"/>
            </w:r>
            <w:r w:rsidR="004D18BE">
              <w:rPr>
                <w:noProof/>
                <w:webHidden/>
              </w:rPr>
              <w:t>37</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733" w:history="1">
            <w:r w:rsidR="004E1F49" w:rsidRPr="009C43FB">
              <w:rPr>
                <w:rStyle w:val="a5"/>
                <w:noProof/>
              </w:rPr>
              <w:t>1.2.5 сроки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r w:rsidR="004E1F49">
              <w:rPr>
                <w:noProof/>
                <w:webHidden/>
              </w:rPr>
              <w:tab/>
            </w:r>
            <w:r>
              <w:rPr>
                <w:noProof/>
                <w:webHidden/>
              </w:rPr>
              <w:fldChar w:fldCharType="begin"/>
            </w:r>
            <w:r w:rsidR="004E1F49">
              <w:rPr>
                <w:noProof/>
                <w:webHidden/>
              </w:rPr>
              <w:instrText xml:space="preserve"> PAGEREF _Toc148379733 \h </w:instrText>
            </w:r>
            <w:r>
              <w:rPr>
                <w:noProof/>
                <w:webHidden/>
              </w:rPr>
            </w:r>
            <w:r>
              <w:rPr>
                <w:noProof/>
                <w:webHidden/>
              </w:rPr>
              <w:fldChar w:fldCharType="separate"/>
            </w:r>
            <w:r w:rsidR="004D18BE">
              <w:rPr>
                <w:noProof/>
                <w:webHidden/>
              </w:rPr>
              <w:t>38</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734" w:history="1">
            <w:r w:rsidR="004E1F49" w:rsidRPr="009C43FB">
              <w:rPr>
                <w:rStyle w:val="a5"/>
                <w:noProof/>
              </w:rPr>
              <w:t>1.2.6 схемы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электрической и тепловой энергии)</w:t>
            </w:r>
            <w:r w:rsidR="004E1F49">
              <w:rPr>
                <w:noProof/>
                <w:webHidden/>
              </w:rPr>
              <w:tab/>
            </w:r>
            <w:r>
              <w:rPr>
                <w:noProof/>
                <w:webHidden/>
              </w:rPr>
              <w:fldChar w:fldCharType="begin"/>
            </w:r>
            <w:r w:rsidR="004E1F49">
              <w:rPr>
                <w:noProof/>
                <w:webHidden/>
              </w:rPr>
              <w:instrText xml:space="preserve"> PAGEREF _Toc148379734 \h </w:instrText>
            </w:r>
            <w:r>
              <w:rPr>
                <w:noProof/>
                <w:webHidden/>
              </w:rPr>
            </w:r>
            <w:r>
              <w:rPr>
                <w:noProof/>
                <w:webHidden/>
              </w:rPr>
              <w:fldChar w:fldCharType="separate"/>
            </w:r>
            <w:r w:rsidR="004D18BE">
              <w:rPr>
                <w:noProof/>
                <w:webHidden/>
              </w:rPr>
              <w:t>39</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735" w:history="1">
            <w:r w:rsidR="004E1F49" w:rsidRPr="009C43FB">
              <w:rPr>
                <w:rStyle w:val="a5"/>
                <w:noProof/>
              </w:rPr>
              <w:t>1.2.7 способы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r w:rsidR="004E1F49">
              <w:rPr>
                <w:noProof/>
                <w:webHidden/>
              </w:rPr>
              <w:tab/>
            </w:r>
            <w:r>
              <w:rPr>
                <w:noProof/>
                <w:webHidden/>
              </w:rPr>
              <w:fldChar w:fldCharType="begin"/>
            </w:r>
            <w:r w:rsidR="004E1F49">
              <w:rPr>
                <w:noProof/>
                <w:webHidden/>
              </w:rPr>
              <w:instrText xml:space="preserve"> PAGEREF _Toc148379735 \h </w:instrText>
            </w:r>
            <w:r>
              <w:rPr>
                <w:noProof/>
                <w:webHidden/>
              </w:rPr>
            </w:r>
            <w:r>
              <w:rPr>
                <w:noProof/>
                <w:webHidden/>
              </w:rPr>
              <w:fldChar w:fldCharType="separate"/>
            </w:r>
            <w:r w:rsidR="004D18BE">
              <w:rPr>
                <w:noProof/>
                <w:webHidden/>
              </w:rPr>
              <w:t>39</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736" w:history="1">
            <w:r w:rsidR="004E1F49" w:rsidRPr="009C43FB">
              <w:rPr>
                <w:rStyle w:val="a5"/>
                <w:noProof/>
              </w:rPr>
              <w:t>1.2.8 среднегодовая загрузка оборудования</w:t>
            </w:r>
            <w:r w:rsidR="004E1F49">
              <w:rPr>
                <w:noProof/>
                <w:webHidden/>
              </w:rPr>
              <w:tab/>
            </w:r>
            <w:r>
              <w:rPr>
                <w:noProof/>
                <w:webHidden/>
              </w:rPr>
              <w:fldChar w:fldCharType="begin"/>
            </w:r>
            <w:r w:rsidR="004E1F49">
              <w:rPr>
                <w:noProof/>
                <w:webHidden/>
              </w:rPr>
              <w:instrText xml:space="preserve"> PAGEREF _Toc148379736 \h </w:instrText>
            </w:r>
            <w:r>
              <w:rPr>
                <w:noProof/>
                <w:webHidden/>
              </w:rPr>
            </w:r>
            <w:r>
              <w:rPr>
                <w:noProof/>
                <w:webHidden/>
              </w:rPr>
              <w:fldChar w:fldCharType="separate"/>
            </w:r>
            <w:r w:rsidR="004D18BE">
              <w:rPr>
                <w:noProof/>
                <w:webHidden/>
              </w:rPr>
              <w:t>39</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737" w:history="1">
            <w:r w:rsidR="004E1F49" w:rsidRPr="009C43FB">
              <w:rPr>
                <w:rStyle w:val="a5"/>
                <w:noProof/>
              </w:rPr>
              <w:t>1.2.9 способы учета тепла, отпущенного в тепловые сети</w:t>
            </w:r>
            <w:r w:rsidR="004E1F49">
              <w:rPr>
                <w:noProof/>
                <w:webHidden/>
              </w:rPr>
              <w:tab/>
            </w:r>
            <w:r>
              <w:rPr>
                <w:noProof/>
                <w:webHidden/>
              </w:rPr>
              <w:fldChar w:fldCharType="begin"/>
            </w:r>
            <w:r w:rsidR="004E1F49">
              <w:rPr>
                <w:noProof/>
                <w:webHidden/>
              </w:rPr>
              <w:instrText xml:space="preserve"> PAGEREF _Toc148379737 \h </w:instrText>
            </w:r>
            <w:r>
              <w:rPr>
                <w:noProof/>
                <w:webHidden/>
              </w:rPr>
            </w:r>
            <w:r>
              <w:rPr>
                <w:noProof/>
                <w:webHidden/>
              </w:rPr>
              <w:fldChar w:fldCharType="separate"/>
            </w:r>
            <w:r w:rsidR="004D18BE">
              <w:rPr>
                <w:noProof/>
                <w:webHidden/>
              </w:rPr>
              <w:t>40</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738" w:history="1">
            <w:r w:rsidR="004E1F49" w:rsidRPr="009C43FB">
              <w:rPr>
                <w:rStyle w:val="a5"/>
                <w:noProof/>
              </w:rPr>
              <w:t>1.2.10 статистика отказов и восстановлений оборудования источников тепловой энергии</w:t>
            </w:r>
            <w:r w:rsidR="004E1F49">
              <w:rPr>
                <w:noProof/>
                <w:webHidden/>
              </w:rPr>
              <w:tab/>
            </w:r>
            <w:r>
              <w:rPr>
                <w:noProof/>
                <w:webHidden/>
              </w:rPr>
              <w:fldChar w:fldCharType="begin"/>
            </w:r>
            <w:r w:rsidR="004E1F49">
              <w:rPr>
                <w:noProof/>
                <w:webHidden/>
              </w:rPr>
              <w:instrText xml:space="preserve"> PAGEREF _Toc148379738 \h </w:instrText>
            </w:r>
            <w:r>
              <w:rPr>
                <w:noProof/>
                <w:webHidden/>
              </w:rPr>
            </w:r>
            <w:r>
              <w:rPr>
                <w:noProof/>
                <w:webHidden/>
              </w:rPr>
              <w:fldChar w:fldCharType="separate"/>
            </w:r>
            <w:r w:rsidR="004D18BE">
              <w:rPr>
                <w:noProof/>
                <w:webHidden/>
              </w:rPr>
              <w:t>40</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739" w:history="1">
            <w:r w:rsidR="004E1F49" w:rsidRPr="009C43FB">
              <w:rPr>
                <w:rStyle w:val="a5"/>
                <w:noProof/>
              </w:rPr>
              <w:t>1.2.11 предписания надзорных органов по запрещению дальнейшей эксплуатации источников тепловой энергии</w:t>
            </w:r>
            <w:r w:rsidR="004E1F49">
              <w:rPr>
                <w:noProof/>
                <w:webHidden/>
              </w:rPr>
              <w:tab/>
            </w:r>
            <w:r>
              <w:rPr>
                <w:noProof/>
                <w:webHidden/>
              </w:rPr>
              <w:fldChar w:fldCharType="begin"/>
            </w:r>
            <w:r w:rsidR="004E1F49">
              <w:rPr>
                <w:noProof/>
                <w:webHidden/>
              </w:rPr>
              <w:instrText xml:space="preserve"> PAGEREF _Toc148379739 \h </w:instrText>
            </w:r>
            <w:r>
              <w:rPr>
                <w:noProof/>
                <w:webHidden/>
              </w:rPr>
            </w:r>
            <w:r>
              <w:rPr>
                <w:noProof/>
                <w:webHidden/>
              </w:rPr>
              <w:fldChar w:fldCharType="separate"/>
            </w:r>
            <w:r w:rsidR="004D18BE">
              <w:rPr>
                <w:noProof/>
                <w:webHidden/>
              </w:rPr>
              <w:t>40</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740" w:history="1">
            <w:r w:rsidR="004E1F49" w:rsidRPr="009C43FB">
              <w:rPr>
                <w:rStyle w:val="a5"/>
                <w:noProof/>
              </w:rPr>
              <w:t>1.2.12 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r w:rsidR="004E1F49">
              <w:rPr>
                <w:noProof/>
                <w:webHidden/>
              </w:rPr>
              <w:tab/>
            </w:r>
            <w:r>
              <w:rPr>
                <w:noProof/>
                <w:webHidden/>
              </w:rPr>
              <w:fldChar w:fldCharType="begin"/>
            </w:r>
            <w:r w:rsidR="004E1F49">
              <w:rPr>
                <w:noProof/>
                <w:webHidden/>
              </w:rPr>
              <w:instrText xml:space="preserve"> PAGEREF _Toc148379740 \h </w:instrText>
            </w:r>
            <w:r>
              <w:rPr>
                <w:noProof/>
                <w:webHidden/>
              </w:rPr>
            </w:r>
            <w:r>
              <w:rPr>
                <w:noProof/>
                <w:webHidden/>
              </w:rPr>
              <w:fldChar w:fldCharType="separate"/>
            </w:r>
            <w:r w:rsidR="004D18BE">
              <w:rPr>
                <w:noProof/>
                <w:webHidden/>
              </w:rPr>
              <w:t>40</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741" w:history="1">
            <w:r w:rsidR="004E1F49" w:rsidRPr="009C43FB">
              <w:rPr>
                <w:rStyle w:val="a5"/>
                <w:noProof/>
              </w:rPr>
              <w:t>Часть 3 "Тепловые сети, сооружения на них "</w:t>
            </w:r>
            <w:r w:rsidR="004E1F49">
              <w:rPr>
                <w:noProof/>
                <w:webHidden/>
              </w:rPr>
              <w:tab/>
            </w:r>
            <w:r>
              <w:rPr>
                <w:noProof/>
                <w:webHidden/>
              </w:rPr>
              <w:fldChar w:fldCharType="begin"/>
            </w:r>
            <w:r w:rsidR="004E1F49">
              <w:rPr>
                <w:noProof/>
                <w:webHidden/>
              </w:rPr>
              <w:instrText xml:space="preserve"> PAGEREF _Toc148379741 \h </w:instrText>
            </w:r>
            <w:r>
              <w:rPr>
                <w:noProof/>
                <w:webHidden/>
              </w:rPr>
            </w:r>
            <w:r>
              <w:rPr>
                <w:noProof/>
                <w:webHidden/>
              </w:rPr>
              <w:fldChar w:fldCharType="separate"/>
            </w:r>
            <w:r w:rsidR="004D18BE">
              <w:rPr>
                <w:noProof/>
                <w:webHidden/>
              </w:rPr>
              <w:t>40</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742" w:history="1">
            <w:r w:rsidR="004E1F49" w:rsidRPr="009C43FB">
              <w:rPr>
                <w:rStyle w:val="a5"/>
                <w:noProof/>
              </w:rPr>
              <w:t>1.3.1 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 с выделением сетей горячего водоснабжения</w:t>
            </w:r>
            <w:r w:rsidR="004E1F49">
              <w:rPr>
                <w:noProof/>
                <w:webHidden/>
              </w:rPr>
              <w:tab/>
            </w:r>
            <w:r>
              <w:rPr>
                <w:noProof/>
                <w:webHidden/>
              </w:rPr>
              <w:fldChar w:fldCharType="begin"/>
            </w:r>
            <w:r w:rsidR="004E1F49">
              <w:rPr>
                <w:noProof/>
                <w:webHidden/>
              </w:rPr>
              <w:instrText xml:space="preserve"> PAGEREF _Toc148379742 \h </w:instrText>
            </w:r>
            <w:r>
              <w:rPr>
                <w:noProof/>
                <w:webHidden/>
              </w:rPr>
            </w:r>
            <w:r>
              <w:rPr>
                <w:noProof/>
                <w:webHidden/>
              </w:rPr>
              <w:fldChar w:fldCharType="separate"/>
            </w:r>
            <w:r w:rsidR="004D18BE">
              <w:rPr>
                <w:noProof/>
                <w:webHidden/>
              </w:rPr>
              <w:t>40</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743" w:history="1">
            <w:r w:rsidR="004E1F49" w:rsidRPr="009C43FB">
              <w:rPr>
                <w:rStyle w:val="a5"/>
                <w:noProof/>
              </w:rPr>
              <w:t>1.3.2 карты (схемы) тепловых сетей в зонах действия источников тепловой энергии в электронной форме и (или) на бумажном носителе</w:t>
            </w:r>
            <w:r w:rsidR="004E1F49">
              <w:rPr>
                <w:noProof/>
                <w:webHidden/>
              </w:rPr>
              <w:tab/>
            </w:r>
            <w:r>
              <w:rPr>
                <w:noProof/>
                <w:webHidden/>
              </w:rPr>
              <w:fldChar w:fldCharType="begin"/>
            </w:r>
            <w:r w:rsidR="004E1F49">
              <w:rPr>
                <w:noProof/>
                <w:webHidden/>
              </w:rPr>
              <w:instrText xml:space="preserve"> PAGEREF _Toc148379743 \h </w:instrText>
            </w:r>
            <w:r>
              <w:rPr>
                <w:noProof/>
                <w:webHidden/>
              </w:rPr>
            </w:r>
            <w:r>
              <w:rPr>
                <w:noProof/>
                <w:webHidden/>
              </w:rPr>
              <w:fldChar w:fldCharType="separate"/>
            </w:r>
            <w:r w:rsidR="004D18BE">
              <w:rPr>
                <w:noProof/>
                <w:webHidden/>
              </w:rPr>
              <w:t>41</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744" w:history="1">
            <w:r w:rsidR="004E1F49" w:rsidRPr="009C43FB">
              <w:rPr>
                <w:rStyle w:val="a5"/>
                <w:noProof/>
              </w:rPr>
              <w:t>1.3.3 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тепловой нагрузки потребителей, подключенных к таким участкам</w:t>
            </w:r>
            <w:r w:rsidR="004E1F49">
              <w:rPr>
                <w:noProof/>
                <w:webHidden/>
              </w:rPr>
              <w:tab/>
            </w:r>
            <w:r>
              <w:rPr>
                <w:noProof/>
                <w:webHidden/>
              </w:rPr>
              <w:fldChar w:fldCharType="begin"/>
            </w:r>
            <w:r w:rsidR="004E1F49">
              <w:rPr>
                <w:noProof/>
                <w:webHidden/>
              </w:rPr>
              <w:instrText xml:space="preserve"> PAGEREF _Toc148379744 \h </w:instrText>
            </w:r>
            <w:r>
              <w:rPr>
                <w:noProof/>
                <w:webHidden/>
              </w:rPr>
            </w:r>
            <w:r>
              <w:rPr>
                <w:noProof/>
                <w:webHidden/>
              </w:rPr>
              <w:fldChar w:fldCharType="separate"/>
            </w:r>
            <w:r w:rsidR="004D18BE">
              <w:rPr>
                <w:noProof/>
                <w:webHidden/>
              </w:rPr>
              <w:t>41</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745" w:history="1">
            <w:r w:rsidR="004E1F49" w:rsidRPr="009C43FB">
              <w:rPr>
                <w:rStyle w:val="a5"/>
                <w:noProof/>
              </w:rPr>
              <w:t>1.3.4 описание типов и количества секционирующей и регулирующей арматуры на тепловых сетях</w:t>
            </w:r>
            <w:r w:rsidR="004E1F49">
              <w:rPr>
                <w:noProof/>
                <w:webHidden/>
              </w:rPr>
              <w:tab/>
            </w:r>
            <w:r>
              <w:rPr>
                <w:noProof/>
                <w:webHidden/>
              </w:rPr>
              <w:fldChar w:fldCharType="begin"/>
            </w:r>
            <w:r w:rsidR="004E1F49">
              <w:rPr>
                <w:noProof/>
                <w:webHidden/>
              </w:rPr>
              <w:instrText xml:space="preserve"> PAGEREF _Toc148379745 \h </w:instrText>
            </w:r>
            <w:r>
              <w:rPr>
                <w:noProof/>
                <w:webHidden/>
              </w:rPr>
            </w:r>
            <w:r>
              <w:rPr>
                <w:noProof/>
                <w:webHidden/>
              </w:rPr>
              <w:fldChar w:fldCharType="separate"/>
            </w:r>
            <w:r w:rsidR="004D18BE">
              <w:rPr>
                <w:noProof/>
                <w:webHidden/>
              </w:rPr>
              <w:t>41</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746" w:history="1">
            <w:r w:rsidR="004E1F49" w:rsidRPr="009C43FB">
              <w:rPr>
                <w:rStyle w:val="a5"/>
                <w:noProof/>
              </w:rPr>
              <w:t>1.3.5 описание типов и строительных особенностей тепловых пунктов, тепловых камер и павильонов</w:t>
            </w:r>
            <w:r w:rsidR="004E1F49">
              <w:rPr>
                <w:noProof/>
                <w:webHidden/>
              </w:rPr>
              <w:tab/>
            </w:r>
            <w:r>
              <w:rPr>
                <w:noProof/>
                <w:webHidden/>
              </w:rPr>
              <w:fldChar w:fldCharType="begin"/>
            </w:r>
            <w:r w:rsidR="004E1F49">
              <w:rPr>
                <w:noProof/>
                <w:webHidden/>
              </w:rPr>
              <w:instrText xml:space="preserve"> PAGEREF _Toc148379746 \h </w:instrText>
            </w:r>
            <w:r>
              <w:rPr>
                <w:noProof/>
                <w:webHidden/>
              </w:rPr>
            </w:r>
            <w:r>
              <w:rPr>
                <w:noProof/>
                <w:webHidden/>
              </w:rPr>
              <w:fldChar w:fldCharType="separate"/>
            </w:r>
            <w:r w:rsidR="004D18BE">
              <w:rPr>
                <w:noProof/>
                <w:webHidden/>
              </w:rPr>
              <w:t>41</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747" w:history="1">
            <w:r w:rsidR="004E1F49" w:rsidRPr="009C43FB">
              <w:rPr>
                <w:rStyle w:val="a5"/>
                <w:noProof/>
              </w:rPr>
              <w:t>1.3.6 описание графиков регулирования отпуска тепла в тепловые сети с анализом их обоснованности</w:t>
            </w:r>
            <w:r w:rsidR="004E1F49">
              <w:rPr>
                <w:noProof/>
                <w:webHidden/>
              </w:rPr>
              <w:tab/>
            </w:r>
            <w:r>
              <w:rPr>
                <w:noProof/>
                <w:webHidden/>
              </w:rPr>
              <w:fldChar w:fldCharType="begin"/>
            </w:r>
            <w:r w:rsidR="004E1F49">
              <w:rPr>
                <w:noProof/>
                <w:webHidden/>
              </w:rPr>
              <w:instrText xml:space="preserve"> PAGEREF _Toc148379747 \h </w:instrText>
            </w:r>
            <w:r>
              <w:rPr>
                <w:noProof/>
                <w:webHidden/>
              </w:rPr>
            </w:r>
            <w:r>
              <w:rPr>
                <w:noProof/>
                <w:webHidden/>
              </w:rPr>
              <w:fldChar w:fldCharType="separate"/>
            </w:r>
            <w:r w:rsidR="004D18BE">
              <w:rPr>
                <w:noProof/>
                <w:webHidden/>
              </w:rPr>
              <w:t>41</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748" w:history="1">
            <w:r w:rsidR="004E1F49" w:rsidRPr="009C43FB">
              <w:rPr>
                <w:rStyle w:val="a5"/>
                <w:noProof/>
              </w:rPr>
              <w:t>1.3.7 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r w:rsidR="004E1F49">
              <w:rPr>
                <w:noProof/>
                <w:webHidden/>
              </w:rPr>
              <w:tab/>
            </w:r>
            <w:r>
              <w:rPr>
                <w:noProof/>
                <w:webHidden/>
              </w:rPr>
              <w:fldChar w:fldCharType="begin"/>
            </w:r>
            <w:r w:rsidR="004E1F49">
              <w:rPr>
                <w:noProof/>
                <w:webHidden/>
              </w:rPr>
              <w:instrText xml:space="preserve"> PAGEREF _Toc148379748 \h </w:instrText>
            </w:r>
            <w:r>
              <w:rPr>
                <w:noProof/>
                <w:webHidden/>
              </w:rPr>
            </w:r>
            <w:r>
              <w:rPr>
                <w:noProof/>
                <w:webHidden/>
              </w:rPr>
              <w:fldChar w:fldCharType="separate"/>
            </w:r>
            <w:r w:rsidR="004D18BE">
              <w:rPr>
                <w:noProof/>
                <w:webHidden/>
              </w:rPr>
              <w:t>41</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749" w:history="1">
            <w:r w:rsidR="004E1F49" w:rsidRPr="009C43FB">
              <w:rPr>
                <w:rStyle w:val="a5"/>
                <w:noProof/>
              </w:rPr>
              <w:t>1.3.8 гидравлические режимы и пьезометрические графики тепловых сетей</w:t>
            </w:r>
            <w:r w:rsidR="004E1F49">
              <w:rPr>
                <w:noProof/>
                <w:webHidden/>
              </w:rPr>
              <w:tab/>
            </w:r>
            <w:r>
              <w:rPr>
                <w:noProof/>
                <w:webHidden/>
              </w:rPr>
              <w:fldChar w:fldCharType="begin"/>
            </w:r>
            <w:r w:rsidR="004E1F49">
              <w:rPr>
                <w:noProof/>
                <w:webHidden/>
              </w:rPr>
              <w:instrText xml:space="preserve"> PAGEREF _Toc148379749 \h </w:instrText>
            </w:r>
            <w:r>
              <w:rPr>
                <w:noProof/>
                <w:webHidden/>
              </w:rPr>
            </w:r>
            <w:r>
              <w:rPr>
                <w:noProof/>
                <w:webHidden/>
              </w:rPr>
              <w:fldChar w:fldCharType="separate"/>
            </w:r>
            <w:r w:rsidR="004D18BE">
              <w:rPr>
                <w:noProof/>
                <w:webHidden/>
              </w:rPr>
              <w:t>41</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750" w:history="1">
            <w:r w:rsidR="004E1F49" w:rsidRPr="009C43FB">
              <w:rPr>
                <w:rStyle w:val="a5"/>
                <w:noProof/>
              </w:rPr>
              <w:t>1.3.9 статистику отказов тепловых сетей (аварийных ситуаций) за последние 5 лет</w:t>
            </w:r>
            <w:r w:rsidR="004E1F49">
              <w:rPr>
                <w:noProof/>
                <w:webHidden/>
              </w:rPr>
              <w:tab/>
            </w:r>
            <w:r>
              <w:rPr>
                <w:noProof/>
                <w:webHidden/>
              </w:rPr>
              <w:fldChar w:fldCharType="begin"/>
            </w:r>
            <w:r w:rsidR="004E1F49">
              <w:rPr>
                <w:noProof/>
                <w:webHidden/>
              </w:rPr>
              <w:instrText xml:space="preserve"> PAGEREF _Toc148379750 \h </w:instrText>
            </w:r>
            <w:r>
              <w:rPr>
                <w:noProof/>
                <w:webHidden/>
              </w:rPr>
            </w:r>
            <w:r>
              <w:rPr>
                <w:noProof/>
                <w:webHidden/>
              </w:rPr>
              <w:fldChar w:fldCharType="separate"/>
            </w:r>
            <w:r w:rsidR="004D18BE">
              <w:rPr>
                <w:noProof/>
                <w:webHidden/>
              </w:rPr>
              <w:t>42</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751" w:history="1">
            <w:r w:rsidR="004E1F49" w:rsidRPr="009C43FB">
              <w:rPr>
                <w:rStyle w:val="a5"/>
                <w:noProof/>
              </w:rPr>
              <w:t>1.3.10 статистику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r w:rsidR="004E1F49">
              <w:rPr>
                <w:noProof/>
                <w:webHidden/>
              </w:rPr>
              <w:tab/>
            </w:r>
            <w:r>
              <w:rPr>
                <w:noProof/>
                <w:webHidden/>
              </w:rPr>
              <w:fldChar w:fldCharType="begin"/>
            </w:r>
            <w:r w:rsidR="004E1F49">
              <w:rPr>
                <w:noProof/>
                <w:webHidden/>
              </w:rPr>
              <w:instrText xml:space="preserve"> PAGEREF _Toc148379751 \h </w:instrText>
            </w:r>
            <w:r>
              <w:rPr>
                <w:noProof/>
                <w:webHidden/>
              </w:rPr>
            </w:r>
            <w:r>
              <w:rPr>
                <w:noProof/>
                <w:webHidden/>
              </w:rPr>
              <w:fldChar w:fldCharType="separate"/>
            </w:r>
            <w:r w:rsidR="004D18BE">
              <w:rPr>
                <w:noProof/>
                <w:webHidden/>
              </w:rPr>
              <w:t>42</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752" w:history="1">
            <w:r w:rsidR="004E1F49" w:rsidRPr="009C43FB">
              <w:rPr>
                <w:rStyle w:val="a5"/>
                <w:noProof/>
              </w:rPr>
              <w:t>1.3.11 описание процедур диагностики состояния тепловых сетей и планирования капитальных (текущих) ремонтов</w:t>
            </w:r>
            <w:r w:rsidR="004E1F49">
              <w:rPr>
                <w:noProof/>
                <w:webHidden/>
              </w:rPr>
              <w:tab/>
            </w:r>
            <w:r>
              <w:rPr>
                <w:noProof/>
                <w:webHidden/>
              </w:rPr>
              <w:fldChar w:fldCharType="begin"/>
            </w:r>
            <w:r w:rsidR="004E1F49">
              <w:rPr>
                <w:noProof/>
                <w:webHidden/>
              </w:rPr>
              <w:instrText xml:space="preserve"> PAGEREF _Toc148379752 \h </w:instrText>
            </w:r>
            <w:r>
              <w:rPr>
                <w:noProof/>
                <w:webHidden/>
              </w:rPr>
            </w:r>
            <w:r>
              <w:rPr>
                <w:noProof/>
                <w:webHidden/>
              </w:rPr>
              <w:fldChar w:fldCharType="separate"/>
            </w:r>
            <w:r w:rsidR="004D18BE">
              <w:rPr>
                <w:noProof/>
                <w:webHidden/>
              </w:rPr>
              <w:t>43</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753" w:history="1">
            <w:r w:rsidR="004E1F49" w:rsidRPr="009C43FB">
              <w:rPr>
                <w:rStyle w:val="a5"/>
                <w:noProof/>
              </w:rPr>
              <w:t>1.3.12 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r w:rsidR="004E1F49">
              <w:rPr>
                <w:noProof/>
                <w:webHidden/>
              </w:rPr>
              <w:tab/>
            </w:r>
            <w:r>
              <w:rPr>
                <w:noProof/>
                <w:webHidden/>
              </w:rPr>
              <w:fldChar w:fldCharType="begin"/>
            </w:r>
            <w:r w:rsidR="004E1F49">
              <w:rPr>
                <w:noProof/>
                <w:webHidden/>
              </w:rPr>
              <w:instrText xml:space="preserve"> PAGEREF _Toc148379753 \h </w:instrText>
            </w:r>
            <w:r>
              <w:rPr>
                <w:noProof/>
                <w:webHidden/>
              </w:rPr>
            </w:r>
            <w:r>
              <w:rPr>
                <w:noProof/>
                <w:webHidden/>
              </w:rPr>
              <w:fldChar w:fldCharType="separate"/>
            </w:r>
            <w:r w:rsidR="004D18BE">
              <w:rPr>
                <w:noProof/>
                <w:webHidden/>
              </w:rPr>
              <w:t>43</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754" w:history="1">
            <w:r w:rsidR="004E1F49" w:rsidRPr="009C43FB">
              <w:rPr>
                <w:rStyle w:val="a5"/>
                <w:noProof/>
              </w:rPr>
              <w:t>1.3.13 описание нормативов технологических потерь (в ценовых зонах теплоснабжения - плановых потерь, определяемых в соответствии с методическими указаниями по разработке схем теплоснабжения) при передаче тепловой энергии (мощности) и теплоносителя, включаемых в расчет отпущенных тепловой энергии (мощности) и теплоносителя</w:t>
            </w:r>
            <w:r w:rsidR="004E1F49">
              <w:rPr>
                <w:noProof/>
                <w:webHidden/>
              </w:rPr>
              <w:tab/>
            </w:r>
            <w:r>
              <w:rPr>
                <w:noProof/>
                <w:webHidden/>
              </w:rPr>
              <w:fldChar w:fldCharType="begin"/>
            </w:r>
            <w:r w:rsidR="004E1F49">
              <w:rPr>
                <w:noProof/>
                <w:webHidden/>
              </w:rPr>
              <w:instrText xml:space="preserve"> PAGEREF _Toc148379754 \h </w:instrText>
            </w:r>
            <w:r>
              <w:rPr>
                <w:noProof/>
                <w:webHidden/>
              </w:rPr>
            </w:r>
            <w:r>
              <w:rPr>
                <w:noProof/>
                <w:webHidden/>
              </w:rPr>
              <w:fldChar w:fldCharType="separate"/>
            </w:r>
            <w:r w:rsidR="004D18BE">
              <w:rPr>
                <w:noProof/>
                <w:webHidden/>
              </w:rPr>
              <w:t>43</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755" w:history="1">
            <w:r w:rsidR="004E1F49" w:rsidRPr="009C43FB">
              <w:rPr>
                <w:rStyle w:val="a5"/>
                <w:noProof/>
              </w:rPr>
              <w:t>1.3.14 оценку фактических потерь тепловой энергии и теплоносителя при передаче тепловой энергии и теплоносителя по тепловым сетям за последние 3 года</w:t>
            </w:r>
            <w:r w:rsidR="004E1F49">
              <w:rPr>
                <w:noProof/>
                <w:webHidden/>
              </w:rPr>
              <w:tab/>
            </w:r>
            <w:r>
              <w:rPr>
                <w:noProof/>
                <w:webHidden/>
              </w:rPr>
              <w:fldChar w:fldCharType="begin"/>
            </w:r>
            <w:r w:rsidR="004E1F49">
              <w:rPr>
                <w:noProof/>
                <w:webHidden/>
              </w:rPr>
              <w:instrText xml:space="preserve"> PAGEREF _Toc148379755 \h </w:instrText>
            </w:r>
            <w:r>
              <w:rPr>
                <w:noProof/>
                <w:webHidden/>
              </w:rPr>
            </w:r>
            <w:r>
              <w:rPr>
                <w:noProof/>
                <w:webHidden/>
              </w:rPr>
              <w:fldChar w:fldCharType="separate"/>
            </w:r>
            <w:r w:rsidR="004D18BE">
              <w:rPr>
                <w:noProof/>
                <w:webHidden/>
              </w:rPr>
              <w:t>44</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756" w:history="1">
            <w:r w:rsidR="004E1F49" w:rsidRPr="009C43FB">
              <w:rPr>
                <w:rStyle w:val="a5"/>
                <w:noProof/>
              </w:rPr>
              <w:t>1.3.15 предписания надзорных органов по запрещению дальнейшей эксплуатации участков тепловой сети и результаты их исполнения</w:t>
            </w:r>
            <w:r w:rsidR="004E1F49">
              <w:rPr>
                <w:noProof/>
                <w:webHidden/>
              </w:rPr>
              <w:tab/>
            </w:r>
            <w:r>
              <w:rPr>
                <w:noProof/>
                <w:webHidden/>
              </w:rPr>
              <w:fldChar w:fldCharType="begin"/>
            </w:r>
            <w:r w:rsidR="004E1F49">
              <w:rPr>
                <w:noProof/>
                <w:webHidden/>
              </w:rPr>
              <w:instrText xml:space="preserve"> PAGEREF _Toc148379756 \h </w:instrText>
            </w:r>
            <w:r>
              <w:rPr>
                <w:noProof/>
                <w:webHidden/>
              </w:rPr>
            </w:r>
            <w:r>
              <w:rPr>
                <w:noProof/>
                <w:webHidden/>
              </w:rPr>
              <w:fldChar w:fldCharType="separate"/>
            </w:r>
            <w:r w:rsidR="004D18BE">
              <w:rPr>
                <w:noProof/>
                <w:webHidden/>
              </w:rPr>
              <w:t>44</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757" w:history="1">
            <w:r w:rsidR="004E1F49" w:rsidRPr="009C43FB">
              <w:rPr>
                <w:rStyle w:val="a5"/>
                <w:noProof/>
              </w:rPr>
              <w:t>1.3.16 описание наиболее распространенных типов присоединений теплопотребляющих установок потребителей к тепловым сетям, определяющих выбор и обоснование графика регулирования отпуска тепловой энергии потребителям</w:t>
            </w:r>
            <w:r w:rsidR="004E1F49">
              <w:rPr>
                <w:noProof/>
                <w:webHidden/>
              </w:rPr>
              <w:tab/>
            </w:r>
            <w:r>
              <w:rPr>
                <w:noProof/>
                <w:webHidden/>
              </w:rPr>
              <w:fldChar w:fldCharType="begin"/>
            </w:r>
            <w:r w:rsidR="004E1F49">
              <w:rPr>
                <w:noProof/>
                <w:webHidden/>
              </w:rPr>
              <w:instrText xml:space="preserve"> PAGEREF _Toc148379757 \h </w:instrText>
            </w:r>
            <w:r>
              <w:rPr>
                <w:noProof/>
                <w:webHidden/>
              </w:rPr>
            </w:r>
            <w:r>
              <w:rPr>
                <w:noProof/>
                <w:webHidden/>
              </w:rPr>
              <w:fldChar w:fldCharType="separate"/>
            </w:r>
            <w:r w:rsidR="004D18BE">
              <w:rPr>
                <w:noProof/>
                <w:webHidden/>
              </w:rPr>
              <w:t>44</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758" w:history="1">
            <w:r w:rsidR="004E1F49" w:rsidRPr="009C43FB">
              <w:rPr>
                <w:rStyle w:val="a5"/>
                <w:noProof/>
              </w:rPr>
              <w:t>1.3.17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r w:rsidR="004E1F49">
              <w:rPr>
                <w:noProof/>
                <w:webHidden/>
              </w:rPr>
              <w:tab/>
            </w:r>
            <w:r>
              <w:rPr>
                <w:noProof/>
                <w:webHidden/>
              </w:rPr>
              <w:fldChar w:fldCharType="begin"/>
            </w:r>
            <w:r w:rsidR="004E1F49">
              <w:rPr>
                <w:noProof/>
                <w:webHidden/>
              </w:rPr>
              <w:instrText xml:space="preserve"> PAGEREF _Toc148379758 \h </w:instrText>
            </w:r>
            <w:r>
              <w:rPr>
                <w:noProof/>
                <w:webHidden/>
              </w:rPr>
            </w:r>
            <w:r>
              <w:rPr>
                <w:noProof/>
                <w:webHidden/>
              </w:rPr>
              <w:fldChar w:fldCharType="separate"/>
            </w:r>
            <w:r w:rsidR="004D18BE">
              <w:rPr>
                <w:noProof/>
                <w:webHidden/>
              </w:rPr>
              <w:t>44</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759" w:history="1">
            <w:r w:rsidR="004E1F49" w:rsidRPr="009C43FB">
              <w:rPr>
                <w:rStyle w:val="a5"/>
                <w:noProof/>
              </w:rPr>
              <w:t>1.3.18 анализ работы диспетчерских служб теплоснабжающих (теплосетевых) организаций и используемых средств автоматизации, телемеханизации и связи</w:t>
            </w:r>
            <w:r w:rsidR="004E1F49">
              <w:rPr>
                <w:noProof/>
                <w:webHidden/>
              </w:rPr>
              <w:tab/>
            </w:r>
            <w:r>
              <w:rPr>
                <w:noProof/>
                <w:webHidden/>
              </w:rPr>
              <w:fldChar w:fldCharType="begin"/>
            </w:r>
            <w:r w:rsidR="004E1F49">
              <w:rPr>
                <w:noProof/>
                <w:webHidden/>
              </w:rPr>
              <w:instrText xml:space="preserve"> PAGEREF _Toc148379759 \h </w:instrText>
            </w:r>
            <w:r>
              <w:rPr>
                <w:noProof/>
                <w:webHidden/>
              </w:rPr>
            </w:r>
            <w:r>
              <w:rPr>
                <w:noProof/>
                <w:webHidden/>
              </w:rPr>
              <w:fldChar w:fldCharType="separate"/>
            </w:r>
            <w:r w:rsidR="004D18BE">
              <w:rPr>
                <w:noProof/>
                <w:webHidden/>
              </w:rPr>
              <w:t>45</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760" w:history="1">
            <w:r w:rsidR="004E1F49" w:rsidRPr="009C43FB">
              <w:rPr>
                <w:rStyle w:val="a5"/>
                <w:noProof/>
              </w:rPr>
              <w:t>1.3.19 уровень автоматизации и обслуживания центральных тепловых пунктов, насосных станций</w:t>
            </w:r>
            <w:r w:rsidR="004E1F49">
              <w:rPr>
                <w:noProof/>
                <w:webHidden/>
              </w:rPr>
              <w:tab/>
            </w:r>
            <w:r>
              <w:rPr>
                <w:noProof/>
                <w:webHidden/>
              </w:rPr>
              <w:fldChar w:fldCharType="begin"/>
            </w:r>
            <w:r w:rsidR="004E1F49">
              <w:rPr>
                <w:noProof/>
                <w:webHidden/>
              </w:rPr>
              <w:instrText xml:space="preserve"> PAGEREF _Toc148379760 \h </w:instrText>
            </w:r>
            <w:r>
              <w:rPr>
                <w:noProof/>
                <w:webHidden/>
              </w:rPr>
            </w:r>
            <w:r>
              <w:rPr>
                <w:noProof/>
                <w:webHidden/>
              </w:rPr>
              <w:fldChar w:fldCharType="separate"/>
            </w:r>
            <w:r w:rsidR="004D18BE">
              <w:rPr>
                <w:noProof/>
                <w:webHidden/>
              </w:rPr>
              <w:t>45</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761" w:history="1">
            <w:r w:rsidR="004E1F49" w:rsidRPr="009C43FB">
              <w:rPr>
                <w:rStyle w:val="a5"/>
                <w:noProof/>
              </w:rPr>
              <w:t>1.3.20 сведения о наличии защиты тепловых сетей от превышения давления</w:t>
            </w:r>
            <w:r w:rsidR="004E1F49">
              <w:rPr>
                <w:noProof/>
                <w:webHidden/>
              </w:rPr>
              <w:tab/>
            </w:r>
            <w:r>
              <w:rPr>
                <w:noProof/>
                <w:webHidden/>
              </w:rPr>
              <w:fldChar w:fldCharType="begin"/>
            </w:r>
            <w:r w:rsidR="004E1F49">
              <w:rPr>
                <w:noProof/>
                <w:webHidden/>
              </w:rPr>
              <w:instrText xml:space="preserve"> PAGEREF _Toc148379761 \h </w:instrText>
            </w:r>
            <w:r>
              <w:rPr>
                <w:noProof/>
                <w:webHidden/>
              </w:rPr>
            </w:r>
            <w:r>
              <w:rPr>
                <w:noProof/>
                <w:webHidden/>
              </w:rPr>
              <w:fldChar w:fldCharType="separate"/>
            </w:r>
            <w:r w:rsidR="004D18BE">
              <w:rPr>
                <w:noProof/>
                <w:webHidden/>
              </w:rPr>
              <w:t>45</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762" w:history="1">
            <w:r w:rsidR="004E1F49" w:rsidRPr="009C43FB">
              <w:rPr>
                <w:rStyle w:val="a5"/>
                <w:noProof/>
              </w:rPr>
              <w:t>1.3.21 перечень выявленных бесхозяйных тепловых сетей и обоснование выбора организации, уполномоченной на их эксплуатацию</w:t>
            </w:r>
            <w:r w:rsidR="004E1F49">
              <w:rPr>
                <w:noProof/>
                <w:webHidden/>
              </w:rPr>
              <w:tab/>
            </w:r>
            <w:r>
              <w:rPr>
                <w:noProof/>
                <w:webHidden/>
              </w:rPr>
              <w:fldChar w:fldCharType="begin"/>
            </w:r>
            <w:r w:rsidR="004E1F49">
              <w:rPr>
                <w:noProof/>
                <w:webHidden/>
              </w:rPr>
              <w:instrText xml:space="preserve"> PAGEREF _Toc148379762 \h </w:instrText>
            </w:r>
            <w:r>
              <w:rPr>
                <w:noProof/>
                <w:webHidden/>
              </w:rPr>
            </w:r>
            <w:r>
              <w:rPr>
                <w:noProof/>
                <w:webHidden/>
              </w:rPr>
              <w:fldChar w:fldCharType="separate"/>
            </w:r>
            <w:r w:rsidR="004D18BE">
              <w:rPr>
                <w:noProof/>
                <w:webHidden/>
              </w:rPr>
              <w:t>45</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763" w:history="1">
            <w:r w:rsidR="004E1F49" w:rsidRPr="009C43FB">
              <w:rPr>
                <w:rStyle w:val="a5"/>
                <w:noProof/>
              </w:rPr>
              <w:t>Часть 4 "Зоны действия источников тепловой энергии</w:t>
            </w:r>
            <w:r w:rsidR="004E1F49">
              <w:rPr>
                <w:noProof/>
                <w:webHidden/>
              </w:rPr>
              <w:tab/>
            </w:r>
            <w:r>
              <w:rPr>
                <w:noProof/>
                <w:webHidden/>
              </w:rPr>
              <w:fldChar w:fldCharType="begin"/>
            </w:r>
            <w:r w:rsidR="004E1F49">
              <w:rPr>
                <w:noProof/>
                <w:webHidden/>
              </w:rPr>
              <w:instrText xml:space="preserve"> PAGEREF _Toc148379763 \h </w:instrText>
            </w:r>
            <w:r>
              <w:rPr>
                <w:noProof/>
                <w:webHidden/>
              </w:rPr>
            </w:r>
            <w:r>
              <w:rPr>
                <w:noProof/>
                <w:webHidden/>
              </w:rPr>
              <w:fldChar w:fldCharType="separate"/>
            </w:r>
            <w:r w:rsidR="004D18BE">
              <w:rPr>
                <w:noProof/>
                <w:webHidden/>
              </w:rPr>
              <w:t>45</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764" w:history="1">
            <w:r w:rsidR="004E1F49" w:rsidRPr="009C43FB">
              <w:rPr>
                <w:rStyle w:val="a5"/>
                <w:noProof/>
              </w:rPr>
              <w:t>Часть 5 "Тепловые нагрузки потребителей тепловой энергии, групп потребителей тепловой энергии"</w:t>
            </w:r>
            <w:r w:rsidR="004E1F49">
              <w:rPr>
                <w:noProof/>
                <w:webHidden/>
              </w:rPr>
              <w:tab/>
            </w:r>
            <w:r>
              <w:rPr>
                <w:noProof/>
                <w:webHidden/>
              </w:rPr>
              <w:fldChar w:fldCharType="begin"/>
            </w:r>
            <w:r w:rsidR="004E1F49">
              <w:rPr>
                <w:noProof/>
                <w:webHidden/>
              </w:rPr>
              <w:instrText xml:space="preserve"> PAGEREF _Toc148379764 \h </w:instrText>
            </w:r>
            <w:r>
              <w:rPr>
                <w:noProof/>
                <w:webHidden/>
              </w:rPr>
            </w:r>
            <w:r>
              <w:rPr>
                <w:noProof/>
                <w:webHidden/>
              </w:rPr>
              <w:fldChar w:fldCharType="separate"/>
            </w:r>
            <w:r w:rsidR="004D18BE">
              <w:rPr>
                <w:noProof/>
                <w:webHidden/>
              </w:rPr>
              <w:t>45</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765" w:history="1">
            <w:r w:rsidR="004E1F49" w:rsidRPr="009C43FB">
              <w:rPr>
                <w:rStyle w:val="a5"/>
                <w:noProof/>
              </w:rPr>
              <w:t>1.5.1 описание значений спроса на тепловую мощность в расчетных элементах территориального деления, в том числе значений тепловых нагрузок потребителей тепловой энергии, групп потребителей тепловой энергии</w:t>
            </w:r>
            <w:r w:rsidR="004E1F49">
              <w:rPr>
                <w:noProof/>
                <w:webHidden/>
              </w:rPr>
              <w:tab/>
            </w:r>
            <w:r>
              <w:rPr>
                <w:noProof/>
                <w:webHidden/>
              </w:rPr>
              <w:fldChar w:fldCharType="begin"/>
            </w:r>
            <w:r w:rsidR="004E1F49">
              <w:rPr>
                <w:noProof/>
                <w:webHidden/>
              </w:rPr>
              <w:instrText xml:space="preserve"> PAGEREF _Toc148379765 \h </w:instrText>
            </w:r>
            <w:r>
              <w:rPr>
                <w:noProof/>
                <w:webHidden/>
              </w:rPr>
            </w:r>
            <w:r>
              <w:rPr>
                <w:noProof/>
                <w:webHidden/>
              </w:rPr>
              <w:fldChar w:fldCharType="separate"/>
            </w:r>
            <w:r w:rsidR="004D18BE">
              <w:rPr>
                <w:noProof/>
                <w:webHidden/>
              </w:rPr>
              <w:t>45</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766" w:history="1">
            <w:r w:rsidR="004E1F49" w:rsidRPr="009C43FB">
              <w:rPr>
                <w:rStyle w:val="a5"/>
                <w:noProof/>
              </w:rPr>
              <w:t>1.5.2 описание значений расчетных тепловых нагрузок на коллекторах источников тепловой энергии</w:t>
            </w:r>
            <w:r w:rsidR="004E1F49">
              <w:rPr>
                <w:noProof/>
                <w:webHidden/>
              </w:rPr>
              <w:tab/>
            </w:r>
            <w:r>
              <w:rPr>
                <w:noProof/>
                <w:webHidden/>
              </w:rPr>
              <w:fldChar w:fldCharType="begin"/>
            </w:r>
            <w:r w:rsidR="004E1F49">
              <w:rPr>
                <w:noProof/>
                <w:webHidden/>
              </w:rPr>
              <w:instrText xml:space="preserve"> PAGEREF _Toc148379766 \h </w:instrText>
            </w:r>
            <w:r>
              <w:rPr>
                <w:noProof/>
                <w:webHidden/>
              </w:rPr>
            </w:r>
            <w:r>
              <w:rPr>
                <w:noProof/>
                <w:webHidden/>
              </w:rPr>
              <w:fldChar w:fldCharType="separate"/>
            </w:r>
            <w:r w:rsidR="004D18BE">
              <w:rPr>
                <w:noProof/>
                <w:webHidden/>
              </w:rPr>
              <w:t>51</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767" w:history="1">
            <w:r w:rsidR="004E1F49" w:rsidRPr="009C43FB">
              <w:rPr>
                <w:rStyle w:val="a5"/>
                <w:noProof/>
              </w:rPr>
              <w:t>1.5.3 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r w:rsidR="004E1F49">
              <w:rPr>
                <w:noProof/>
                <w:webHidden/>
              </w:rPr>
              <w:tab/>
            </w:r>
            <w:r>
              <w:rPr>
                <w:noProof/>
                <w:webHidden/>
              </w:rPr>
              <w:fldChar w:fldCharType="begin"/>
            </w:r>
            <w:r w:rsidR="004E1F49">
              <w:rPr>
                <w:noProof/>
                <w:webHidden/>
              </w:rPr>
              <w:instrText xml:space="preserve"> PAGEREF _Toc148379767 \h </w:instrText>
            </w:r>
            <w:r>
              <w:rPr>
                <w:noProof/>
                <w:webHidden/>
              </w:rPr>
            </w:r>
            <w:r>
              <w:rPr>
                <w:noProof/>
                <w:webHidden/>
              </w:rPr>
              <w:fldChar w:fldCharType="separate"/>
            </w:r>
            <w:r w:rsidR="004D18BE">
              <w:rPr>
                <w:noProof/>
                <w:webHidden/>
              </w:rPr>
              <w:t>51</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768" w:history="1">
            <w:r w:rsidR="004E1F49" w:rsidRPr="009C43FB">
              <w:rPr>
                <w:rStyle w:val="a5"/>
                <w:noProof/>
              </w:rPr>
              <w:t>1.5.4 описание величины потребления тепловой энергии в расчетных элементах территориального деления за отопительный период и за год в целом</w:t>
            </w:r>
            <w:r w:rsidR="004E1F49">
              <w:rPr>
                <w:noProof/>
                <w:webHidden/>
              </w:rPr>
              <w:tab/>
            </w:r>
            <w:r>
              <w:rPr>
                <w:noProof/>
                <w:webHidden/>
              </w:rPr>
              <w:fldChar w:fldCharType="begin"/>
            </w:r>
            <w:r w:rsidR="004E1F49">
              <w:rPr>
                <w:noProof/>
                <w:webHidden/>
              </w:rPr>
              <w:instrText xml:space="preserve"> PAGEREF _Toc148379768 \h </w:instrText>
            </w:r>
            <w:r>
              <w:rPr>
                <w:noProof/>
                <w:webHidden/>
              </w:rPr>
            </w:r>
            <w:r>
              <w:rPr>
                <w:noProof/>
                <w:webHidden/>
              </w:rPr>
              <w:fldChar w:fldCharType="separate"/>
            </w:r>
            <w:r w:rsidR="004D18BE">
              <w:rPr>
                <w:noProof/>
                <w:webHidden/>
              </w:rPr>
              <w:t>52</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769" w:history="1">
            <w:r w:rsidR="004E1F49" w:rsidRPr="009C43FB">
              <w:rPr>
                <w:rStyle w:val="a5"/>
                <w:noProof/>
              </w:rPr>
              <w:t>1.5.5 описание существующих нормативов потребления тепловой энергии для населения на отопление и горячее водоснабжение</w:t>
            </w:r>
            <w:r w:rsidR="004E1F49">
              <w:rPr>
                <w:noProof/>
                <w:webHidden/>
              </w:rPr>
              <w:tab/>
            </w:r>
            <w:r>
              <w:rPr>
                <w:noProof/>
                <w:webHidden/>
              </w:rPr>
              <w:fldChar w:fldCharType="begin"/>
            </w:r>
            <w:r w:rsidR="004E1F49">
              <w:rPr>
                <w:noProof/>
                <w:webHidden/>
              </w:rPr>
              <w:instrText xml:space="preserve"> PAGEREF _Toc148379769 \h </w:instrText>
            </w:r>
            <w:r>
              <w:rPr>
                <w:noProof/>
                <w:webHidden/>
              </w:rPr>
            </w:r>
            <w:r>
              <w:rPr>
                <w:noProof/>
                <w:webHidden/>
              </w:rPr>
              <w:fldChar w:fldCharType="separate"/>
            </w:r>
            <w:r w:rsidR="004D18BE">
              <w:rPr>
                <w:noProof/>
                <w:webHidden/>
              </w:rPr>
              <w:t>54</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770" w:history="1">
            <w:r w:rsidR="004E1F49" w:rsidRPr="009C43FB">
              <w:rPr>
                <w:rStyle w:val="a5"/>
                <w:noProof/>
              </w:rPr>
              <w:t>1.5.6 описание сравнения величины договорной и расчетной тепловой нагрузки по зоне действия каждого источника тепловой энергии</w:t>
            </w:r>
            <w:r w:rsidR="004E1F49">
              <w:rPr>
                <w:noProof/>
                <w:webHidden/>
              </w:rPr>
              <w:tab/>
            </w:r>
            <w:r>
              <w:rPr>
                <w:noProof/>
                <w:webHidden/>
              </w:rPr>
              <w:fldChar w:fldCharType="begin"/>
            </w:r>
            <w:r w:rsidR="004E1F49">
              <w:rPr>
                <w:noProof/>
                <w:webHidden/>
              </w:rPr>
              <w:instrText xml:space="preserve"> PAGEREF _Toc148379770 \h </w:instrText>
            </w:r>
            <w:r>
              <w:rPr>
                <w:noProof/>
                <w:webHidden/>
              </w:rPr>
            </w:r>
            <w:r>
              <w:rPr>
                <w:noProof/>
                <w:webHidden/>
              </w:rPr>
              <w:fldChar w:fldCharType="separate"/>
            </w:r>
            <w:r w:rsidR="004D18BE">
              <w:rPr>
                <w:noProof/>
                <w:webHidden/>
              </w:rPr>
              <w:t>55</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771" w:history="1">
            <w:r w:rsidR="004E1F49" w:rsidRPr="009C43FB">
              <w:rPr>
                <w:rStyle w:val="a5"/>
                <w:noProof/>
              </w:rPr>
              <w:t>Часть 6 "Балансы тепловой мощности и тепловой нагрузки"</w:t>
            </w:r>
            <w:r w:rsidR="004E1F49">
              <w:rPr>
                <w:noProof/>
                <w:webHidden/>
              </w:rPr>
              <w:tab/>
            </w:r>
            <w:r>
              <w:rPr>
                <w:noProof/>
                <w:webHidden/>
              </w:rPr>
              <w:fldChar w:fldCharType="begin"/>
            </w:r>
            <w:r w:rsidR="004E1F49">
              <w:rPr>
                <w:noProof/>
                <w:webHidden/>
              </w:rPr>
              <w:instrText xml:space="preserve"> PAGEREF _Toc148379771 \h </w:instrText>
            </w:r>
            <w:r>
              <w:rPr>
                <w:noProof/>
                <w:webHidden/>
              </w:rPr>
            </w:r>
            <w:r>
              <w:rPr>
                <w:noProof/>
                <w:webHidden/>
              </w:rPr>
              <w:fldChar w:fldCharType="separate"/>
            </w:r>
            <w:r w:rsidR="004D18BE">
              <w:rPr>
                <w:noProof/>
                <w:webHidden/>
              </w:rPr>
              <w:t>55</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772" w:history="1">
            <w:r w:rsidR="004E1F49" w:rsidRPr="009C43FB">
              <w:rPr>
                <w:rStyle w:val="a5"/>
                <w:noProof/>
              </w:rPr>
              <w:t>1.6.1 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 а в ценовых зонах теплоснабжения - по каждой системе теплоснабжения</w:t>
            </w:r>
            <w:r w:rsidR="004E1F49">
              <w:rPr>
                <w:noProof/>
                <w:webHidden/>
              </w:rPr>
              <w:tab/>
            </w:r>
            <w:r>
              <w:rPr>
                <w:noProof/>
                <w:webHidden/>
              </w:rPr>
              <w:fldChar w:fldCharType="begin"/>
            </w:r>
            <w:r w:rsidR="004E1F49">
              <w:rPr>
                <w:noProof/>
                <w:webHidden/>
              </w:rPr>
              <w:instrText xml:space="preserve"> PAGEREF _Toc148379772 \h </w:instrText>
            </w:r>
            <w:r>
              <w:rPr>
                <w:noProof/>
                <w:webHidden/>
              </w:rPr>
            </w:r>
            <w:r>
              <w:rPr>
                <w:noProof/>
                <w:webHidden/>
              </w:rPr>
              <w:fldChar w:fldCharType="separate"/>
            </w:r>
            <w:r w:rsidR="004D18BE">
              <w:rPr>
                <w:noProof/>
                <w:webHidden/>
              </w:rPr>
              <w:t>55</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773" w:history="1">
            <w:r w:rsidR="004E1F49" w:rsidRPr="009C43FB">
              <w:rPr>
                <w:rStyle w:val="a5"/>
                <w:noProof/>
              </w:rPr>
              <w:t>1.6.2 описание резервов и дефицитов тепловой мощности нетто по каждому источнику тепловой энергии, а в ценовых зонах теплоснабжения - по каждой системе теплоснабжения</w:t>
            </w:r>
            <w:r w:rsidR="004E1F49">
              <w:rPr>
                <w:noProof/>
                <w:webHidden/>
              </w:rPr>
              <w:tab/>
            </w:r>
            <w:r>
              <w:rPr>
                <w:noProof/>
                <w:webHidden/>
              </w:rPr>
              <w:fldChar w:fldCharType="begin"/>
            </w:r>
            <w:r w:rsidR="004E1F49">
              <w:rPr>
                <w:noProof/>
                <w:webHidden/>
              </w:rPr>
              <w:instrText xml:space="preserve"> PAGEREF _Toc148379773 \h </w:instrText>
            </w:r>
            <w:r>
              <w:rPr>
                <w:noProof/>
                <w:webHidden/>
              </w:rPr>
            </w:r>
            <w:r>
              <w:rPr>
                <w:noProof/>
                <w:webHidden/>
              </w:rPr>
              <w:fldChar w:fldCharType="separate"/>
            </w:r>
            <w:r w:rsidR="004D18BE">
              <w:rPr>
                <w:noProof/>
                <w:webHidden/>
              </w:rPr>
              <w:t>55</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774" w:history="1">
            <w:r w:rsidR="004E1F49" w:rsidRPr="009C43FB">
              <w:rPr>
                <w:rStyle w:val="a5"/>
                <w:noProof/>
              </w:rPr>
              <w:t>1.6.3 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r w:rsidR="004E1F49">
              <w:rPr>
                <w:noProof/>
                <w:webHidden/>
              </w:rPr>
              <w:tab/>
            </w:r>
            <w:r>
              <w:rPr>
                <w:noProof/>
                <w:webHidden/>
              </w:rPr>
              <w:fldChar w:fldCharType="begin"/>
            </w:r>
            <w:r w:rsidR="004E1F49">
              <w:rPr>
                <w:noProof/>
                <w:webHidden/>
              </w:rPr>
              <w:instrText xml:space="preserve"> PAGEREF _Toc148379774 \h </w:instrText>
            </w:r>
            <w:r>
              <w:rPr>
                <w:noProof/>
                <w:webHidden/>
              </w:rPr>
            </w:r>
            <w:r>
              <w:rPr>
                <w:noProof/>
                <w:webHidden/>
              </w:rPr>
              <w:fldChar w:fldCharType="separate"/>
            </w:r>
            <w:r w:rsidR="004D18BE">
              <w:rPr>
                <w:noProof/>
                <w:webHidden/>
              </w:rPr>
              <w:t>56</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775" w:history="1">
            <w:r w:rsidR="004E1F49" w:rsidRPr="009C43FB">
              <w:rPr>
                <w:rStyle w:val="a5"/>
                <w:noProof/>
              </w:rPr>
              <w:t>1.6.4 описание причины возникновения дефицитов тепловой мощности и последствий влияния дефицитов на качество теплоснабжения</w:t>
            </w:r>
            <w:r w:rsidR="004E1F49">
              <w:rPr>
                <w:noProof/>
                <w:webHidden/>
              </w:rPr>
              <w:tab/>
            </w:r>
            <w:r>
              <w:rPr>
                <w:noProof/>
                <w:webHidden/>
              </w:rPr>
              <w:fldChar w:fldCharType="begin"/>
            </w:r>
            <w:r w:rsidR="004E1F49">
              <w:rPr>
                <w:noProof/>
                <w:webHidden/>
              </w:rPr>
              <w:instrText xml:space="preserve"> PAGEREF _Toc148379775 \h </w:instrText>
            </w:r>
            <w:r>
              <w:rPr>
                <w:noProof/>
                <w:webHidden/>
              </w:rPr>
            </w:r>
            <w:r>
              <w:rPr>
                <w:noProof/>
                <w:webHidden/>
              </w:rPr>
              <w:fldChar w:fldCharType="separate"/>
            </w:r>
            <w:r w:rsidR="004D18BE">
              <w:rPr>
                <w:noProof/>
                <w:webHidden/>
              </w:rPr>
              <w:t>56</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776" w:history="1">
            <w:r w:rsidR="004E1F49" w:rsidRPr="009C43FB">
              <w:rPr>
                <w:rStyle w:val="a5"/>
                <w:noProof/>
              </w:rPr>
              <w:t>1.6.5 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r w:rsidR="004E1F49">
              <w:rPr>
                <w:noProof/>
                <w:webHidden/>
              </w:rPr>
              <w:tab/>
            </w:r>
            <w:r>
              <w:rPr>
                <w:noProof/>
                <w:webHidden/>
              </w:rPr>
              <w:fldChar w:fldCharType="begin"/>
            </w:r>
            <w:r w:rsidR="004E1F49">
              <w:rPr>
                <w:noProof/>
                <w:webHidden/>
              </w:rPr>
              <w:instrText xml:space="preserve"> PAGEREF _Toc148379776 \h </w:instrText>
            </w:r>
            <w:r>
              <w:rPr>
                <w:noProof/>
                <w:webHidden/>
              </w:rPr>
            </w:r>
            <w:r>
              <w:rPr>
                <w:noProof/>
                <w:webHidden/>
              </w:rPr>
              <w:fldChar w:fldCharType="separate"/>
            </w:r>
            <w:r w:rsidR="004D18BE">
              <w:rPr>
                <w:noProof/>
                <w:webHidden/>
              </w:rPr>
              <w:t>56</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777" w:history="1">
            <w:r w:rsidR="004E1F49" w:rsidRPr="009C43FB">
              <w:rPr>
                <w:rStyle w:val="a5"/>
                <w:noProof/>
              </w:rPr>
              <w:t>Часть 7 "Балансы теплоносителя"</w:t>
            </w:r>
            <w:r w:rsidR="004E1F49">
              <w:rPr>
                <w:noProof/>
                <w:webHidden/>
              </w:rPr>
              <w:tab/>
            </w:r>
            <w:r>
              <w:rPr>
                <w:noProof/>
                <w:webHidden/>
              </w:rPr>
              <w:fldChar w:fldCharType="begin"/>
            </w:r>
            <w:r w:rsidR="004E1F49">
              <w:rPr>
                <w:noProof/>
                <w:webHidden/>
              </w:rPr>
              <w:instrText xml:space="preserve"> PAGEREF _Toc148379777 \h </w:instrText>
            </w:r>
            <w:r>
              <w:rPr>
                <w:noProof/>
                <w:webHidden/>
              </w:rPr>
            </w:r>
            <w:r>
              <w:rPr>
                <w:noProof/>
                <w:webHidden/>
              </w:rPr>
              <w:fldChar w:fldCharType="separate"/>
            </w:r>
            <w:r w:rsidR="004D18BE">
              <w:rPr>
                <w:noProof/>
                <w:webHidden/>
              </w:rPr>
              <w:t>56</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778" w:history="1">
            <w:r w:rsidR="004E1F49" w:rsidRPr="009C43FB">
              <w:rPr>
                <w:rStyle w:val="a5"/>
                <w:noProof/>
              </w:rPr>
              <w:t>1.7.1 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r w:rsidR="004E1F49">
              <w:rPr>
                <w:noProof/>
                <w:webHidden/>
              </w:rPr>
              <w:tab/>
            </w:r>
            <w:r>
              <w:rPr>
                <w:noProof/>
                <w:webHidden/>
              </w:rPr>
              <w:fldChar w:fldCharType="begin"/>
            </w:r>
            <w:r w:rsidR="004E1F49">
              <w:rPr>
                <w:noProof/>
                <w:webHidden/>
              </w:rPr>
              <w:instrText xml:space="preserve"> PAGEREF _Toc148379778 \h </w:instrText>
            </w:r>
            <w:r>
              <w:rPr>
                <w:noProof/>
                <w:webHidden/>
              </w:rPr>
            </w:r>
            <w:r>
              <w:rPr>
                <w:noProof/>
                <w:webHidden/>
              </w:rPr>
              <w:fldChar w:fldCharType="separate"/>
            </w:r>
            <w:r w:rsidR="004D18BE">
              <w:rPr>
                <w:noProof/>
                <w:webHidden/>
              </w:rPr>
              <w:t>56</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779" w:history="1">
            <w:r w:rsidR="004E1F49" w:rsidRPr="009C43FB">
              <w:rPr>
                <w:rStyle w:val="a5"/>
                <w:noProof/>
              </w:rPr>
              <w:t>1.7.2 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r w:rsidR="004E1F49">
              <w:rPr>
                <w:noProof/>
                <w:webHidden/>
              </w:rPr>
              <w:tab/>
            </w:r>
            <w:r>
              <w:rPr>
                <w:noProof/>
                <w:webHidden/>
              </w:rPr>
              <w:fldChar w:fldCharType="begin"/>
            </w:r>
            <w:r w:rsidR="004E1F49">
              <w:rPr>
                <w:noProof/>
                <w:webHidden/>
              </w:rPr>
              <w:instrText xml:space="preserve"> PAGEREF _Toc148379779 \h </w:instrText>
            </w:r>
            <w:r>
              <w:rPr>
                <w:noProof/>
                <w:webHidden/>
              </w:rPr>
            </w:r>
            <w:r>
              <w:rPr>
                <w:noProof/>
                <w:webHidden/>
              </w:rPr>
              <w:fldChar w:fldCharType="separate"/>
            </w:r>
            <w:r w:rsidR="004D18BE">
              <w:rPr>
                <w:noProof/>
                <w:webHidden/>
              </w:rPr>
              <w:t>57</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780" w:history="1">
            <w:r w:rsidR="004E1F49" w:rsidRPr="009C43FB">
              <w:rPr>
                <w:rStyle w:val="a5"/>
                <w:noProof/>
              </w:rPr>
              <w:t>Часть 8 "Топливные балансы источников тепловой энергии и система обеспечения топливом"</w:t>
            </w:r>
            <w:r w:rsidR="004E1F49">
              <w:rPr>
                <w:noProof/>
                <w:webHidden/>
              </w:rPr>
              <w:tab/>
            </w:r>
            <w:r>
              <w:rPr>
                <w:noProof/>
                <w:webHidden/>
              </w:rPr>
              <w:fldChar w:fldCharType="begin"/>
            </w:r>
            <w:r w:rsidR="004E1F49">
              <w:rPr>
                <w:noProof/>
                <w:webHidden/>
              </w:rPr>
              <w:instrText xml:space="preserve"> PAGEREF _Toc148379780 \h </w:instrText>
            </w:r>
            <w:r>
              <w:rPr>
                <w:noProof/>
                <w:webHidden/>
              </w:rPr>
            </w:r>
            <w:r>
              <w:rPr>
                <w:noProof/>
                <w:webHidden/>
              </w:rPr>
              <w:fldChar w:fldCharType="separate"/>
            </w:r>
            <w:r w:rsidR="004D18BE">
              <w:rPr>
                <w:noProof/>
                <w:webHidden/>
              </w:rPr>
              <w:t>57</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781" w:history="1">
            <w:r w:rsidR="004E1F49" w:rsidRPr="009C43FB">
              <w:rPr>
                <w:rStyle w:val="a5"/>
                <w:noProof/>
              </w:rPr>
              <w:t>1.8.1 описание видов и количества используемого основного топлива для каждого источника тепловой энергии</w:t>
            </w:r>
            <w:r w:rsidR="004E1F49">
              <w:rPr>
                <w:noProof/>
                <w:webHidden/>
              </w:rPr>
              <w:tab/>
            </w:r>
            <w:r>
              <w:rPr>
                <w:noProof/>
                <w:webHidden/>
              </w:rPr>
              <w:fldChar w:fldCharType="begin"/>
            </w:r>
            <w:r w:rsidR="004E1F49">
              <w:rPr>
                <w:noProof/>
                <w:webHidden/>
              </w:rPr>
              <w:instrText xml:space="preserve"> PAGEREF _Toc148379781 \h </w:instrText>
            </w:r>
            <w:r>
              <w:rPr>
                <w:noProof/>
                <w:webHidden/>
              </w:rPr>
            </w:r>
            <w:r>
              <w:rPr>
                <w:noProof/>
                <w:webHidden/>
              </w:rPr>
              <w:fldChar w:fldCharType="separate"/>
            </w:r>
            <w:r w:rsidR="004D18BE">
              <w:rPr>
                <w:noProof/>
                <w:webHidden/>
              </w:rPr>
              <w:t>57</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782" w:history="1">
            <w:r w:rsidR="004E1F49" w:rsidRPr="009C43FB">
              <w:rPr>
                <w:rStyle w:val="a5"/>
                <w:noProof/>
              </w:rPr>
              <w:t>1.8.2 описание видов резервного и аварийного топлива и возможности их обеспечения в соответствии с нормативными требованиями</w:t>
            </w:r>
            <w:r w:rsidR="004E1F49">
              <w:rPr>
                <w:noProof/>
                <w:webHidden/>
              </w:rPr>
              <w:tab/>
            </w:r>
            <w:r>
              <w:rPr>
                <w:noProof/>
                <w:webHidden/>
              </w:rPr>
              <w:fldChar w:fldCharType="begin"/>
            </w:r>
            <w:r w:rsidR="004E1F49">
              <w:rPr>
                <w:noProof/>
                <w:webHidden/>
              </w:rPr>
              <w:instrText xml:space="preserve"> PAGEREF _Toc148379782 \h </w:instrText>
            </w:r>
            <w:r>
              <w:rPr>
                <w:noProof/>
                <w:webHidden/>
              </w:rPr>
            </w:r>
            <w:r>
              <w:rPr>
                <w:noProof/>
                <w:webHidden/>
              </w:rPr>
              <w:fldChar w:fldCharType="separate"/>
            </w:r>
            <w:r w:rsidR="004D18BE">
              <w:rPr>
                <w:noProof/>
                <w:webHidden/>
              </w:rPr>
              <w:t>58</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783" w:history="1">
            <w:r w:rsidR="004E1F49" w:rsidRPr="009C43FB">
              <w:rPr>
                <w:rStyle w:val="a5"/>
                <w:noProof/>
              </w:rPr>
              <w:t>1.8.3 описание особенностей характеристик видов топлива в зависимости от мест поставки</w:t>
            </w:r>
            <w:r w:rsidR="004E1F49">
              <w:rPr>
                <w:noProof/>
                <w:webHidden/>
              </w:rPr>
              <w:tab/>
            </w:r>
            <w:r>
              <w:rPr>
                <w:noProof/>
                <w:webHidden/>
              </w:rPr>
              <w:fldChar w:fldCharType="begin"/>
            </w:r>
            <w:r w:rsidR="004E1F49">
              <w:rPr>
                <w:noProof/>
                <w:webHidden/>
              </w:rPr>
              <w:instrText xml:space="preserve"> PAGEREF _Toc148379783 \h </w:instrText>
            </w:r>
            <w:r>
              <w:rPr>
                <w:noProof/>
                <w:webHidden/>
              </w:rPr>
            </w:r>
            <w:r>
              <w:rPr>
                <w:noProof/>
                <w:webHidden/>
              </w:rPr>
              <w:fldChar w:fldCharType="separate"/>
            </w:r>
            <w:r w:rsidR="004D18BE">
              <w:rPr>
                <w:noProof/>
                <w:webHidden/>
              </w:rPr>
              <w:t>58</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784" w:history="1">
            <w:r w:rsidR="004E1F49" w:rsidRPr="009C43FB">
              <w:rPr>
                <w:rStyle w:val="a5"/>
                <w:noProof/>
              </w:rPr>
              <w:t>1.8.4 описание использования местных видов топлива</w:t>
            </w:r>
            <w:r w:rsidR="004E1F49">
              <w:rPr>
                <w:noProof/>
                <w:webHidden/>
              </w:rPr>
              <w:tab/>
            </w:r>
            <w:r>
              <w:rPr>
                <w:noProof/>
                <w:webHidden/>
              </w:rPr>
              <w:fldChar w:fldCharType="begin"/>
            </w:r>
            <w:r w:rsidR="004E1F49">
              <w:rPr>
                <w:noProof/>
                <w:webHidden/>
              </w:rPr>
              <w:instrText xml:space="preserve"> PAGEREF _Toc148379784 \h </w:instrText>
            </w:r>
            <w:r>
              <w:rPr>
                <w:noProof/>
                <w:webHidden/>
              </w:rPr>
            </w:r>
            <w:r>
              <w:rPr>
                <w:noProof/>
                <w:webHidden/>
              </w:rPr>
              <w:fldChar w:fldCharType="separate"/>
            </w:r>
            <w:r w:rsidR="004D18BE">
              <w:rPr>
                <w:noProof/>
                <w:webHidden/>
              </w:rPr>
              <w:t>58</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785" w:history="1">
            <w:r w:rsidR="004E1F49" w:rsidRPr="009C43FB">
              <w:rPr>
                <w:rStyle w:val="a5"/>
                <w:noProof/>
              </w:rPr>
              <w:t>1.8.5 описание преобладающего в поселении вида топлива, определяемого по совокупности всех систем теплоснабжения, находящихся в соответствующем поселении.</w:t>
            </w:r>
            <w:r w:rsidR="004E1F49">
              <w:rPr>
                <w:noProof/>
                <w:webHidden/>
              </w:rPr>
              <w:tab/>
            </w:r>
            <w:r>
              <w:rPr>
                <w:noProof/>
                <w:webHidden/>
              </w:rPr>
              <w:fldChar w:fldCharType="begin"/>
            </w:r>
            <w:r w:rsidR="004E1F49">
              <w:rPr>
                <w:noProof/>
                <w:webHidden/>
              </w:rPr>
              <w:instrText xml:space="preserve"> PAGEREF _Toc148379785 \h </w:instrText>
            </w:r>
            <w:r>
              <w:rPr>
                <w:noProof/>
                <w:webHidden/>
              </w:rPr>
            </w:r>
            <w:r>
              <w:rPr>
                <w:noProof/>
                <w:webHidden/>
              </w:rPr>
              <w:fldChar w:fldCharType="separate"/>
            </w:r>
            <w:r w:rsidR="004D18BE">
              <w:rPr>
                <w:noProof/>
                <w:webHidden/>
              </w:rPr>
              <w:t>58</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786" w:history="1">
            <w:r w:rsidR="004E1F49" w:rsidRPr="009C43FB">
              <w:rPr>
                <w:rStyle w:val="a5"/>
                <w:noProof/>
              </w:rPr>
              <w:t>1.8.6 описание приоритетного направления развития топливного баланса поселения.</w:t>
            </w:r>
            <w:r w:rsidR="004E1F49">
              <w:rPr>
                <w:noProof/>
                <w:webHidden/>
              </w:rPr>
              <w:tab/>
            </w:r>
            <w:r>
              <w:rPr>
                <w:noProof/>
                <w:webHidden/>
              </w:rPr>
              <w:fldChar w:fldCharType="begin"/>
            </w:r>
            <w:r w:rsidR="004E1F49">
              <w:rPr>
                <w:noProof/>
                <w:webHidden/>
              </w:rPr>
              <w:instrText xml:space="preserve"> PAGEREF _Toc148379786 \h </w:instrText>
            </w:r>
            <w:r>
              <w:rPr>
                <w:noProof/>
                <w:webHidden/>
              </w:rPr>
            </w:r>
            <w:r>
              <w:rPr>
                <w:noProof/>
                <w:webHidden/>
              </w:rPr>
              <w:fldChar w:fldCharType="separate"/>
            </w:r>
            <w:r w:rsidR="004D18BE">
              <w:rPr>
                <w:noProof/>
                <w:webHidden/>
              </w:rPr>
              <w:t>59</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787" w:history="1">
            <w:r w:rsidR="004E1F49" w:rsidRPr="009C43FB">
              <w:rPr>
                <w:rStyle w:val="a5"/>
                <w:noProof/>
              </w:rPr>
              <w:t>Часть 9 "Надежность теплоснабжения"</w:t>
            </w:r>
            <w:r w:rsidR="004E1F49">
              <w:rPr>
                <w:noProof/>
                <w:webHidden/>
              </w:rPr>
              <w:tab/>
            </w:r>
            <w:r>
              <w:rPr>
                <w:noProof/>
                <w:webHidden/>
              </w:rPr>
              <w:fldChar w:fldCharType="begin"/>
            </w:r>
            <w:r w:rsidR="004E1F49">
              <w:rPr>
                <w:noProof/>
                <w:webHidden/>
              </w:rPr>
              <w:instrText xml:space="preserve"> PAGEREF _Toc148379787 \h </w:instrText>
            </w:r>
            <w:r>
              <w:rPr>
                <w:noProof/>
                <w:webHidden/>
              </w:rPr>
            </w:r>
            <w:r>
              <w:rPr>
                <w:noProof/>
                <w:webHidden/>
              </w:rPr>
              <w:fldChar w:fldCharType="separate"/>
            </w:r>
            <w:r w:rsidR="004D18BE">
              <w:rPr>
                <w:noProof/>
                <w:webHidden/>
              </w:rPr>
              <w:t>59</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788" w:history="1">
            <w:r w:rsidR="004E1F49" w:rsidRPr="009C43FB">
              <w:rPr>
                <w:rStyle w:val="a5"/>
                <w:noProof/>
              </w:rPr>
              <w:t>Часть 10 "Технико-экономические показатели теплоснабжающих и теплосетевых организаций"</w:t>
            </w:r>
            <w:r w:rsidR="004E1F49">
              <w:rPr>
                <w:noProof/>
                <w:webHidden/>
              </w:rPr>
              <w:tab/>
            </w:r>
            <w:r>
              <w:rPr>
                <w:noProof/>
                <w:webHidden/>
              </w:rPr>
              <w:fldChar w:fldCharType="begin"/>
            </w:r>
            <w:r w:rsidR="004E1F49">
              <w:rPr>
                <w:noProof/>
                <w:webHidden/>
              </w:rPr>
              <w:instrText xml:space="preserve"> PAGEREF _Toc148379788 \h </w:instrText>
            </w:r>
            <w:r>
              <w:rPr>
                <w:noProof/>
                <w:webHidden/>
              </w:rPr>
            </w:r>
            <w:r>
              <w:rPr>
                <w:noProof/>
                <w:webHidden/>
              </w:rPr>
              <w:fldChar w:fldCharType="separate"/>
            </w:r>
            <w:r w:rsidR="004D18BE">
              <w:rPr>
                <w:noProof/>
                <w:webHidden/>
              </w:rPr>
              <w:t>60</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789" w:history="1">
            <w:r w:rsidR="004E1F49" w:rsidRPr="009C43FB">
              <w:rPr>
                <w:rStyle w:val="a5"/>
                <w:noProof/>
              </w:rPr>
              <w:t>Часть 11 "Цены (тарифы) в сфере теплоснабжения"</w:t>
            </w:r>
            <w:r w:rsidR="004E1F49">
              <w:rPr>
                <w:noProof/>
                <w:webHidden/>
              </w:rPr>
              <w:tab/>
            </w:r>
            <w:r>
              <w:rPr>
                <w:noProof/>
                <w:webHidden/>
              </w:rPr>
              <w:fldChar w:fldCharType="begin"/>
            </w:r>
            <w:r w:rsidR="004E1F49">
              <w:rPr>
                <w:noProof/>
                <w:webHidden/>
              </w:rPr>
              <w:instrText xml:space="preserve"> PAGEREF _Toc148379789 \h </w:instrText>
            </w:r>
            <w:r>
              <w:rPr>
                <w:noProof/>
                <w:webHidden/>
              </w:rPr>
            </w:r>
            <w:r>
              <w:rPr>
                <w:noProof/>
                <w:webHidden/>
              </w:rPr>
              <w:fldChar w:fldCharType="separate"/>
            </w:r>
            <w:r w:rsidR="004D18BE">
              <w:rPr>
                <w:noProof/>
                <w:webHidden/>
              </w:rPr>
              <w:t>61</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790" w:history="1">
            <w:r w:rsidR="004E1F49" w:rsidRPr="009C43FB">
              <w:rPr>
                <w:rStyle w:val="a5"/>
                <w:noProof/>
              </w:rPr>
              <w:t>1.11.1 описание динамики утвержденных цен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теплосетевой и теплоснабжающей организации с учетом последних 3 лет</w:t>
            </w:r>
            <w:r w:rsidR="004E1F49">
              <w:rPr>
                <w:noProof/>
                <w:webHidden/>
              </w:rPr>
              <w:tab/>
            </w:r>
            <w:r>
              <w:rPr>
                <w:noProof/>
                <w:webHidden/>
              </w:rPr>
              <w:fldChar w:fldCharType="begin"/>
            </w:r>
            <w:r w:rsidR="004E1F49">
              <w:rPr>
                <w:noProof/>
                <w:webHidden/>
              </w:rPr>
              <w:instrText xml:space="preserve"> PAGEREF _Toc148379790 \h </w:instrText>
            </w:r>
            <w:r>
              <w:rPr>
                <w:noProof/>
                <w:webHidden/>
              </w:rPr>
            </w:r>
            <w:r>
              <w:rPr>
                <w:noProof/>
                <w:webHidden/>
              </w:rPr>
              <w:fldChar w:fldCharType="separate"/>
            </w:r>
            <w:r w:rsidR="004D18BE">
              <w:rPr>
                <w:noProof/>
                <w:webHidden/>
              </w:rPr>
              <w:t>61</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791" w:history="1">
            <w:r w:rsidR="004E1F49" w:rsidRPr="009C43FB">
              <w:rPr>
                <w:rStyle w:val="a5"/>
                <w:noProof/>
              </w:rPr>
              <w:t>1.11.2 описание структуры цен (тарифов), установленных на момент разработки схемы теплоснабжения</w:t>
            </w:r>
            <w:r w:rsidR="004E1F49">
              <w:rPr>
                <w:noProof/>
                <w:webHidden/>
              </w:rPr>
              <w:tab/>
            </w:r>
            <w:r>
              <w:rPr>
                <w:noProof/>
                <w:webHidden/>
              </w:rPr>
              <w:fldChar w:fldCharType="begin"/>
            </w:r>
            <w:r w:rsidR="004E1F49">
              <w:rPr>
                <w:noProof/>
                <w:webHidden/>
              </w:rPr>
              <w:instrText xml:space="preserve"> PAGEREF _Toc148379791 \h </w:instrText>
            </w:r>
            <w:r>
              <w:rPr>
                <w:noProof/>
                <w:webHidden/>
              </w:rPr>
            </w:r>
            <w:r>
              <w:rPr>
                <w:noProof/>
                <w:webHidden/>
              </w:rPr>
              <w:fldChar w:fldCharType="separate"/>
            </w:r>
            <w:r w:rsidR="004D18BE">
              <w:rPr>
                <w:noProof/>
                <w:webHidden/>
              </w:rPr>
              <w:t>61</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792" w:history="1">
            <w:r w:rsidR="004E1F49" w:rsidRPr="009C43FB">
              <w:rPr>
                <w:rStyle w:val="a5"/>
                <w:noProof/>
              </w:rPr>
              <w:t>1.11.3 описание платы за подключение к системе теплоснабжения</w:t>
            </w:r>
            <w:r w:rsidR="004E1F49">
              <w:rPr>
                <w:noProof/>
                <w:webHidden/>
              </w:rPr>
              <w:tab/>
            </w:r>
            <w:r>
              <w:rPr>
                <w:noProof/>
                <w:webHidden/>
              </w:rPr>
              <w:fldChar w:fldCharType="begin"/>
            </w:r>
            <w:r w:rsidR="004E1F49">
              <w:rPr>
                <w:noProof/>
                <w:webHidden/>
              </w:rPr>
              <w:instrText xml:space="preserve"> PAGEREF _Toc148379792 \h </w:instrText>
            </w:r>
            <w:r>
              <w:rPr>
                <w:noProof/>
                <w:webHidden/>
              </w:rPr>
            </w:r>
            <w:r>
              <w:rPr>
                <w:noProof/>
                <w:webHidden/>
              </w:rPr>
              <w:fldChar w:fldCharType="separate"/>
            </w:r>
            <w:r w:rsidR="004D18BE">
              <w:rPr>
                <w:noProof/>
                <w:webHidden/>
              </w:rPr>
              <w:t>61</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793" w:history="1">
            <w:r w:rsidR="004E1F49" w:rsidRPr="009C43FB">
              <w:rPr>
                <w:rStyle w:val="a5"/>
                <w:noProof/>
              </w:rPr>
              <w:t>1.11.4 описание платы за услуги по поддержанию резервной тепловой мощности, в том числе для социально значимых категорий потребителей</w:t>
            </w:r>
            <w:r w:rsidR="004E1F49">
              <w:rPr>
                <w:noProof/>
                <w:webHidden/>
              </w:rPr>
              <w:tab/>
            </w:r>
            <w:r>
              <w:rPr>
                <w:noProof/>
                <w:webHidden/>
              </w:rPr>
              <w:fldChar w:fldCharType="begin"/>
            </w:r>
            <w:r w:rsidR="004E1F49">
              <w:rPr>
                <w:noProof/>
                <w:webHidden/>
              </w:rPr>
              <w:instrText xml:space="preserve"> PAGEREF _Toc148379793 \h </w:instrText>
            </w:r>
            <w:r>
              <w:rPr>
                <w:noProof/>
                <w:webHidden/>
              </w:rPr>
            </w:r>
            <w:r>
              <w:rPr>
                <w:noProof/>
                <w:webHidden/>
              </w:rPr>
              <w:fldChar w:fldCharType="separate"/>
            </w:r>
            <w:r w:rsidR="004D18BE">
              <w:rPr>
                <w:noProof/>
                <w:webHidden/>
              </w:rPr>
              <w:t>61</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794" w:history="1">
            <w:r w:rsidR="004E1F49" w:rsidRPr="009C43FB">
              <w:rPr>
                <w:rStyle w:val="a5"/>
                <w:noProof/>
              </w:rPr>
              <w:t>1.11.5 описание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r w:rsidR="004E1F49">
              <w:rPr>
                <w:noProof/>
                <w:webHidden/>
              </w:rPr>
              <w:tab/>
            </w:r>
            <w:r>
              <w:rPr>
                <w:noProof/>
                <w:webHidden/>
              </w:rPr>
              <w:fldChar w:fldCharType="begin"/>
            </w:r>
            <w:r w:rsidR="004E1F49">
              <w:rPr>
                <w:noProof/>
                <w:webHidden/>
              </w:rPr>
              <w:instrText xml:space="preserve"> PAGEREF _Toc148379794 \h </w:instrText>
            </w:r>
            <w:r>
              <w:rPr>
                <w:noProof/>
                <w:webHidden/>
              </w:rPr>
            </w:r>
            <w:r>
              <w:rPr>
                <w:noProof/>
                <w:webHidden/>
              </w:rPr>
              <w:fldChar w:fldCharType="separate"/>
            </w:r>
            <w:r w:rsidR="004D18BE">
              <w:rPr>
                <w:noProof/>
                <w:webHidden/>
              </w:rPr>
              <w:t>61</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795" w:history="1">
            <w:r w:rsidR="004E1F49" w:rsidRPr="009C43FB">
              <w:rPr>
                <w:rStyle w:val="a5"/>
                <w:noProof/>
              </w:rPr>
              <w:t>1.11.6 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r w:rsidR="004E1F49">
              <w:rPr>
                <w:noProof/>
                <w:webHidden/>
              </w:rPr>
              <w:tab/>
            </w:r>
            <w:r>
              <w:rPr>
                <w:noProof/>
                <w:webHidden/>
              </w:rPr>
              <w:fldChar w:fldCharType="begin"/>
            </w:r>
            <w:r w:rsidR="004E1F49">
              <w:rPr>
                <w:noProof/>
                <w:webHidden/>
              </w:rPr>
              <w:instrText xml:space="preserve"> PAGEREF _Toc148379795 \h </w:instrText>
            </w:r>
            <w:r>
              <w:rPr>
                <w:noProof/>
                <w:webHidden/>
              </w:rPr>
            </w:r>
            <w:r>
              <w:rPr>
                <w:noProof/>
                <w:webHidden/>
              </w:rPr>
              <w:fldChar w:fldCharType="separate"/>
            </w:r>
            <w:r w:rsidR="004D18BE">
              <w:rPr>
                <w:noProof/>
                <w:webHidden/>
              </w:rPr>
              <w:t>61</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796" w:history="1">
            <w:r w:rsidR="004E1F49" w:rsidRPr="009C43FB">
              <w:rPr>
                <w:rStyle w:val="a5"/>
                <w:noProof/>
              </w:rPr>
              <w:t>Часть 12 "Описание существующих технических и технологических проблем в системах теплоснабжения поселения"</w:t>
            </w:r>
            <w:r w:rsidR="004E1F49">
              <w:rPr>
                <w:noProof/>
                <w:webHidden/>
              </w:rPr>
              <w:tab/>
            </w:r>
            <w:r>
              <w:rPr>
                <w:noProof/>
                <w:webHidden/>
              </w:rPr>
              <w:fldChar w:fldCharType="begin"/>
            </w:r>
            <w:r w:rsidR="004E1F49">
              <w:rPr>
                <w:noProof/>
                <w:webHidden/>
              </w:rPr>
              <w:instrText xml:space="preserve"> PAGEREF _Toc148379796 \h </w:instrText>
            </w:r>
            <w:r>
              <w:rPr>
                <w:noProof/>
                <w:webHidden/>
              </w:rPr>
            </w:r>
            <w:r>
              <w:rPr>
                <w:noProof/>
                <w:webHidden/>
              </w:rPr>
              <w:fldChar w:fldCharType="separate"/>
            </w:r>
            <w:r w:rsidR="004D18BE">
              <w:rPr>
                <w:noProof/>
                <w:webHidden/>
              </w:rPr>
              <w:t>61</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797" w:history="1">
            <w:r w:rsidR="004E1F49" w:rsidRPr="009C43FB">
              <w:rPr>
                <w:rStyle w:val="a5"/>
                <w:noProof/>
              </w:rPr>
              <w:t>1.12.1 описание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r w:rsidR="004E1F49">
              <w:rPr>
                <w:noProof/>
                <w:webHidden/>
              </w:rPr>
              <w:tab/>
            </w:r>
            <w:r>
              <w:rPr>
                <w:noProof/>
                <w:webHidden/>
              </w:rPr>
              <w:fldChar w:fldCharType="begin"/>
            </w:r>
            <w:r w:rsidR="004E1F49">
              <w:rPr>
                <w:noProof/>
                <w:webHidden/>
              </w:rPr>
              <w:instrText xml:space="preserve"> PAGEREF _Toc148379797 \h </w:instrText>
            </w:r>
            <w:r>
              <w:rPr>
                <w:noProof/>
                <w:webHidden/>
              </w:rPr>
            </w:r>
            <w:r>
              <w:rPr>
                <w:noProof/>
                <w:webHidden/>
              </w:rPr>
              <w:fldChar w:fldCharType="separate"/>
            </w:r>
            <w:r w:rsidR="004D18BE">
              <w:rPr>
                <w:noProof/>
                <w:webHidden/>
              </w:rPr>
              <w:t>61</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798" w:history="1">
            <w:r w:rsidR="004E1F49" w:rsidRPr="009C43FB">
              <w:rPr>
                <w:rStyle w:val="a5"/>
                <w:noProof/>
              </w:rPr>
              <w:t>1.12.2 описание существующих проблем организации надежного теплоснабжения поселения (перечень причин, приводящих к снижению надежности теплоснабжения, включая проблемы в работе теплопотребляющих установок потребителей)</w:t>
            </w:r>
            <w:r w:rsidR="004E1F49">
              <w:rPr>
                <w:noProof/>
                <w:webHidden/>
              </w:rPr>
              <w:tab/>
            </w:r>
            <w:r>
              <w:rPr>
                <w:noProof/>
                <w:webHidden/>
              </w:rPr>
              <w:fldChar w:fldCharType="begin"/>
            </w:r>
            <w:r w:rsidR="004E1F49">
              <w:rPr>
                <w:noProof/>
                <w:webHidden/>
              </w:rPr>
              <w:instrText xml:space="preserve"> PAGEREF _Toc148379798 \h </w:instrText>
            </w:r>
            <w:r>
              <w:rPr>
                <w:noProof/>
                <w:webHidden/>
              </w:rPr>
            </w:r>
            <w:r>
              <w:rPr>
                <w:noProof/>
                <w:webHidden/>
              </w:rPr>
              <w:fldChar w:fldCharType="separate"/>
            </w:r>
            <w:r w:rsidR="004D18BE">
              <w:rPr>
                <w:noProof/>
                <w:webHidden/>
              </w:rPr>
              <w:t>62</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799" w:history="1">
            <w:r w:rsidR="004E1F49" w:rsidRPr="009C43FB">
              <w:rPr>
                <w:rStyle w:val="a5"/>
                <w:noProof/>
              </w:rPr>
              <w:t>1.12.3 описание существующих проблем развития систем теплоснабжения</w:t>
            </w:r>
            <w:r w:rsidR="004E1F49">
              <w:rPr>
                <w:noProof/>
                <w:webHidden/>
              </w:rPr>
              <w:tab/>
            </w:r>
            <w:r>
              <w:rPr>
                <w:noProof/>
                <w:webHidden/>
              </w:rPr>
              <w:fldChar w:fldCharType="begin"/>
            </w:r>
            <w:r w:rsidR="004E1F49">
              <w:rPr>
                <w:noProof/>
                <w:webHidden/>
              </w:rPr>
              <w:instrText xml:space="preserve"> PAGEREF _Toc148379799 \h </w:instrText>
            </w:r>
            <w:r>
              <w:rPr>
                <w:noProof/>
                <w:webHidden/>
              </w:rPr>
            </w:r>
            <w:r>
              <w:rPr>
                <w:noProof/>
                <w:webHidden/>
              </w:rPr>
              <w:fldChar w:fldCharType="separate"/>
            </w:r>
            <w:r w:rsidR="004D18BE">
              <w:rPr>
                <w:noProof/>
                <w:webHidden/>
              </w:rPr>
              <w:t>62</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800" w:history="1">
            <w:r w:rsidR="004E1F49" w:rsidRPr="009C43FB">
              <w:rPr>
                <w:rStyle w:val="a5"/>
                <w:noProof/>
              </w:rPr>
              <w:t>1.12.4 описание существующих проблем надежного и эффективного снабжения топливом действующих систем теплоснабжения</w:t>
            </w:r>
            <w:r w:rsidR="004E1F49">
              <w:rPr>
                <w:noProof/>
                <w:webHidden/>
              </w:rPr>
              <w:tab/>
            </w:r>
            <w:r>
              <w:rPr>
                <w:noProof/>
                <w:webHidden/>
              </w:rPr>
              <w:fldChar w:fldCharType="begin"/>
            </w:r>
            <w:r w:rsidR="004E1F49">
              <w:rPr>
                <w:noProof/>
                <w:webHidden/>
              </w:rPr>
              <w:instrText xml:space="preserve"> PAGEREF _Toc148379800 \h </w:instrText>
            </w:r>
            <w:r>
              <w:rPr>
                <w:noProof/>
                <w:webHidden/>
              </w:rPr>
            </w:r>
            <w:r>
              <w:rPr>
                <w:noProof/>
                <w:webHidden/>
              </w:rPr>
              <w:fldChar w:fldCharType="separate"/>
            </w:r>
            <w:r w:rsidR="004D18BE">
              <w:rPr>
                <w:noProof/>
                <w:webHidden/>
              </w:rPr>
              <w:t>62</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801" w:history="1">
            <w:r w:rsidR="004E1F49" w:rsidRPr="009C43FB">
              <w:rPr>
                <w:rStyle w:val="a5"/>
                <w:noProof/>
              </w:rPr>
              <w:t>1.12.5 анализ предписаний надзорных органов об устранении нарушений, влияющих на безопасность и надежность системы теплоснабжения</w:t>
            </w:r>
            <w:r w:rsidR="004E1F49">
              <w:rPr>
                <w:noProof/>
                <w:webHidden/>
              </w:rPr>
              <w:tab/>
            </w:r>
            <w:r>
              <w:rPr>
                <w:noProof/>
                <w:webHidden/>
              </w:rPr>
              <w:fldChar w:fldCharType="begin"/>
            </w:r>
            <w:r w:rsidR="004E1F49">
              <w:rPr>
                <w:noProof/>
                <w:webHidden/>
              </w:rPr>
              <w:instrText xml:space="preserve"> PAGEREF _Toc148379801 \h </w:instrText>
            </w:r>
            <w:r>
              <w:rPr>
                <w:noProof/>
                <w:webHidden/>
              </w:rPr>
            </w:r>
            <w:r>
              <w:rPr>
                <w:noProof/>
                <w:webHidden/>
              </w:rPr>
              <w:fldChar w:fldCharType="separate"/>
            </w:r>
            <w:r w:rsidR="004D18BE">
              <w:rPr>
                <w:noProof/>
                <w:webHidden/>
              </w:rPr>
              <w:t>62</w:t>
            </w:r>
            <w:r>
              <w:rPr>
                <w:noProof/>
                <w:webHidden/>
              </w:rPr>
              <w:fldChar w:fldCharType="end"/>
            </w:r>
          </w:hyperlink>
        </w:p>
        <w:p w:rsidR="004E1F49" w:rsidRDefault="009C67E5">
          <w:pPr>
            <w:pStyle w:val="11"/>
            <w:tabs>
              <w:tab w:val="right" w:leader="dot" w:pos="9770"/>
            </w:tabs>
            <w:rPr>
              <w:rFonts w:asciiTheme="minorHAnsi" w:eastAsiaTheme="minorEastAsia" w:hAnsiTheme="minorHAnsi" w:cstheme="minorBidi"/>
              <w:b w:val="0"/>
              <w:bCs w:val="0"/>
              <w:noProof/>
              <w:szCs w:val="22"/>
            </w:rPr>
          </w:pPr>
          <w:hyperlink w:anchor="_Toc148379802" w:history="1">
            <w:r w:rsidR="004E1F49" w:rsidRPr="009C43FB">
              <w:rPr>
                <w:rStyle w:val="a5"/>
                <w:noProof/>
              </w:rPr>
              <w:t>Глава 2 "Существующее и перспективное потребление тепловой энергии на цели теплоснабжения"</w:t>
            </w:r>
            <w:r w:rsidR="004E1F49">
              <w:rPr>
                <w:noProof/>
                <w:webHidden/>
              </w:rPr>
              <w:tab/>
            </w:r>
            <w:r>
              <w:rPr>
                <w:noProof/>
                <w:webHidden/>
              </w:rPr>
              <w:fldChar w:fldCharType="begin"/>
            </w:r>
            <w:r w:rsidR="004E1F49">
              <w:rPr>
                <w:noProof/>
                <w:webHidden/>
              </w:rPr>
              <w:instrText xml:space="preserve"> PAGEREF _Toc148379802 \h </w:instrText>
            </w:r>
            <w:r>
              <w:rPr>
                <w:noProof/>
                <w:webHidden/>
              </w:rPr>
            </w:r>
            <w:r>
              <w:rPr>
                <w:noProof/>
                <w:webHidden/>
              </w:rPr>
              <w:fldChar w:fldCharType="separate"/>
            </w:r>
            <w:r w:rsidR="004D18BE">
              <w:rPr>
                <w:noProof/>
                <w:webHidden/>
              </w:rPr>
              <w:t>62</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803" w:history="1">
            <w:r w:rsidR="004E1F49" w:rsidRPr="009C43FB">
              <w:rPr>
                <w:rStyle w:val="a5"/>
                <w:noProof/>
              </w:rPr>
              <w:t>2.1 данные базового уровня потребления тепла на цели теплоснабжения</w:t>
            </w:r>
            <w:r w:rsidR="004E1F49">
              <w:rPr>
                <w:noProof/>
                <w:webHidden/>
              </w:rPr>
              <w:tab/>
            </w:r>
            <w:r>
              <w:rPr>
                <w:noProof/>
                <w:webHidden/>
              </w:rPr>
              <w:fldChar w:fldCharType="begin"/>
            </w:r>
            <w:r w:rsidR="004E1F49">
              <w:rPr>
                <w:noProof/>
                <w:webHidden/>
              </w:rPr>
              <w:instrText xml:space="preserve"> PAGEREF _Toc148379803 \h </w:instrText>
            </w:r>
            <w:r>
              <w:rPr>
                <w:noProof/>
                <w:webHidden/>
              </w:rPr>
            </w:r>
            <w:r>
              <w:rPr>
                <w:noProof/>
                <w:webHidden/>
              </w:rPr>
              <w:fldChar w:fldCharType="separate"/>
            </w:r>
            <w:r w:rsidR="004D18BE">
              <w:rPr>
                <w:noProof/>
                <w:webHidden/>
              </w:rPr>
              <w:t>62</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804" w:history="1">
            <w:r w:rsidR="004E1F49" w:rsidRPr="009C43FB">
              <w:rPr>
                <w:rStyle w:val="a5"/>
                <w:noProof/>
              </w:rPr>
              <w:t>2.2 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r w:rsidR="004E1F49">
              <w:rPr>
                <w:noProof/>
                <w:webHidden/>
              </w:rPr>
              <w:tab/>
            </w:r>
            <w:r>
              <w:rPr>
                <w:noProof/>
                <w:webHidden/>
              </w:rPr>
              <w:fldChar w:fldCharType="begin"/>
            </w:r>
            <w:r w:rsidR="004E1F49">
              <w:rPr>
                <w:noProof/>
                <w:webHidden/>
              </w:rPr>
              <w:instrText xml:space="preserve"> PAGEREF _Toc148379804 \h </w:instrText>
            </w:r>
            <w:r>
              <w:rPr>
                <w:noProof/>
                <w:webHidden/>
              </w:rPr>
            </w:r>
            <w:r>
              <w:rPr>
                <w:noProof/>
                <w:webHidden/>
              </w:rPr>
              <w:fldChar w:fldCharType="separate"/>
            </w:r>
            <w:r w:rsidR="004D18BE">
              <w:rPr>
                <w:noProof/>
                <w:webHidden/>
              </w:rPr>
              <w:t>62</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805" w:history="1">
            <w:r w:rsidR="004E1F49" w:rsidRPr="009C43FB">
              <w:rPr>
                <w:rStyle w:val="a5"/>
                <w:noProof/>
              </w:rPr>
              <w:t>2.3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r w:rsidR="004E1F49">
              <w:rPr>
                <w:noProof/>
                <w:webHidden/>
              </w:rPr>
              <w:tab/>
            </w:r>
            <w:r>
              <w:rPr>
                <w:noProof/>
                <w:webHidden/>
              </w:rPr>
              <w:fldChar w:fldCharType="begin"/>
            </w:r>
            <w:r w:rsidR="004E1F49">
              <w:rPr>
                <w:noProof/>
                <w:webHidden/>
              </w:rPr>
              <w:instrText xml:space="preserve"> PAGEREF _Toc148379805 \h </w:instrText>
            </w:r>
            <w:r>
              <w:rPr>
                <w:noProof/>
                <w:webHidden/>
              </w:rPr>
            </w:r>
            <w:r>
              <w:rPr>
                <w:noProof/>
                <w:webHidden/>
              </w:rPr>
              <w:fldChar w:fldCharType="separate"/>
            </w:r>
            <w:r w:rsidR="004D18BE">
              <w:rPr>
                <w:noProof/>
                <w:webHidden/>
              </w:rPr>
              <w:t>63</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806" w:history="1">
            <w:r w:rsidR="004E1F49" w:rsidRPr="009C43FB">
              <w:rPr>
                <w:rStyle w:val="a5"/>
                <w:noProof/>
              </w:rPr>
              <w:t>2.4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r w:rsidR="004E1F49">
              <w:rPr>
                <w:noProof/>
                <w:webHidden/>
              </w:rPr>
              <w:tab/>
            </w:r>
            <w:r>
              <w:rPr>
                <w:noProof/>
                <w:webHidden/>
              </w:rPr>
              <w:fldChar w:fldCharType="begin"/>
            </w:r>
            <w:r w:rsidR="004E1F49">
              <w:rPr>
                <w:noProof/>
                <w:webHidden/>
              </w:rPr>
              <w:instrText xml:space="preserve"> PAGEREF _Toc148379806 \h </w:instrText>
            </w:r>
            <w:r>
              <w:rPr>
                <w:noProof/>
                <w:webHidden/>
              </w:rPr>
            </w:r>
            <w:r>
              <w:rPr>
                <w:noProof/>
                <w:webHidden/>
              </w:rPr>
              <w:fldChar w:fldCharType="separate"/>
            </w:r>
            <w:r w:rsidR="004D18BE">
              <w:rPr>
                <w:noProof/>
                <w:webHidden/>
              </w:rPr>
              <w:t>64</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807" w:history="1">
            <w:r w:rsidR="004E1F49" w:rsidRPr="009C43FB">
              <w:rPr>
                <w:rStyle w:val="a5"/>
                <w:noProof/>
              </w:rPr>
              <w:t>2.5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r w:rsidR="004E1F49">
              <w:rPr>
                <w:noProof/>
                <w:webHidden/>
              </w:rPr>
              <w:tab/>
            </w:r>
            <w:r>
              <w:rPr>
                <w:noProof/>
                <w:webHidden/>
              </w:rPr>
              <w:fldChar w:fldCharType="begin"/>
            </w:r>
            <w:r w:rsidR="004E1F49">
              <w:rPr>
                <w:noProof/>
                <w:webHidden/>
              </w:rPr>
              <w:instrText xml:space="preserve"> PAGEREF _Toc148379807 \h </w:instrText>
            </w:r>
            <w:r>
              <w:rPr>
                <w:noProof/>
                <w:webHidden/>
              </w:rPr>
            </w:r>
            <w:r>
              <w:rPr>
                <w:noProof/>
                <w:webHidden/>
              </w:rPr>
              <w:fldChar w:fldCharType="separate"/>
            </w:r>
            <w:r w:rsidR="004D18BE">
              <w:rPr>
                <w:noProof/>
                <w:webHidden/>
              </w:rPr>
              <w:t>65</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808" w:history="1">
            <w:r w:rsidR="004E1F49" w:rsidRPr="009C43FB">
              <w:rPr>
                <w:rStyle w:val="a5"/>
                <w:noProof/>
              </w:rPr>
              <w:t>2.6 прогнозы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r w:rsidR="004E1F49">
              <w:rPr>
                <w:noProof/>
                <w:webHidden/>
              </w:rPr>
              <w:tab/>
            </w:r>
            <w:r>
              <w:rPr>
                <w:noProof/>
                <w:webHidden/>
              </w:rPr>
              <w:fldChar w:fldCharType="begin"/>
            </w:r>
            <w:r w:rsidR="004E1F49">
              <w:rPr>
                <w:noProof/>
                <w:webHidden/>
              </w:rPr>
              <w:instrText xml:space="preserve"> PAGEREF _Toc148379808 \h </w:instrText>
            </w:r>
            <w:r>
              <w:rPr>
                <w:noProof/>
                <w:webHidden/>
              </w:rPr>
            </w:r>
            <w:r>
              <w:rPr>
                <w:noProof/>
                <w:webHidden/>
              </w:rPr>
              <w:fldChar w:fldCharType="separate"/>
            </w:r>
            <w:r w:rsidR="004D18BE">
              <w:rPr>
                <w:noProof/>
                <w:webHidden/>
              </w:rPr>
              <w:t>65</w:t>
            </w:r>
            <w:r>
              <w:rPr>
                <w:noProof/>
                <w:webHidden/>
              </w:rPr>
              <w:fldChar w:fldCharType="end"/>
            </w:r>
          </w:hyperlink>
        </w:p>
        <w:p w:rsidR="004E1F49" w:rsidRDefault="009C67E5">
          <w:pPr>
            <w:pStyle w:val="11"/>
            <w:tabs>
              <w:tab w:val="right" w:leader="dot" w:pos="9770"/>
            </w:tabs>
            <w:rPr>
              <w:rFonts w:asciiTheme="minorHAnsi" w:eastAsiaTheme="minorEastAsia" w:hAnsiTheme="minorHAnsi" w:cstheme="minorBidi"/>
              <w:b w:val="0"/>
              <w:bCs w:val="0"/>
              <w:noProof/>
              <w:szCs w:val="22"/>
            </w:rPr>
          </w:pPr>
          <w:hyperlink w:anchor="_Toc148379809" w:history="1">
            <w:r w:rsidR="004E1F49" w:rsidRPr="009C43FB">
              <w:rPr>
                <w:rStyle w:val="a5"/>
                <w:noProof/>
              </w:rPr>
              <w:t>Глава 3 "Электронная модель системы теплоснабжения поселения"</w:t>
            </w:r>
            <w:r w:rsidR="004E1F49">
              <w:rPr>
                <w:noProof/>
                <w:webHidden/>
              </w:rPr>
              <w:tab/>
            </w:r>
            <w:r>
              <w:rPr>
                <w:noProof/>
                <w:webHidden/>
              </w:rPr>
              <w:fldChar w:fldCharType="begin"/>
            </w:r>
            <w:r w:rsidR="004E1F49">
              <w:rPr>
                <w:noProof/>
                <w:webHidden/>
              </w:rPr>
              <w:instrText xml:space="preserve"> PAGEREF _Toc148379809 \h </w:instrText>
            </w:r>
            <w:r>
              <w:rPr>
                <w:noProof/>
                <w:webHidden/>
              </w:rPr>
            </w:r>
            <w:r>
              <w:rPr>
                <w:noProof/>
                <w:webHidden/>
              </w:rPr>
              <w:fldChar w:fldCharType="separate"/>
            </w:r>
            <w:r w:rsidR="004D18BE">
              <w:rPr>
                <w:noProof/>
                <w:webHidden/>
              </w:rPr>
              <w:t>65</w:t>
            </w:r>
            <w:r>
              <w:rPr>
                <w:noProof/>
                <w:webHidden/>
              </w:rPr>
              <w:fldChar w:fldCharType="end"/>
            </w:r>
          </w:hyperlink>
        </w:p>
        <w:p w:rsidR="004E1F49" w:rsidRDefault="009C67E5">
          <w:pPr>
            <w:pStyle w:val="11"/>
            <w:tabs>
              <w:tab w:val="right" w:leader="dot" w:pos="9770"/>
            </w:tabs>
            <w:rPr>
              <w:rFonts w:asciiTheme="minorHAnsi" w:eastAsiaTheme="minorEastAsia" w:hAnsiTheme="minorHAnsi" w:cstheme="minorBidi"/>
              <w:b w:val="0"/>
              <w:bCs w:val="0"/>
              <w:noProof/>
              <w:szCs w:val="22"/>
            </w:rPr>
          </w:pPr>
          <w:hyperlink w:anchor="_Toc148379810" w:history="1">
            <w:r w:rsidR="004E1F49" w:rsidRPr="009C43FB">
              <w:rPr>
                <w:rStyle w:val="a5"/>
                <w:noProof/>
              </w:rPr>
              <w:t>Глава 4 "Существующие и перспективные балансы тепловой мощности источников тепловой энергии и тепловой нагрузки потребителей"</w:t>
            </w:r>
            <w:r w:rsidR="004E1F49">
              <w:rPr>
                <w:noProof/>
                <w:webHidden/>
              </w:rPr>
              <w:tab/>
            </w:r>
            <w:r>
              <w:rPr>
                <w:noProof/>
                <w:webHidden/>
              </w:rPr>
              <w:fldChar w:fldCharType="begin"/>
            </w:r>
            <w:r w:rsidR="004E1F49">
              <w:rPr>
                <w:noProof/>
                <w:webHidden/>
              </w:rPr>
              <w:instrText xml:space="preserve"> PAGEREF _Toc148379810 \h </w:instrText>
            </w:r>
            <w:r>
              <w:rPr>
                <w:noProof/>
                <w:webHidden/>
              </w:rPr>
            </w:r>
            <w:r>
              <w:rPr>
                <w:noProof/>
                <w:webHidden/>
              </w:rPr>
              <w:fldChar w:fldCharType="separate"/>
            </w:r>
            <w:r w:rsidR="004D18BE">
              <w:rPr>
                <w:noProof/>
                <w:webHidden/>
              </w:rPr>
              <w:t>66</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811" w:history="1">
            <w:r w:rsidR="004E1F49" w:rsidRPr="009C43FB">
              <w:rPr>
                <w:rStyle w:val="a5"/>
                <w:noProof/>
              </w:rPr>
              <w:t>4.1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 а в ценовых зонах теплоснабжения -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системе теплоснабжения с указанием сведений о значениях существующей и перспективной тепловой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 аренды</w:t>
            </w:r>
            <w:r w:rsidR="004E1F49">
              <w:rPr>
                <w:noProof/>
                <w:webHidden/>
              </w:rPr>
              <w:tab/>
            </w:r>
            <w:r>
              <w:rPr>
                <w:noProof/>
                <w:webHidden/>
              </w:rPr>
              <w:fldChar w:fldCharType="begin"/>
            </w:r>
            <w:r w:rsidR="004E1F49">
              <w:rPr>
                <w:noProof/>
                <w:webHidden/>
              </w:rPr>
              <w:instrText xml:space="preserve"> PAGEREF _Toc148379811 \h </w:instrText>
            </w:r>
            <w:r>
              <w:rPr>
                <w:noProof/>
                <w:webHidden/>
              </w:rPr>
            </w:r>
            <w:r>
              <w:rPr>
                <w:noProof/>
                <w:webHidden/>
              </w:rPr>
              <w:fldChar w:fldCharType="separate"/>
            </w:r>
            <w:r w:rsidR="004D18BE">
              <w:rPr>
                <w:noProof/>
                <w:webHidden/>
              </w:rPr>
              <w:t>66</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812" w:history="1">
            <w:r w:rsidR="004E1F49" w:rsidRPr="009C43FB">
              <w:rPr>
                <w:rStyle w:val="a5"/>
                <w:noProof/>
              </w:rPr>
              <w:t>4.2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r w:rsidR="004E1F49">
              <w:rPr>
                <w:noProof/>
                <w:webHidden/>
              </w:rPr>
              <w:tab/>
            </w:r>
            <w:r>
              <w:rPr>
                <w:noProof/>
                <w:webHidden/>
              </w:rPr>
              <w:fldChar w:fldCharType="begin"/>
            </w:r>
            <w:r w:rsidR="004E1F49">
              <w:rPr>
                <w:noProof/>
                <w:webHidden/>
              </w:rPr>
              <w:instrText xml:space="preserve"> PAGEREF _Toc148379812 \h </w:instrText>
            </w:r>
            <w:r>
              <w:rPr>
                <w:noProof/>
                <w:webHidden/>
              </w:rPr>
            </w:r>
            <w:r>
              <w:rPr>
                <w:noProof/>
                <w:webHidden/>
              </w:rPr>
              <w:fldChar w:fldCharType="separate"/>
            </w:r>
            <w:r w:rsidR="004D18BE">
              <w:rPr>
                <w:noProof/>
                <w:webHidden/>
              </w:rPr>
              <w:t>68</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813" w:history="1">
            <w:r w:rsidR="004E1F49" w:rsidRPr="009C43FB">
              <w:rPr>
                <w:rStyle w:val="a5"/>
                <w:noProof/>
              </w:rPr>
              <w:t>4.3 выводы о резервах (дефицитах) существующей системы теплоснабжения при обеспечении перспективной тепловой нагрузки потребителей</w:t>
            </w:r>
            <w:r w:rsidR="004E1F49">
              <w:rPr>
                <w:noProof/>
                <w:webHidden/>
              </w:rPr>
              <w:tab/>
            </w:r>
            <w:r>
              <w:rPr>
                <w:noProof/>
                <w:webHidden/>
              </w:rPr>
              <w:fldChar w:fldCharType="begin"/>
            </w:r>
            <w:r w:rsidR="004E1F49">
              <w:rPr>
                <w:noProof/>
                <w:webHidden/>
              </w:rPr>
              <w:instrText xml:space="preserve"> PAGEREF _Toc148379813 \h </w:instrText>
            </w:r>
            <w:r>
              <w:rPr>
                <w:noProof/>
                <w:webHidden/>
              </w:rPr>
            </w:r>
            <w:r>
              <w:rPr>
                <w:noProof/>
                <w:webHidden/>
              </w:rPr>
              <w:fldChar w:fldCharType="separate"/>
            </w:r>
            <w:r w:rsidR="004D18BE">
              <w:rPr>
                <w:noProof/>
                <w:webHidden/>
              </w:rPr>
              <w:t>68</w:t>
            </w:r>
            <w:r>
              <w:rPr>
                <w:noProof/>
                <w:webHidden/>
              </w:rPr>
              <w:fldChar w:fldCharType="end"/>
            </w:r>
          </w:hyperlink>
        </w:p>
        <w:p w:rsidR="004E1F49" w:rsidRDefault="009C67E5">
          <w:pPr>
            <w:pStyle w:val="11"/>
            <w:tabs>
              <w:tab w:val="right" w:leader="dot" w:pos="9770"/>
            </w:tabs>
            <w:rPr>
              <w:rFonts w:asciiTheme="minorHAnsi" w:eastAsiaTheme="minorEastAsia" w:hAnsiTheme="minorHAnsi" w:cstheme="minorBidi"/>
              <w:b w:val="0"/>
              <w:bCs w:val="0"/>
              <w:noProof/>
              <w:szCs w:val="22"/>
            </w:rPr>
          </w:pPr>
          <w:hyperlink w:anchor="_Toc148379814" w:history="1">
            <w:r w:rsidR="004E1F49" w:rsidRPr="009C43FB">
              <w:rPr>
                <w:rStyle w:val="a5"/>
                <w:noProof/>
              </w:rPr>
              <w:t>Глава 5 "Мастер-план развития систем теплоснабжения поселения"</w:t>
            </w:r>
            <w:r w:rsidR="004E1F49">
              <w:rPr>
                <w:noProof/>
                <w:webHidden/>
              </w:rPr>
              <w:tab/>
            </w:r>
            <w:r>
              <w:rPr>
                <w:noProof/>
                <w:webHidden/>
              </w:rPr>
              <w:fldChar w:fldCharType="begin"/>
            </w:r>
            <w:r w:rsidR="004E1F49">
              <w:rPr>
                <w:noProof/>
                <w:webHidden/>
              </w:rPr>
              <w:instrText xml:space="preserve"> PAGEREF _Toc148379814 \h </w:instrText>
            </w:r>
            <w:r>
              <w:rPr>
                <w:noProof/>
                <w:webHidden/>
              </w:rPr>
            </w:r>
            <w:r>
              <w:rPr>
                <w:noProof/>
                <w:webHidden/>
              </w:rPr>
              <w:fldChar w:fldCharType="separate"/>
            </w:r>
            <w:r w:rsidR="004D18BE">
              <w:rPr>
                <w:noProof/>
                <w:webHidden/>
              </w:rPr>
              <w:t>68</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815" w:history="1">
            <w:r w:rsidR="004E1F49" w:rsidRPr="009C43FB">
              <w:rPr>
                <w:rStyle w:val="a5"/>
                <w:noProof/>
              </w:rPr>
              <w:t>5.1 описание вариантов (не менее двух) перспективного развития систем теплоснабжения поселения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r w:rsidR="004E1F49">
              <w:rPr>
                <w:noProof/>
                <w:webHidden/>
              </w:rPr>
              <w:tab/>
            </w:r>
            <w:r>
              <w:rPr>
                <w:noProof/>
                <w:webHidden/>
              </w:rPr>
              <w:fldChar w:fldCharType="begin"/>
            </w:r>
            <w:r w:rsidR="004E1F49">
              <w:rPr>
                <w:noProof/>
                <w:webHidden/>
              </w:rPr>
              <w:instrText xml:space="preserve"> PAGEREF _Toc148379815 \h </w:instrText>
            </w:r>
            <w:r>
              <w:rPr>
                <w:noProof/>
                <w:webHidden/>
              </w:rPr>
            </w:r>
            <w:r>
              <w:rPr>
                <w:noProof/>
                <w:webHidden/>
              </w:rPr>
              <w:fldChar w:fldCharType="separate"/>
            </w:r>
            <w:r w:rsidR="004D18BE">
              <w:rPr>
                <w:noProof/>
                <w:webHidden/>
              </w:rPr>
              <w:t>68</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816" w:history="1">
            <w:r w:rsidR="004E1F49" w:rsidRPr="009C43FB">
              <w:rPr>
                <w:rStyle w:val="a5"/>
                <w:noProof/>
              </w:rPr>
              <w:t>5.2 технико-экономическое сравнение вариантов перспективного развития систем теплоснабжения поселения</w:t>
            </w:r>
            <w:r w:rsidR="004E1F49">
              <w:rPr>
                <w:noProof/>
                <w:webHidden/>
              </w:rPr>
              <w:tab/>
            </w:r>
            <w:r>
              <w:rPr>
                <w:noProof/>
                <w:webHidden/>
              </w:rPr>
              <w:fldChar w:fldCharType="begin"/>
            </w:r>
            <w:r w:rsidR="004E1F49">
              <w:rPr>
                <w:noProof/>
                <w:webHidden/>
              </w:rPr>
              <w:instrText xml:space="preserve"> PAGEREF _Toc148379816 \h </w:instrText>
            </w:r>
            <w:r>
              <w:rPr>
                <w:noProof/>
                <w:webHidden/>
              </w:rPr>
            </w:r>
            <w:r>
              <w:rPr>
                <w:noProof/>
                <w:webHidden/>
              </w:rPr>
              <w:fldChar w:fldCharType="separate"/>
            </w:r>
            <w:r w:rsidR="004D18BE">
              <w:rPr>
                <w:noProof/>
                <w:webHidden/>
              </w:rPr>
              <w:t>68</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817" w:history="1">
            <w:r w:rsidR="004E1F49" w:rsidRPr="009C43FB">
              <w:rPr>
                <w:rStyle w:val="a5"/>
                <w:noProof/>
              </w:rPr>
              <w:t xml:space="preserve">5.3 обоснование выбора приоритетного варианта перспективного развития систем теплоснабжения поселения на основе анализа ценовых (тарифных) последствий для потребителей, а в ценовых зонах теплоснабжения - на основе анализа ценовых (тарифных) последствий для потребителей, возникших при </w:t>
            </w:r>
            <w:r w:rsidR="004E1F49" w:rsidRPr="009C43FB">
              <w:rPr>
                <w:rStyle w:val="a5"/>
                <w:noProof/>
              </w:rPr>
              <w:lastRenderedPageBreak/>
              <w:t>осуществлении регулируемых видов деятельности, и индикаторов развития систем теплоснабжения поселения</w:t>
            </w:r>
            <w:r w:rsidR="004E1F49">
              <w:rPr>
                <w:noProof/>
                <w:webHidden/>
              </w:rPr>
              <w:tab/>
            </w:r>
            <w:r>
              <w:rPr>
                <w:noProof/>
                <w:webHidden/>
              </w:rPr>
              <w:fldChar w:fldCharType="begin"/>
            </w:r>
            <w:r w:rsidR="004E1F49">
              <w:rPr>
                <w:noProof/>
                <w:webHidden/>
              </w:rPr>
              <w:instrText xml:space="preserve"> PAGEREF _Toc148379817 \h </w:instrText>
            </w:r>
            <w:r>
              <w:rPr>
                <w:noProof/>
                <w:webHidden/>
              </w:rPr>
            </w:r>
            <w:r>
              <w:rPr>
                <w:noProof/>
                <w:webHidden/>
              </w:rPr>
              <w:fldChar w:fldCharType="separate"/>
            </w:r>
            <w:r w:rsidR="004D18BE">
              <w:rPr>
                <w:noProof/>
                <w:webHidden/>
              </w:rPr>
              <w:t>69</w:t>
            </w:r>
            <w:r>
              <w:rPr>
                <w:noProof/>
                <w:webHidden/>
              </w:rPr>
              <w:fldChar w:fldCharType="end"/>
            </w:r>
          </w:hyperlink>
        </w:p>
        <w:p w:rsidR="004E1F49" w:rsidRDefault="009C67E5">
          <w:pPr>
            <w:pStyle w:val="11"/>
            <w:tabs>
              <w:tab w:val="right" w:leader="dot" w:pos="9770"/>
            </w:tabs>
            <w:rPr>
              <w:rFonts w:asciiTheme="minorHAnsi" w:eastAsiaTheme="minorEastAsia" w:hAnsiTheme="minorHAnsi" w:cstheme="minorBidi"/>
              <w:b w:val="0"/>
              <w:bCs w:val="0"/>
              <w:noProof/>
              <w:szCs w:val="22"/>
            </w:rPr>
          </w:pPr>
          <w:hyperlink w:anchor="_Toc148379818" w:history="1">
            <w:r w:rsidR="004E1F49" w:rsidRPr="009C43FB">
              <w:rPr>
                <w:rStyle w:val="a5"/>
                <w:noProof/>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r w:rsidR="004E1F49">
              <w:rPr>
                <w:noProof/>
                <w:webHidden/>
              </w:rPr>
              <w:tab/>
            </w:r>
            <w:r>
              <w:rPr>
                <w:noProof/>
                <w:webHidden/>
              </w:rPr>
              <w:fldChar w:fldCharType="begin"/>
            </w:r>
            <w:r w:rsidR="004E1F49">
              <w:rPr>
                <w:noProof/>
                <w:webHidden/>
              </w:rPr>
              <w:instrText xml:space="preserve"> PAGEREF _Toc148379818 \h </w:instrText>
            </w:r>
            <w:r>
              <w:rPr>
                <w:noProof/>
                <w:webHidden/>
              </w:rPr>
            </w:r>
            <w:r>
              <w:rPr>
                <w:noProof/>
                <w:webHidden/>
              </w:rPr>
              <w:fldChar w:fldCharType="separate"/>
            </w:r>
            <w:r w:rsidR="004D18BE">
              <w:rPr>
                <w:noProof/>
                <w:webHidden/>
              </w:rPr>
              <w:t>69</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819" w:history="1">
            <w:r w:rsidR="004E1F49" w:rsidRPr="009C43FB">
              <w:rPr>
                <w:rStyle w:val="a5"/>
                <w:noProof/>
              </w:rPr>
              <w:t>6.1 расчетную величину нормативных потерь (в ценовых зонах теплоснабжения - расчетную величину плановых потерь, определяемых в соответствии с методическими указаниями по разработке схем теплоснабжения) теплоносителя в тепловых сетях в зонах действия источников тепловой энергии</w:t>
            </w:r>
            <w:r w:rsidR="004E1F49">
              <w:rPr>
                <w:noProof/>
                <w:webHidden/>
              </w:rPr>
              <w:tab/>
            </w:r>
            <w:r>
              <w:rPr>
                <w:noProof/>
                <w:webHidden/>
              </w:rPr>
              <w:fldChar w:fldCharType="begin"/>
            </w:r>
            <w:r w:rsidR="004E1F49">
              <w:rPr>
                <w:noProof/>
                <w:webHidden/>
              </w:rPr>
              <w:instrText xml:space="preserve"> PAGEREF _Toc148379819 \h </w:instrText>
            </w:r>
            <w:r>
              <w:rPr>
                <w:noProof/>
                <w:webHidden/>
              </w:rPr>
            </w:r>
            <w:r>
              <w:rPr>
                <w:noProof/>
                <w:webHidden/>
              </w:rPr>
              <w:fldChar w:fldCharType="separate"/>
            </w:r>
            <w:r w:rsidR="004D18BE">
              <w:rPr>
                <w:noProof/>
                <w:webHidden/>
              </w:rPr>
              <w:t>69</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820" w:history="1">
            <w:r w:rsidR="004E1F49" w:rsidRPr="009C43FB">
              <w:rPr>
                <w:rStyle w:val="a5"/>
                <w:noProof/>
              </w:rPr>
              <w:t>6.2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r w:rsidR="004E1F49">
              <w:rPr>
                <w:noProof/>
                <w:webHidden/>
              </w:rPr>
              <w:tab/>
            </w:r>
            <w:r>
              <w:rPr>
                <w:noProof/>
                <w:webHidden/>
              </w:rPr>
              <w:fldChar w:fldCharType="begin"/>
            </w:r>
            <w:r w:rsidR="004E1F49">
              <w:rPr>
                <w:noProof/>
                <w:webHidden/>
              </w:rPr>
              <w:instrText xml:space="preserve"> PAGEREF _Toc148379820 \h </w:instrText>
            </w:r>
            <w:r>
              <w:rPr>
                <w:noProof/>
                <w:webHidden/>
              </w:rPr>
            </w:r>
            <w:r>
              <w:rPr>
                <w:noProof/>
                <w:webHidden/>
              </w:rPr>
              <w:fldChar w:fldCharType="separate"/>
            </w:r>
            <w:r w:rsidR="004D18BE">
              <w:rPr>
                <w:noProof/>
                <w:webHidden/>
              </w:rPr>
              <w:t>69</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821" w:history="1">
            <w:r w:rsidR="004E1F49" w:rsidRPr="009C43FB">
              <w:rPr>
                <w:rStyle w:val="a5"/>
                <w:noProof/>
              </w:rPr>
              <w:t>6.3 сведения о наличии баков-аккумуляторов</w:t>
            </w:r>
            <w:r w:rsidR="004E1F49">
              <w:rPr>
                <w:noProof/>
                <w:webHidden/>
              </w:rPr>
              <w:tab/>
            </w:r>
            <w:r>
              <w:rPr>
                <w:noProof/>
                <w:webHidden/>
              </w:rPr>
              <w:fldChar w:fldCharType="begin"/>
            </w:r>
            <w:r w:rsidR="004E1F49">
              <w:rPr>
                <w:noProof/>
                <w:webHidden/>
              </w:rPr>
              <w:instrText xml:space="preserve"> PAGEREF _Toc148379821 \h </w:instrText>
            </w:r>
            <w:r>
              <w:rPr>
                <w:noProof/>
                <w:webHidden/>
              </w:rPr>
            </w:r>
            <w:r>
              <w:rPr>
                <w:noProof/>
                <w:webHidden/>
              </w:rPr>
              <w:fldChar w:fldCharType="separate"/>
            </w:r>
            <w:r w:rsidR="004D18BE">
              <w:rPr>
                <w:noProof/>
                <w:webHidden/>
              </w:rPr>
              <w:t>70</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822" w:history="1">
            <w:r w:rsidR="004E1F49" w:rsidRPr="009C43FB">
              <w:rPr>
                <w:rStyle w:val="a5"/>
                <w:noProof/>
              </w:rPr>
              <w:t>6.4 нормативный и фактический (для эксплуатационного и аварийного режимов) часовой расход подпиточной воды в зоне действия источников тепловой энергии</w:t>
            </w:r>
            <w:r w:rsidR="004E1F49">
              <w:rPr>
                <w:noProof/>
                <w:webHidden/>
              </w:rPr>
              <w:tab/>
            </w:r>
            <w:r>
              <w:rPr>
                <w:noProof/>
                <w:webHidden/>
              </w:rPr>
              <w:fldChar w:fldCharType="begin"/>
            </w:r>
            <w:r w:rsidR="004E1F49">
              <w:rPr>
                <w:noProof/>
                <w:webHidden/>
              </w:rPr>
              <w:instrText xml:space="preserve"> PAGEREF _Toc148379822 \h </w:instrText>
            </w:r>
            <w:r>
              <w:rPr>
                <w:noProof/>
                <w:webHidden/>
              </w:rPr>
            </w:r>
            <w:r>
              <w:rPr>
                <w:noProof/>
                <w:webHidden/>
              </w:rPr>
              <w:fldChar w:fldCharType="separate"/>
            </w:r>
            <w:r w:rsidR="004D18BE">
              <w:rPr>
                <w:noProof/>
                <w:webHidden/>
              </w:rPr>
              <w:t>70</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823" w:history="1">
            <w:r w:rsidR="004E1F49" w:rsidRPr="009C43FB">
              <w:rPr>
                <w:rStyle w:val="a5"/>
                <w:noProof/>
              </w:rPr>
              <w:t>6.5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r w:rsidR="004E1F49">
              <w:rPr>
                <w:noProof/>
                <w:webHidden/>
              </w:rPr>
              <w:tab/>
            </w:r>
            <w:r>
              <w:rPr>
                <w:noProof/>
                <w:webHidden/>
              </w:rPr>
              <w:fldChar w:fldCharType="begin"/>
            </w:r>
            <w:r w:rsidR="004E1F49">
              <w:rPr>
                <w:noProof/>
                <w:webHidden/>
              </w:rPr>
              <w:instrText xml:space="preserve"> PAGEREF _Toc148379823 \h </w:instrText>
            </w:r>
            <w:r>
              <w:rPr>
                <w:noProof/>
                <w:webHidden/>
              </w:rPr>
            </w:r>
            <w:r>
              <w:rPr>
                <w:noProof/>
                <w:webHidden/>
              </w:rPr>
              <w:fldChar w:fldCharType="separate"/>
            </w:r>
            <w:r w:rsidR="004D18BE">
              <w:rPr>
                <w:noProof/>
                <w:webHidden/>
              </w:rPr>
              <w:t>70</w:t>
            </w:r>
            <w:r>
              <w:rPr>
                <w:noProof/>
                <w:webHidden/>
              </w:rPr>
              <w:fldChar w:fldCharType="end"/>
            </w:r>
          </w:hyperlink>
        </w:p>
        <w:p w:rsidR="004E1F49" w:rsidRDefault="009C67E5">
          <w:pPr>
            <w:pStyle w:val="11"/>
            <w:tabs>
              <w:tab w:val="right" w:leader="dot" w:pos="9770"/>
            </w:tabs>
            <w:rPr>
              <w:rFonts w:asciiTheme="minorHAnsi" w:eastAsiaTheme="minorEastAsia" w:hAnsiTheme="minorHAnsi" w:cstheme="minorBidi"/>
              <w:b w:val="0"/>
              <w:bCs w:val="0"/>
              <w:noProof/>
              <w:szCs w:val="22"/>
            </w:rPr>
          </w:pPr>
          <w:hyperlink w:anchor="_Toc148379824" w:history="1">
            <w:r w:rsidR="004E1F49" w:rsidRPr="009C43FB">
              <w:rPr>
                <w:rStyle w:val="a5"/>
                <w:noProof/>
              </w:rPr>
              <w:t>Глава 7 "Предложения по строительству, реконструкции, техническому перевооружению и (или) модернизации источников тепловой энергии"</w:t>
            </w:r>
            <w:r w:rsidR="004E1F49">
              <w:rPr>
                <w:noProof/>
                <w:webHidden/>
              </w:rPr>
              <w:tab/>
            </w:r>
            <w:r>
              <w:rPr>
                <w:noProof/>
                <w:webHidden/>
              </w:rPr>
              <w:fldChar w:fldCharType="begin"/>
            </w:r>
            <w:r w:rsidR="004E1F49">
              <w:rPr>
                <w:noProof/>
                <w:webHidden/>
              </w:rPr>
              <w:instrText xml:space="preserve"> PAGEREF _Toc148379824 \h </w:instrText>
            </w:r>
            <w:r>
              <w:rPr>
                <w:noProof/>
                <w:webHidden/>
              </w:rPr>
            </w:r>
            <w:r>
              <w:rPr>
                <w:noProof/>
                <w:webHidden/>
              </w:rPr>
              <w:fldChar w:fldCharType="separate"/>
            </w:r>
            <w:r w:rsidR="004D18BE">
              <w:rPr>
                <w:noProof/>
                <w:webHidden/>
              </w:rPr>
              <w:t>70</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825" w:history="1">
            <w:r w:rsidR="004E1F49" w:rsidRPr="009C43FB">
              <w:rPr>
                <w:rStyle w:val="a5"/>
                <w:noProof/>
              </w:rPr>
              <w:t>7.1 описание условий организации централизованного теплоснабжения, индивидуального теплоснабжения, а также поквартирного отопления, которое должно содержать в том числе определение целесообразности или нецелесообразности подключения (технологического присоединения) теплопотребляющей установки к существующей системе централизованного теплоснабжения исходя из недопущения увеличения совокупных расходов в такой системе централизованного теплоснабжения, расчет которых выполняется в порядке, установленном методическими указаниями по разработке схем теплоснабжения</w:t>
            </w:r>
            <w:r w:rsidR="004E1F49">
              <w:rPr>
                <w:noProof/>
                <w:webHidden/>
              </w:rPr>
              <w:tab/>
            </w:r>
            <w:r>
              <w:rPr>
                <w:noProof/>
                <w:webHidden/>
              </w:rPr>
              <w:fldChar w:fldCharType="begin"/>
            </w:r>
            <w:r w:rsidR="004E1F49">
              <w:rPr>
                <w:noProof/>
                <w:webHidden/>
              </w:rPr>
              <w:instrText xml:space="preserve"> PAGEREF _Toc148379825 \h </w:instrText>
            </w:r>
            <w:r>
              <w:rPr>
                <w:noProof/>
                <w:webHidden/>
              </w:rPr>
            </w:r>
            <w:r>
              <w:rPr>
                <w:noProof/>
                <w:webHidden/>
              </w:rPr>
              <w:fldChar w:fldCharType="separate"/>
            </w:r>
            <w:r w:rsidR="004D18BE">
              <w:rPr>
                <w:noProof/>
                <w:webHidden/>
              </w:rPr>
              <w:t>70</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826" w:history="1">
            <w:r w:rsidR="004E1F49" w:rsidRPr="009C43FB">
              <w:rPr>
                <w:rStyle w:val="a5"/>
                <w:noProof/>
              </w:rPr>
              <w:t>7.2 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r w:rsidR="004E1F49">
              <w:rPr>
                <w:noProof/>
                <w:webHidden/>
              </w:rPr>
              <w:tab/>
            </w:r>
            <w:r>
              <w:rPr>
                <w:noProof/>
                <w:webHidden/>
              </w:rPr>
              <w:fldChar w:fldCharType="begin"/>
            </w:r>
            <w:r w:rsidR="004E1F49">
              <w:rPr>
                <w:noProof/>
                <w:webHidden/>
              </w:rPr>
              <w:instrText xml:space="preserve"> PAGEREF _Toc148379826 \h </w:instrText>
            </w:r>
            <w:r>
              <w:rPr>
                <w:noProof/>
                <w:webHidden/>
              </w:rPr>
            </w:r>
            <w:r>
              <w:rPr>
                <w:noProof/>
                <w:webHidden/>
              </w:rPr>
              <w:fldChar w:fldCharType="separate"/>
            </w:r>
            <w:r w:rsidR="004D18BE">
              <w:rPr>
                <w:noProof/>
                <w:webHidden/>
              </w:rPr>
              <w:t>71</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827" w:history="1">
            <w:r w:rsidR="004E1F49" w:rsidRPr="009C43FB">
              <w:rPr>
                <w:rStyle w:val="a5"/>
                <w:noProof/>
              </w:rPr>
              <w:t>7.3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w:t>
            </w:r>
            <w:r w:rsidR="004E1F49">
              <w:rPr>
                <w:noProof/>
                <w:webHidden/>
              </w:rPr>
              <w:tab/>
            </w:r>
            <w:r>
              <w:rPr>
                <w:noProof/>
                <w:webHidden/>
              </w:rPr>
              <w:fldChar w:fldCharType="begin"/>
            </w:r>
            <w:r w:rsidR="004E1F49">
              <w:rPr>
                <w:noProof/>
                <w:webHidden/>
              </w:rPr>
              <w:instrText xml:space="preserve"> PAGEREF _Toc148379827 \h </w:instrText>
            </w:r>
            <w:r>
              <w:rPr>
                <w:noProof/>
                <w:webHidden/>
              </w:rPr>
            </w:r>
            <w:r>
              <w:rPr>
                <w:noProof/>
                <w:webHidden/>
              </w:rPr>
              <w:fldChar w:fldCharType="separate"/>
            </w:r>
            <w:r w:rsidR="004D18BE">
              <w:rPr>
                <w:noProof/>
                <w:webHidden/>
              </w:rPr>
              <w:t>71</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828" w:history="1">
            <w:r w:rsidR="004E1F49" w:rsidRPr="009C43FB">
              <w:rPr>
                <w:rStyle w:val="a5"/>
                <w:noProof/>
              </w:rPr>
              <w:t>7.4 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w:t>
            </w:r>
            <w:r w:rsidR="004E1F49">
              <w:rPr>
                <w:noProof/>
                <w:webHidden/>
              </w:rPr>
              <w:tab/>
            </w:r>
            <w:r>
              <w:rPr>
                <w:noProof/>
                <w:webHidden/>
              </w:rPr>
              <w:fldChar w:fldCharType="begin"/>
            </w:r>
            <w:r w:rsidR="004E1F49">
              <w:rPr>
                <w:noProof/>
                <w:webHidden/>
              </w:rPr>
              <w:instrText xml:space="preserve"> PAGEREF _Toc148379828 \h </w:instrText>
            </w:r>
            <w:r>
              <w:rPr>
                <w:noProof/>
                <w:webHidden/>
              </w:rPr>
            </w:r>
            <w:r>
              <w:rPr>
                <w:noProof/>
                <w:webHidden/>
              </w:rPr>
              <w:fldChar w:fldCharType="separate"/>
            </w:r>
            <w:r w:rsidR="004D18BE">
              <w:rPr>
                <w:noProof/>
                <w:webHidden/>
              </w:rPr>
              <w:t>71</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829" w:history="1">
            <w:r w:rsidR="004E1F49" w:rsidRPr="009C43FB">
              <w:rPr>
                <w:rStyle w:val="a5"/>
                <w:noProof/>
              </w:rPr>
              <w:t>7.5 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r w:rsidR="004E1F49">
              <w:rPr>
                <w:noProof/>
                <w:webHidden/>
              </w:rPr>
              <w:tab/>
            </w:r>
            <w:r>
              <w:rPr>
                <w:noProof/>
                <w:webHidden/>
              </w:rPr>
              <w:fldChar w:fldCharType="begin"/>
            </w:r>
            <w:r w:rsidR="004E1F49">
              <w:rPr>
                <w:noProof/>
                <w:webHidden/>
              </w:rPr>
              <w:instrText xml:space="preserve"> PAGEREF _Toc148379829 \h </w:instrText>
            </w:r>
            <w:r>
              <w:rPr>
                <w:noProof/>
                <w:webHidden/>
              </w:rPr>
            </w:r>
            <w:r>
              <w:rPr>
                <w:noProof/>
                <w:webHidden/>
              </w:rPr>
              <w:fldChar w:fldCharType="separate"/>
            </w:r>
            <w:r w:rsidR="004D18BE">
              <w:rPr>
                <w:noProof/>
                <w:webHidden/>
              </w:rPr>
              <w:t>71</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830" w:history="1">
            <w:r w:rsidR="004E1F49" w:rsidRPr="009C43FB">
              <w:rPr>
                <w:rStyle w:val="a5"/>
                <w:noProof/>
              </w:rPr>
              <w:t>7.6 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r w:rsidR="004E1F49">
              <w:rPr>
                <w:noProof/>
                <w:webHidden/>
              </w:rPr>
              <w:tab/>
            </w:r>
            <w:r>
              <w:rPr>
                <w:noProof/>
                <w:webHidden/>
              </w:rPr>
              <w:fldChar w:fldCharType="begin"/>
            </w:r>
            <w:r w:rsidR="004E1F49">
              <w:rPr>
                <w:noProof/>
                <w:webHidden/>
              </w:rPr>
              <w:instrText xml:space="preserve"> PAGEREF _Toc148379830 \h </w:instrText>
            </w:r>
            <w:r>
              <w:rPr>
                <w:noProof/>
                <w:webHidden/>
              </w:rPr>
            </w:r>
            <w:r>
              <w:rPr>
                <w:noProof/>
                <w:webHidden/>
              </w:rPr>
              <w:fldChar w:fldCharType="separate"/>
            </w:r>
            <w:r w:rsidR="004D18BE">
              <w:rPr>
                <w:noProof/>
                <w:webHidden/>
              </w:rPr>
              <w:t>72</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831" w:history="1">
            <w:r w:rsidR="004E1F49" w:rsidRPr="009C43FB">
              <w:rPr>
                <w:rStyle w:val="a5"/>
                <w:noProof/>
              </w:rPr>
              <w:t>7.7 обоснование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r w:rsidR="004E1F49">
              <w:rPr>
                <w:noProof/>
                <w:webHidden/>
              </w:rPr>
              <w:tab/>
            </w:r>
            <w:r>
              <w:rPr>
                <w:noProof/>
                <w:webHidden/>
              </w:rPr>
              <w:fldChar w:fldCharType="begin"/>
            </w:r>
            <w:r w:rsidR="004E1F49">
              <w:rPr>
                <w:noProof/>
                <w:webHidden/>
              </w:rPr>
              <w:instrText xml:space="preserve"> PAGEREF _Toc148379831 \h </w:instrText>
            </w:r>
            <w:r>
              <w:rPr>
                <w:noProof/>
                <w:webHidden/>
              </w:rPr>
            </w:r>
            <w:r>
              <w:rPr>
                <w:noProof/>
                <w:webHidden/>
              </w:rPr>
              <w:fldChar w:fldCharType="separate"/>
            </w:r>
            <w:r w:rsidR="004D18BE">
              <w:rPr>
                <w:noProof/>
                <w:webHidden/>
              </w:rPr>
              <w:t>72</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832" w:history="1">
            <w:r w:rsidR="004E1F49" w:rsidRPr="009C43FB">
              <w:rPr>
                <w:rStyle w:val="a5"/>
                <w:noProof/>
              </w:rPr>
              <w:t>7.8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r w:rsidR="004E1F49">
              <w:rPr>
                <w:noProof/>
                <w:webHidden/>
              </w:rPr>
              <w:tab/>
            </w:r>
            <w:r>
              <w:rPr>
                <w:noProof/>
                <w:webHidden/>
              </w:rPr>
              <w:fldChar w:fldCharType="begin"/>
            </w:r>
            <w:r w:rsidR="004E1F49">
              <w:rPr>
                <w:noProof/>
                <w:webHidden/>
              </w:rPr>
              <w:instrText xml:space="preserve"> PAGEREF _Toc148379832 \h </w:instrText>
            </w:r>
            <w:r>
              <w:rPr>
                <w:noProof/>
                <w:webHidden/>
              </w:rPr>
            </w:r>
            <w:r>
              <w:rPr>
                <w:noProof/>
                <w:webHidden/>
              </w:rPr>
              <w:fldChar w:fldCharType="separate"/>
            </w:r>
            <w:r w:rsidR="004D18BE">
              <w:rPr>
                <w:noProof/>
                <w:webHidden/>
              </w:rPr>
              <w:t>72</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833" w:history="1">
            <w:r w:rsidR="004E1F49" w:rsidRPr="009C43FB">
              <w:rPr>
                <w:rStyle w:val="a5"/>
                <w:noProof/>
              </w:rPr>
              <w:t>7.9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r w:rsidR="004E1F49">
              <w:rPr>
                <w:noProof/>
                <w:webHidden/>
              </w:rPr>
              <w:tab/>
            </w:r>
            <w:r>
              <w:rPr>
                <w:noProof/>
                <w:webHidden/>
              </w:rPr>
              <w:fldChar w:fldCharType="begin"/>
            </w:r>
            <w:r w:rsidR="004E1F49">
              <w:rPr>
                <w:noProof/>
                <w:webHidden/>
              </w:rPr>
              <w:instrText xml:space="preserve"> PAGEREF _Toc148379833 \h </w:instrText>
            </w:r>
            <w:r>
              <w:rPr>
                <w:noProof/>
                <w:webHidden/>
              </w:rPr>
            </w:r>
            <w:r>
              <w:rPr>
                <w:noProof/>
                <w:webHidden/>
              </w:rPr>
              <w:fldChar w:fldCharType="separate"/>
            </w:r>
            <w:r w:rsidR="004D18BE">
              <w:rPr>
                <w:noProof/>
                <w:webHidden/>
              </w:rPr>
              <w:t>72</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834" w:history="1">
            <w:r w:rsidR="004E1F49" w:rsidRPr="009C43FB">
              <w:rPr>
                <w:rStyle w:val="a5"/>
                <w:noProof/>
              </w:rPr>
              <w:t>7.10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r w:rsidR="004E1F49">
              <w:rPr>
                <w:noProof/>
                <w:webHidden/>
              </w:rPr>
              <w:tab/>
            </w:r>
            <w:r>
              <w:rPr>
                <w:noProof/>
                <w:webHidden/>
              </w:rPr>
              <w:fldChar w:fldCharType="begin"/>
            </w:r>
            <w:r w:rsidR="004E1F49">
              <w:rPr>
                <w:noProof/>
                <w:webHidden/>
              </w:rPr>
              <w:instrText xml:space="preserve"> PAGEREF _Toc148379834 \h </w:instrText>
            </w:r>
            <w:r>
              <w:rPr>
                <w:noProof/>
                <w:webHidden/>
              </w:rPr>
            </w:r>
            <w:r>
              <w:rPr>
                <w:noProof/>
                <w:webHidden/>
              </w:rPr>
              <w:fldChar w:fldCharType="separate"/>
            </w:r>
            <w:r w:rsidR="004D18BE">
              <w:rPr>
                <w:noProof/>
                <w:webHidden/>
              </w:rPr>
              <w:t>72</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835" w:history="1">
            <w:r w:rsidR="004E1F49" w:rsidRPr="009C43FB">
              <w:rPr>
                <w:rStyle w:val="a5"/>
                <w:noProof/>
              </w:rPr>
              <w:t>7.11 обоснование организации индивидуального теплоснабжения в зонах застройки поселения малоэтажными жилыми зданиями</w:t>
            </w:r>
            <w:r w:rsidR="004E1F49">
              <w:rPr>
                <w:noProof/>
                <w:webHidden/>
              </w:rPr>
              <w:tab/>
            </w:r>
            <w:r>
              <w:rPr>
                <w:noProof/>
                <w:webHidden/>
              </w:rPr>
              <w:fldChar w:fldCharType="begin"/>
            </w:r>
            <w:r w:rsidR="004E1F49">
              <w:rPr>
                <w:noProof/>
                <w:webHidden/>
              </w:rPr>
              <w:instrText xml:space="preserve"> PAGEREF _Toc148379835 \h </w:instrText>
            </w:r>
            <w:r>
              <w:rPr>
                <w:noProof/>
                <w:webHidden/>
              </w:rPr>
            </w:r>
            <w:r>
              <w:rPr>
                <w:noProof/>
                <w:webHidden/>
              </w:rPr>
              <w:fldChar w:fldCharType="separate"/>
            </w:r>
            <w:r w:rsidR="004D18BE">
              <w:rPr>
                <w:noProof/>
                <w:webHidden/>
              </w:rPr>
              <w:t>72</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836" w:history="1">
            <w:r w:rsidR="004E1F49" w:rsidRPr="009C43FB">
              <w:rPr>
                <w:rStyle w:val="a5"/>
                <w:noProof/>
              </w:rPr>
              <w:t>7.12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w:t>
            </w:r>
            <w:r w:rsidR="004E1F49">
              <w:rPr>
                <w:noProof/>
                <w:webHidden/>
              </w:rPr>
              <w:tab/>
            </w:r>
            <w:r>
              <w:rPr>
                <w:noProof/>
                <w:webHidden/>
              </w:rPr>
              <w:fldChar w:fldCharType="begin"/>
            </w:r>
            <w:r w:rsidR="004E1F49">
              <w:rPr>
                <w:noProof/>
                <w:webHidden/>
              </w:rPr>
              <w:instrText xml:space="preserve"> PAGEREF _Toc148379836 \h </w:instrText>
            </w:r>
            <w:r>
              <w:rPr>
                <w:noProof/>
                <w:webHidden/>
              </w:rPr>
            </w:r>
            <w:r>
              <w:rPr>
                <w:noProof/>
                <w:webHidden/>
              </w:rPr>
              <w:fldChar w:fldCharType="separate"/>
            </w:r>
            <w:r w:rsidR="004D18BE">
              <w:rPr>
                <w:noProof/>
                <w:webHidden/>
              </w:rPr>
              <w:t>73</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837" w:history="1">
            <w:r w:rsidR="004E1F49" w:rsidRPr="009C43FB">
              <w:rPr>
                <w:rStyle w:val="a5"/>
                <w:noProof/>
              </w:rPr>
              <w:t>7.13 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r w:rsidR="004E1F49">
              <w:rPr>
                <w:noProof/>
                <w:webHidden/>
              </w:rPr>
              <w:tab/>
            </w:r>
            <w:r>
              <w:rPr>
                <w:noProof/>
                <w:webHidden/>
              </w:rPr>
              <w:fldChar w:fldCharType="begin"/>
            </w:r>
            <w:r w:rsidR="004E1F49">
              <w:rPr>
                <w:noProof/>
                <w:webHidden/>
              </w:rPr>
              <w:instrText xml:space="preserve"> PAGEREF _Toc148379837 \h </w:instrText>
            </w:r>
            <w:r>
              <w:rPr>
                <w:noProof/>
                <w:webHidden/>
              </w:rPr>
            </w:r>
            <w:r>
              <w:rPr>
                <w:noProof/>
                <w:webHidden/>
              </w:rPr>
              <w:fldChar w:fldCharType="separate"/>
            </w:r>
            <w:r w:rsidR="004D18BE">
              <w:rPr>
                <w:noProof/>
                <w:webHidden/>
              </w:rPr>
              <w:t>73</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838" w:history="1">
            <w:r w:rsidR="004E1F49" w:rsidRPr="009C43FB">
              <w:rPr>
                <w:rStyle w:val="a5"/>
                <w:noProof/>
              </w:rPr>
              <w:t>7.14 обоснование организации теплоснабжения в производственных зонах на территории поселения</w:t>
            </w:r>
            <w:r w:rsidR="004E1F49">
              <w:rPr>
                <w:noProof/>
                <w:webHidden/>
              </w:rPr>
              <w:tab/>
            </w:r>
            <w:r>
              <w:rPr>
                <w:noProof/>
                <w:webHidden/>
              </w:rPr>
              <w:fldChar w:fldCharType="begin"/>
            </w:r>
            <w:r w:rsidR="004E1F49">
              <w:rPr>
                <w:noProof/>
                <w:webHidden/>
              </w:rPr>
              <w:instrText xml:space="preserve"> PAGEREF _Toc148379838 \h </w:instrText>
            </w:r>
            <w:r>
              <w:rPr>
                <w:noProof/>
                <w:webHidden/>
              </w:rPr>
            </w:r>
            <w:r>
              <w:rPr>
                <w:noProof/>
                <w:webHidden/>
              </w:rPr>
              <w:fldChar w:fldCharType="separate"/>
            </w:r>
            <w:r w:rsidR="004D18BE">
              <w:rPr>
                <w:noProof/>
                <w:webHidden/>
              </w:rPr>
              <w:t>73</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839" w:history="1">
            <w:r w:rsidR="004E1F49" w:rsidRPr="009C43FB">
              <w:rPr>
                <w:rStyle w:val="a5"/>
                <w:noProof/>
              </w:rPr>
              <w:t>7.15 результаты расчетов радиуса эффективного теплоснабжения</w:t>
            </w:r>
            <w:r w:rsidR="004E1F49">
              <w:rPr>
                <w:noProof/>
                <w:webHidden/>
              </w:rPr>
              <w:tab/>
            </w:r>
            <w:r>
              <w:rPr>
                <w:noProof/>
                <w:webHidden/>
              </w:rPr>
              <w:fldChar w:fldCharType="begin"/>
            </w:r>
            <w:r w:rsidR="004E1F49">
              <w:rPr>
                <w:noProof/>
                <w:webHidden/>
              </w:rPr>
              <w:instrText xml:space="preserve"> PAGEREF _Toc148379839 \h </w:instrText>
            </w:r>
            <w:r>
              <w:rPr>
                <w:noProof/>
                <w:webHidden/>
              </w:rPr>
            </w:r>
            <w:r>
              <w:rPr>
                <w:noProof/>
                <w:webHidden/>
              </w:rPr>
              <w:fldChar w:fldCharType="separate"/>
            </w:r>
            <w:r w:rsidR="004D18BE">
              <w:rPr>
                <w:noProof/>
                <w:webHidden/>
              </w:rPr>
              <w:t>73</w:t>
            </w:r>
            <w:r>
              <w:rPr>
                <w:noProof/>
                <w:webHidden/>
              </w:rPr>
              <w:fldChar w:fldCharType="end"/>
            </w:r>
          </w:hyperlink>
        </w:p>
        <w:p w:rsidR="004E1F49" w:rsidRDefault="009C67E5">
          <w:pPr>
            <w:pStyle w:val="11"/>
            <w:tabs>
              <w:tab w:val="right" w:leader="dot" w:pos="9770"/>
            </w:tabs>
            <w:rPr>
              <w:rFonts w:asciiTheme="minorHAnsi" w:eastAsiaTheme="minorEastAsia" w:hAnsiTheme="minorHAnsi" w:cstheme="minorBidi"/>
              <w:b w:val="0"/>
              <w:bCs w:val="0"/>
              <w:noProof/>
              <w:szCs w:val="22"/>
            </w:rPr>
          </w:pPr>
          <w:hyperlink w:anchor="_Toc148379840" w:history="1">
            <w:r w:rsidR="004E1F49" w:rsidRPr="009C43FB">
              <w:rPr>
                <w:rStyle w:val="a5"/>
                <w:noProof/>
              </w:rPr>
              <w:t>Глава 8 "Предложения по строительству, реконструкции и (или) модернизации тепловых сетей"</w:t>
            </w:r>
            <w:r w:rsidR="004E1F49">
              <w:rPr>
                <w:noProof/>
                <w:webHidden/>
              </w:rPr>
              <w:tab/>
            </w:r>
            <w:r>
              <w:rPr>
                <w:noProof/>
                <w:webHidden/>
              </w:rPr>
              <w:fldChar w:fldCharType="begin"/>
            </w:r>
            <w:r w:rsidR="004E1F49">
              <w:rPr>
                <w:noProof/>
                <w:webHidden/>
              </w:rPr>
              <w:instrText xml:space="preserve"> PAGEREF _Toc148379840 \h </w:instrText>
            </w:r>
            <w:r>
              <w:rPr>
                <w:noProof/>
                <w:webHidden/>
              </w:rPr>
            </w:r>
            <w:r>
              <w:rPr>
                <w:noProof/>
                <w:webHidden/>
              </w:rPr>
              <w:fldChar w:fldCharType="separate"/>
            </w:r>
            <w:r w:rsidR="004D18BE">
              <w:rPr>
                <w:noProof/>
                <w:webHidden/>
              </w:rPr>
              <w:t>74</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841" w:history="1">
            <w:r w:rsidR="004E1F49" w:rsidRPr="009C43FB">
              <w:rPr>
                <w:rStyle w:val="a5"/>
                <w:noProof/>
              </w:rPr>
              <w:t>8.1 предложения 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r w:rsidR="004E1F49">
              <w:rPr>
                <w:noProof/>
                <w:webHidden/>
              </w:rPr>
              <w:tab/>
            </w:r>
            <w:r>
              <w:rPr>
                <w:noProof/>
                <w:webHidden/>
              </w:rPr>
              <w:fldChar w:fldCharType="begin"/>
            </w:r>
            <w:r w:rsidR="004E1F49">
              <w:rPr>
                <w:noProof/>
                <w:webHidden/>
              </w:rPr>
              <w:instrText xml:space="preserve"> PAGEREF _Toc148379841 \h </w:instrText>
            </w:r>
            <w:r>
              <w:rPr>
                <w:noProof/>
                <w:webHidden/>
              </w:rPr>
            </w:r>
            <w:r>
              <w:rPr>
                <w:noProof/>
                <w:webHidden/>
              </w:rPr>
              <w:fldChar w:fldCharType="separate"/>
            </w:r>
            <w:r w:rsidR="004D18BE">
              <w:rPr>
                <w:noProof/>
                <w:webHidden/>
              </w:rPr>
              <w:t>74</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842" w:history="1">
            <w:r w:rsidR="004E1F49" w:rsidRPr="009C43FB">
              <w:rPr>
                <w:rStyle w:val="a5"/>
                <w:noProof/>
              </w:rPr>
              <w:t>8.2 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r w:rsidR="004E1F49">
              <w:rPr>
                <w:noProof/>
                <w:webHidden/>
              </w:rPr>
              <w:tab/>
            </w:r>
            <w:r>
              <w:rPr>
                <w:noProof/>
                <w:webHidden/>
              </w:rPr>
              <w:fldChar w:fldCharType="begin"/>
            </w:r>
            <w:r w:rsidR="004E1F49">
              <w:rPr>
                <w:noProof/>
                <w:webHidden/>
              </w:rPr>
              <w:instrText xml:space="preserve"> PAGEREF _Toc148379842 \h </w:instrText>
            </w:r>
            <w:r>
              <w:rPr>
                <w:noProof/>
                <w:webHidden/>
              </w:rPr>
            </w:r>
            <w:r>
              <w:rPr>
                <w:noProof/>
                <w:webHidden/>
              </w:rPr>
              <w:fldChar w:fldCharType="separate"/>
            </w:r>
            <w:r w:rsidR="004D18BE">
              <w:rPr>
                <w:noProof/>
                <w:webHidden/>
              </w:rPr>
              <w:t>74</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843" w:history="1">
            <w:r w:rsidR="004E1F49" w:rsidRPr="009C43FB">
              <w:rPr>
                <w:rStyle w:val="a5"/>
                <w:noProof/>
              </w:rPr>
              <w:t>8.3 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4E1F49">
              <w:rPr>
                <w:noProof/>
                <w:webHidden/>
              </w:rPr>
              <w:tab/>
            </w:r>
            <w:r>
              <w:rPr>
                <w:noProof/>
                <w:webHidden/>
              </w:rPr>
              <w:fldChar w:fldCharType="begin"/>
            </w:r>
            <w:r w:rsidR="004E1F49">
              <w:rPr>
                <w:noProof/>
                <w:webHidden/>
              </w:rPr>
              <w:instrText xml:space="preserve"> PAGEREF _Toc148379843 \h </w:instrText>
            </w:r>
            <w:r>
              <w:rPr>
                <w:noProof/>
                <w:webHidden/>
              </w:rPr>
            </w:r>
            <w:r>
              <w:rPr>
                <w:noProof/>
                <w:webHidden/>
              </w:rPr>
              <w:fldChar w:fldCharType="separate"/>
            </w:r>
            <w:r w:rsidR="004D18BE">
              <w:rPr>
                <w:noProof/>
                <w:webHidden/>
              </w:rPr>
              <w:t>74</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844" w:history="1">
            <w:r w:rsidR="004E1F49" w:rsidRPr="009C43FB">
              <w:rPr>
                <w:rStyle w:val="a5"/>
                <w:noProof/>
              </w:rPr>
              <w:t>8.4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4E1F49">
              <w:rPr>
                <w:noProof/>
                <w:webHidden/>
              </w:rPr>
              <w:tab/>
            </w:r>
            <w:r>
              <w:rPr>
                <w:noProof/>
                <w:webHidden/>
              </w:rPr>
              <w:fldChar w:fldCharType="begin"/>
            </w:r>
            <w:r w:rsidR="004E1F49">
              <w:rPr>
                <w:noProof/>
                <w:webHidden/>
              </w:rPr>
              <w:instrText xml:space="preserve"> PAGEREF _Toc148379844 \h </w:instrText>
            </w:r>
            <w:r>
              <w:rPr>
                <w:noProof/>
                <w:webHidden/>
              </w:rPr>
            </w:r>
            <w:r>
              <w:rPr>
                <w:noProof/>
                <w:webHidden/>
              </w:rPr>
              <w:fldChar w:fldCharType="separate"/>
            </w:r>
            <w:r w:rsidR="004D18BE">
              <w:rPr>
                <w:noProof/>
                <w:webHidden/>
              </w:rPr>
              <w:t>74</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845" w:history="1">
            <w:r w:rsidR="004E1F49" w:rsidRPr="009C43FB">
              <w:rPr>
                <w:rStyle w:val="a5"/>
                <w:noProof/>
              </w:rPr>
              <w:t>8.5 предложения по строительству тепловых сетей для обеспечения нормативной надежности теплоснабжения</w:t>
            </w:r>
            <w:r w:rsidR="004E1F49">
              <w:rPr>
                <w:noProof/>
                <w:webHidden/>
              </w:rPr>
              <w:tab/>
            </w:r>
            <w:r>
              <w:rPr>
                <w:noProof/>
                <w:webHidden/>
              </w:rPr>
              <w:fldChar w:fldCharType="begin"/>
            </w:r>
            <w:r w:rsidR="004E1F49">
              <w:rPr>
                <w:noProof/>
                <w:webHidden/>
              </w:rPr>
              <w:instrText xml:space="preserve"> PAGEREF _Toc148379845 \h </w:instrText>
            </w:r>
            <w:r>
              <w:rPr>
                <w:noProof/>
                <w:webHidden/>
              </w:rPr>
            </w:r>
            <w:r>
              <w:rPr>
                <w:noProof/>
                <w:webHidden/>
              </w:rPr>
              <w:fldChar w:fldCharType="separate"/>
            </w:r>
            <w:r w:rsidR="004D18BE">
              <w:rPr>
                <w:noProof/>
                <w:webHidden/>
              </w:rPr>
              <w:t>74</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846" w:history="1">
            <w:r w:rsidR="004E1F49" w:rsidRPr="009C43FB">
              <w:rPr>
                <w:rStyle w:val="a5"/>
                <w:noProof/>
              </w:rPr>
              <w:t>8.6 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r w:rsidR="004E1F49">
              <w:rPr>
                <w:noProof/>
                <w:webHidden/>
              </w:rPr>
              <w:tab/>
            </w:r>
            <w:r>
              <w:rPr>
                <w:noProof/>
                <w:webHidden/>
              </w:rPr>
              <w:fldChar w:fldCharType="begin"/>
            </w:r>
            <w:r w:rsidR="004E1F49">
              <w:rPr>
                <w:noProof/>
                <w:webHidden/>
              </w:rPr>
              <w:instrText xml:space="preserve"> PAGEREF _Toc148379846 \h </w:instrText>
            </w:r>
            <w:r>
              <w:rPr>
                <w:noProof/>
                <w:webHidden/>
              </w:rPr>
            </w:r>
            <w:r>
              <w:rPr>
                <w:noProof/>
                <w:webHidden/>
              </w:rPr>
              <w:fldChar w:fldCharType="separate"/>
            </w:r>
            <w:r w:rsidR="004D18BE">
              <w:rPr>
                <w:noProof/>
                <w:webHidden/>
              </w:rPr>
              <w:t>74</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847" w:history="1">
            <w:r w:rsidR="004E1F49" w:rsidRPr="009C43FB">
              <w:rPr>
                <w:rStyle w:val="a5"/>
                <w:noProof/>
              </w:rPr>
              <w:t>8.7 предложения по реконструкции и (или) модернизации тепловых сетей, подлежащих замене в связи с исчерпанием эксплуатационного ресурса</w:t>
            </w:r>
            <w:r w:rsidR="004E1F49">
              <w:rPr>
                <w:noProof/>
                <w:webHidden/>
              </w:rPr>
              <w:tab/>
            </w:r>
            <w:r>
              <w:rPr>
                <w:noProof/>
                <w:webHidden/>
              </w:rPr>
              <w:fldChar w:fldCharType="begin"/>
            </w:r>
            <w:r w:rsidR="004E1F49">
              <w:rPr>
                <w:noProof/>
                <w:webHidden/>
              </w:rPr>
              <w:instrText xml:space="preserve"> PAGEREF _Toc148379847 \h </w:instrText>
            </w:r>
            <w:r>
              <w:rPr>
                <w:noProof/>
                <w:webHidden/>
              </w:rPr>
            </w:r>
            <w:r>
              <w:rPr>
                <w:noProof/>
                <w:webHidden/>
              </w:rPr>
              <w:fldChar w:fldCharType="separate"/>
            </w:r>
            <w:r w:rsidR="004D18BE">
              <w:rPr>
                <w:noProof/>
                <w:webHidden/>
              </w:rPr>
              <w:t>74</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848" w:history="1">
            <w:r w:rsidR="004E1F49" w:rsidRPr="009C43FB">
              <w:rPr>
                <w:rStyle w:val="a5"/>
                <w:noProof/>
              </w:rPr>
              <w:t>8.8 предложения по строительству, реконструкции и (или) модернизации насосных станций</w:t>
            </w:r>
            <w:r w:rsidR="004E1F49">
              <w:rPr>
                <w:noProof/>
                <w:webHidden/>
              </w:rPr>
              <w:tab/>
            </w:r>
            <w:r>
              <w:rPr>
                <w:noProof/>
                <w:webHidden/>
              </w:rPr>
              <w:fldChar w:fldCharType="begin"/>
            </w:r>
            <w:r w:rsidR="004E1F49">
              <w:rPr>
                <w:noProof/>
                <w:webHidden/>
              </w:rPr>
              <w:instrText xml:space="preserve"> PAGEREF _Toc148379848 \h </w:instrText>
            </w:r>
            <w:r>
              <w:rPr>
                <w:noProof/>
                <w:webHidden/>
              </w:rPr>
            </w:r>
            <w:r>
              <w:rPr>
                <w:noProof/>
                <w:webHidden/>
              </w:rPr>
              <w:fldChar w:fldCharType="separate"/>
            </w:r>
            <w:r w:rsidR="004D18BE">
              <w:rPr>
                <w:noProof/>
                <w:webHidden/>
              </w:rPr>
              <w:t>75</w:t>
            </w:r>
            <w:r>
              <w:rPr>
                <w:noProof/>
                <w:webHidden/>
              </w:rPr>
              <w:fldChar w:fldCharType="end"/>
            </w:r>
          </w:hyperlink>
        </w:p>
        <w:p w:rsidR="004E1F49" w:rsidRDefault="009C67E5">
          <w:pPr>
            <w:pStyle w:val="11"/>
            <w:tabs>
              <w:tab w:val="right" w:leader="dot" w:pos="9770"/>
            </w:tabs>
            <w:rPr>
              <w:rFonts w:asciiTheme="minorHAnsi" w:eastAsiaTheme="minorEastAsia" w:hAnsiTheme="minorHAnsi" w:cstheme="minorBidi"/>
              <w:b w:val="0"/>
              <w:bCs w:val="0"/>
              <w:noProof/>
              <w:szCs w:val="22"/>
            </w:rPr>
          </w:pPr>
          <w:hyperlink w:anchor="_Toc148379849" w:history="1">
            <w:r w:rsidR="004E1F49" w:rsidRPr="009C43FB">
              <w:rPr>
                <w:rStyle w:val="a5"/>
                <w:noProof/>
              </w:rPr>
              <w:t>Глава 9 "Предложения по переводу открытых систем теплоснабжения (горячего водоснабжения) в закрытые системы горячего водоснабжения"</w:t>
            </w:r>
            <w:r w:rsidR="004E1F49">
              <w:rPr>
                <w:noProof/>
                <w:webHidden/>
              </w:rPr>
              <w:tab/>
            </w:r>
            <w:r>
              <w:rPr>
                <w:noProof/>
                <w:webHidden/>
              </w:rPr>
              <w:fldChar w:fldCharType="begin"/>
            </w:r>
            <w:r w:rsidR="004E1F49">
              <w:rPr>
                <w:noProof/>
                <w:webHidden/>
              </w:rPr>
              <w:instrText xml:space="preserve"> PAGEREF _Toc148379849 \h </w:instrText>
            </w:r>
            <w:r>
              <w:rPr>
                <w:noProof/>
                <w:webHidden/>
              </w:rPr>
            </w:r>
            <w:r>
              <w:rPr>
                <w:noProof/>
                <w:webHidden/>
              </w:rPr>
              <w:fldChar w:fldCharType="separate"/>
            </w:r>
            <w:r w:rsidR="004D18BE">
              <w:rPr>
                <w:noProof/>
                <w:webHidden/>
              </w:rPr>
              <w:t>75</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850" w:history="1">
            <w:r w:rsidR="004E1F49" w:rsidRPr="009C43FB">
              <w:rPr>
                <w:rStyle w:val="a5"/>
                <w:noProof/>
              </w:rPr>
              <w:t>9.1 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на закрытую систему горячего водоснабжения</w:t>
            </w:r>
            <w:r w:rsidR="004E1F49">
              <w:rPr>
                <w:noProof/>
                <w:webHidden/>
              </w:rPr>
              <w:tab/>
            </w:r>
            <w:r>
              <w:rPr>
                <w:noProof/>
                <w:webHidden/>
              </w:rPr>
              <w:fldChar w:fldCharType="begin"/>
            </w:r>
            <w:r w:rsidR="004E1F49">
              <w:rPr>
                <w:noProof/>
                <w:webHidden/>
              </w:rPr>
              <w:instrText xml:space="preserve"> PAGEREF _Toc148379850 \h </w:instrText>
            </w:r>
            <w:r>
              <w:rPr>
                <w:noProof/>
                <w:webHidden/>
              </w:rPr>
            </w:r>
            <w:r>
              <w:rPr>
                <w:noProof/>
                <w:webHidden/>
              </w:rPr>
              <w:fldChar w:fldCharType="separate"/>
            </w:r>
            <w:r w:rsidR="004D18BE">
              <w:rPr>
                <w:noProof/>
                <w:webHidden/>
              </w:rPr>
              <w:t>75</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851" w:history="1">
            <w:r w:rsidR="004E1F49" w:rsidRPr="009C43FB">
              <w:rPr>
                <w:rStyle w:val="a5"/>
                <w:noProof/>
              </w:rPr>
              <w:t>9.2 выбор и обоснование метода регулирования отпуска тепловой энергии от источников тепловой энергии</w:t>
            </w:r>
            <w:r w:rsidR="004E1F49">
              <w:rPr>
                <w:noProof/>
                <w:webHidden/>
              </w:rPr>
              <w:tab/>
            </w:r>
            <w:r>
              <w:rPr>
                <w:noProof/>
                <w:webHidden/>
              </w:rPr>
              <w:fldChar w:fldCharType="begin"/>
            </w:r>
            <w:r w:rsidR="004E1F49">
              <w:rPr>
                <w:noProof/>
                <w:webHidden/>
              </w:rPr>
              <w:instrText xml:space="preserve"> PAGEREF _Toc148379851 \h </w:instrText>
            </w:r>
            <w:r>
              <w:rPr>
                <w:noProof/>
                <w:webHidden/>
              </w:rPr>
            </w:r>
            <w:r>
              <w:rPr>
                <w:noProof/>
                <w:webHidden/>
              </w:rPr>
              <w:fldChar w:fldCharType="separate"/>
            </w:r>
            <w:r w:rsidR="004D18BE">
              <w:rPr>
                <w:noProof/>
                <w:webHidden/>
              </w:rPr>
              <w:t>76</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852" w:history="1">
            <w:r w:rsidR="004E1F49" w:rsidRPr="009C43FB">
              <w:rPr>
                <w:rStyle w:val="a5"/>
                <w:noProof/>
              </w:rPr>
              <w:t>9.3 предложения по реконструкции тепловых сетей для обеспечения передачи тепловой энергии при переходе от открытой системы теплоснабжения (горячего водоснабжения) к закрытой системе горячего водоснабжения</w:t>
            </w:r>
            <w:r w:rsidR="004E1F49">
              <w:rPr>
                <w:noProof/>
                <w:webHidden/>
              </w:rPr>
              <w:tab/>
            </w:r>
            <w:r>
              <w:rPr>
                <w:noProof/>
                <w:webHidden/>
              </w:rPr>
              <w:fldChar w:fldCharType="begin"/>
            </w:r>
            <w:r w:rsidR="004E1F49">
              <w:rPr>
                <w:noProof/>
                <w:webHidden/>
              </w:rPr>
              <w:instrText xml:space="preserve"> PAGEREF _Toc148379852 \h </w:instrText>
            </w:r>
            <w:r>
              <w:rPr>
                <w:noProof/>
                <w:webHidden/>
              </w:rPr>
            </w:r>
            <w:r>
              <w:rPr>
                <w:noProof/>
                <w:webHidden/>
              </w:rPr>
              <w:fldChar w:fldCharType="separate"/>
            </w:r>
            <w:r w:rsidR="004D18BE">
              <w:rPr>
                <w:noProof/>
                <w:webHidden/>
              </w:rPr>
              <w:t>76</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853" w:history="1">
            <w:r w:rsidR="004E1F49" w:rsidRPr="009C43FB">
              <w:rPr>
                <w:rStyle w:val="a5"/>
                <w:noProof/>
              </w:rPr>
              <w:t>9.4. расчет потребности инвестиций для перевода открытой системы теплоснабжения (горячего водоснабжения) в закрытую систему горячего водоснабжения.</w:t>
            </w:r>
            <w:r w:rsidR="004E1F49">
              <w:rPr>
                <w:noProof/>
                <w:webHidden/>
              </w:rPr>
              <w:tab/>
            </w:r>
            <w:r>
              <w:rPr>
                <w:noProof/>
                <w:webHidden/>
              </w:rPr>
              <w:fldChar w:fldCharType="begin"/>
            </w:r>
            <w:r w:rsidR="004E1F49">
              <w:rPr>
                <w:noProof/>
                <w:webHidden/>
              </w:rPr>
              <w:instrText xml:space="preserve"> PAGEREF _Toc148379853 \h </w:instrText>
            </w:r>
            <w:r>
              <w:rPr>
                <w:noProof/>
                <w:webHidden/>
              </w:rPr>
            </w:r>
            <w:r>
              <w:rPr>
                <w:noProof/>
                <w:webHidden/>
              </w:rPr>
              <w:fldChar w:fldCharType="separate"/>
            </w:r>
            <w:r w:rsidR="004D18BE">
              <w:rPr>
                <w:noProof/>
                <w:webHidden/>
              </w:rPr>
              <w:t>76</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854" w:history="1">
            <w:r w:rsidR="004E1F49" w:rsidRPr="009C43FB">
              <w:rPr>
                <w:rStyle w:val="a5"/>
                <w:noProof/>
              </w:rPr>
              <w:t>9.5. оценка целевых показателей эффективности и качества теплоснабжения в открытой системе теплоснабжения (горячего водоснабжения) и закрытой системе горячего водоснабжения.</w:t>
            </w:r>
            <w:r w:rsidR="004E1F49">
              <w:rPr>
                <w:noProof/>
                <w:webHidden/>
              </w:rPr>
              <w:tab/>
            </w:r>
            <w:r>
              <w:rPr>
                <w:noProof/>
                <w:webHidden/>
              </w:rPr>
              <w:fldChar w:fldCharType="begin"/>
            </w:r>
            <w:r w:rsidR="004E1F49">
              <w:rPr>
                <w:noProof/>
                <w:webHidden/>
              </w:rPr>
              <w:instrText xml:space="preserve"> PAGEREF _Toc148379854 \h </w:instrText>
            </w:r>
            <w:r>
              <w:rPr>
                <w:noProof/>
                <w:webHidden/>
              </w:rPr>
            </w:r>
            <w:r>
              <w:rPr>
                <w:noProof/>
                <w:webHidden/>
              </w:rPr>
              <w:fldChar w:fldCharType="separate"/>
            </w:r>
            <w:r w:rsidR="004D18BE">
              <w:rPr>
                <w:noProof/>
                <w:webHidden/>
              </w:rPr>
              <w:t>76</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855" w:history="1">
            <w:r w:rsidR="004E1F49" w:rsidRPr="009C43FB">
              <w:rPr>
                <w:rStyle w:val="a5"/>
                <w:noProof/>
              </w:rPr>
              <w:t>9.6. предложения по источникам инвестиций.</w:t>
            </w:r>
            <w:r w:rsidR="004E1F49">
              <w:rPr>
                <w:noProof/>
                <w:webHidden/>
              </w:rPr>
              <w:tab/>
            </w:r>
            <w:r>
              <w:rPr>
                <w:noProof/>
                <w:webHidden/>
              </w:rPr>
              <w:fldChar w:fldCharType="begin"/>
            </w:r>
            <w:r w:rsidR="004E1F49">
              <w:rPr>
                <w:noProof/>
                <w:webHidden/>
              </w:rPr>
              <w:instrText xml:space="preserve"> PAGEREF _Toc148379855 \h </w:instrText>
            </w:r>
            <w:r>
              <w:rPr>
                <w:noProof/>
                <w:webHidden/>
              </w:rPr>
            </w:r>
            <w:r>
              <w:rPr>
                <w:noProof/>
                <w:webHidden/>
              </w:rPr>
              <w:fldChar w:fldCharType="separate"/>
            </w:r>
            <w:r w:rsidR="004D18BE">
              <w:rPr>
                <w:noProof/>
                <w:webHidden/>
              </w:rPr>
              <w:t>76</w:t>
            </w:r>
            <w:r>
              <w:rPr>
                <w:noProof/>
                <w:webHidden/>
              </w:rPr>
              <w:fldChar w:fldCharType="end"/>
            </w:r>
          </w:hyperlink>
        </w:p>
        <w:p w:rsidR="004E1F49" w:rsidRDefault="009C67E5">
          <w:pPr>
            <w:pStyle w:val="11"/>
            <w:tabs>
              <w:tab w:val="right" w:leader="dot" w:pos="9770"/>
            </w:tabs>
            <w:rPr>
              <w:rFonts w:asciiTheme="minorHAnsi" w:eastAsiaTheme="minorEastAsia" w:hAnsiTheme="minorHAnsi" w:cstheme="minorBidi"/>
              <w:b w:val="0"/>
              <w:bCs w:val="0"/>
              <w:noProof/>
              <w:szCs w:val="22"/>
            </w:rPr>
          </w:pPr>
          <w:hyperlink w:anchor="_Toc148379856" w:history="1">
            <w:r w:rsidR="004E1F49" w:rsidRPr="009C43FB">
              <w:rPr>
                <w:rStyle w:val="a5"/>
                <w:noProof/>
              </w:rPr>
              <w:t>Глава 10 "Перспективные топливные балансы"</w:t>
            </w:r>
            <w:r w:rsidR="004E1F49">
              <w:rPr>
                <w:noProof/>
                <w:webHidden/>
              </w:rPr>
              <w:tab/>
            </w:r>
            <w:r>
              <w:rPr>
                <w:noProof/>
                <w:webHidden/>
              </w:rPr>
              <w:fldChar w:fldCharType="begin"/>
            </w:r>
            <w:r w:rsidR="004E1F49">
              <w:rPr>
                <w:noProof/>
                <w:webHidden/>
              </w:rPr>
              <w:instrText xml:space="preserve"> PAGEREF _Toc148379856 \h </w:instrText>
            </w:r>
            <w:r>
              <w:rPr>
                <w:noProof/>
                <w:webHidden/>
              </w:rPr>
            </w:r>
            <w:r>
              <w:rPr>
                <w:noProof/>
                <w:webHidden/>
              </w:rPr>
              <w:fldChar w:fldCharType="separate"/>
            </w:r>
            <w:r w:rsidR="004D18BE">
              <w:rPr>
                <w:noProof/>
                <w:webHidden/>
              </w:rPr>
              <w:t>76</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857" w:history="1">
            <w:r w:rsidR="004E1F49" w:rsidRPr="009C43FB">
              <w:rPr>
                <w:rStyle w:val="a5"/>
                <w:noProof/>
              </w:rPr>
              <w:t>10.1 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w:t>
            </w:r>
            <w:r w:rsidR="004E1F49">
              <w:rPr>
                <w:noProof/>
                <w:webHidden/>
              </w:rPr>
              <w:tab/>
            </w:r>
            <w:r>
              <w:rPr>
                <w:noProof/>
                <w:webHidden/>
              </w:rPr>
              <w:fldChar w:fldCharType="begin"/>
            </w:r>
            <w:r w:rsidR="004E1F49">
              <w:rPr>
                <w:noProof/>
                <w:webHidden/>
              </w:rPr>
              <w:instrText xml:space="preserve"> PAGEREF _Toc148379857 \h </w:instrText>
            </w:r>
            <w:r>
              <w:rPr>
                <w:noProof/>
                <w:webHidden/>
              </w:rPr>
            </w:r>
            <w:r>
              <w:rPr>
                <w:noProof/>
                <w:webHidden/>
              </w:rPr>
              <w:fldChar w:fldCharType="separate"/>
            </w:r>
            <w:r w:rsidR="004D18BE">
              <w:rPr>
                <w:noProof/>
                <w:webHidden/>
              </w:rPr>
              <w:t>76</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858" w:history="1">
            <w:r w:rsidR="004E1F49" w:rsidRPr="009C43FB">
              <w:rPr>
                <w:rStyle w:val="a5"/>
                <w:noProof/>
              </w:rPr>
              <w:t>10.2 результаты расчетов по каждому источнику тепловой энергии нормативных запасов топлива</w:t>
            </w:r>
            <w:r w:rsidR="004E1F49">
              <w:rPr>
                <w:noProof/>
                <w:webHidden/>
              </w:rPr>
              <w:tab/>
            </w:r>
            <w:r>
              <w:rPr>
                <w:noProof/>
                <w:webHidden/>
              </w:rPr>
              <w:fldChar w:fldCharType="begin"/>
            </w:r>
            <w:r w:rsidR="004E1F49">
              <w:rPr>
                <w:noProof/>
                <w:webHidden/>
              </w:rPr>
              <w:instrText xml:space="preserve"> PAGEREF _Toc148379858 \h </w:instrText>
            </w:r>
            <w:r>
              <w:rPr>
                <w:noProof/>
                <w:webHidden/>
              </w:rPr>
            </w:r>
            <w:r>
              <w:rPr>
                <w:noProof/>
                <w:webHidden/>
              </w:rPr>
              <w:fldChar w:fldCharType="separate"/>
            </w:r>
            <w:r w:rsidR="004D18BE">
              <w:rPr>
                <w:noProof/>
                <w:webHidden/>
              </w:rPr>
              <w:t>77</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859" w:history="1">
            <w:r w:rsidR="004E1F49" w:rsidRPr="009C43FB">
              <w:rPr>
                <w:rStyle w:val="a5"/>
                <w:noProof/>
              </w:rPr>
              <w:t>10.3 вид топлива, потребляемый источником тепловой энергии, в том числе с использованием возобновляемых источников энергии и местных видов топлива</w:t>
            </w:r>
            <w:r w:rsidR="004E1F49">
              <w:rPr>
                <w:noProof/>
                <w:webHidden/>
              </w:rPr>
              <w:tab/>
            </w:r>
            <w:r>
              <w:rPr>
                <w:noProof/>
                <w:webHidden/>
              </w:rPr>
              <w:fldChar w:fldCharType="begin"/>
            </w:r>
            <w:r w:rsidR="004E1F49">
              <w:rPr>
                <w:noProof/>
                <w:webHidden/>
              </w:rPr>
              <w:instrText xml:space="preserve"> PAGEREF _Toc148379859 \h </w:instrText>
            </w:r>
            <w:r>
              <w:rPr>
                <w:noProof/>
                <w:webHidden/>
              </w:rPr>
            </w:r>
            <w:r>
              <w:rPr>
                <w:noProof/>
                <w:webHidden/>
              </w:rPr>
              <w:fldChar w:fldCharType="separate"/>
            </w:r>
            <w:r w:rsidR="004D18BE">
              <w:rPr>
                <w:noProof/>
                <w:webHidden/>
              </w:rPr>
              <w:t>77</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860" w:history="1">
            <w:r w:rsidR="004E1F49" w:rsidRPr="009C43FB">
              <w:rPr>
                <w:rStyle w:val="a5"/>
                <w:noProof/>
              </w:rPr>
              <w:t>10.4. виды топлива (в случае, если топливом является уголь- вид ископаемого угля в соответствии с Межгосударственным стандартом ГОСТ 25543-2013 «Угли бурые, каменные,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r w:rsidR="004E1F49">
              <w:rPr>
                <w:noProof/>
                <w:webHidden/>
              </w:rPr>
              <w:tab/>
            </w:r>
            <w:r>
              <w:rPr>
                <w:noProof/>
                <w:webHidden/>
              </w:rPr>
              <w:fldChar w:fldCharType="begin"/>
            </w:r>
            <w:r w:rsidR="004E1F49">
              <w:rPr>
                <w:noProof/>
                <w:webHidden/>
              </w:rPr>
              <w:instrText xml:space="preserve"> PAGEREF _Toc148379860 \h </w:instrText>
            </w:r>
            <w:r>
              <w:rPr>
                <w:noProof/>
                <w:webHidden/>
              </w:rPr>
            </w:r>
            <w:r>
              <w:rPr>
                <w:noProof/>
                <w:webHidden/>
              </w:rPr>
              <w:fldChar w:fldCharType="separate"/>
            </w:r>
            <w:r w:rsidR="004D18BE">
              <w:rPr>
                <w:noProof/>
                <w:webHidden/>
              </w:rPr>
              <w:t>78</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861" w:history="1">
            <w:r w:rsidR="004E1F49" w:rsidRPr="009C43FB">
              <w:rPr>
                <w:rStyle w:val="a5"/>
                <w:noProof/>
              </w:rPr>
              <w:t>10.5. преобладающий в поселении вид топлива, определенный по совокупности всех систем теплоснабжения, находящихся в соответствующем поселении.</w:t>
            </w:r>
            <w:r w:rsidR="004E1F49">
              <w:rPr>
                <w:noProof/>
                <w:webHidden/>
              </w:rPr>
              <w:tab/>
            </w:r>
            <w:r>
              <w:rPr>
                <w:noProof/>
                <w:webHidden/>
              </w:rPr>
              <w:fldChar w:fldCharType="begin"/>
            </w:r>
            <w:r w:rsidR="004E1F49">
              <w:rPr>
                <w:noProof/>
                <w:webHidden/>
              </w:rPr>
              <w:instrText xml:space="preserve"> PAGEREF _Toc148379861 \h </w:instrText>
            </w:r>
            <w:r>
              <w:rPr>
                <w:noProof/>
                <w:webHidden/>
              </w:rPr>
            </w:r>
            <w:r>
              <w:rPr>
                <w:noProof/>
                <w:webHidden/>
              </w:rPr>
              <w:fldChar w:fldCharType="separate"/>
            </w:r>
            <w:r w:rsidR="004D18BE">
              <w:rPr>
                <w:noProof/>
                <w:webHidden/>
              </w:rPr>
              <w:t>78</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862" w:history="1">
            <w:r w:rsidR="004E1F49" w:rsidRPr="009C43FB">
              <w:rPr>
                <w:rStyle w:val="a5"/>
                <w:noProof/>
              </w:rPr>
              <w:t>10.6. приоритетное направление развития топливного баланса поселения.</w:t>
            </w:r>
            <w:r w:rsidR="004E1F49">
              <w:rPr>
                <w:noProof/>
                <w:webHidden/>
              </w:rPr>
              <w:tab/>
            </w:r>
            <w:r>
              <w:rPr>
                <w:noProof/>
                <w:webHidden/>
              </w:rPr>
              <w:fldChar w:fldCharType="begin"/>
            </w:r>
            <w:r w:rsidR="004E1F49">
              <w:rPr>
                <w:noProof/>
                <w:webHidden/>
              </w:rPr>
              <w:instrText xml:space="preserve"> PAGEREF _Toc148379862 \h </w:instrText>
            </w:r>
            <w:r>
              <w:rPr>
                <w:noProof/>
                <w:webHidden/>
              </w:rPr>
            </w:r>
            <w:r>
              <w:rPr>
                <w:noProof/>
                <w:webHidden/>
              </w:rPr>
              <w:fldChar w:fldCharType="separate"/>
            </w:r>
            <w:r w:rsidR="004D18BE">
              <w:rPr>
                <w:noProof/>
                <w:webHidden/>
              </w:rPr>
              <w:t>78</w:t>
            </w:r>
            <w:r>
              <w:rPr>
                <w:noProof/>
                <w:webHidden/>
              </w:rPr>
              <w:fldChar w:fldCharType="end"/>
            </w:r>
          </w:hyperlink>
        </w:p>
        <w:p w:rsidR="004E1F49" w:rsidRDefault="009C67E5">
          <w:pPr>
            <w:pStyle w:val="11"/>
            <w:tabs>
              <w:tab w:val="right" w:leader="dot" w:pos="9770"/>
            </w:tabs>
            <w:rPr>
              <w:rFonts w:asciiTheme="minorHAnsi" w:eastAsiaTheme="minorEastAsia" w:hAnsiTheme="minorHAnsi" w:cstheme="minorBidi"/>
              <w:b w:val="0"/>
              <w:bCs w:val="0"/>
              <w:noProof/>
              <w:szCs w:val="22"/>
            </w:rPr>
          </w:pPr>
          <w:hyperlink w:anchor="_Toc148379863" w:history="1">
            <w:r w:rsidR="004E1F49" w:rsidRPr="009C43FB">
              <w:rPr>
                <w:rStyle w:val="a5"/>
                <w:noProof/>
              </w:rPr>
              <w:t>Глава 11 "Оценка надежности теплоснабжения"</w:t>
            </w:r>
            <w:r w:rsidR="004E1F49">
              <w:rPr>
                <w:noProof/>
                <w:webHidden/>
              </w:rPr>
              <w:tab/>
            </w:r>
            <w:r>
              <w:rPr>
                <w:noProof/>
                <w:webHidden/>
              </w:rPr>
              <w:fldChar w:fldCharType="begin"/>
            </w:r>
            <w:r w:rsidR="004E1F49">
              <w:rPr>
                <w:noProof/>
                <w:webHidden/>
              </w:rPr>
              <w:instrText xml:space="preserve"> PAGEREF _Toc148379863 \h </w:instrText>
            </w:r>
            <w:r>
              <w:rPr>
                <w:noProof/>
                <w:webHidden/>
              </w:rPr>
            </w:r>
            <w:r>
              <w:rPr>
                <w:noProof/>
                <w:webHidden/>
              </w:rPr>
              <w:fldChar w:fldCharType="separate"/>
            </w:r>
            <w:r w:rsidR="004D18BE">
              <w:rPr>
                <w:noProof/>
                <w:webHidden/>
              </w:rPr>
              <w:t>79</w:t>
            </w:r>
            <w:r>
              <w:rPr>
                <w:noProof/>
                <w:webHidden/>
              </w:rPr>
              <w:fldChar w:fldCharType="end"/>
            </w:r>
          </w:hyperlink>
        </w:p>
        <w:p w:rsidR="004E1F49" w:rsidRDefault="009C67E5">
          <w:pPr>
            <w:pStyle w:val="11"/>
            <w:tabs>
              <w:tab w:val="right" w:leader="dot" w:pos="9770"/>
            </w:tabs>
            <w:rPr>
              <w:rFonts w:asciiTheme="minorHAnsi" w:eastAsiaTheme="minorEastAsia" w:hAnsiTheme="minorHAnsi" w:cstheme="minorBidi"/>
              <w:b w:val="0"/>
              <w:bCs w:val="0"/>
              <w:noProof/>
              <w:szCs w:val="22"/>
            </w:rPr>
          </w:pPr>
          <w:hyperlink w:anchor="_Toc148379864" w:history="1">
            <w:r w:rsidR="004E1F49" w:rsidRPr="009C43FB">
              <w:rPr>
                <w:rStyle w:val="a5"/>
                <w:noProof/>
              </w:rPr>
              <w:t>Глава 12  "Обоснование инвестиций в строительство, реконструкцию, техническое перевооружение и (или) модернизацию"</w:t>
            </w:r>
            <w:r w:rsidR="004E1F49">
              <w:rPr>
                <w:noProof/>
                <w:webHidden/>
              </w:rPr>
              <w:tab/>
            </w:r>
            <w:r>
              <w:rPr>
                <w:noProof/>
                <w:webHidden/>
              </w:rPr>
              <w:fldChar w:fldCharType="begin"/>
            </w:r>
            <w:r w:rsidR="004E1F49">
              <w:rPr>
                <w:noProof/>
                <w:webHidden/>
              </w:rPr>
              <w:instrText xml:space="preserve"> PAGEREF _Toc148379864 \h </w:instrText>
            </w:r>
            <w:r>
              <w:rPr>
                <w:noProof/>
                <w:webHidden/>
              </w:rPr>
            </w:r>
            <w:r>
              <w:rPr>
                <w:noProof/>
                <w:webHidden/>
              </w:rPr>
              <w:fldChar w:fldCharType="separate"/>
            </w:r>
            <w:r w:rsidR="004D18BE">
              <w:rPr>
                <w:noProof/>
                <w:webHidden/>
              </w:rPr>
              <w:t>79</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865" w:history="1">
            <w:r w:rsidR="004E1F49" w:rsidRPr="009C43FB">
              <w:rPr>
                <w:rStyle w:val="a5"/>
                <w:noProof/>
              </w:rPr>
              <w:t>12.1 оценку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r w:rsidR="004E1F49">
              <w:rPr>
                <w:noProof/>
                <w:webHidden/>
              </w:rPr>
              <w:tab/>
            </w:r>
            <w:r>
              <w:rPr>
                <w:noProof/>
                <w:webHidden/>
              </w:rPr>
              <w:fldChar w:fldCharType="begin"/>
            </w:r>
            <w:r w:rsidR="004E1F49">
              <w:rPr>
                <w:noProof/>
                <w:webHidden/>
              </w:rPr>
              <w:instrText xml:space="preserve"> PAGEREF _Toc148379865 \h </w:instrText>
            </w:r>
            <w:r>
              <w:rPr>
                <w:noProof/>
                <w:webHidden/>
              </w:rPr>
            </w:r>
            <w:r>
              <w:rPr>
                <w:noProof/>
                <w:webHidden/>
              </w:rPr>
              <w:fldChar w:fldCharType="separate"/>
            </w:r>
            <w:r w:rsidR="004D18BE">
              <w:rPr>
                <w:noProof/>
                <w:webHidden/>
              </w:rPr>
              <w:t>79</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866" w:history="1">
            <w:r w:rsidR="004E1F49" w:rsidRPr="009C43FB">
              <w:rPr>
                <w:rStyle w:val="a5"/>
                <w:noProof/>
              </w:rPr>
              <w:t>12.2 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r w:rsidR="004E1F49">
              <w:rPr>
                <w:noProof/>
                <w:webHidden/>
              </w:rPr>
              <w:tab/>
            </w:r>
            <w:r>
              <w:rPr>
                <w:noProof/>
                <w:webHidden/>
              </w:rPr>
              <w:fldChar w:fldCharType="begin"/>
            </w:r>
            <w:r w:rsidR="004E1F49">
              <w:rPr>
                <w:noProof/>
                <w:webHidden/>
              </w:rPr>
              <w:instrText xml:space="preserve"> PAGEREF _Toc148379866 \h </w:instrText>
            </w:r>
            <w:r>
              <w:rPr>
                <w:noProof/>
                <w:webHidden/>
              </w:rPr>
            </w:r>
            <w:r>
              <w:rPr>
                <w:noProof/>
                <w:webHidden/>
              </w:rPr>
              <w:fldChar w:fldCharType="separate"/>
            </w:r>
            <w:r w:rsidR="004D18BE">
              <w:rPr>
                <w:noProof/>
                <w:webHidden/>
              </w:rPr>
              <w:t>80</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867" w:history="1">
            <w:r w:rsidR="004E1F49" w:rsidRPr="009C43FB">
              <w:rPr>
                <w:rStyle w:val="a5"/>
                <w:noProof/>
              </w:rPr>
              <w:t>12.3 расчеты экономической эффективности инвестиций</w:t>
            </w:r>
            <w:r w:rsidR="004E1F49">
              <w:rPr>
                <w:noProof/>
                <w:webHidden/>
              </w:rPr>
              <w:tab/>
            </w:r>
            <w:r>
              <w:rPr>
                <w:noProof/>
                <w:webHidden/>
              </w:rPr>
              <w:fldChar w:fldCharType="begin"/>
            </w:r>
            <w:r w:rsidR="004E1F49">
              <w:rPr>
                <w:noProof/>
                <w:webHidden/>
              </w:rPr>
              <w:instrText xml:space="preserve"> PAGEREF _Toc148379867 \h </w:instrText>
            </w:r>
            <w:r>
              <w:rPr>
                <w:noProof/>
                <w:webHidden/>
              </w:rPr>
            </w:r>
            <w:r>
              <w:rPr>
                <w:noProof/>
                <w:webHidden/>
              </w:rPr>
              <w:fldChar w:fldCharType="separate"/>
            </w:r>
            <w:r w:rsidR="004D18BE">
              <w:rPr>
                <w:noProof/>
                <w:webHidden/>
              </w:rPr>
              <w:t>81</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868" w:history="1">
            <w:r w:rsidR="004E1F49" w:rsidRPr="009C43FB">
              <w:rPr>
                <w:rStyle w:val="a5"/>
                <w:noProof/>
              </w:rPr>
              <w:t>12.4 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r w:rsidR="004E1F49">
              <w:rPr>
                <w:noProof/>
                <w:webHidden/>
              </w:rPr>
              <w:tab/>
            </w:r>
            <w:r>
              <w:rPr>
                <w:noProof/>
                <w:webHidden/>
              </w:rPr>
              <w:fldChar w:fldCharType="begin"/>
            </w:r>
            <w:r w:rsidR="004E1F49">
              <w:rPr>
                <w:noProof/>
                <w:webHidden/>
              </w:rPr>
              <w:instrText xml:space="preserve"> PAGEREF _Toc148379868 \h </w:instrText>
            </w:r>
            <w:r>
              <w:rPr>
                <w:noProof/>
                <w:webHidden/>
              </w:rPr>
            </w:r>
            <w:r>
              <w:rPr>
                <w:noProof/>
                <w:webHidden/>
              </w:rPr>
              <w:fldChar w:fldCharType="separate"/>
            </w:r>
            <w:r w:rsidR="004D18BE">
              <w:rPr>
                <w:noProof/>
                <w:webHidden/>
              </w:rPr>
              <w:t>81</w:t>
            </w:r>
            <w:r>
              <w:rPr>
                <w:noProof/>
                <w:webHidden/>
              </w:rPr>
              <w:fldChar w:fldCharType="end"/>
            </w:r>
          </w:hyperlink>
        </w:p>
        <w:p w:rsidR="004E1F49" w:rsidRDefault="009C67E5">
          <w:pPr>
            <w:pStyle w:val="11"/>
            <w:tabs>
              <w:tab w:val="right" w:leader="dot" w:pos="9770"/>
            </w:tabs>
            <w:rPr>
              <w:rFonts w:asciiTheme="minorHAnsi" w:eastAsiaTheme="minorEastAsia" w:hAnsiTheme="minorHAnsi" w:cstheme="minorBidi"/>
              <w:b w:val="0"/>
              <w:bCs w:val="0"/>
              <w:noProof/>
              <w:szCs w:val="22"/>
            </w:rPr>
          </w:pPr>
          <w:hyperlink w:anchor="_Toc148379869" w:history="1">
            <w:r w:rsidR="004E1F49" w:rsidRPr="009C43FB">
              <w:rPr>
                <w:rStyle w:val="a5"/>
                <w:noProof/>
              </w:rPr>
              <w:t>Глава 13 "Индикаторы развития систем теплоснабжения поселения"</w:t>
            </w:r>
            <w:r w:rsidR="004E1F49">
              <w:rPr>
                <w:noProof/>
                <w:webHidden/>
              </w:rPr>
              <w:tab/>
            </w:r>
            <w:r>
              <w:rPr>
                <w:noProof/>
                <w:webHidden/>
              </w:rPr>
              <w:fldChar w:fldCharType="begin"/>
            </w:r>
            <w:r w:rsidR="004E1F49">
              <w:rPr>
                <w:noProof/>
                <w:webHidden/>
              </w:rPr>
              <w:instrText xml:space="preserve"> PAGEREF _Toc148379869 \h </w:instrText>
            </w:r>
            <w:r>
              <w:rPr>
                <w:noProof/>
                <w:webHidden/>
              </w:rPr>
            </w:r>
            <w:r>
              <w:rPr>
                <w:noProof/>
                <w:webHidden/>
              </w:rPr>
              <w:fldChar w:fldCharType="separate"/>
            </w:r>
            <w:r w:rsidR="004D18BE">
              <w:rPr>
                <w:noProof/>
                <w:webHidden/>
              </w:rPr>
              <w:t>81</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870" w:history="1">
            <w:r w:rsidR="004E1F49" w:rsidRPr="009C43FB">
              <w:rPr>
                <w:rStyle w:val="a5"/>
                <w:noProof/>
              </w:rPr>
              <w:t>13.1 количество прекращений подачи тепловой энергии, теплоносителя в результате технологических нарушений на тепловых сетях</w:t>
            </w:r>
            <w:r w:rsidR="004E1F49">
              <w:rPr>
                <w:noProof/>
                <w:webHidden/>
              </w:rPr>
              <w:tab/>
            </w:r>
            <w:r>
              <w:rPr>
                <w:noProof/>
                <w:webHidden/>
              </w:rPr>
              <w:fldChar w:fldCharType="begin"/>
            </w:r>
            <w:r w:rsidR="004E1F49">
              <w:rPr>
                <w:noProof/>
                <w:webHidden/>
              </w:rPr>
              <w:instrText xml:space="preserve"> PAGEREF _Toc148379870 \h </w:instrText>
            </w:r>
            <w:r>
              <w:rPr>
                <w:noProof/>
                <w:webHidden/>
              </w:rPr>
            </w:r>
            <w:r>
              <w:rPr>
                <w:noProof/>
                <w:webHidden/>
              </w:rPr>
              <w:fldChar w:fldCharType="separate"/>
            </w:r>
            <w:r w:rsidR="004D18BE">
              <w:rPr>
                <w:noProof/>
                <w:webHidden/>
              </w:rPr>
              <w:t>81</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871" w:history="1">
            <w:r w:rsidR="004E1F49" w:rsidRPr="009C43FB">
              <w:rPr>
                <w:rStyle w:val="a5"/>
                <w:noProof/>
              </w:rPr>
              <w:t>13.2 количество прекращений подачи тепловой энергии, теплоносителя в результате технологических нарушений на источниках тепловой энергии.</w:t>
            </w:r>
            <w:r w:rsidR="004E1F49">
              <w:rPr>
                <w:noProof/>
                <w:webHidden/>
              </w:rPr>
              <w:tab/>
            </w:r>
            <w:r>
              <w:rPr>
                <w:noProof/>
                <w:webHidden/>
              </w:rPr>
              <w:fldChar w:fldCharType="begin"/>
            </w:r>
            <w:r w:rsidR="004E1F49">
              <w:rPr>
                <w:noProof/>
                <w:webHidden/>
              </w:rPr>
              <w:instrText xml:space="preserve"> PAGEREF _Toc148379871 \h </w:instrText>
            </w:r>
            <w:r>
              <w:rPr>
                <w:noProof/>
                <w:webHidden/>
              </w:rPr>
            </w:r>
            <w:r>
              <w:rPr>
                <w:noProof/>
                <w:webHidden/>
              </w:rPr>
              <w:fldChar w:fldCharType="separate"/>
            </w:r>
            <w:r w:rsidR="004D18BE">
              <w:rPr>
                <w:noProof/>
                <w:webHidden/>
              </w:rPr>
              <w:t>81</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872" w:history="1">
            <w:r w:rsidR="004E1F49" w:rsidRPr="009C43FB">
              <w:rPr>
                <w:rStyle w:val="a5"/>
                <w:noProof/>
              </w:rPr>
              <w:t>13.3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r w:rsidR="004E1F49">
              <w:rPr>
                <w:noProof/>
                <w:webHidden/>
              </w:rPr>
              <w:tab/>
            </w:r>
            <w:r>
              <w:rPr>
                <w:noProof/>
                <w:webHidden/>
              </w:rPr>
              <w:fldChar w:fldCharType="begin"/>
            </w:r>
            <w:r w:rsidR="004E1F49">
              <w:rPr>
                <w:noProof/>
                <w:webHidden/>
              </w:rPr>
              <w:instrText xml:space="preserve"> PAGEREF _Toc148379872 \h </w:instrText>
            </w:r>
            <w:r>
              <w:rPr>
                <w:noProof/>
                <w:webHidden/>
              </w:rPr>
            </w:r>
            <w:r>
              <w:rPr>
                <w:noProof/>
                <w:webHidden/>
              </w:rPr>
              <w:fldChar w:fldCharType="separate"/>
            </w:r>
            <w:r w:rsidR="004D18BE">
              <w:rPr>
                <w:noProof/>
                <w:webHidden/>
              </w:rPr>
              <w:t>81</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873" w:history="1">
            <w:r w:rsidR="004E1F49" w:rsidRPr="009C43FB">
              <w:rPr>
                <w:rStyle w:val="a5"/>
                <w:noProof/>
              </w:rPr>
              <w:t>13.4 отношение величины технологических потерь тепловой энергии, теплоносителя к материальной характеристике тепловой сети.</w:t>
            </w:r>
            <w:r w:rsidR="004E1F49">
              <w:rPr>
                <w:noProof/>
                <w:webHidden/>
              </w:rPr>
              <w:tab/>
            </w:r>
            <w:r>
              <w:rPr>
                <w:noProof/>
                <w:webHidden/>
              </w:rPr>
              <w:fldChar w:fldCharType="begin"/>
            </w:r>
            <w:r w:rsidR="004E1F49">
              <w:rPr>
                <w:noProof/>
                <w:webHidden/>
              </w:rPr>
              <w:instrText xml:space="preserve"> PAGEREF _Toc148379873 \h </w:instrText>
            </w:r>
            <w:r>
              <w:rPr>
                <w:noProof/>
                <w:webHidden/>
              </w:rPr>
            </w:r>
            <w:r>
              <w:rPr>
                <w:noProof/>
                <w:webHidden/>
              </w:rPr>
              <w:fldChar w:fldCharType="separate"/>
            </w:r>
            <w:r w:rsidR="004D18BE">
              <w:rPr>
                <w:noProof/>
                <w:webHidden/>
              </w:rPr>
              <w:t>82</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874" w:history="1">
            <w:r w:rsidR="004E1F49" w:rsidRPr="009C43FB">
              <w:rPr>
                <w:rStyle w:val="a5"/>
                <w:noProof/>
              </w:rPr>
              <w:t>13.5 коэффициент использования установленной тепловой мощности</w:t>
            </w:r>
            <w:r w:rsidR="004E1F49">
              <w:rPr>
                <w:noProof/>
                <w:webHidden/>
              </w:rPr>
              <w:tab/>
            </w:r>
            <w:r>
              <w:rPr>
                <w:noProof/>
                <w:webHidden/>
              </w:rPr>
              <w:fldChar w:fldCharType="begin"/>
            </w:r>
            <w:r w:rsidR="004E1F49">
              <w:rPr>
                <w:noProof/>
                <w:webHidden/>
              </w:rPr>
              <w:instrText xml:space="preserve"> PAGEREF _Toc148379874 \h </w:instrText>
            </w:r>
            <w:r>
              <w:rPr>
                <w:noProof/>
                <w:webHidden/>
              </w:rPr>
            </w:r>
            <w:r>
              <w:rPr>
                <w:noProof/>
                <w:webHidden/>
              </w:rPr>
              <w:fldChar w:fldCharType="separate"/>
            </w:r>
            <w:r w:rsidR="004D18BE">
              <w:rPr>
                <w:noProof/>
                <w:webHidden/>
              </w:rPr>
              <w:t>83</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875" w:history="1">
            <w:r w:rsidR="004E1F49" w:rsidRPr="009C43FB">
              <w:rPr>
                <w:rStyle w:val="a5"/>
                <w:noProof/>
              </w:rPr>
              <w:t>13.6 удельная материальная характеристика тепловых сетей, приведенная к расчетной тепловой нагрузке</w:t>
            </w:r>
            <w:r w:rsidR="004E1F49">
              <w:rPr>
                <w:noProof/>
                <w:webHidden/>
              </w:rPr>
              <w:tab/>
            </w:r>
            <w:r>
              <w:rPr>
                <w:noProof/>
                <w:webHidden/>
              </w:rPr>
              <w:fldChar w:fldCharType="begin"/>
            </w:r>
            <w:r w:rsidR="004E1F49">
              <w:rPr>
                <w:noProof/>
                <w:webHidden/>
              </w:rPr>
              <w:instrText xml:space="preserve"> PAGEREF _Toc148379875 \h </w:instrText>
            </w:r>
            <w:r>
              <w:rPr>
                <w:noProof/>
                <w:webHidden/>
              </w:rPr>
            </w:r>
            <w:r>
              <w:rPr>
                <w:noProof/>
                <w:webHidden/>
              </w:rPr>
              <w:fldChar w:fldCharType="separate"/>
            </w:r>
            <w:r w:rsidR="004D18BE">
              <w:rPr>
                <w:noProof/>
                <w:webHidden/>
              </w:rPr>
              <w:t>83</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876" w:history="1">
            <w:r w:rsidR="004E1F49" w:rsidRPr="009C43FB">
              <w:rPr>
                <w:rStyle w:val="a5"/>
                <w:noProof/>
              </w:rPr>
              <w:t>13.7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r w:rsidR="004E1F49">
              <w:rPr>
                <w:noProof/>
                <w:webHidden/>
              </w:rPr>
              <w:tab/>
            </w:r>
            <w:r>
              <w:rPr>
                <w:noProof/>
                <w:webHidden/>
              </w:rPr>
              <w:fldChar w:fldCharType="begin"/>
            </w:r>
            <w:r w:rsidR="004E1F49">
              <w:rPr>
                <w:noProof/>
                <w:webHidden/>
              </w:rPr>
              <w:instrText xml:space="preserve"> PAGEREF _Toc148379876 \h </w:instrText>
            </w:r>
            <w:r>
              <w:rPr>
                <w:noProof/>
                <w:webHidden/>
              </w:rPr>
            </w:r>
            <w:r>
              <w:rPr>
                <w:noProof/>
                <w:webHidden/>
              </w:rPr>
              <w:fldChar w:fldCharType="separate"/>
            </w:r>
            <w:r w:rsidR="004D18BE">
              <w:rPr>
                <w:noProof/>
                <w:webHidden/>
              </w:rPr>
              <w:t>84</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877" w:history="1">
            <w:r w:rsidR="004E1F49" w:rsidRPr="009C43FB">
              <w:rPr>
                <w:rStyle w:val="a5"/>
                <w:noProof/>
              </w:rPr>
              <w:t>13.8 удельный расход условного топлива на отпуск электрической энергии</w:t>
            </w:r>
            <w:r w:rsidR="004E1F49">
              <w:rPr>
                <w:noProof/>
                <w:webHidden/>
              </w:rPr>
              <w:tab/>
            </w:r>
            <w:r>
              <w:rPr>
                <w:noProof/>
                <w:webHidden/>
              </w:rPr>
              <w:fldChar w:fldCharType="begin"/>
            </w:r>
            <w:r w:rsidR="004E1F49">
              <w:rPr>
                <w:noProof/>
                <w:webHidden/>
              </w:rPr>
              <w:instrText xml:space="preserve"> PAGEREF _Toc148379877 \h </w:instrText>
            </w:r>
            <w:r>
              <w:rPr>
                <w:noProof/>
                <w:webHidden/>
              </w:rPr>
            </w:r>
            <w:r>
              <w:rPr>
                <w:noProof/>
                <w:webHidden/>
              </w:rPr>
              <w:fldChar w:fldCharType="separate"/>
            </w:r>
            <w:r w:rsidR="004D18BE">
              <w:rPr>
                <w:noProof/>
                <w:webHidden/>
              </w:rPr>
              <w:t>84</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878" w:history="1">
            <w:r w:rsidR="004E1F49" w:rsidRPr="009C43FB">
              <w:rPr>
                <w:rStyle w:val="a5"/>
                <w:noProof/>
              </w:rPr>
              <w:t>13.9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r w:rsidR="004E1F49">
              <w:rPr>
                <w:noProof/>
                <w:webHidden/>
              </w:rPr>
              <w:tab/>
            </w:r>
            <w:r>
              <w:rPr>
                <w:noProof/>
                <w:webHidden/>
              </w:rPr>
              <w:fldChar w:fldCharType="begin"/>
            </w:r>
            <w:r w:rsidR="004E1F49">
              <w:rPr>
                <w:noProof/>
                <w:webHidden/>
              </w:rPr>
              <w:instrText xml:space="preserve"> PAGEREF _Toc148379878 \h </w:instrText>
            </w:r>
            <w:r>
              <w:rPr>
                <w:noProof/>
                <w:webHidden/>
              </w:rPr>
            </w:r>
            <w:r>
              <w:rPr>
                <w:noProof/>
                <w:webHidden/>
              </w:rPr>
              <w:fldChar w:fldCharType="separate"/>
            </w:r>
            <w:r w:rsidR="004D18BE">
              <w:rPr>
                <w:noProof/>
                <w:webHidden/>
              </w:rPr>
              <w:t>84</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879" w:history="1">
            <w:r w:rsidR="004E1F49" w:rsidRPr="009C43FB">
              <w:rPr>
                <w:rStyle w:val="a5"/>
                <w:noProof/>
              </w:rPr>
              <w:t>13.10 доля отпуска тепловой энергии, осуществляемого потребителям по приборам учета, в общем объеме отпущенной тепловой энергии</w:t>
            </w:r>
            <w:r w:rsidR="004E1F49">
              <w:rPr>
                <w:noProof/>
                <w:webHidden/>
              </w:rPr>
              <w:tab/>
            </w:r>
            <w:r>
              <w:rPr>
                <w:noProof/>
                <w:webHidden/>
              </w:rPr>
              <w:fldChar w:fldCharType="begin"/>
            </w:r>
            <w:r w:rsidR="004E1F49">
              <w:rPr>
                <w:noProof/>
                <w:webHidden/>
              </w:rPr>
              <w:instrText xml:space="preserve"> PAGEREF _Toc148379879 \h </w:instrText>
            </w:r>
            <w:r>
              <w:rPr>
                <w:noProof/>
                <w:webHidden/>
              </w:rPr>
            </w:r>
            <w:r>
              <w:rPr>
                <w:noProof/>
                <w:webHidden/>
              </w:rPr>
              <w:fldChar w:fldCharType="separate"/>
            </w:r>
            <w:r w:rsidR="004D18BE">
              <w:rPr>
                <w:noProof/>
                <w:webHidden/>
              </w:rPr>
              <w:t>84</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880" w:history="1">
            <w:r w:rsidR="004E1F49" w:rsidRPr="009C43FB">
              <w:rPr>
                <w:rStyle w:val="a5"/>
                <w:noProof/>
              </w:rPr>
              <w:t>13.11 средневзвешенный (по материальной характеристике) срок эксплуатации тепловых сетей (для каждой системы теплоснабжения)</w:t>
            </w:r>
            <w:r w:rsidR="004E1F49">
              <w:rPr>
                <w:noProof/>
                <w:webHidden/>
              </w:rPr>
              <w:tab/>
            </w:r>
            <w:r>
              <w:rPr>
                <w:noProof/>
                <w:webHidden/>
              </w:rPr>
              <w:fldChar w:fldCharType="begin"/>
            </w:r>
            <w:r w:rsidR="004E1F49">
              <w:rPr>
                <w:noProof/>
                <w:webHidden/>
              </w:rPr>
              <w:instrText xml:space="preserve"> PAGEREF _Toc148379880 \h </w:instrText>
            </w:r>
            <w:r>
              <w:rPr>
                <w:noProof/>
                <w:webHidden/>
              </w:rPr>
            </w:r>
            <w:r>
              <w:rPr>
                <w:noProof/>
                <w:webHidden/>
              </w:rPr>
              <w:fldChar w:fldCharType="separate"/>
            </w:r>
            <w:r w:rsidR="004D18BE">
              <w:rPr>
                <w:noProof/>
                <w:webHidden/>
              </w:rPr>
              <w:t>87</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881" w:history="1">
            <w:r w:rsidR="004E1F49" w:rsidRPr="009C43FB">
              <w:rPr>
                <w:rStyle w:val="a5"/>
                <w:noProof/>
              </w:rPr>
              <w:t>13.12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w:t>
            </w:r>
            <w:r w:rsidR="004E1F49">
              <w:rPr>
                <w:noProof/>
                <w:webHidden/>
              </w:rPr>
              <w:tab/>
            </w:r>
            <w:r>
              <w:rPr>
                <w:noProof/>
                <w:webHidden/>
              </w:rPr>
              <w:fldChar w:fldCharType="begin"/>
            </w:r>
            <w:r w:rsidR="004E1F49">
              <w:rPr>
                <w:noProof/>
                <w:webHidden/>
              </w:rPr>
              <w:instrText xml:space="preserve"> PAGEREF _Toc148379881 \h </w:instrText>
            </w:r>
            <w:r>
              <w:rPr>
                <w:noProof/>
                <w:webHidden/>
              </w:rPr>
            </w:r>
            <w:r>
              <w:rPr>
                <w:noProof/>
                <w:webHidden/>
              </w:rPr>
              <w:fldChar w:fldCharType="separate"/>
            </w:r>
            <w:r w:rsidR="004D18BE">
              <w:rPr>
                <w:noProof/>
                <w:webHidden/>
              </w:rPr>
              <w:t>87</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882" w:history="1">
            <w:r w:rsidR="004E1F49" w:rsidRPr="009C43FB">
              <w:rPr>
                <w:rStyle w:val="a5"/>
                <w:noProof/>
              </w:rPr>
              <w:t>13.13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w:t>
            </w:r>
            <w:r w:rsidR="004E1F49">
              <w:rPr>
                <w:noProof/>
                <w:webHidden/>
              </w:rPr>
              <w:tab/>
            </w:r>
            <w:r>
              <w:rPr>
                <w:noProof/>
                <w:webHidden/>
              </w:rPr>
              <w:fldChar w:fldCharType="begin"/>
            </w:r>
            <w:r w:rsidR="004E1F49">
              <w:rPr>
                <w:noProof/>
                <w:webHidden/>
              </w:rPr>
              <w:instrText xml:space="preserve"> PAGEREF _Toc148379882 \h </w:instrText>
            </w:r>
            <w:r>
              <w:rPr>
                <w:noProof/>
                <w:webHidden/>
              </w:rPr>
            </w:r>
            <w:r>
              <w:rPr>
                <w:noProof/>
                <w:webHidden/>
              </w:rPr>
              <w:fldChar w:fldCharType="separate"/>
            </w:r>
            <w:r w:rsidR="004D18BE">
              <w:rPr>
                <w:noProof/>
                <w:webHidden/>
              </w:rPr>
              <w:t>87</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883" w:history="1">
            <w:r w:rsidR="004E1F49" w:rsidRPr="009C43FB">
              <w:rPr>
                <w:rStyle w:val="a5"/>
                <w:noProof/>
              </w:rPr>
              <w:t>13.14. 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r w:rsidR="004E1F49">
              <w:rPr>
                <w:noProof/>
                <w:webHidden/>
              </w:rPr>
              <w:tab/>
            </w:r>
            <w:r>
              <w:rPr>
                <w:noProof/>
                <w:webHidden/>
              </w:rPr>
              <w:fldChar w:fldCharType="begin"/>
            </w:r>
            <w:r w:rsidR="004E1F49">
              <w:rPr>
                <w:noProof/>
                <w:webHidden/>
              </w:rPr>
              <w:instrText xml:space="preserve"> PAGEREF _Toc148379883 \h </w:instrText>
            </w:r>
            <w:r>
              <w:rPr>
                <w:noProof/>
                <w:webHidden/>
              </w:rPr>
            </w:r>
            <w:r>
              <w:rPr>
                <w:noProof/>
                <w:webHidden/>
              </w:rPr>
              <w:fldChar w:fldCharType="separate"/>
            </w:r>
            <w:r w:rsidR="004D18BE">
              <w:rPr>
                <w:noProof/>
                <w:webHidden/>
              </w:rPr>
              <w:t>88</w:t>
            </w:r>
            <w:r>
              <w:rPr>
                <w:noProof/>
                <w:webHidden/>
              </w:rPr>
              <w:fldChar w:fldCharType="end"/>
            </w:r>
          </w:hyperlink>
        </w:p>
        <w:p w:rsidR="004E1F49" w:rsidRDefault="009C67E5">
          <w:pPr>
            <w:pStyle w:val="11"/>
            <w:tabs>
              <w:tab w:val="right" w:leader="dot" w:pos="9770"/>
            </w:tabs>
            <w:rPr>
              <w:rFonts w:asciiTheme="minorHAnsi" w:eastAsiaTheme="minorEastAsia" w:hAnsiTheme="minorHAnsi" w:cstheme="minorBidi"/>
              <w:b w:val="0"/>
              <w:bCs w:val="0"/>
              <w:noProof/>
              <w:szCs w:val="22"/>
            </w:rPr>
          </w:pPr>
          <w:hyperlink w:anchor="_Toc148379884" w:history="1">
            <w:r w:rsidR="004E1F49" w:rsidRPr="009C43FB">
              <w:rPr>
                <w:rStyle w:val="a5"/>
                <w:noProof/>
              </w:rPr>
              <w:t>Глава 14 "Ценовые (тарифные) последствия"</w:t>
            </w:r>
            <w:r w:rsidR="004E1F49">
              <w:rPr>
                <w:noProof/>
                <w:webHidden/>
              </w:rPr>
              <w:tab/>
            </w:r>
            <w:r>
              <w:rPr>
                <w:noProof/>
                <w:webHidden/>
              </w:rPr>
              <w:fldChar w:fldCharType="begin"/>
            </w:r>
            <w:r w:rsidR="004E1F49">
              <w:rPr>
                <w:noProof/>
                <w:webHidden/>
              </w:rPr>
              <w:instrText xml:space="preserve"> PAGEREF _Toc148379884 \h </w:instrText>
            </w:r>
            <w:r>
              <w:rPr>
                <w:noProof/>
                <w:webHidden/>
              </w:rPr>
            </w:r>
            <w:r>
              <w:rPr>
                <w:noProof/>
                <w:webHidden/>
              </w:rPr>
              <w:fldChar w:fldCharType="separate"/>
            </w:r>
            <w:r w:rsidR="004D18BE">
              <w:rPr>
                <w:noProof/>
                <w:webHidden/>
              </w:rPr>
              <w:t>88</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885" w:history="1">
            <w:r w:rsidR="004E1F49" w:rsidRPr="009C43FB">
              <w:rPr>
                <w:rStyle w:val="a5"/>
                <w:noProof/>
              </w:rPr>
              <w:t>14.1 тарифно-балансовые расчетные модели теплоснабжения потребителей по каждой системе теплоснабжения</w:t>
            </w:r>
            <w:r w:rsidR="004E1F49">
              <w:rPr>
                <w:noProof/>
                <w:webHidden/>
              </w:rPr>
              <w:tab/>
            </w:r>
            <w:r>
              <w:rPr>
                <w:noProof/>
                <w:webHidden/>
              </w:rPr>
              <w:fldChar w:fldCharType="begin"/>
            </w:r>
            <w:r w:rsidR="004E1F49">
              <w:rPr>
                <w:noProof/>
                <w:webHidden/>
              </w:rPr>
              <w:instrText xml:space="preserve"> PAGEREF _Toc148379885 \h </w:instrText>
            </w:r>
            <w:r>
              <w:rPr>
                <w:noProof/>
                <w:webHidden/>
              </w:rPr>
            </w:r>
            <w:r>
              <w:rPr>
                <w:noProof/>
                <w:webHidden/>
              </w:rPr>
              <w:fldChar w:fldCharType="separate"/>
            </w:r>
            <w:r w:rsidR="004D18BE">
              <w:rPr>
                <w:noProof/>
                <w:webHidden/>
              </w:rPr>
              <w:t>88</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886" w:history="1">
            <w:r w:rsidR="004E1F49" w:rsidRPr="009C43FB">
              <w:rPr>
                <w:rStyle w:val="a5"/>
                <w:noProof/>
              </w:rPr>
              <w:t>14.2 тарифно-балансовые расчетные модели теплоснабжения потребителей по каждой единой теплоснабжающей организации</w:t>
            </w:r>
            <w:r w:rsidR="004E1F49">
              <w:rPr>
                <w:noProof/>
                <w:webHidden/>
              </w:rPr>
              <w:tab/>
            </w:r>
            <w:r>
              <w:rPr>
                <w:noProof/>
                <w:webHidden/>
              </w:rPr>
              <w:fldChar w:fldCharType="begin"/>
            </w:r>
            <w:r w:rsidR="004E1F49">
              <w:rPr>
                <w:noProof/>
                <w:webHidden/>
              </w:rPr>
              <w:instrText xml:space="preserve"> PAGEREF _Toc148379886 \h </w:instrText>
            </w:r>
            <w:r>
              <w:rPr>
                <w:noProof/>
                <w:webHidden/>
              </w:rPr>
            </w:r>
            <w:r>
              <w:rPr>
                <w:noProof/>
                <w:webHidden/>
              </w:rPr>
              <w:fldChar w:fldCharType="separate"/>
            </w:r>
            <w:r w:rsidR="004D18BE">
              <w:rPr>
                <w:noProof/>
                <w:webHidden/>
              </w:rPr>
              <w:t>89</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887" w:history="1">
            <w:r w:rsidR="004E1F49" w:rsidRPr="009C43FB">
              <w:rPr>
                <w:rStyle w:val="a5"/>
                <w:noProof/>
              </w:rPr>
              <w:t>14.3 результаты оценки ценовых (тарифных) последствий реализации проектов схемы теплоснабжения на основании разработанных тарифно-балансовых моделей</w:t>
            </w:r>
            <w:r w:rsidR="004E1F49">
              <w:rPr>
                <w:noProof/>
                <w:webHidden/>
              </w:rPr>
              <w:tab/>
            </w:r>
            <w:r>
              <w:rPr>
                <w:noProof/>
                <w:webHidden/>
              </w:rPr>
              <w:fldChar w:fldCharType="begin"/>
            </w:r>
            <w:r w:rsidR="004E1F49">
              <w:rPr>
                <w:noProof/>
                <w:webHidden/>
              </w:rPr>
              <w:instrText xml:space="preserve"> PAGEREF _Toc148379887 \h </w:instrText>
            </w:r>
            <w:r>
              <w:rPr>
                <w:noProof/>
                <w:webHidden/>
              </w:rPr>
            </w:r>
            <w:r>
              <w:rPr>
                <w:noProof/>
                <w:webHidden/>
              </w:rPr>
              <w:fldChar w:fldCharType="separate"/>
            </w:r>
            <w:r w:rsidR="004D18BE">
              <w:rPr>
                <w:noProof/>
                <w:webHidden/>
              </w:rPr>
              <w:t>89</w:t>
            </w:r>
            <w:r>
              <w:rPr>
                <w:noProof/>
                <w:webHidden/>
              </w:rPr>
              <w:fldChar w:fldCharType="end"/>
            </w:r>
          </w:hyperlink>
        </w:p>
        <w:p w:rsidR="004E1F49" w:rsidRDefault="009C67E5">
          <w:pPr>
            <w:pStyle w:val="11"/>
            <w:tabs>
              <w:tab w:val="right" w:leader="dot" w:pos="9770"/>
            </w:tabs>
            <w:rPr>
              <w:rFonts w:asciiTheme="minorHAnsi" w:eastAsiaTheme="minorEastAsia" w:hAnsiTheme="minorHAnsi" w:cstheme="minorBidi"/>
              <w:b w:val="0"/>
              <w:bCs w:val="0"/>
              <w:noProof/>
              <w:szCs w:val="22"/>
            </w:rPr>
          </w:pPr>
          <w:hyperlink w:anchor="_Toc148379888" w:history="1">
            <w:r w:rsidR="004E1F49" w:rsidRPr="009C43FB">
              <w:rPr>
                <w:rStyle w:val="a5"/>
                <w:noProof/>
              </w:rPr>
              <w:t>Глава 15 "Реестр единых теплоснабжающих организаций"</w:t>
            </w:r>
            <w:r w:rsidR="004E1F49">
              <w:rPr>
                <w:noProof/>
                <w:webHidden/>
              </w:rPr>
              <w:tab/>
            </w:r>
            <w:r>
              <w:rPr>
                <w:noProof/>
                <w:webHidden/>
              </w:rPr>
              <w:fldChar w:fldCharType="begin"/>
            </w:r>
            <w:r w:rsidR="004E1F49">
              <w:rPr>
                <w:noProof/>
                <w:webHidden/>
              </w:rPr>
              <w:instrText xml:space="preserve"> PAGEREF _Toc148379888 \h </w:instrText>
            </w:r>
            <w:r>
              <w:rPr>
                <w:noProof/>
                <w:webHidden/>
              </w:rPr>
            </w:r>
            <w:r>
              <w:rPr>
                <w:noProof/>
                <w:webHidden/>
              </w:rPr>
              <w:fldChar w:fldCharType="separate"/>
            </w:r>
            <w:r w:rsidR="004D18BE">
              <w:rPr>
                <w:noProof/>
                <w:webHidden/>
              </w:rPr>
              <w:t>90</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889" w:history="1">
            <w:r w:rsidR="004E1F49" w:rsidRPr="009C43FB">
              <w:rPr>
                <w:rStyle w:val="a5"/>
                <w:noProof/>
              </w:rPr>
              <w:t>15.1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rsidR="004E1F49">
              <w:rPr>
                <w:noProof/>
                <w:webHidden/>
              </w:rPr>
              <w:tab/>
            </w:r>
            <w:r>
              <w:rPr>
                <w:noProof/>
                <w:webHidden/>
              </w:rPr>
              <w:fldChar w:fldCharType="begin"/>
            </w:r>
            <w:r w:rsidR="004E1F49">
              <w:rPr>
                <w:noProof/>
                <w:webHidden/>
              </w:rPr>
              <w:instrText xml:space="preserve"> PAGEREF _Toc148379889 \h </w:instrText>
            </w:r>
            <w:r>
              <w:rPr>
                <w:noProof/>
                <w:webHidden/>
              </w:rPr>
            </w:r>
            <w:r>
              <w:rPr>
                <w:noProof/>
                <w:webHidden/>
              </w:rPr>
              <w:fldChar w:fldCharType="separate"/>
            </w:r>
            <w:r w:rsidR="004D18BE">
              <w:rPr>
                <w:noProof/>
                <w:webHidden/>
              </w:rPr>
              <w:t>90</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890" w:history="1">
            <w:r w:rsidR="004E1F49" w:rsidRPr="009C43FB">
              <w:rPr>
                <w:rStyle w:val="a5"/>
                <w:noProof/>
              </w:rPr>
              <w:t>15.2 реестр единых теплоснабжающих организаций, содержащий перечень систем теплоснабжения, входящих в состав единой теплоснабжающей организации</w:t>
            </w:r>
            <w:r w:rsidR="004E1F49">
              <w:rPr>
                <w:noProof/>
                <w:webHidden/>
              </w:rPr>
              <w:tab/>
            </w:r>
            <w:r>
              <w:rPr>
                <w:noProof/>
                <w:webHidden/>
              </w:rPr>
              <w:fldChar w:fldCharType="begin"/>
            </w:r>
            <w:r w:rsidR="004E1F49">
              <w:rPr>
                <w:noProof/>
                <w:webHidden/>
              </w:rPr>
              <w:instrText xml:space="preserve"> PAGEREF _Toc148379890 \h </w:instrText>
            </w:r>
            <w:r>
              <w:rPr>
                <w:noProof/>
                <w:webHidden/>
              </w:rPr>
            </w:r>
            <w:r>
              <w:rPr>
                <w:noProof/>
                <w:webHidden/>
              </w:rPr>
              <w:fldChar w:fldCharType="separate"/>
            </w:r>
            <w:r w:rsidR="004D18BE">
              <w:rPr>
                <w:noProof/>
                <w:webHidden/>
              </w:rPr>
              <w:t>91</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891" w:history="1">
            <w:r w:rsidR="004E1F49" w:rsidRPr="009C43FB">
              <w:rPr>
                <w:rStyle w:val="a5"/>
                <w:noProof/>
              </w:rPr>
              <w:t>15.3 основания, в том числе критерии, в соответствии с которыми теплоснабжающей организации присвоен статус единой теплоснабжающей организации</w:t>
            </w:r>
            <w:r w:rsidR="004E1F49">
              <w:rPr>
                <w:noProof/>
                <w:webHidden/>
              </w:rPr>
              <w:tab/>
            </w:r>
            <w:r>
              <w:rPr>
                <w:noProof/>
                <w:webHidden/>
              </w:rPr>
              <w:fldChar w:fldCharType="begin"/>
            </w:r>
            <w:r w:rsidR="004E1F49">
              <w:rPr>
                <w:noProof/>
                <w:webHidden/>
              </w:rPr>
              <w:instrText xml:space="preserve"> PAGEREF _Toc148379891 \h </w:instrText>
            </w:r>
            <w:r>
              <w:rPr>
                <w:noProof/>
                <w:webHidden/>
              </w:rPr>
            </w:r>
            <w:r>
              <w:rPr>
                <w:noProof/>
                <w:webHidden/>
              </w:rPr>
              <w:fldChar w:fldCharType="separate"/>
            </w:r>
            <w:r w:rsidR="004D18BE">
              <w:rPr>
                <w:noProof/>
                <w:webHidden/>
              </w:rPr>
              <w:t>92</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892" w:history="1">
            <w:r w:rsidR="004E1F49" w:rsidRPr="009C43FB">
              <w:rPr>
                <w:rStyle w:val="a5"/>
                <w:noProof/>
              </w:rPr>
              <w:t>15.4 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r w:rsidR="004E1F49">
              <w:rPr>
                <w:noProof/>
                <w:webHidden/>
              </w:rPr>
              <w:tab/>
            </w:r>
            <w:r>
              <w:rPr>
                <w:noProof/>
                <w:webHidden/>
              </w:rPr>
              <w:fldChar w:fldCharType="begin"/>
            </w:r>
            <w:r w:rsidR="004E1F49">
              <w:rPr>
                <w:noProof/>
                <w:webHidden/>
              </w:rPr>
              <w:instrText xml:space="preserve"> PAGEREF _Toc148379892 \h </w:instrText>
            </w:r>
            <w:r>
              <w:rPr>
                <w:noProof/>
                <w:webHidden/>
              </w:rPr>
            </w:r>
            <w:r>
              <w:rPr>
                <w:noProof/>
                <w:webHidden/>
              </w:rPr>
              <w:fldChar w:fldCharType="separate"/>
            </w:r>
            <w:r w:rsidR="004D18BE">
              <w:rPr>
                <w:noProof/>
                <w:webHidden/>
              </w:rPr>
              <w:t>92</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893" w:history="1">
            <w:r w:rsidR="004E1F49" w:rsidRPr="009C43FB">
              <w:rPr>
                <w:rStyle w:val="a5"/>
                <w:noProof/>
              </w:rPr>
              <w:t>15.5 описание границ зон деятельности единой теплоснабжающей организации (организаций)</w:t>
            </w:r>
            <w:r w:rsidR="004E1F49">
              <w:rPr>
                <w:noProof/>
                <w:webHidden/>
              </w:rPr>
              <w:tab/>
            </w:r>
            <w:r>
              <w:rPr>
                <w:noProof/>
                <w:webHidden/>
              </w:rPr>
              <w:fldChar w:fldCharType="begin"/>
            </w:r>
            <w:r w:rsidR="004E1F49">
              <w:rPr>
                <w:noProof/>
                <w:webHidden/>
              </w:rPr>
              <w:instrText xml:space="preserve"> PAGEREF _Toc148379893 \h </w:instrText>
            </w:r>
            <w:r>
              <w:rPr>
                <w:noProof/>
                <w:webHidden/>
              </w:rPr>
            </w:r>
            <w:r>
              <w:rPr>
                <w:noProof/>
                <w:webHidden/>
              </w:rPr>
              <w:fldChar w:fldCharType="separate"/>
            </w:r>
            <w:r w:rsidR="004D18BE">
              <w:rPr>
                <w:noProof/>
                <w:webHidden/>
              </w:rPr>
              <w:t>92</w:t>
            </w:r>
            <w:r>
              <w:rPr>
                <w:noProof/>
                <w:webHidden/>
              </w:rPr>
              <w:fldChar w:fldCharType="end"/>
            </w:r>
          </w:hyperlink>
        </w:p>
        <w:p w:rsidR="004E1F49" w:rsidRDefault="009C67E5">
          <w:pPr>
            <w:pStyle w:val="11"/>
            <w:tabs>
              <w:tab w:val="right" w:leader="dot" w:pos="9770"/>
            </w:tabs>
            <w:rPr>
              <w:rFonts w:asciiTheme="minorHAnsi" w:eastAsiaTheme="minorEastAsia" w:hAnsiTheme="minorHAnsi" w:cstheme="minorBidi"/>
              <w:b w:val="0"/>
              <w:bCs w:val="0"/>
              <w:noProof/>
              <w:szCs w:val="22"/>
            </w:rPr>
          </w:pPr>
          <w:hyperlink w:anchor="_Toc148379894" w:history="1">
            <w:r w:rsidR="004E1F49" w:rsidRPr="009C43FB">
              <w:rPr>
                <w:rStyle w:val="a5"/>
                <w:noProof/>
              </w:rPr>
              <w:t>Глава 16 "Реестр мероприятий схемы теплоснабжения"</w:t>
            </w:r>
            <w:r w:rsidR="004E1F49">
              <w:rPr>
                <w:noProof/>
                <w:webHidden/>
              </w:rPr>
              <w:tab/>
            </w:r>
            <w:r>
              <w:rPr>
                <w:noProof/>
                <w:webHidden/>
              </w:rPr>
              <w:fldChar w:fldCharType="begin"/>
            </w:r>
            <w:r w:rsidR="004E1F49">
              <w:rPr>
                <w:noProof/>
                <w:webHidden/>
              </w:rPr>
              <w:instrText xml:space="preserve"> PAGEREF _Toc148379894 \h </w:instrText>
            </w:r>
            <w:r>
              <w:rPr>
                <w:noProof/>
                <w:webHidden/>
              </w:rPr>
            </w:r>
            <w:r>
              <w:rPr>
                <w:noProof/>
                <w:webHidden/>
              </w:rPr>
              <w:fldChar w:fldCharType="separate"/>
            </w:r>
            <w:r w:rsidR="004D18BE">
              <w:rPr>
                <w:noProof/>
                <w:webHidden/>
              </w:rPr>
              <w:t>93</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895" w:history="1">
            <w:r w:rsidR="004E1F49" w:rsidRPr="009C43FB">
              <w:rPr>
                <w:rStyle w:val="a5"/>
                <w:noProof/>
              </w:rPr>
              <w:t>16.1 перечень мероприятий по строительству, реконструкции, техническому перевооружению и (или) модернизации источников тепловой энергии</w:t>
            </w:r>
            <w:r w:rsidR="004E1F49">
              <w:rPr>
                <w:noProof/>
                <w:webHidden/>
              </w:rPr>
              <w:tab/>
            </w:r>
            <w:r>
              <w:rPr>
                <w:noProof/>
                <w:webHidden/>
              </w:rPr>
              <w:fldChar w:fldCharType="begin"/>
            </w:r>
            <w:r w:rsidR="004E1F49">
              <w:rPr>
                <w:noProof/>
                <w:webHidden/>
              </w:rPr>
              <w:instrText xml:space="preserve"> PAGEREF _Toc148379895 \h </w:instrText>
            </w:r>
            <w:r>
              <w:rPr>
                <w:noProof/>
                <w:webHidden/>
              </w:rPr>
            </w:r>
            <w:r>
              <w:rPr>
                <w:noProof/>
                <w:webHidden/>
              </w:rPr>
              <w:fldChar w:fldCharType="separate"/>
            </w:r>
            <w:r w:rsidR="004D18BE">
              <w:rPr>
                <w:noProof/>
                <w:webHidden/>
              </w:rPr>
              <w:t>93</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896" w:history="1">
            <w:r w:rsidR="004E1F49" w:rsidRPr="009C43FB">
              <w:rPr>
                <w:rStyle w:val="a5"/>
                <w:noProof/>
              </w:rPr>
              <w:t>16.2 перечень мероприятий по строительству, реконструкции, техническому перевооружению и (или) модернизации тепловых сетей и сооружений на них</w:t>
            </w:r>
            <w:r w:rsidR="004E1F49">
              <w:rPr>
                <w:noProof/>
                <w:webHidden/>
              </w:rPr>
              <w:tab/>
            </w:r>
            <w:r>
              <w:rPr>
                <w:noProof/>
                <w:webHidden/>
              </w:rPr>
              <w:fldChar w:fldCharType="begin"/>
            </w:r>
            <w:r w:rsidR="004E1F49">
              <w:rPr>
                <w:noProof/>
                <w:webHidden/>
              </w:rPr>
              <w:instrText xml:space="preserve"> PAGEREF _Toc148379896 \h </w:instrText>
            </w:r>
            <w:r>
              <w:rPr>
                <w:noProof/>
                <w:webHidden/>
              </w:rPr>
            </w:r>
            <w:r>
              <w:rPr>
                <w:noProof/>
                <w:webHidden/>
              </w:rPr>
              <w:fldChar w:fldCharType="separate"/>
            </w:r>
            <w:r w:rsidR="004D18BE">
              <w:rPr>
                <w:noProof/>
                <w:webHidden/>
              </w:rPr>
              <w:t>93</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897" w:history="1">
            <w:r w:rsidR="004E1F49" w:rsidRPr="009C43FB">
              <w:rPr>
                <w:rStyle w:val="a5"/>
                <w:noProof/>
              </w:rPr>
              <w:t>16.3 перечень мероприятий, обеспечивающих переход от открытых систем теплоснабжения (горячего водоснабжения) на закрытые системы горячего водоснабжения</w:t>
            </w:r>
            <w:r w:rsidR="004E1F49">
              <w:rPr>
                <w:noProof/>
                <w:webHidden/>
              </w:rPr>
              <w:tab/>
            </w:r>
            <w:r>
              <w:rPr>
                <w:noProof/>
                <w:webHidden/>
              </w:rPr>
              <w:fldChar w:fldCharType="begin"/>
            </w:r>
            <w:r w:rsidR="004E1F49">
              <w:rPr>
                <w:noProof/>
                <w:webHidden/>
              </w:rPr>
              <w:instrText xml:space="preserve"> PAGEREF _Toc148379897 \h </w:instrText>
            </w:r>
            <w:r>
              <w:rPr>
                <w:noProof/>
                <w:webHidden/>
              </w:rPr>
            </w:r>
            <w:r>
              <w:rPr>
                <w:noProof/>
                <w:webHidden/>
              </w:rPr>
              <w:fldChar w:fldCharType="separate"/>
            </w:r>
            <w:r w:rsidR="004D18BE">
              <w:rPr>
                <w:noProof/>
                <w:webHidden/>
              </w:rPr>
              <w:t>93</w:t>
            </w:r>
            <w:r>
              <w:rPr>
                <w:noProof/>
                <w:webHidden/>
              </w:rPr>
              <w:fldChar w:fldCharType="end"/>
            </w:r>
          </w:hyperlink>
        </w:p>
        <w:p w:rsidR="004E1F49" w:rsidRDefault="009C67E5">
          <w:pPr>
            <w:pStyle w:val="11"/>
            <w:tabs>
              <w:tab w:val="right" w:leader="dot" w:pos="9770"/>
            </w:tabs>
            <w:rPr>
              <w:rFonts w:asciiTheme="minorHAnsi" w:eastAsiaTheme="minorEastAsia" w:hAnsiTheme="minorHAnsi" w:cstheme="minorBidi"/>
              <w:b w:val="0"/>
              <w:bCs w:val="0"/>
              <w:noProof/>
              <w:szCs w:val="22"/>
            </w:rPr>
          </w:pPr>
          <w:hyperlink w:anchor="_Toc148379898" w:history="1">
            <w:r w:rsidR="004E1F49" w:rsidRPr="009C43FB">
              <w:rPr>
                <w:rStyle w:val="a5"/>
                <w:noProof/>
              </w:rPr>
              <w:t>Глава 17 "Замечания и предложения к проекту схемы теплоснабжения"</w:t>
            </w:r>
            <w:r w:rsidR="004E1F49">
              <w:rPr>
                <w:noProof/>
                <w:webHidden/>
              </w:rPr>
              <w:tab/>
            </w:r>
            <w:r>
              <w:rPr>
                <w:noProof/>
                <w:webHidden/>
              </w:rPr>
              <w:fldChar w:fldCharType="begin"/>
            </w:r>
            <w:r w:rsidR="004E1F49">
              <w:rPr>
                <w:noProof/>
                <w:webHidden/>
              </w:rPr>
              <w:instrText xml:space="preserve"> PAGEREF _Toc148379898 \h </w:instrText>
            </w:r>
            <w:r>
              <w:rPr>
                <w:noProof/>
                <w:webHidden/>
              </w:rPr>
            </w:r>
            <w:r>
              <w:rPr>
                <w:noProof/>
                <w:webHidden/>
              </w:rPr>
              <w:fldChar w:fldCharType="separate"/>
            </w:r>
            <w:r w:rsidR="004D18BE">
              <w:rPr>
                <w:noProof/>
                <w:webHidden/>
              </w:rPr>
              <w:t>93</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899" w:history="1">
            <w:r w:rsidR="004E1F49" w:rsidRPr="009C43FB">
              <w:rPr>
                <w:rStyle w:val="a5"/>
                <w:noProof/>
              </w:rPr>
              <w:t>17.1 перечень всех замечаний и предложений, поступивших при разработке, утверждении и актуализации схемы теплоснабжения</w:t>
            </w:r>
            <w:r w:rsidR="004E1F49">
              <w:rPr>
                <w:noProof/>
                <w:webHidden/>
              </w:rPr>
              <w:tab/>
            </w:r>
            <w:r>
              <w:rPr>
                <w:noProof/>
                <w:webHidden/>
              </w:rPr>
              <w:fldChar w:fldCharType="begin"/>
            </w:r>
            <w:r w:rsidR="004E1F49">
              <w:rPr>
                <w:noProof/>
                <w:webHidden/>
              </w:rPr>
              <w:instrText xml:space="preserve"> PAGEREF _Toc148379899 \h </w:instrText>
            </w:r>
            <w:r>
              <w:rPr>
                <w:noProof/>
                <w:webHidden/>
              </w:rPr>
            </w:r>
            <w:r>
              <w:rPr>
                <w:noProof/>
                <w:webHidden/>
              </w:rPr>
              <w:fldChar w:fldCharType="separate"/>
            </w:r>
            <w:r w:rsidR="004D18BE">
              <w:rPr>
                <w:noProof/>
                <w:webHidden/>
              </w:rPr>
              <w:t>93</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900" w:history="1">
            <w:r w:rsidR="004E1F49" w:rsidRPr="009C43FB">
              <w:rPr>
                <w:rStyle w:val="a5"/>
                <w:noProof/>
              </w:rPr>
              <w:t>17.2 ответы разработчиков проекта схемы теплоснабжения на замечания и предложения</w:t>
            </w:r>
            <w:r w:rsidR="004E1F49">
              <w:rPr>
                <w:noProof/>
                <w:webHidden/>
              </w:rPr>
              <w:tab/>
            </w:r>
            <w:r>
              <w:rPr>
                <w:noProof/>
                <w:webHidden/>
              </w:rPr>
              <w:fldChar w:fldCharType="begin"/>
            </w:r>
            <w:r w:rsidR="004E1F49">
              <w:rPr>
                <w:noProof/>
                <w:webHidden/>
              </w:rPr>
              <w:instrText xml:space="preserve"> PAGEREF _Toc148379900 \h </w:instrText>
            </w:r>
            <w:r>
              <w:rPr>
                <w:noProof/>
                <w:webHidden/>
              </w:rPr>
            </w:r>
            <w:r>
              <w:rPr>
                <w:noProof/>
                <w:webHidden/>
              </w:rPr>
              <w:fldChar w:fldCharType="separate"/>
            </w:r>
            <w:r w:rsidR="004D18BE">
              <w:rPr>
                <w:noProof/>
                <w:webHidden/>
              </w:rPr>
              <w:t>93</w:t>
            </w:r>
            <w:r>
              <w:rPr>
                <w:noProof/>
                <w:webHidden/>
              </w:rPr>
              <w:fldChar w:fldCharType="end"/>
            </w:r>
          </w:hyperlink>
        </w:p>
        <w:p w:rsidR="004E1F49" w:rsidRDefault="009C67E5">
          <w:pPr>
            <w:pStyle w:val="21"/>
            <w:tabs>
              <w:tab w:val="right" w:leader="dot" w:pos="9770"/>
            </w:tabs>
            <w:rPr>
              <w:rFonts w:asciiTheme="minorHAnsi" w:eastAsiaTheme="minorEastAsia" w:hAnsiTheme="minorHAnsi" w:cstheme="minorBidi"/>
              <w:i w:val="0"/>
              <w:iCs w:val="0"/>
              <w:noProof/>
              <w:sz w:val="22"/>
              <w:szCs w:val="22"/>
            </w:rPr>
          </w:pPr>
          <w:hyperlink w:anchor="_Toc148379901" w:history="1">
            <w:r w:rsidR="004E1F49" w:rsidRPr="009C43FB">
              <w:rPr>
                <w:rStyle w:val="a5"/>
                <w:noProof/>
              </w:rPr>
              <w:t>17.3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r w:rsidR="004E1F49">
              <w:rPr>
                <w:noProof/>
                <w:webHidden/>
              </w:rPr>
              <w:tab/>
            </w:r>
            <w:r>
              <w:rPr>
                <w:noProof/>
                <w:webHidden/>
              </w:rPr>
              <w:fldChar w:fldCharType="begin"/>
            </w:r>
            <w:r w:rsidR="004E1F49">
              <w:rPr>
                <w:noProof/>
                <w:webHidden/>
              </w:rPr>
              <w:instrText xml:space="preserve"> PAGEREF _Toc148379901 \h </w:instrText>
            </w:r>
            <w:r>
              <w:rPr>
                <w:noProof/>
                <w:webHidden/>
              </w:rPr>
            </w:r>
            <w:r>
              <w:rPr>
                <w:noProof/>
                <w:webHidden/>
              </w:rPr>
              <w:fldChar w:fldCharType="separate"/>
            </w:r>
            <w:r w:rsidR="004D18BE">
              <w:rPr>
                <w:noProof/>
                <w:webHidden/>
              </w:rPr>
              <w:t>93</w:t>
            </w:r>
            <w:r>
              <w:rPr>
                <w:noProof/>
                <w:webHidden/>
              </w:rPr>
              <w:fldChar w:fldCharType="end"/>
            </w:r>
          </w:hyperlink>
        </w:p>
        <w:p w:rsidR="008C599D" w:rsidRDefault="009C67E5" w:rsidP="008C599D">
          <w:pPr>
            <w:tabs>
              <w:tab w:val="right" w:leader="dot" w:pos="9639"/>
            </w:tabs>
          </w:pPr>
          <w:r w:rsidRPr="00AA4A91">
            <w:rPr>
              <w:caps/>
              <w:sz w:val="20"/>
              <w:szCs w:val="20"/>
            </w:rPr>
            <w:lastRenderedPageBreak/>
            <w:fldChar w:fldCharType="end"/>
          </w:r>
        </w:p>
      </w:sdtContent>
    </w:sdt>
    <w:p w:rsidR="004D7A92" w:rsidRPr="00AA4A91" w:rsidRDefault="004D7A92" w:rsidP="004248D1">
      <w:pPr>
        <w:pStyle w:val="ConsPlusNormal"/>
        <w:spacing w:line="276" w:lineRule="auto"/>
        <w:ind w:firstLine="540"/>
        <w:jc w:val="center"/>
        <w:rPr>
          <w:rFonts w:ascii="Times New Roman" w:hAnsi="Times New Roman" w:cs="Times New Roman"/>
          <w:i/>
          <w:sz w:val="28"/>
          <w:szCs w:val="28"/>
          <w:u w:val="single"/>
        </w:rPr>
      </w:pPr>
    </w:p>
    <w:p w:rsidR="004D7A92" w:rsidRPr="00AA4A91" w:rsidRDefault="004D7A92" w:rsidP="004248D1">
      <w:pPr>
        <w:pStyle w:val="ConsPlusNormal"/>
        <w:spacing w:line="276" w:lineRule="auto"/>
        <w:ind w:firstLine="540"/>
        <w:jc w:val="both"/>
        <w:rPr>
          <w:rFonts w:ascii="Times New Roman" w:hAnsi="Times New Roman" w:cs="Times New Roman"/>
          <w:sz w:val="24"/>
          <w:szCs w:val="24"/>
        </w:rPr>
      </w:pPr>
      <w:r w:rsidRPr="00AA4A91">
        <w:rPr>
          <w:rFonts w:ascii="Times New Roman" w:hAnsi="Times New Roman" w:cs="Times New Roman"/>
          <w:sz w:val="24"/>
          <w:szCs w:val="24"/>
        </w:rPr>
        <w:t>Основанием для разработки схемы теплоснабжения является:</w:t>
      </w:r>
    </w:p>
    <w:p w:rsidR="004248D1" w:rsidRPr="00AA4A91" w:rsidRDefault="004248D1" w:rsidP="00A30E27">
      <w:pPr>
        <w:pStyle w:val="ConsPlusNormal"/>
        <w:numPr>
          <w:ilvl w:val="0"/>
          <w:numId w:val="1"/>
        </w:numPr>
        <w:spacing w:line="276" w:lineRule="auto"/>
        <w:jc w:val="both"/>
        <w:rPr>
          <w:rFonts w:ascii="Times New Roman" w:hAnsi="Times New Roman" w:cs="Times New Roman"/>
          <w:sz w:val="24"/>
          <w:szCs w:val="24"/>
        </w:rPr>
      </w:pPr>
      <w:r w:rsidRPr="00AA4A91">
        <w:rPr>
          <w:rFonts w:ascii="Times New Roman" w:hAnsi="Times New Roman" w:cs="Times New Roman"/>
          <w:sz w:val="24"/>
          <w:szCs w:val="24"/>
        </w:rPr>
        <w:t>Градостроительный кодекс Российской Федерации Федеральный закон от 29.12.2004г. № 190-ФЗ;</w:t>
      </w:r>
    </w:p>
    <w:p w:rsidR="004248D1" w:rsidRPr="00AA4A91" w:rsidRDefault="004248D1" w:rsidP="00A30E27">
      <w:pPr>
        <w:pStyle w:val="ConsPlusNormal"/>
        <w:numPr>
          <w:ilvl w:val="0"/>
          <w:numId w:val="1"/>
        </w:numPr>
        <w:spacing w:line="276" w:lineRule="auto"/>
        <w:jc w:val="both"/>
        <w:rPr>
          <w:rFonts w:ascii="Times New Roman" w:hAnsi="Times New Roman" w:cs="Times New Roman"/>
          <w:sz w:val="24"/>
          <w:szCs w:val="24"/>
        </w:rPr>
      </w:pPr>
      <w:r w:rsidRPr="00AA4A91">
        <w:rPr>
          <w:rFonts w:ascii="Times New Roman" w:hAnsi="Times New Roman" w:cs="Times New Roman"/>
          <w:sz w:val="24"/>
          <w:szCs w:val="24"/>
        </w:rPr>
        <w:t>Федеральный закон Российской Федерации от 06.10.2003 № 131-ФЗ «Об общих принципах организации местного самоуправления в Российской Федерации»;</w:t>
      </w:r>
    </w:p>
    <w:p w:rsidR="004248D1" w:rsidRPr="00AA4A91" w:rsidRDefault="004248D1" w:rsidP="00A30E27">
      <w:pPr>
        <w:pStyle w:val="ConsPlusNormal"/>
        <w:numPr>
          <w:ilvl w:val="0"/>
          <w:numId w:val="1"/>
        </w:numPr>
        <w:spacing w:line="276" w:lineRule="auto"/>
        <w:jc w:val="both"/>
        <w:rPr>
          <w:rFonts w:ascii="Times New Roman" w:hAnsi="Times New Roman" w:cs="Times New Roman"/>
          <w:sz w:val="24"/>
          <w:szCs w:val="24"/>
        </w:rPr>
      </w:pPr>
      <w:r w:rsidRPr="00AA4A91">
        <w:rPr>
          <w:rFonts w:ascii="Times New Roman" w:hAnsi="Times New Roman" w:cs="Times New Roman"/>
          <w:sz w:val="24"/>
          <w:szCs w:val="24"/>
        </w:rPr>
        <w:t>Федеральный закон Российской Федерации от 27.07.2010 № 190-ФЗ «О теплоснабжении»;</w:t>
      </w:r>
    </w:p>
    <w:p w:rsidR="004248D1" w:rsidRPr="00AA4A91" w:rsidRDefault="004248D1" w:rsidP="00A30E27">
      <w:pPr>
        <w:pStyle w:val="ConsPlusNormal"/>
        <w:numPr>
          <w:ilvl w:val="0"/>
          <w:numId w:val="1"/>
        </w:numPr>
        <w:spacing w:line="276" w:lineRule="auto"/>
        <w:jc w:val="both"/>
        <w:rPr>
          <w:rFonts w:ascii="Times New Roman" w:hAnsi="Times New Roman" w:cs="Times New Roman"/>
          <w:sz w:val="24"/>
          <w:szCs w:val="24"/>
        </w:rPr>
      </w:pPr>
      <w:r w:rsidRPr="00AA4A91">
        <w:rPr>
          <w:rFonts w:ascii="Times New Roman" w:hAnsi="Times New Roman" w:cs="Times New Roman"/>
          <w:sz w:val="24"/>
          <w:szCs w:val="24"/>
        </w:rPr>
        <w:t>Федеральный закон Российской Федерации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4248D1" w:rsidRPr="00AA4A91" w:rsidRDefault="004248D1" w:rsidP="00A30E27">
      <w:pPr>
        <w:pStyle w:val="ConsPlusNormal"/>
        <w:numPr>
          <w:ilvl w:val="0"/>
          <w:numId w:val="1"/>
        </w:numPr>
        <w:spacing w:line="276" w:lineRule="auto"/>
        <w:jc w:val="both"/>
        <w:rPr>
          <w:rFonts w:ascii="Times New Roman" w:hAnsi="Times New Roman" w:cs="Times New Roman"/>
          <w:sz w:val="24"/>
          <w:szCs w:val="24"/>
        </w:rPr>
      </w:pPr>
      <w:r w:rsidRPr="00AA4A91">
        <w:rPr>
          <w:rFonts w:ascii="Times New Roman" w:hAnsi="Times New Roman" w:cs="Times New Roman"/>
          <w:sz w:val="24"/>
          <w:szCs w:val="24"/>
        </w:rPr>
        <w:t>Федеральный закон Российской Федерации от 10.01.2002 № 7-ФЗ «Об охране окружающей среды»;</w:t>
      </w:r>
    </w:p>
    <w:p w:rsidR="004248D1" w:rsidRPr="00AA4A91" w:rsidRDefault="004248D1" w:rsidP="00A30E27">
      <w:pPr>
        <w:pStyle w:val="ConsPlusNormal"/>
        <w:numPr>
          <w:ilvl w:val="0"/>
          <w:numId w:val="1"/>
        </w:numPr>
        <w:spacing w:line="276" w:lineRule="auto"/>
        <w:jc w:val="both"/>
        <w:rPr>
          <w:rFonts w:ascii="Times New Roman" w:hAnsi="Times New Roman" w:cs="Times New Roman"/>
          <w:sz w:val="24"/>
          <w:szCs w:val="24"/>
        </w:rPr>
      </w:pPr>
      <w:r w:rsidRPr="00AA4A91">
        <w:rPr>
          <w:rFonts w:ascii="Times New Roman" w:hAnsi="Times New Roman" w:cs="Times New Roman"/>
          <w:sz w:val="24"/>
          <w:szCs w:val="24"/>
        </w:rPr>
        <w:t xml:space="preserve">Постановление Правительства Российской Федерации от 22.02.2012 № 154 «О требованиях к схемам теплоснабжения, порядку их разработки и утверждения»; </w:t>
      </w:r>
    </w:p>
    <w:p w:rsidR="004248D1" w:rsidRPr="00AA4A91" w:rsidRDefault="004248D1" w:rsidP="00A30E27">
      <w:pPr>
        <w:pStyle w:val="ConsPlusNormal"/>
        <w:numPr>
          <w:ilvl w:val="0"/>
          <w:numId w:val="1"/>
        </w:numPr>
        <w:spacing w:line="276" w:lineRule="auto"/>
        <w:jc w:val="both"/>
        <w:rPr>
          <w:rFonts w:ascii="Times New Roman" w:hAnsi="Times New Roman" w:cs="Times New Roman"/>
          <w:sz w:val="24"/>
          <w:szCs w:val="24"/>
        </w:rPr>
      </w:pPr>
      <w:r w:rsidRPr="00AA4A91">
        <w:rPr>
          <w:rFonts w:ascii="Times New Roman" w:hAnsi="Times New Roman" w:cs="Times New Roman"/>
          <w:sz w:val="24"/>
          <w:szCs w:val="24"/>
        </w:rPr>
        <w:t>Постановление Правительства Российской Федерации от 08.08.2012 № 808 «Об организации теплоснабжения в Российской Федерации и о внесении изменений в некоторые акты Правительства Российской Федерации»;</w:t>
      </w:r>
    </w:p>
    <w:p w:rsidR="004248D1" w:rsidRPr="00AA4A91" w:rsidRDefault="004248D1" w:rsidP="00A30E27">
      <w:pPr>
        <w:pStyle w:val="ConsPlusNormal"/>
        <w:numPr>
          <w:ilvl w:val="0"/>
          <w:numId w:val="1"/>
        </w:numPr>
        <w:spacing w:line="276" w:lineRule="auto"/>
        <w:jc w:val="both"/>
        <w:rPr>
          <w:rFonts w:ascii="Times New Roman" w:hAnsi="Times New Roman" w:cs="Times New Roman"/>
          <w:sz w:val="24"/>
          <w:szCs w:val="24"/>
        </w:rPr>
      </w:pPr>
      <w:r w:rsidRPr="00AA4A91">
        <w:rPr>
          <w:rFonts w:ascii="Times New Roman" w:hAnsi="Times New Roman" w:cs="Times New Roman"/>
          <w:sz w:val="24"/>
          <w:szCs w:val="24"/>
        </w:rPr>
        <w:t>Постановление Правительства Российской Федерации от 16.05.2014 № 452 «Об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 340»;</w:t>
      </w:r>
    </w:p>
    <w:p w:rsidR="004248D1" w:rsidRPr="00AA4A91" w:rsidRDefault="004248D1" w:rsidP="00A30E27">
      <w:pPr>
        <w:pStyle w:val="ConsPlusNormal"/>
        <w:numPr>
          <w:ilvl w:val="0"/>
          <w:numId w:val="1"/>
        </w:numPr>
        <w:spacing w:line="276" w:lineRule="auto"/>
        <w:jc w:val="both"/>
        <w:rPr>
          <w:rFonts w:ascii="Times New Roman" w:hAnsi="Times New Roman" w:cs="Times New Roman"/>
          <w:sz w:val="24"/>
          <w:szCs w:val="24"/>
        </w:rPr>
      </w:pPr>
      <w:r w:rsidRPr="00AA4A91">
        <w:rPr>
          <w:rFonts w:ascii="Times New Roman" w:hAnsi="Times New Roman" w:cs="Times New Roman"/>
          <w:sz w:val="24"/>
          <w:szCs w:val="24"/>
        </w:rPr>
        <w:t>Приказ Министерства регионального развития Российской Федерации от 28.05.2010 № 262 «О требованиях энергетической эффективности зданий, строений и сооружений»;</w:t>
      </w:r>
    </w:p>
    <w:p w:rsidR="004248D1" w:rsidRPr="00AA4A91" w:rsidRDefault="004248D1" w:rsidP="00A30E27">
      <w:pPr>
        <w:pStyle w:val="ConsPlusNormal"/>
        <w:numPr>
          <w:ilvl w:val="0"/>
          <w:numId w:val="1"/>
        </w:numPr>
        <w:spacing w:line="276" w:lineRule="auto"/>
        <w:jc w:val="both"/>
        <w:rPr>
          <w:rFonts w:ascii="Times New Roman" w:hAnsi="Times New Roman" w:cs="Times New Roman"/>
          <w:sz w:val="24"/>
          <w:szCs w:val="24"/>
        </w:rPr>
      </w:pPr>
      <w:r w:rsidRPr="00AA4A91">
        <w:rPr>
          <w:rFonts w:ascii="Times New Roman" w:hAnsi="Times New Roman" w:cs="Times New Roman"/>
          <w:sz w:val="24"/>
          <w:szCs w:val="24"/>
        </w:rPr>
        <w:t>Приказ Министерства регионального развития Российской Федерации от 28.12.2009 № 610 «Об утверждении правил установления и измерения (пересмотра) тепловых нагрузок»;</w:t>
      </w:r>
    </w:p>
    <w:p w:rsidR="004248D1" w:rsidRPr="00AA4A91" w:rsidRDefault="004248D1" w:rsidP="00A30E27">
      <w:pPr>
        <w:pStyle w:val="ConsPlusNormal"/>
        <w:numPr>
          <w:ilvl w:val="0"/>
          <w:numId w:val="1"/>
        </w:numPr>
        <w:spacing w:line="276" w:lineRule="auto"/>
        <w:jc w:val="both"/>
        <w:rPr>
          <w:rFonts w:ascii="Times New Roman" w:hAnsi="Times New Roman" w:cs="Times New Roman"/>
          <w:sz w:val="24"/>
          <w:szCs w:val="24"/>
        </w:rPr>
      </w:pPr>
      <w:r w:rsidRPr="00AA4A91">
        <w:rPr>
          <w:rFonts w:ascii="Times New Roman" w:hAnsi="Times New Roman" w:cs="Times New Roman"/>
          <w:sz w:val="24"/>
          <w:szCs w:val="24"/>
        </w:rPr>
        <w:t>Приказ Министерства энергетики Российской Федерации от 30.12.2008 № 323 «Об утверждении порядка определения нормативов удельного расхода топлива при производстве электрической и тепловой энергии»;</w:t>
      </w:r>
    </w:p>
    <w:p w:rsidR="004248D1" w:rsidRPr="00AA4A91" w:rsidRDefault="004248D1" w:rsidP="00A30E27">
      <w:pPr>
        <w:pStyle w:val="ConsPlusNormal"/>
        <w:numPr>
          <w:ilvl w:val="0"/>
          <w:numId w:val="1"/>
        </w:numPr>
        <w:spacing w:line="276" w:lineRule="auto"/>
        <w:jc w:val="both"/>
        <w:rPr>
          <w:rFonts w:ascii="Times New Roman" w:hAnsi="Times New Roman" w:cs="Times New Roman"/>
          <w:sz w:val="24"/>
          <w:szCs w:val="24"/>
        </w:rPr>
      </w:pPr>
      <w:r w:rsidRPr="00AA4A91">
        <w:rPr>
          <w:rFonts w:ascii="Times New Roman" w:hAnsi="Times New Roman" w:cs="Times New Roman"/>
          <w:sz w:val="24"/>
          <w:szCs w:val="24"/>
        </w:rPr>
        <w:t>Приказ Министерства энергетики Российской Федерации от 30.12.2008 № 325 «Об утверждении порядка определения нормативов технологических потерь при передаче тепловой энергии, теплоносителя»;</w:t>
      </w:r>
    </w:p>
    <w:p w:rsidR="004248D1" w:rsidRPr="00AA4A91" w:rsidRDefault="004248D1" w:rsidP="00A30E27">
      <w:pPr>
        <w:pStyle w:val="ConsPlusNormal"/>
        <w:numPr>
          <w:ilvl w:val="0"/>
          <w:numId w:val="1"/>
        </w:numPr>
        <w:spacing w:line="276" w:lineRule="auto"/>
        <w:jc w:val="both"/>
        <w:rPr>
          <w:rFonts w:ascii="Times New Roman" w:hAnsi="Times New Roman" w:cs="Times New Roman"/>
          <w:sz w:val="24"/>
          <w:szCs w:val="24"/>
        </w:rPr>
      </w:pPr>
      <w:r w:rsidRPr="00AA4A91">
        <w:rPr>
          <w:rFonts w:ascii="Times New Roman" w:hAnsi="Times New Roman" w:cs="Times New Roman"/>
          <w:sz w:val="24"/>
          <w:szCs w:val="24"/>
        </w:rPr>
        <w:t>Приказ Министерства энергетики Российской Федерации от 10.08.2012 № 377 «О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w:t>
      </w:r>
      <w:r w:rsidR="00A04858" w:rsidRPr="00AA4A91">
        <w:rPr>
          <w:rFonts w:ascii="Times New Roman" w:hAnsi="Times New Roman" w:cs="Times New Roman"/>
          <w:sz w:val="24"/>
          <w:szCs w:val="24"/>
        </w:rPr>
        <w:t>х в режиме комбинированной выра</w:t>
      </w:r>
      <w:r w:rsidRPr="00AA4A91">
        <w:rPr>
          <w:rFonts w:ascii="Times New Roman" w:hAnsi="Times New Roman" w:cs="Times New Roman"/>
          <w:sz w:val="24"/>
          <w:szCs w:val="24"/>
        </w:rPr>
        <w:t>ботки электрической и тепловой энергии), в том числе государственного регулирования цен (тарифов) в сфере теплоснабжения;</w:t>
      </w:r>
    </w:p>
    <w:p w:rsidR="004248D1" w:rsidRPr="00AA4A91" w:rsidRDefault="004248D1" w:rsidP="00A30E27">
      <w:pPr>
        <w:pStyle w:val="ConsPlusNormal"/>
        <w:numPr>
          <w:ilvl w:val="0"/>
          <w:numId w:val="1"/>
        </w:numPr>
        <w:spacing w:line="276" w:lineRule="auto"/>
        <w:jc w:val="both"/>
        <w:rPr>
          <w:rFonts w:ascii="Times New Roman" w:hAnsi="Times New Roman" w:cs="Times New Roman"/>
          <w:sz w:val="24"/>
          <w:szCs w:val="24"/>
        </w:rPr>
      </w:pPr>
      <w:r w:rsidRPr="00AA4A91">
        <w:rPr>
          <w:rFonts w:ascii="Times New Roman" w:hAnsi="Times New Roman" w:cs="Times New Roman"/>
          <w:sz w:val="24"/>
          <w:szCs w:val="24"/>
        </w:rPr>
        <w:t xml:space="preserve">Приказ Министерства энергетики РФ от 05 марта 2019г. №212 "Об утверждении </w:t>
      </w:r>
      <w:r w:rsidRPr="00AA4A91">
        <w:rPr>
          <w:rFonts w:ascii="Times New Roman" w:hAnsi="Times New Roman" w:cs="Times New Roman"/>
          <w:sz w:val="24"/>
          <w:szCs w:val="24"/>
        </w:rPr>
        <w:lastRenderedPageBreak/>
        <w:t>методических рекомендаций по разработке схем теплоснабжения";</w:t>
      </w:r>
    </w:p>
    <w:p w:rsidR="004D7A92" w:rsidRPr="00AA4A91" w:rsidRDefault="004248D1" w:rsidP="00A30E27">
      <w:pPr>
        <w:pStyle w:val="ConsPlusNormal"/>
        <w:numPr>
          <w:ilvl w:val="0"/>
          <w:numId w:val="1"/>
        </w:numPr>
        <w:spacing w:line="276" w:lineRule="auto"/>
        <w:jc w:val="both"/>
        <w:rPr>
          <w:rFonts w:ascii="Times New Roman" w:hAnsi="Times New Roman" w:cs="Times New Roman"/>
          <w:sz w:val="24"/>
          <w:szCs w:val="24"/>
        </w:rPr>
      </w:pPr>
      <w:r w:rsidRPr="00AA4A91">
        <w:rPr>
          <w:rFonts w:ascii="Times New Roman" w:hAnsi="Times New Roman" w:cs="Times New Roman"/>
          <w:sz w:val="24"/>
          <w:szCs w:val="24"/>
        </w:rPr>
        <w:t>СП124.13330.2012 «Тепловые сети»;</w:t>
      </w:r>
    </w:p>
    <w:p w:rsidR="004248D1" w:rsidRPr="00AA4A91" w:rsidRDefault="001043AC" w:rsidP="00A30E27">
      <w:pPr>
        <w:numPr>
          <w:ilvl w:val="0"/>
          <w:numId w:val="1"/>
        </w:numPr>
        <w:suppressAutoHyphens/>
        <w:spacing w:line="276" w:lineRule="auto"/>
        <w:jc w:val="both"/>
        <w:rPr>
          <w:bCs/>
        </w:rPr>
      </w:pPr>
      <w:r>
        <w:rPr>
          <w:rFonts w:eastAsia="SimSun"/>
          <w:bCs/>
        </w:rPr>
        <w:t>Утверждённая</w:t>
      </w:r>
      <w:r w:rsidR="004248D1" w:rsidRPr="00AA4A91">
        <w:rPr>
          <w:rFonts w:eastAsia="SimSun"/>
          <w:bCs/>
        </w:rPr>
        <w:t xml:space="preserve"> Схема теплоснабжения</w:t>
      </w:r>
      <w:r w:rsidR="004248D1" w:rsidRPr="00AA4A91">
        <w:rPr>
          <w:bCs/>
        </w:rPr>
        <w:t>;</w:t>
      </w:r>
    </w:p>
    <w:p w:rsidR="004248D1" w:rsidRPr="00AA4A91" w:rsidRDefault="004248D1" w:rsidP="00A30E27">
      <w:pPr>
        <w:numPr>
          <w:ilvl w:val="0"/>
          <w:numId w:val="1"/>
        </w:numPr>
        <w:suppressAutoHyphens/>
        <w:spacing w:line="276" w:lineRule="auto"/>
        <w:jc w:val="both"/>
        <w:rPr>
          <w:rFonts w:eastAsia="SimSun"/>
          <w:bCs/>
        </w:rPr>
      </w:pPr>
      <w:r w:rsidRPr="00AA4A91">
        <w:rPr>
          <w:rFonts w:eastAsia="SimSun"/>
          <w:bCs/>
        </w:rPr>
        <w:t>Документы территориального планирования;</w:t>
      </w:r>
    </w:p>
    <w:p w:rsidR="004248D1" w:rsidRPr="00AA4A91" w:rsidRDefault="00A57F00" w:rsidP="00A30E27">
      <w:pPr>
        <w:numPr>
          <w:ilvl w:val="0"/>
          <w:numId w:val="1"/>
        </w:numPr>
        <w:suppressAutoHyphens/>
        <w:spacing w:line="276" w:lineRule="auto"/>
        <w:jc w:val="both"/>
        <w:rPr>
          <w:rFonts w:eastAsia="SimSun"/>
          <w:bCs/>
        </w:rPr>
      </w:pPr>
      <w:r>
        <w:rPr>
          <w:rFonts w:eastAsia="SimSun"/>
          <w:bCs/>
        </w:rPr>
        <w:t>Генеральный</w:t>
      </w:r>
      <w:r w:rsidR="004248D1" w:rsidRPr="00AA4A91">
        <w:rPr>
          <w:rFonts w:eastAsia="SimSun"/>
          <w:bCs/>
        </w:rPr>
        <w:t xml:space="preserve"> план;</w:t>
      </w:r>
    </w:p>
    <w:p w:rsidR="004248D1" w:rsidRPr="00AA4A91" w:rsidRDefault="004248D1" w:rsidP="00A30E27">
      <w:pPr>
        <w:numPr>
          <w:ilvl w:val="0"/>
          <w:numId w:val="1"/>
        </w:numPr>
        <w:suppressAutoHyphens/>
        <w:spacing w:line="276" w:lineRule="auto"/>
        <w:jc w:val="both"/>
        <w:rPr>
          <w:rFonts w:eastAsia="SimSun"/>
          <w:bCs/>
        </w:rPr>
      </w:pPr>
      <w:r w:rsidRPr="00AA4A91">
        <w:rPr>
          <w:rFonts w:eastAsia="SimSun"/>
          <w:bCs/>
        </w:rPr>
        <w:t>Перечень лиц, владеющих на праве собственности или другом законном основании объектами централизованных систем теплоснабжения, с указанием принадлежащих этим лицам таких объектов (границ зон, в которых расположены такие объекты);</w:t>
      </w:r>
    </w:p>
    <w:p w:rsidR="004248D1" w:rsidRPr="00AA4A91" w:rsidRDefault="004248D1" w:rsidP="00A30E27">
      <w:pPr>
        <w:numPr>
          <w:ilvl w:val="0"/>
          <w:numId w:val="1"/>
        </w:numPr>
        <w:suppressAutoHyphens/>
        <w:spacing w:line="276" w:lineRule="auto"/>
        <w:jc w:val="both"/>
        <w:rPr>
          <w:rFonts w:eastAsia="SimSun"/>
          <w:bCs/>
        </w:rPr>
      </w:pPr>
      <w:r w:rsidRPr="00AA4A91">
        <w:rPr>
          <w:rFonts w:eastAsia="SimSun"/>
          <w:bCs/>
        </w:rPr>
        <w:t>Перечень выявленных бесхозяйных объектов централизованных систем теплоснабжения и перечень организаций, уполномоченных на их эксплуатацию;</w:t>
      </w:r>
    </w:p>
    <w:p w:rsidR="004248D1" w:rsidRPr="00AA4A91" w:rsidRDefault="004248D1" w:rsidP="00A30E27">
      <w:pPr>
        <w:numPr>
          <w:ilvl w:val="0"/>
          <w:numId w:val="1"/>
        </w:numPr>
        <w:suppressAutoHyphens/>
        <w:spacing w:line="276" w:lineRule="auto"/>
        <w:jc w:val="both"/>
        <w:rPr>
          <w:rFonts w:eastAsia="SimSun"/>
          <w:bCs/>
        </w:rPr>
      </w:pPr>
      <w:r w:rsidRPr="00AA4A91">
        <w:rPr>
          <w:rFonts w:eastAsia="SimSun"/>
          <w:bCs/>
        </w:rPr>
        <w:t>Замечания и предложения по утвержденной схеме теплоснабжения от теплоснабжающих организаций и других заинтересованных лиц при наличии;</w:t>
      </w:r>
    </w:p>
    <w:p w:rsidR="004248D1" w:rsidRPr="00AA4A91" w:rsidRDefault="004248D1" w:rsidP="00A30E27">
      <w:pPr>
        <w:numPr>
          <w:ilvl w:val="0"/>
          <w:numId w:val="1"/>
        </w:numPr>
        <w:suppressAutoHyphens/>
        <w:spacing w:line="276" w:lineRule="auto"/>
        <w:jc w:val="both"/>
        <w:rPr>
          <w:rFonts w:eastAsia="Verdana"/>
        </w:rPr>
      </w:pPr>
      <w:r w:rsidRPr="00AA4A91">
        <w:rPr>
          <w:rFonts w:eastAsia="SimSun"/>
          <w:bCs/>
        </w:rPr>
        <w:t>Утвержденная Программа комплексного развития систем коммунальной инфраструктуры;</w:t>
      </w:r>
    </w:p>
    <w:p w:rsidR="004248D1" w:rsidRPr="00AA4A91" w:rsidRDefault="004248D1" w:rsidP="00A30E27">
      <w:pPr>
        <w:numPr>
          <w:ilvl w:val="0"/>
          <w:numId w:val="1"/>
        </w:numPr>
        <w:suppressAutoHyphens/>
        <w:spacing w:line="276" w:lineRule="auto"/>
        <w:jc w:val="both"/>
        <w:rPr>
          <w:rFonts w:eastAsia="SimSun"/>
          <w:bCs/>
        </w:rPr>
      </w:pPr>
      <w:r w:rsidRPr="00AA4A91">
        <w:rPr>
          <w:rFonts w:eastAsia="Verdana"/>
        </w:rPr>
        <w:t>Утвержденные Инвестиционные программы теплоснабжающих организаций.</w:t>
      </w:r>
    </w:p>
    <w:p w:rsidR="004D7A92" w:rsidRPr="00AA4A91" w:rsidRDefault="004D7A92" w:rsidP="004D7A92">
      <w:pPr>
        <w:pStyle w:val="ConsPlusNormal"/>
        <w:spacing w:line="276" w:lineRule="auto"/>
        <w:ind w:firstLine="540"/>
        <w:jc w:val="both"/>
        <w:rPr>
          <w:rFonts w:ascii="Times New Roman" w:hAnsi="Times New Roman" w:cs="Times New Roman"/>
          <w:b/>
          <w:sz w:val="24"/>
          <w:szCs w:val="24"/>
        </w:rPr>
      </w:pPr>
    </w:p>
    <w:p w:rsidR="004D7A92" w:rsidRPr="00AA4A91" w:rsidRDefault="004D7A92" w:rsidP="004D7A92">
      <w:pPr>
        <w:pStyle w:val="ConsPlusNormal"/>
        <w:spacing w:line="276" w:lineRule="auto"/>
        <w:ind w:firstLine="540"/>
        <w:jc w:val="both"/>
        <w:rPr>
          <w:rFonts w:ascii="Times New Roman" w:hAnsi="Times New Roman" w:cs="Times New Roman"/>
          <w:sz w:val="24"/>
          <w:szCs w:val="24"/>
        </w:rPr>
      </w:pPr>
      <w:r w:rsidRPr="00AA4A91">
        <w:rPr>
          <w:rFonts w:ascii="Times New Roman" w:hAnsi="Times New Roman" w:cs="Times New Roman"/>
          <w:b/>
          <w:sz w:val="24"/>
          <w:szCs w:val="24"/>
        </w:rPr>
        <w:t>Схема теплоснабжения</w:t>
      </w:r>
      <w:r w:rsidRPr="00AA4A91">
        <w:rPr>
          <w:rFonts w:ascii="Times New Roman" w:hAnsi="Times New Roman" w:cs="Times New Roman"/>
          <w:sz w:val="24"/>
          <w:szCs w:val="24"/>
        </w:rPr>
        <w:t xml:space="preserve"> –документ, содержащий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p w:rsidR="004D7A92" w:rsidRPr="00AA4A91" w:rsidRDefault="004D7A92" w:rsidP="004D7A92">
      <w:pPr>
        <w:pStyle w:val="ConsPlusNormal"/>
        <w:spacing w:line="276" w:lineRule="auto"/>
        <w:ind w:firstLine="540"/>
        <w:jc w:val="both"/>
        <w:rPr>
          <w:rFonts w:ascii="Times New Roman" w:hAnsi="Times New Roman" w:cs="Times New Roman"/>
          <w:sz w:val="24"/>
          <w:szCs w:val="24"/>
        </w:rPr>
      </w:pPr>
      <w:r w:rsidRPr="00AA4A91">
        <w:rPr>
          <w:rFonts w:ascii="Times New Roman" w:hAnsi="Times New Roman" w:cs="Times New Roman"/>
          <w:sz w:val="24"/>
          <w:szCs w:val="24"/>
        </w:rPr>
        <w:t>Теплоснабжающая организация определяется схемой теплоснабжения.</w:t>
      </w:r>
    </w:p>
    <w:p w:rsidR="004248D1" w:rsidRPr="00AA4A91" w:rsidRDefault="004D7A92" w:rsidP="004248D1">
      <w:pPr>
        <w:pStyle w:val="ConsPlusNormal"/>
        <w:spacing w:line="276" w:lineRule="auto"/>
        <w:ind w:firstLine="540"/>
        <w:jc w:val="both"/>
        <w:rPr>
          <w:rFonts w:ascii="Times New Roman" w:hAnsi="Times New Roman" w:cs="Times New Roman"/>
          <w:sz w:val="24"/>
          <w:szCs w:val="24"/>
        </w:rPr>
      </w:pPr>
      <w:r w:rsidRPr="00AA4A91">
        <w:rPr>
          <w:rFonts w:ascii="Times New Roman" w:hAnsi="Times New Roman" w:cs="Times New Roman"/>
          <w:sz w:val="24"/>
          <w:szCs w:val="24"/>
        </w:rPr>
        <w:t xml:space="preserve">Мероприятия по развитию системы теплоснабжения, предусмотренные настоящей схемой, включаются </w:t>
      </w:r>
      <w:r w:rsidR="00C52EE0" w:rsidRPr="00AA4A91">
        <w:rPr>
          <w:rFonts w:ascii="Times New Roman" w:hAnsi="Times New Roman" w:cs="Times New Roman"/>
          <w:sz w:val="24"/>
          <w:szCs w:val="24"/>
        </w:rPr>
        <w:t>в инвестиционные программы</w:t>
      </w:r>
      <w:r w:rsidRPr="00AA4A91">
        <w:rPr>
          <w:rFonts w:ascii="Times New Roman" w:hAnsi="Times New Roman" w:cs="Times New Roman"/>
          <w:sz w:val="24"/>
          <w:szCs w:val="24"/>
        </w:rPr>
        <w:t xml:space="preserve"> теплоснабжающая </w:t>
      </w:r>
      <w:r w:rsidR="00C52EE0" w:rsidRPr="00AA4A91">
        <w:rPr>
          <w:rFonts w:ascii="Times New Roman" w:hAnsi="Times New Roman" w:cs="Times New Roman"/>
          <w:sz w:val="24"/>
          <w:szCs w:val="24"/>
        </w:rPr>
        <w:t>организации, и</w:t>
      </w:r>
      <w:r w:rsidRPr="00AA4A91">
        <w:rPr>
          <w:rFonts w:ascii="Times New Roman" w:hAnsi="Times New Roman" w:cs="Times New Roman"/>
          <w:sz w:val="24"/>
          <w:szCs w:val="24"/>
        </w:rPr>
        <w:t xml:space="preserve"> как следствие могут быть включены в соответствующий тариф организации коммунального комплекса.</w:t>
      </w:r>
    </w:p>
    <w:p w:rsidR="004248D1" w:rsidRPr="00AA4A91" w:rsidRDefault="004248D1">
      <w:r w:rsidRPr="00AA4A91">
        <w:br w:type="page"/>
      </w:r>
    </w:p>
    <w:p w:rsidR="00E05DEA" w:rsidRPr="00277857" w:rsidRDefault="00E05DEA" w:rsidP="009579FF">
      <w:pPr>
        <w:pStyle w:val="aff2"/>
        <w:spacing w:before="0" w:after="0"/>
      </w:pPr>
      <w:bookmarkStart w:id="2" w:name="Par47"/>
      <w:bookmarkStart w:id="3" w:name="_Toc148379647"/>
      <w:bookmarkStart w:id="4" w:name="sub_29"/>
      <w:bookmarkEnd w:id="2"/>
      <w:r w:rsidRPr="00277857">
        <w:lastRenderedPageBreak/>
        <w:t>ТОМ 1УТВЕРЖДАЕМАЯ ЧАСТЬ</w:t>
      </w:r>
      <w:bookmarkEnd w:id="3"/>
    </w:p>
    <w:p w:rsidR="00E05DEA" w:rsidRPr="00277857" w:rsidRDefault="00E05DEA" w:rsidP="009579FF"/>
    <w:p w:rsidR="001961B6" w:rsidRPr="00277857" w:rsidRDefault="001961B6" w:rsidP="009579FF">
      <w:pPr>
        <w:pStyle w:val="aff2"/>
        <w:spacing w:before="0" w:after="0"/>
      </w:pPr>
      <w:bookmarkStart w:id="5" w:name="_Toc148379648"/>
      <w:r w:rsidRPr="00277857">
        <w:t>Раздел 1"Показатели существующего и перспективного спроса на тепловую энергию (мощность) и теплоноситель в установленных границах территории посел</w:t>
      </w:r>
      <w:r w:rsidR="00777B96" w:rsidRPr="00277857">
        <w:t>ения</w:t>
      </w:r>
      <w:r w:rsidRPr="00277857">
        <w:t>"</w:t>
      </w:r>
      <w:bookmarkEnd w:id="5"/>
    </w:p>
    <w:p w:rsidR="001961B6" w:rsidRDefault="001961B6" w:rsidP="009579FF">
      <w:pPr>
        <w:pStyle w:val="aff4"/>
        <w:spacing w:after="0"/>
      </w:pPr>
      <w:bookmarkStart w:id="6" w:name="_Toc148379649"/>
      <w:r w:rsidRPr="00277857">
        <w:t>1.1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bookmarkEnd w:id="6"/>
    </w:p>
    <w:p w:rsidR="001B6AFA" w:rsidRPr="001B6AFA" w:rsidRDefault="001B6AFA" w:rsidP="001836C1">
      <w:pPr>
        <w:ind w:firstLine="567"/>
      </w:pPr>
    </w:p>
    <w:p w:rsidR="001B6AFA" w:rsidRDefault="003667BB" w:rsidP="009579FF">
      <w:pPr>
        <w:pStyle w:val="aff4"/>
        <w:spacing w:after="0"/>
        <w:rPr>
          <w:i w:val="0"/>
          <w:color w:val="auto"/>
        </w:rPr>
      </w:pPr>
      <w:bookmarkStart w:id="7" w:name="_Toc148379650"/>
      <w:r>
        <w:rPr>
          <w:i w:val="0"/>
          <w:color w:val="auto"/>
        </w:rPr>
        <w:t>Кизнерский райо</w:t>
      </w:r>
      <w:r w:rsidR="005E248F" w:rsidRPr="005E248F">
        <w:rPr>
          <w:i w:val="0"/>
          <w:color w:val="auto"/>
        </w:rPr>
        <w:t>н (удм. Кизнер ёрос) — административно-территориальная единица и упразднённое муниципальное образование (муниципальный район) в Удмуртской Республике Российской Федерации.</w:t>
      </w:r>
      <w:bookmarkEnd w:id="7"/>
    </w:p>
    <w:p w:rsidR="005E248F" w:rsidRPr="005E248F" w:rsidRDefault="005E248F" w:rsidP="005E248F">
      <w:pPr>
        <w:pStyle w:val="aff4"/>
        <w:rPr>
          <w:i w:val="0"/>
          <w:color w:val="auto"/>
        </w:rPr>
      </w:pPr>
      <w:bookmarkStart w:id="8" w:name="_Toc148379651"/>
      <w:r w:rsidRPr="005E248F">
        <w:rPr>
          <w:i w:val="0"/>
          <w:color w:val="auto"/>
        </w:rPr>
        <w:t>Административный центр — посёлок Кизнер.</w:t>
      </w:r>
      <w:bookmarkEnd w:id="8"/>
    </w:p>
    <w:p w:rsidR="005E248F" w:rsidRDefault="005E248F" w:rsidP="005E248F">
      <w:pPr>
        <w:pStyle w:val="aff4"/>
        <w:spacing w:after="0"/>
        <w:rPr>
          <w:i w:val="0"/>
          <w:color w:val="auto"/>
        </w:rPr>
      </w:pPr>
      <w:bookmarkStart w:id="9" w:name="_Toc148379652"/>
      <w:r w:rsidRPr="005E248F">
        <w:rPr>
          <w:i w:val="0"/>
          <w:color w:val="auto"/>
        </w:rPr>
        <w:t>Законом Удмуртской Республики от 10.06.2021 № 63-РЗ к 25 июня 2021 года муниципальный район и входящие в его состав сельские поселения преобразованы в муниципальный округ (слово район в официальном названии сохраняется)</w:t>
      </w:r>
      <w:r w:rsidR="00E13479">
        <w:rPr>
          <w:i w:val="0"/>
          <w:color w:val="auto"/>
        </w:rPr>
        <w:t>.</w:t>
      </w:r>
      <w:bookmarkEnd w:id="9"/>
    </w:p>
    <w:p w:rsidR="005E248F" w:rsidRPr="005E248F" w:rsidRDefault="005E248F" w:rsidP="005E248F">
      <w:pPr>
        <w:pStyle w:val="aff4"/>
        <w:rPr>
          <w:i w:val="0"/>
          <w:color w:val="auto"/>
        </w:rPr>
      </w:pPr>
      <w:bookmarkStart w:id="10" w:name="_Toc148379653"/>
      <w:r w:rsidRPr="005E248F">
        <w:rPr>
          <w:i w:val="0"/>
          <w:color w:val="auto"/>
        </w:rPr>
        <w:t>Район расположен в юго-западной части республики и на севере граничит с Вавожским районом, на востоке — с Можгинским и Граховским районами республики, на юге — с Татарстаном, на западе — с Кировской областью. Район расположе</w:t>
      </w:r>
      <w:r w:rsidR="003667BB">
        <w:rPr>
          <w:i w:val="0"/>
          <w:color w:val="auto"/>
        </w:rPr>
        <w:t>н на Можгинской возвышенности</w:t>
      </w:r>
      <w:r w:rsidRPr="005E248F">
        <w:rPr>
          <w:i w:val="0"/>
          <w:color w:val="auto"/>
        </w:rPr>
        <w:t>. Юго-западная граница района проходит по реке Вятка и по территории района протекают её притоки — Казанка, Пыжманка, Люга, Умяк.</w:t>
      </w:r>
      <w:bookmarkEnd w:id="10"/>
    </w:p>
    <w:p w:rsidR="005E248F" w:rsidRDefault="005E248F" w:rsidP="005E248F">
      <w:pPr>
        <w:pStyle w:val="aff4"/>
        <w:spacing w:after="0"/>
        <w:rPr>
          <w:i w:val="0"/>
          <w:color w:val="auto"/>
        </w:rPr>
      </w:pPr>
      <w:bookmarkStart w:id="11" w:name="_Toc148379654"/>
      <w:r w:rsidRPr="005E248F">
        <w:rPr>
          <w:i w:val="0"/>
          <w:color w:val="auto"/>
        </w:rPr>
        <w:t>Площадь района — 2131,11 км². Лесистость района 57,8 %, при средней по Удмуртии — 46,8 %</w:t>
      </w:r>
      <w:bookmarkEnd w:id="11"/>
    </w:p>
    <w:p w:rsidR="001A54F6" w:rsidRDefault="001A54F6" w:rsidP="005E248F">
      <w:pPr>
        <w:pStyle w:val="aff4"/>
        <w:spacing w:after="0"/>
        <w:rPr>
          <w:i w:val="0"/>
          <w:color w:val="auto"/>
        </w:rPr>
      </w:pPr>
    </w:p>
    <w:p w:rsidR="006F5B30" w:rsidRPr="00105EFF" w:rsidRDefault="006F5B30" w:rsidP="009579FF">
      <w:pPr>
        <w:ind w:firstLine="567"/>
        <w:jc w:val="both"/>
        <w:outlineLvl w:val="1"/>
        <w:rPr>
          <w:i/>
          <w:color w:val="0070C0"/>
        </w:rPr>
      </w:pPr>
      <w:bookmarkStart w:id="12" w:name="_Toc148379655"/>
      <w:bookmarkEnd w:id="4"/>
      <w:r w:rsidRPr="00105EFF">
        <w:rPr>
          <w:i/>
          <w:color w:val="0070C0"/>
        </w:rPr>
        <w:t>1.2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bookmarkEnd w:id="12"/>
    </w:p>
    <w:p w:rsidR="00691D52" w:rsidRPr="00105EFF" w:rsidRDefault="00691D52" w:rsidP="00691D52">
      <w:pPr>
        <w:widowControl w:val="0"/>
        <w:jc w:val="right"/>
      </w:pPr>
      <w:r w:rsidRPr="00105EFF">
        <w:t>Таблица 1.2. Существующие и перспективныеобъемы потребления тепловой энергии</w:t>
      </w:r>
    </w:p>
    <w:tbl>
      <w:tblPr>
        <w:tblW w:w="9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10" w:type="dxa"/>
          <w:right w:w="10" w:type="dxa"/>
        </w:tblCellMar>
        <w:tblLook w:val="0000"/>
      </w:tblPr>
      <w:tblGrid>
        <w:gridCol w:w="2127"/>
        <w:gridCol w:w="460"/>
        <w:gridCol w:w="567"/>
        <w:gridCol w:w="567"/>
        <w:gridCol w:w="567"/>
        <w:gridCol w:w="567"/>
        <w:gridCol w:w="567"/>
        <w:gridCol w:w="567"/>
        <w:gridCol w:w="567"/>
        <w:gridCol w:w="567"/>
        <w:gridCol w:w="567"/>
        <w:gridCol w:w="677"/>
        <w:gridCol w:w="677"/>
        <w:gridCol w:w="677"/>
      </w:tblGrid>
      <w:tr w:rsidR="00F31DCC" w:rsidRPr="00105EFF" w:rsidTr="00F1405E">
        <w:trPr>
          <w:trHeight w:val="20"/>
          <w:jc w:val="center"/>
        </w:trPr>
        <w:tc>
          <w:tcPr>
            <w:tcW w:w="2127" w:type="dxa"/>
            <w:vMerge w:val="restart"/>
            <w:shd w:val="clear" w:color="auto" w:fill="FFFFFF" w:themeFill="background1"/>
            <w:vAlign w:val="center"/>
          </w:tcPr>
          <w:p w:rsidR="00F31DCC" w:rsidRPr="00105EFF" w:rsidRDefault="00F31DCC" w:rsidP="0074340C">
            <w:pPr>
              <w:widowControl w:val="0"/>
              <w:jc w:val="center"/>
              <w:rPr>
                <w:rFonts w:eastAsia="Arial"/>
                <w:b/>
                <w:bCs/>
                <w:sz w:val="20"/>
                <w:szCs w:val="20"/>
                <w:shd w:val="clear" w:color="auto" w:fill="FFFFFF"/>
                <w:lang w:bidi="ru-RU"/>
              </w:rPr>
            </w:pPr>
            <w:r w:rsidRPr="00105EFF">
              <w:rPr>
                <w:rFonts w:eastAsia="Arial"/>
                <w:b/>
                <w:bCs/>
                <w:sz w:val="20"/>
                <w:szCs w:val="20"/>
                <w:shd w:val="clear" w:color="auto" w:fill="FFFFFF"/>
                <w:lang w:bidi="ru-RU"/>
              </w:rPr>
              <w:t>Наименование показателя</w:t>
            </w:r>
          </w:p>
        </w:tc>
        <w:tc>
          <w:tcPr>
            <w:tcW w:w="460" w:type="dxa"/>
            <w:vMerge w:val="restart"/>
            <w:shd w:val="clear" w:color="auto" w:fill="FFFFFF" w:themeFill="background1"/>
            <w:vAlign w:val="center"/>
          </w:tcPr>
          <w:p w:rsidR="00F31DCC" w:rsidRPr="00105EFF" w:rsidRDefault="00F31DCC" w:rsidP="0074340C">
            <w:pPr>
              <w:widowControl w:val="0"/>
              <w:jc w:val="center"/>
              <w:rPr>
                <w:rFonts w:eastAsia="Arial"/>
                <w:b/>
                <w:bCs/>
                <w:sz w:val="20"/>
                <w:szCs w:val="20"/>
                <w:shd w:val="clear" w:color="auto" w:fill="FFFFFF"/>
                <w:lang w:bidi="ru-RU"/>
              </w:rPr>
            </w:pPr>
            <w:r w:rsidRPr="00105EFF">
              <w:rPr>
                <w:rFonts w:eastAsia="Arial"/>
                <w:b/>
                <w:bCs/>
                <w:sz w:val="20"/>
                <w:szCs w:val="20"/>
                <w:shd w:val="clear" w:color="auto" w:fill="FFFFFF"/>
                <w:lang w:bidi="ru-RU"/>
              </w:rPr>
              <w:t>Ед. изм.</w:t>
            </w:r>
          </w:p>
        </w:tc>
        <w:tc>
          <w:tcPr>
            <w:tcW w:w="7134" w:type="dxa"/>
            <w:gridSpan w:val="12"/>
            <w:shd w:val="clear" w:color="auto" w:fill="FFFFFF" w:themeFill="background1"/>
            <w:vAlign w:val="center"/>
          </w:tcPr>
          <w:p w:rsidR="00F31DCC" w:rsidRPr="00105EFF" w:rsidRDefault="00F31DCC" w:rsidP="0074340C">
            <w:pPr>
              <w:widowControl w:val="0"/>
              <w:jc w:val="center"/>
              <w:rPr>
                <w:rFonts w:eastAsia="Arial"/>
                <w:b/>
                <w:bCs/>
                <w:sz w:val="20"/>
                <w:szCs w:val="20"/>
                <w:shd w:val="clear" w:color="auto" w:fill="FFFFFF"/>
                <w:lang w:bidi="ru-RU"/>
              </w:rPr>
            </w:pPr>
            <w:r w:rsidRPr="00105EFF">
              <w:rPr>
                <w:rFonts w:eastAsia="Arial"/>
                <w:b/>
                <w:bCs/>
                <w:sz w:val="20"/>
                <w:szCs w:val="20"/>
                <w:shd w:val="clear" w:color="auto" w:fill="FFFFFF"/>
                <w:lang w:bidi="ru-RU"/>
              </w:rPr>
              <w:t>Период действия Схемы теплоснабжения</w:t>
            </w:r>
          </w:p>
        </w:tc>
      </w:tr>
      <w:tr w:rsidR="00F31DCC" w:rsidRPr="00105EFF" w:rsidTr="008D46AA">
        <w:trPr>
          <w:trHeight w:val="20"/>
          <w:jc w:val="center"/>
        </w:trPr>
        <w:tc>
          <w:tcPr>
            <w:tcW w:w="2127" w:type="dxa"/>
            <w:vMerge/>
            <w:shd w:val="clear" w:color="auto" w:fill="FFFFFF" w:themeFill="background1"/>
            <w:vAlign w:val="center"/>
          </w:tcPr>
          <w:p w:rsidR="00F31DCC" w:rsidRPr="00105EFF" w:rsidRDefault="00F31DCC" w:rsidP="0074340C">
            <w:pPr>
              <w:widowControl w:val="0"/>
              <w:jc w:val="center"/>
              <w:rPr>
                <w:sz w:val="20"/>
                <w:szCs w:val="20"/>
              </w:rPr>
            </w:pPr>
          </w:p>
        </w:tc>
        <w:tc>
          <w:tcPr>
            <w:tcW w:w="460" w:type="dxa"/>
            <w:vMerge/>
            <w:shd w:val="clear" w:color="auto" w:fill="FFFFFF" w:themeFill="background1"/>
            <w:vAlign w:val="center"/>
          </w:tcPr>
          <w:p w:rsidR="00F31DCC" w:rsidRPr="00105EFF" w:rsidRDefault="00F31DCC" w:rsidP="0074340C">
            <w:pPr>
              <w:widowControl w:val="0"/>
              <w:jc w:val="center"/>
              <w:rPr>
                <w:sz w:val="20"/>
                <w:szCs w:val="20"/>
              </w:rPr>
            </w:pPr>
          </w:p>
        </w:tc>
        <w:tc>
          <w:tcPr>
            <w:tcW w:w="567" w:type="dxa"/>
            <w:shd w:val="clear" w:color="auto" w:fill="FFFFFF" w:themeFill="background1"/>
            <w:vAlign w:val="center"/>
          </w:tcPr>
          <w:p w:rsidR="00F31DCC" w:rsidRPr="00105EFF" w:rsidRDefault="00F31DCC" w:rsidP="0074340C">
            <w:pPr>
              <w:widowControl w:val="0"/>
              <w:ind w:hanging="17"/>
              <w:jc w:val="center"/>
              <w:rPr>
                <w:sz w:val="20"/>
                <w:szCs w:val="20"/>
              </w:rPr>
            </w:pPr>
            <w:r w:rsidRPr="00105EFF">
              <w:rPr>
                <w:rFonts w:eastAsia="Arial"/>
                <w:b/>
                <w:bCs/>
                <w:sz w:val="20"/>
                <w:szCs w:val="20"/>
                <w:shd w:val="clear" w:color="auto" w:fill="FFFFFF"/>
                <w:lang w:bidi="ru-RU"/>
              </w:rPr>
              <w:t>2023</w:t>
            </w:r>
          </w:p>
        </w:tc>
        <w:tc>
          <w:tcPr>
            <w:tcW w:w="567" w:type="dxa"/>
            <w:shd w:val="clear" w:color="auto" w:fill="FFFFFF" w:themeFill="background1"/>
            <w:vAlign w:val="center"/>
          </w:tcPr>
          <w:p w:rsidR="00F31DCC" w:rsidRPr="00105EFF" w:rsidRDefault="00F31DCC" w:rsidP="0074340C">
            <w:pPr>
              <w:widowControl w:val="0"/>
              <w:jc w:val="center"/>
              <w:rPr>
                <w:sz w:val="20"/>
                <w:szCs w:val="20"/>
              </w:rPr>
            </w:pPr>
            <w:r w:rsidRPr="00105EFF">
              <w:rPr>
                <w:rFonts w:eastAsia="Arial"/>
                <w:b/>
                <w:bCs/>
                <w:sz w:val="20"/>
                <w:szCs w:val="20"/>
                <w:shd w:val="clear" w:color="auto" w:fill="FFFFFF"/>
                <w:lang w:bidi="ru-RU"/>
              </w:rPr>
              <w:t>2024</w:t>
            </w:r>
          </w:p>
        </w:tc>
        <w:tc>
          <w:tcPr>
            <w:tcW w:w="567" w:type="dxa"/>
            <w:shd w:val="clear" w:color="auto" w:fill="FFFFFF" w:themeFill="background1"/>
            <w:vAlign w:val="center"/>
          </w:tcPr>
          <w:p w:rsidR="00F31DCC" w:rsidRPr="00105EFF" w:rsidRDefault="00F31DCC" w:rsidP="0074340C">
            <w:pPr>
              <w:widowControl w:val="0"/>
              <w:jc w:val="center"/>
              <w:rPr>
                <w:sz w:val="20"/>
                <w:szCs w:val="20"/>
              </w:rPr>
            </w:pPr>
            <w:r w:rsidRPr="00105EFF">
              <w:rPr>
                <w:rFonts w:eastAsia="Arial"/>
                <w:b/>
                <w:bCs/>
                <w:sz w:val="20"/>
                <w:szCs w:val="20"/>
                <w:shd w:val="clear" w:color="auto" w:fill="FFFFFF"/>
                <w:lang w:bidi="ru-RU"/>
              </w:rPr>
              <w:t>2025</w:t>
            </w:r>
          </w:p>
        </w:tc>
        <w:tc>
          <w:tcPr>
            <w:tcW w:w="567" w:type="dxa"/>
            <w:shd w:val="clear" w:color="auto" w:fill="FFFFFF" w:themeFill="background1"/>
            <w:vAlign w:val="center"/>
          </w:tcPr>
          <w:p w:rsidR="00F31DCC" w:rsidRPr="00105EFF" w:rsidRDefault="00F31DCC" w:rsidP="0074340C">
            <w:pPr>
              <w:widowControl w:val="0"/>
              <w:ind w:left="-17"/>
              <w:jc w:val="center"/>
              <w:rPr>
                <w:sz w:val="20"/>
                <w:szCs w:val="20"/>
              </w:rPr>
            </w:pPr>
            <w:r w:rsidRPr="00105EFF">
              <w:rPr>
                <w:rFonts w:eastAsia="Arial"/>
                <w:b/>
                <w:bCs/>
                <w:sz w:val="20"/>
                <w:szCs w:val="20"/>
                <w:shd w:val="clear" w:color="auto" w:fill="FFFFFF"/>
                <w:lang w:bidi="ru-RU"/>
              </w:rPr>
              <w:t>2026</w:t>
            </w:r>
          </w:p>
        </w:tc>
        <w:tc>
          <w:tcPr>
            <w:tcW w:w="567" w:type="dxa"/>
            <w:shd w:val="clear" w:color="auto" w:fill="FFFFFF" w:themeFill="background1"/>
            <w:vAlign w:val="center"/>
          </w:tcPr>
          <w:p w:rsidR="00F31DCC" w:rsidRPr="00105EFF" w:rsidRDefault="00F31DCC" w:rsidP="0074340C">
            <w:pPr>
              <w:widowControl w:val="0"/>
              <w:jc w:val="center"/>
              <w:rPr>
                <w:sz w:val="20"/>
                <w:szCs w:val="20"/>
              </w:rPr>
            </w:pPr>
            <w:r w:rsidRPr="00105EFF">
              <w:rPr>
                <w:rFonts w:eastAsia="Arial"/>
                <w:b/>
                <w:bCs/>
                <w:sz w:val="20"/>
                <w:szCs w:val="20"/>
                <w:shd w:val="clear" w:color="auto" w:fill="FFFFFF"/>
                <w:lang w:bidi="ru-RU"/>
              </w:rPr>
              <w:t>2027</w:t>
            </w:r>
          </w:p>
        </w:tc>
        <w:tc>
          <w:tcPr>
            <w:tcW w:w="567" w:type="dxa"/>
            <w:shd w:val="clear" w:color="auto" w:fill="FFFFFF" w:themeFill="background1"/>
            <w:vAlign w:val="center"/>
          </w:tcPr>
          <w:p w:rsidR="00F31DCC" w:rsidRPr="00105EFF" w:rsidRDefault="00F31DCC" w:rsidP="0074340C">
            <w:pPr>
              <w:widowControl w:val="0"/>
              <w:jc w:val="center"/>
              <w:rPr>
                <w:sz w:val="20"/>
                <w:szCs w:val="20"/>
              </w:rPr>
            </w:pPr>
            <w:r w:rsidRPr="00105EFF">
              <w:rPr>
                <w:rFonts w:eastAsia="Arial"/>
                <w:b/>
                <w:bCs/>
                <w:sz w:val="20"/>
                <w:szCs w:val="20"/>
                <w:shd w:val="clear" w:color="auto" w:fill="FFFFFF"/>
                <w:lang w:bidi="ru-RU"/>
              </w:rPr>
              <w:t>2028</w:t>
            </w:r>
          </w:p>
        </w:tc>
        <w:tc>
          <w:tcPr>
            <w:tcW w:w="567" w:type="dxa"/>
            <w:shd w:val="clear" w:color="auto" w:fill="FFFFFF" w:themeFill="background1"/>
            <w:vAlign w:val="center"/>
          </w:tcPr>
          <w:p w:rsidR="00F31DCC" w:rsidRPr="00105EFF" w:rsidRDefault="00F31DCC" w:rsidP="0074340C">
            <w:pPr>
              <w:widowControl w:val="0"/>
              <w:jc w:val="center"/>
              <w:rPr>
                <w:sz w:val="20"/>
                <w:szCs w:val="20"/>
              </w:rPr>
            </w:pPr>
            <w:r w:rsidRPr="00105EFF">
              <w:rPr>
                <w:rFonts w:eastAsia="Arial"/>
                <w:b/>
                <w:bCs/>
                <w:sz w:val="20"/>
                <w:szCs w:val="20"/>
                <w:shd w:val="clear" w:color="auto" w:fill="FFFFFF"/>
                <w:lang w:bidi="ru-RU"/>
              </w:rPr>
              <w:t>2029</w:t>
            </w:r>
          </w:p>
        </w:tc>
        <w:tc>
          <w:tcPr>
            <w:tcW w:w="567" w:type="dxa"/>
            <w:shd w:val="clear" w:color="auto" w:fill="FFFFFF" w:themeFill="background1"/>
            <w:vAlign w:val="center"/>
          </w:tcPr>
          <w:p w:rsidR="00F31DCC" w:rsidRPr="00105EFF" w:rsidRDefault="00F31DCC" w:rsidP="0074340C">
            <w:pPr>
              <w:widowControl w:val="0"/>
              <w:jc w:val="center"/>
              <w:rPr>
                <w:sz w:val="20"/>
                <w:szCs w:val="20"/>
              </w:rPr>
            </w:pPr>
            <w:r w:rsidRPr="00105EFF">
              <w:rPr>
                <w:rFonts w:eastAsia="Arial"/>
                <w:b/>
                <w:bCs/>
                <w:sz w:val="20"/>
                <w:szCs w:val="20"/>
                <w:shd w:val="clear" w:color="auto" w:fill="FFFFFF"/>
                <w:lang w:bidi="ru-RU"/>
              </w:rPr>
              <w:t>2030</w:t>
            </w:r>
          </w:p>
        </w:tc>
        <w:tc>
          <w:tcPr>
            <w:tcW w:w="567" w:type="dxa"/>
            <w:shd w:val="clear" w:color="auto" w:fill="FFFFFF" w:themeFill="background1"/>
            <w:vAlign w:val="center"/>
          </w:tcPr>
          <w:p w:rsidR="00F31DCC" w:rsidRPr="00105EFF" w:rsidRDefault="00F31DCC" w:rsidP="0074340C">
            <w:pPr>
              <w:widowControl w:val="0"/>
              <w:jc w:val="center"/>
              <w:rPr>
                <w:rFonts w:eastAsia="Arial"/>
                <w:b/>
                <w:bCs/>
                <w:sz w:val="20"/>
                <w:szCs w:val="20"/>
                <w:shd w:val="clear" w:color="auto" w:fill="FFFFFF"/>
                <w:lang w:bidi="ru-RU"/>
              </w:rPr>
            </w:pPr>
            <w:r w:rsidRPr="00105EFF">
              <w:rPr>
                <w:rFonts w:eastAsia="Arial"/>
                <w:b/>
                <w:bCs/>
                <w:sz w:val="20"/>
                <w:szCs w:val="20"/>
                <w:shd w:val="clear" w:color="auto" w:fill="FFFFFF"/>
                <w:lang w:bidi="ru-RU"/>
              </w:rPr>
              <w:t>2031</w:t>
            </w:r>
          </w:p>
        </w:tc>
        <w:tc>
          <w:tcPr>
            <w:tcW w:w="677" w:type="dxa"/>
            <w:shd w:val="clear" w:color="auto" w:fill="FFFFFF" w:themeFill="background1"/>
            <w:vAlign w:val="center"/>
          </w:tcPr>
          <w:p w:rsidR="00F31DCC" w:rsidRPr="00105EFF" w:rsidRDefault="00F31DCC" w:rsidP="0074340C">
            <w:pPr>
              <w:widowControl w:val="0"/>
              <w:jc w:val="center"/>
              <w:rPr>
                <w:rFonts w:eastAsia="Arial"/>
                <w:b/>
                <w:bCs/>
                <w:sz w:val="20"/>
                <w:szCs w:val="20"/>
                <w:shd w:val="clear" w:color="auto" w:fill="FFFFFF"/>
                <w:lang w:bidi="ru-RU"/>
              </w:rPr>
            </w:pPr>
            <w:r w:rsidRPr="00105EFF">
              <w:rPr>
                <w:rFonts w:eastAsia="Arial"/>
                <w:b/>
                <w:bCs/>
                <w:sz w:val="20"/>
                <w:szCs w:val="20"/>
                <w:shd w:val="clear" w:color="auto" w:fill="FFFFFF"/>
                <w:lang w:bidi="ru-RU"/>
              </w:rPr>
              <w:t>2032</w:t>
            </w:r>
          </w:p>
        </w:tc>
        <w:tc>
          <w:tcPr>
            <w:tcW w:w="677" w:type="dxa"/>
            <w:shd w:val="clear" w:color="auto" w:fill="FFFFFF" w:themeFill="background1"/>
            <w:vAlign w:val="center"/>
          </w:tcPr>
          <w:p w:rsidR="00F31DCC" w:rsidRPr="00105EFF" w:rsidRDefault="00F31DCC" w:rsidP="008D46AA">
            <w:pPr>
              <w:widowControl w:val="0"/>
              <w:jc w:val="center"/>
              <w:rPr>
                <w:rFonts w:eastAsia="Arial"/>
                <w:b/>
                <w:bCs/>
                <w:sz w:val="20"/>
                <w:szCs w:val="20"/>
                <w:shd w:val="clear" w:color="auto" w:fill="FFFFFF"/>
                <w:lang w:bidi="ru-RU"/>
              </w:rPr>
            </w:pPr>
            <w:r w:rsidRPr="00105EFF">
              <w:rPr>
                <w:rFonts w:eastAsia="Arial"/>
                <w:b/>
                <w:bCs/>
                <w:sz w:val="20"/>
                <w:szCs w:val="20"/>
                <w:shd w:val="clear" w:color="auto" w:fill="FFFFFF"/>
                <w:lang w:bidi="ru-RU"/>
              </w:rPr>
              <w:t>2033</w:t>
            </w:r>
          </w:p>
        </w:tc>
        <w:tc>
          <w:tcPr>
            <w:tcW w:w="677" w:type="dxa"/>
            <w:shd w:val="clear" w:color="auto" w:fill="FFFFFF" w:themeFill="background1"/>
            <w:vAlign w:val="center"/>
          </w:tcPr>
          <w:p w:rsidR="00F31DCC" w:rsidRPr="00105EFF" w:rsidRDefault="00696227" w:rsidP="008D46AA">
            <w:pPr>
              <w:widowControl w:val="0"/>
              <w:jc w:val="center"/>
              <w:rPr>
                <w:rFonts w:eastAsia="Arial"/>
                <w:b/>
                <w:bCs/>
                <w:sz w:val="20"/>
                <w:szCs w:val="20"/>
                <w:shd w:val="clear" w:color="auto" w:fill="FFFFFF"/>
                <w:lang w:bidi="ru-RU"/>
              </w:rPr>
            </w:pPr>
            <w:r>
              <w:rPr>
                <w:rFonts w:eastAsia="Arial"/>
                <w:b/>
                <w:bCs/>
                <w:sz w:val="20"/>
                <w:szCs w:val="20"/>
                <w:shd w:val="clear" w:color="auto" w:fill="FFFFFF"/>
                <w:lang w:bidi="ru-RU"/>
              </w:rPr>
              <w:t>2034</w:t>
            </w:r>
            <w:r w:rsidR="008D46AA" w:rsidRPr="00105EFF">
              <w:rPr>
                <w:rFonts w:eastAsia="Arial"/>
                <w:b/>
                <w:bCs/>
                <w:sz w:val="20"/>
                <w:szCs w:val="20"/>
                <w:shd w:val="clear" w:color="auto" w:fill="FFFFFF"/>
                <w:lang w:bidi="ru-RU"/>
              </w:rPr>
              <w:t>-2037</w:t>
            </w:r>
          </w:p>
        </w:tc>
      </w:tr>
      <w:tr w:rsidR="00F31DCC" w:rsidRPr="00105EFF" w:rsidTr="00F1405E">
        <w:trPr>
          <w:trHeight w:val="20"/>
          <w:jc w:val="center"/>
        </w:trPr>
        <w:tc>
          <w:tcPr>
            <w:tcW w:w="9721" w:type="dxa"/>
            <w:gridSpan w:val="14"/>
            <w:shd w:val="clear" w:color="auto" w:fill="FFFFFF" w:themeFill="background1"/>
            <w:vAlign w:val="center"/>
          </w:tcPr>
          <w:p w:rsidR="00F31DCC" w:rsidRPr="00105EFF" w:rsidRDefault="00F31DCC" w:rsidP="008D46AA">
            <w:pPr>
              <w:jc w:val="center"/>
              <w:rPr>
                <w:b/>
                <w:sz w:val="20"/>
                <w:szCs w:val="20"/>
              </w:rPr>
            </w:pPr>
            <w:r w:rsidRPr="00105EFF">
              <w:rPr>
                <w:b/>
                <w:sz w:val="20"/>
                <w:szCs w:val="20"/>
              </w:rPr>
              <w:t xml:space="preserve">Котельная </w:t>
            </w:r>
            <w:r w:rsidR="008D46AA" w:rsidRPr="00105EFF">
              <w:rPr>
                <w:b/>
                <w:sz w:val="20"/>
                <w:szCs w:val="20"/>
              </w:rPr>
              <w:t>№1</w:t>
            </w:r>
          </w:p>
        </w:tc>
      </w:tr>
      <w:tr w:rsidR="00F31DCC" w:rsidRPr="00105EFF" w:rsidTr="00F31DCC">
        <w:trPr>
          <w:trHeight w:val="20"/>
          <w:jc w:val="center"/>
        </w:trPr>
        <w:tc>
          <w:tcPr>
            <w:tcW w:w="2127" w:type="dxa"/>
            <w:shd w:val="clear" w:color="auto" w:fill="FFFFFF" w:themeFill="background1"/>
            <w:vAlign w:val="center"/>
          </w:tcPr>
          <w:p w:rsidR="00F31DCC" w:rsidRPr="00105EFF" w:rsidRDefault="00F31DCC" w:rsidP="0074340C">
            <w:pPr>
              <w:widowControl w:val="0"/>
              <w:ind w:left="154"/>
              <w:rPr>
                <w:sz w:val="20"/>
                <w:szCs w:val="20"/>
              </w:rPr>
            </w:pPr>
            <w:r w:rsidRPr="00105EFF">
              <w:rPr>
                <w:rFonts w:eastAsia="Arial"/>
                <w:bCs/>
                <w:sz w:val="20"/>
                <w:szCs w:val="20"/>
                <w:shd w:val="clear" w:color="auto" w:fill="FFFFFF"/>
                <w:lang w:bidi="ru-RU"/>
              </w:rPr>
              <w:t>Присоединенная расчётная нагрузка</w:t>
            </w:r>
          </w:p>
        </w:tc>
        <w:tc>
          <w:tcPr>
            <w:tcW w:w="460" w:type="dxa"/>
            <w:shd w:val="clear" w:color="auto" w:fill="FFFFFF" w:themeFill="background1"/>
            <w:vAlign w:val="center"/>
          </w:tcPr>
          <w:p w:rsidR="00F31DCC" w:rsidRPr="00105EFF" w:rsidRDefault="00F31DCC" w:rsidP="0074340C">
            <w:pPr>
              <w:widowControl w:val="0"/>
              <w:jc w:val="center"/>
              <w:rPr>
                <w:sz w:val="20"/>
                <w:szCs w:val="20"/>
              </w:rPr>
            </w:pPr>
            <w:r w:rsidRPr="00105EFF">
              <w:rPr>
                <w:rFonts w:eastAsia="Arial"/>
                <w:bCs/>
                <w:sz w:val="20"/>
                <w:szCs w:val="20"/>
                <w:shd w:val="clear" w:color="auto" w:fill="FFFFFF"/>
                <w:lang w:bidi="ru-RU"/>
              </w:rPr>
              <w:t>Гкал/час</w:t>
            </w:r>
          </w:p>
        </w:tc>
        <w:tc>
          <w:tcPr>
            <w:tcW w:w="567" w:type="dxa"/>
            <w:shd w:val="clear" w:color="auto" w:fill="FFFFFF" w:themeFill="background1"/>
            <w:vAlign w:val="center"/>
          </w:tcPr>
          <w:p w:rsidR="00F31DCC" w:rsidRPr="00105EFF" w:rsidRDefault="00105EFF" w:rsidP="0074340C">
            <w:pPr>
              <w:jc w:val="center"/>
              <w:rPr>
                <w:sz w:val="20"/>
                <w:szCs w:val="20"/>
              </w:rPr>
            </w:pPr>
            <w:r w:rsidRPr="00105EFF">
              <w:rPr>
                <w:sz w:val="20"/>
                <w:szCs w:val="20"/>
              </w:rPr>
              <w:t>4,751</w:t>
            </w:r>
          </w:p>
        </w:tc>
        <w:tc>
          <w:tcPr>
            <w:tcW w:w="567" w:type="dxa"/>
            <w:shd w:val="clear" w:color="auto" w:fill="FFFFFF" w:themeFill="background1"/>
            <w:vAlign w:val="center"/>
          </w:tcPr>
          <w:p w:rsidR="00F31DCC" w:rsidRPr="00105EFF" w:rsidRDefault="00105EFF" w:rsidP="0074340C">
            <w:pPr>
              <w:jc w:val="center"/>
              <w:rPr>
                <w:sz w:val="20"/>
                <w:szCs w:val="20"/>
              </w:rPr>
            </w:pPr>
            <w:r w:rsidRPr="00105EFF">
              <w:rPr>
                <w:sz w:val="20"/>
                <w:szCs w:val="20"/>
              </w:rPr>
              <w:t>4,751</w:t>
            </w:r>
          </w:p>
        </w:tc>
        <w:tc>
          <w:tcPr>
            <w:tcW w:w="567" w:type="dxa"/>
            <w:shd w:val="clear" w:color="auto" w:fill="FFFFFF" w:themeFill="background1"/>
            <w:vAlign w:val="center"/>
          </w:tcPr>
          <w:p w:rsidR="00F31DCC" w:rsidRPr="00105EFF" w:rsidRDefault="00105EFF" w:rsidP="0074340C">
            <w:pPr>
              <w:jc w:val="center"/>
              <w:rPr>
                <w:sz w:val="20"/>
                <w:szCs w:val="20"/>
              </w:rPr>
            </w:pPr>
            <w:r w:rsidRPr="00105EFF">
              <w:rPr>
                <w:sz w:val="20"/>
                <w:szCs w:val="20"/>
              </w:rPr>
              <w:t>4,751</w:t>
            </w:r>
          </w:p>
        </w:tc>
        <w:tc>
          <w:tcPr>
            <w:tcW w:w="567" w:type="dxa"/>
            <w:shd w:val="clear" w:color="auto" w:fill="FFFFFF" w:themeFill="background1"/>
            <w:vAlign w:val="center"/>
          </w:tcPr>
          <w:p w:rsidR="00F31DCC" w:rsidRPr="00105EFF" w:rsidRDefault="00105EFF" w:rsidP="0074340C">
            <w:pPr>
              <w:jc w:val="center"/>
              <w:rPr>
                <w:sz w:val="20"/>
                <w:szCs w:val="20"/>
              </w:rPr>
            </w:pPr>
            <w:r w:rsidRPr="00105EFF">
              <w:rPr>
                <w:sz w:val="20"/>
                <w:szCs w:val="20"/>
              </w:rPr>
              <w:t>4,751</w:t>
            </w:r>
          </w:p>
        </w:tc>
        <w:tc>
          <w:tcPr>
            <w:tcW w:w="567" w:type="dxa"/>
            <w:shd w:val="clear" w:color="auto" w:fill="FFFFFF" w:themeFill="background1"/>
            <w:vAlign w:val="center"/>
          </w:tcPr>
          <w:p w:rsidR="00F31DCC" w:rsidRPr="00105EFF" w:rsidRDefault="00105EFF" w:rsidP="0074340C">
            <w:pPr>
              <w:jc w:val="center"/>
              <w:rPr>
                <w:sz w:val="20"/>
                <w:szCs w:val="20"/>
              </w:rPr>
            </w:pPr>
            <w:r w:rsidRPr="00105EFF">
              <w:rPr>
                <w:sz w:val="20"/>
                <w:szCs w:val="20"/>
              </w:rPr>
              <w:t>4,751</w:t>
            </w:r>
          </w:p>
        </w:tc>
        <w:tc>
          <w:tcPr>
            <w:tcW w:w="567" w:type="dxa"/>
            <w:shd w:val="clear" w:color="auto" w:fill="FFFFFF" w:themeFill="background1"/>
            <w:vAlign w:val="center"/>
          </w:tcPr>
          <w:p w:rsidR="00F31DCC" w:rsidRPr="00105EFF" w:rsidRDefault="00105EFF" w:rsidP="0074340C">
            <w:pPr>
              <w:jc w:val="center"/>
              <w:rPr>
                <w:sz w:val="20"/>
                <w:szCs w:val="20"/>
              </w:rPr>
            </w:pPr>
            <w:r w:rsidRPr="00105EFF">
              <w:rPr>
                <w:sz w:val="20"/>
                <w:szCs w:val="20"/>
              </w:rPr>
              <w:t>4,751</w:t>
            </w:r>
          </w:p>
        </w:tc>
        <w:tc>
          <w:tcPr>
            <w:tcW w:w="567" w:type="dxa"/>
            <w:shd w:val="clear" w:color="auto" w:fill="FFFFFF" w:themeFill="background1"/>
            <w:vAlign w:val="center"/>
          </w:tcPr>
          <w:p w:rsidR="00F31DCC" w:rsidRPr="00105EFF" w:rsidRDefault="00105EFF" w:rsidP="0074340C">
            <w:pPr>
              <w:jc w:val="center"/>
              <w:rPr>
                <w:sz w:val="20"/>
                <w:szCs w:val="20"/>
              </w:rPr>
            </w:pPr>
            <w:r w:rsidRPr="00105EFF">
              <w:rPr>
                <w:sz w:val="20"/>
                <w:szCs w:val="20"/>
              </w:rPr>
              <w:t>4,751</w:t>
            </w:r>
          </w:p>
        </w:tc>
        <w:tc>
          <w:tcPr>
            <w:tcW w:w="567" w:type="dxa"/>
            <w:shd w:val="clear" w:color="auto" w:fill="FFFFFF" w:themeFill="background1"/>
            <w:vAlign w:val="center"/>
          </w:tcPr>
          <w:p w:rsidR="00F31DCC" w:rsidRPr="00105EFF" w:rsidRDefault="00105EFF" w:rsidP="0074340C">
            <w:pPr>
              <w:jc w:val="center"/>
              <w:rPr>
                <w:sz w:val="20"/>
                <w:szCs w:val="20"/>
              </w:rPr>
            </w:pPr>
            <w:r w:rsidRPr="00105EFF">
              <w:rPr>
                <w:sz w:val="20"/>
                <w:szCs w:val="20"/>
              </w:rPr>
              <w:t>4,751</w:t>
            </w:r>
          </w:p>
        </w:tc>
        <w:tc>
          <w:tcPr>
            <w:tcW w:w="567" w:type="dxa"/>
            <w:shd w:val="clear" w:color="auto" w:fill="FFFFFF" w:themeFill="background1"/>
            <w:vAlign w:val="center"/>
          </w:tcPr>
          <w:p w:rsidR="00F31DCC" w:rsidRPr="00105EFF" w:rsidRDefault="00105EFF" w:rsidP="0074340C">
            <w:pPr>
              <w:jc w:val="center"/>
              <w:rPr>
                <w:sz w:val="20"/>
                <w:szCs w:val="20"/>
              </w:rPr>
            </w:pPr>
            <w:r w:rsidRPr="00105EFF">
              <w:rPr>
                <w:sz w:val="20"/>
                <w:szCs w:val="20"/>
              </w:rPr>
              <w:t>4,751</w:t>
            </w:r>
          </w:p>
        </w:tc>
        <w:tc>
          <w:tcPr>
            <w:tcW w:w="677" w:type="dxa"/>
            <w:shd w:val="clear" w:color="auto" w:fill="FFFFFF" w:themeFill="background1"/>
            <w:vAlign w:val="center"/>
          </w:tcPr>
          <w:p w:rsidR="00F31DCC" w:rsidRPr="00105EFF" w:rsidRDefault="00105EFF" w:rsidP="0074340C">
            <w:pPr>
              <w:jc w:val="center"/>
              <w:rPr>
                <w:sz w:val="20"/>
                <w:szCs w:val="20"/>
              </w:rPr>
            </w:pPr>
            <w:r w:rsidRPr="00105EFF">
              <w:rPr>
                <w:sz w:val="20"/>
                <w:szCs w:val="20"/>
              </w:rPr>
              <w:t>4,751</w:t>
            </w:r>
          </w:p>
        </w:tc>
        <w:tc>
          <w:tcPr>
            <w:tcW w:w="677" w:type="dxa"/>
            <w:shd w:val="clear" w:color="auto" w:fill="FFFFFF" w:themeFill="background1"/>
            <w:vAlign w:val="center"/>
          </w:tcPr>
          <w:p w:rsidR="00F31DCC" w:rsidRPr="00105EFF" w:rsidRDefault="00105EFF" w:rsidP="00F31DCC">
            <w:pPr>
              <w:jc w:val="center"/>
              <w:rPr>
                <w:sz w:val="20"/>
                <w:szCs w:val="20"/>
              </w:rPr>
            </w:pPr>
            <w:r w:rsidRPr="00105EFF">
              <w:rPr>
                <w:sz w:val="20"/>
                <w:szCs w:val="20"/>
              </w:rPr>
              <w:t>4,751</w:t>
            </w:r>
          </w:p>
        </w:tc>
        <w:tc>
          <w:tcPr>
            <w:tcW w:w="677" w:type="dxa"/>
            <w:shd w:val="clear" w:color="auto" w:fill="FFFFFF" w:themeFill="background1"/>
            <w:vAlign w:val="center"/>
          </w:tcPr>
          <w:p w:rsidR="00F31DCC" w:rsidRPr="00105EFF" w:rsidRDefault="00105EFF" w:rsidP="00F31DCC">
            <w:pPr>
              <w:jc w:val="center"/>
              <w:rPr>
                <w:sz w:val="20"/>
                <w:szCs w:val="20"/>
              </w:rPr>
            </w:pPr>
            <w:r w:rsidRPr="00105EFF">
              <w:rPr>
                <w:sz w:val="20"/>
                <w:szCs w:val="20"/>
              </w:rPr>
              <w:t>4,751</w:t>
            </w:r>
          </w:p>
        </w:tc>
      </w:tr>
      <w:tr w:rsidR="00F31DCC" w:rsidRPr="00105EFF" w:rsidTr="00F1405E">
        <w:trPr>
          <w:trHeight w:val="20"/>
          <w:jc w:val="center"/>
        </w:trPr>
        <w:tc>
          <w:tcPr>
            <w:tcW w:w="9721"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1DCC" w:rsidRPr="00105EFF" w:rsidRDefault="00F31DCC" w:rsidP="008D46AA">
            <w:pPr>
              <w:jc w:val="center"/>
              <w:rPr>
                <w:b/>
                <w:bCs/>
                <w:sz w:val="20"/>
                <w:szCs w:val="20"/>
              </w:rPr>
            </w:pPr>
            <w:r w:rsidRPr="00105EFF">
              <w:rPr>
                <w:b/>
                <w:bCs/>
                <w:sz w:val="20"/>
                <w:szCs w:val="20"/>
              </w:rPr>
              <w:t xml:space="preserve">Котельная </w:t>
            </w:r>
            <w:r w:rsidR="008D46AA" w:rsidRPr="00105EFF">
              <w:rPr>
                <w:b/>
                <w:bCs/>
                <w:sz w:val="20"/>
                <w:szCs w:val="20"/>
              </w:rPr>
              <w:t>№2</w:t>
            </w:r>
          </w:p>
        </w:tc>
      </w:tr>
      <w:tr w:rsidR="00105EFF" w:rsidRPr="00105EFF" w:rsidTr="00F31DCC">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05EFF" w:rsidRPr="00105EFF" w:rsidRDefault="00105EFF" w:rsidP="0074340C">
            <w:pPr>
              <w:widowControl w:val="0"/>
              <w:ind w:left="154"/>
              <w:rPr>
                <w:sz w:val="20"/>
                <w:szCs w:val="20"/>
              </w:rPr>
            </w:pPr>
            <w:r w:rsidRPr="00105EFF">
              <w:rPr>
                <w:rFonts w:eastAsia="Arial"/>
                <w:bCs/>
                <w:sz w:val="20"/>
                <w:szCs w:val="20"/>
                <w:shd w:val="clear" w:color="auto" w:fill="FFFFFF"/>
                <w:lang w:bidi="ru-RU"/>
              </w:rPr>
              <w:t>Присоединенная расчётная нагрузка</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05EFF" w:rsidRPr="00105EFF" w:rsidRDefault="00105EFF" w:rsidP="0074340C">
            <w:pPr>
              <w:widowControl w:val="0"/>
              <w:jc w:val="center"/>
              <w:rPr>
                <w:sz w:val="20"/>
                <w:szCs w:val="20"/>
              </w:rPr>
            </w:pPr>
            <w:r w:rsidRPr="00105EFF">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05EFF" w:rsidRPr="00105EFF" w:rsidRDefault="00105EFF" w:rsidP="0074340C">
            <w:pPr>
              <w:jc w:val="center"/>
              <w:rPr>
                <w:bCs/>
                <w:sz w:val="20"/>
                <w:szCs w:val="20"/>
              </w:rPr>
            </w:pPr>
            <w:r>
              <w:rPr>
                <w:bCs/>
                <w:sz w:val="20"/>
                <w:szCs w:val="20"/>
              </w:rPr>
              <w:t>2,723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05EFF" w:rsidRPr="00105EFF" w:rsidRDefault="00105EFF" w:rsidP="0074340C">
            <w:pPr>
              <w:jc w:val="center"/>
              <w:rPr>
                <w:bCs/>
                <w:sz w:val="20"/>
                <w:szCs w:val="20"/>
              </w:rPr>
            </w:pPr>
            <w:r>
              <w:rPr>
                <w:bCs/>
                <w:sz w:val="20"/>
                <w:szCs w:val="20"/>
              </w:rPr>
              <w:t>2,723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05EFF" w:rsidRPr="00105EFF" w:rsidRDefault="00105EFF" w:rsidP="0074340C">
            <w:pPr>
              <w:jc w:val="center"/>
              <w:rPr>
                <w:bCs/>
                <w:sz w:val="20"/>
                <w:szCs w:val="20"/>
              </w:rPr>
            </w:pPr>
            <w:r>
              <w:rPr>
                <w:bCs/>
                <w:sz w:val="20"/>
                <w:szCs w:val="20"/>
              </w:rPr>
              <w:t>2,723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05EFF" w:rsidRPr="00105EFF" w:rsidRDefault="00105EFF" w:rsidP="0074340C">
            <w:pPr>
              <w:jc w:val="center"/>
              <w:rPr>
                <w:bCs/>
                <w:sz w:val="20"/>
                <w:szCs w:val="20"/>
              </w:rPr>
            </w:pPr>
            <w:r>
              <w:rPr>
                <w:bCs/>
                <w:sz w:val="20"/>
                <w:szCs w:val="20"/>
              </w:rPr>
              <w:t>2,723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05EFF" w:rsidRPr="00105EFF" w:rsidRDefault="00105EFF" w:rsidP="0074340C">
            <w:pPr>
              <w:jc w:val="center"/>
              <w:rPr>
                <w:bCs/>
                <w:sz w:val="20"/>
                <w:szCs w:val="20"/>
              </w:rPr>
            </w:pPr>
            <w:r>
              <w:rPr>
                <w:bCs/>
                <w:sz w:val="20"/>
                <w:szCs w:val="20"/>
              </w:rPr>
              <w:t>2,723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05EFF" w:rsidRPr="00105EFF" w:rsidRDefault="00105EFF" w:rsidP="0074340C">
            <w:pPr>
              <w:jc w:val="center"/>
              <w:rPr>
                <w:bCs/>
                <w:sz w:val="20"/>
                <w:szCs w:val="20"/>
              </w:rPr>
            </w:pPr>
            <w:r>
              <w:rPr>
                <w:bCs/>
                <w:sz w:val="20"/>
                <w:szCs w:val="20"/>
              </w:rPr>
              <w:t>2,723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05EFF" w:rsidRPr="00105EFF" w:rsidRDefault="00105EFF" w:rsidP="0074340C">
            <w:pPr>
              <w:jc w:val="center"/>
              <w:rPr>
                <w:bCs/>
                <w:sz w:val="20"/>
                <w:szCs w:val="20"/>
              </w:rPr>
            </w:pPr>
            <w:r>
              <w:rPr>
                <w:bCs/>
                <w:sz w:val="20"/>
                <w:szCs w:val="20"/>
              </w:rPr>
              <w:t>2,723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05EFF" w:rsidRPr="00105EFF" w:rsidRDefault="00105EFF" w:rsidP="0074340C">
            <w:pPr>
              <w:jc w:val="center"/>
              <w:rPr>
                <w:bCs/>
                <w:sz w:val="20"/>
                <w:szCs w:val="20"/>
              </w:rPr>
            </w:pPr>
            <w:r>
              <w:rPr>
                <w:bCs/>
                <w:sz w:val="20"/>
                <w:szCs w:val="20"/>
              </w:rPr>
              <w:t>2,723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05EFF" w:rsidRPr="00105EFF" w:rsidRDefault="00105EFF" w:rsidP="0074340C">
            <w:pPr>
              <w:jc w:val="center"/>
              <w:rPr>
                <w:bCs/>
                <w:sz w:val="20"/>
                <w:szCs w:val="20"/>
              </w:rPr>
            </w:pPr>
            <w:r>
              <w:rPr>
                <w:bCs/>
                <w:sz w:val="20"/>
                <w:szCs w:val="20"/>
              </w:rPr>
              <w:t>2,723</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05EFF" w:rsidRPr="00105EFF" w:rsidRDefault="00105EFF" w:rsidP="0074340C">
            <w:pPr>
              <w:jc w:val="center"/>
              <w:rPr>
                <w:bCs/>
                <w:sz w:val="20"/>
                <w:szCs w:val="20"/>
              </w:rPr>
            </w:pPr>
            <w:r>
              <w:rPr>
                <w:bCs/>
                <w:sz w:val="20"/>
                <w:szCs w:val="20"/>
              </w:rPr>
              <w:t>2,723</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05EFF" w:rsidRPr="00105EFF" w:rsidRDefault="00105EFF" w:rsidP="00F31DCC">
            <w:pPr>
              <w:jc w:val="center"/>
              <w:rPr>
                <w:bCs/>
                <w:sz w:val="20"/>
                <w:szCs w:val="20"/>
              </w:rPr>
            </w:pPr>
            <w:r>
              <w:rPr>
                <w:bCs/>
                <w:sz w:val="20"/>
                <w:szCs w:val="20"/>
              </w:rPr>
              <w:t>2,723</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05EFF" w:rsidRPr="00105EFF" w:rsidRDefault="00105EFF" w:rsidP="00F31DCC">
            <w:pPr>
              <w:jc w:val="center"/>
              <w:rPr>
                <w:bCs/>
                <w:sz w:val="20"/>
                <w:szCs w:val="20"/>
              </w:rPr>
            </w:pPr>
            <w:r>
              <w:rPr>
                <w:bCs/>
                <w:sz w:val="20"/>
                <w:szCs w:val="20"/>
              </w:rPr>
              <w:t>2,723</w:t>
            </w:r>
          </w:p>
        </w:tc>
      </w:tr>
      <w:tr w:rsidR="00105EFF" w:rsidRPr="00105EFF" w:rsidTr="008D46AA">
        <w:trPr>
          <w:trHeight w:val="20"/>
          <w:jc w:val="center"/>
        </w:trPr>
        <w:tc>
          <w:tcPr>
            <w:tcW w:w="9721"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05EFF" w:rsidRPr="00105EFF" w:rsidRDefault="00105EFF" w:rsidP="00F31DCC">
            <w:pPr>
              <w:jc w:val="center"/>
              <w:rPr>
                <w:bCs/>
                <w:sz w:val="20"/>
                <w:szCs w:val="20"/>
              </w:rPr>
            </w:pPr>
            <w:r w:rsidRPr="00105EFF">
              <w:rPr>
                <w:b/>
                <w:bCs/>
                <w:sz w:val="20"/>
                <w:szCs w:val="20"/>
              </w:rPr>
              <w:t>Котельная №3</w:t>
            </w:r>
          </w:p>
        </w:tc>
      </w:tr>
      <w:tr w:rsidR="00105EFF" w:rsidRPr="00105EFF" w:rsidTr="00F31DCC">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05EFF" w:rsidRPr="00105EFF" w:rsidRDefault="00105EFF" w:rsidP="0074340C">
            <w:pPr>
              <w:widowControl w:val="0"/>
              <w:ind w:left="154"/>
              <w:rPr>
                <w:rFonts w:eastAsia="Arial"/>
                <w:bCs/>
                <w:sz w:val="20"/>
                <w:szCs w:val="20"/>
                <w:shd w:val="clear" w:color="auto" w:fill="FFFFFF"/>
                <w:lang w:bidi="ru-RU"/>
              </w:rPr>
            </w:pPr>
            <w:r w:rsidRPr="00105EFF">
              <w:rPr>
                <w:rFonts w:eastAsia="Arial"/>
                <w:bCs/>
                <w:sz w:val="20"/>
                <w:szCs w:val="20"/>
                <w:shd w:val="clear" w:color="auto" w:fill="FFFFFF"/>
                <w:lang w:bidi="ru-RU"/>
              </w:rPr>
              <w:t>Присоединенная расчётная нагрузка</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05EFF" w:rsidRPr="00105EFF" w:rsidRDefault="00105EFF" w:rsidP="0074340C">
            <w:pPr>
              <w:widowControl w:val="0"/>
              <w:jc w:val="center"/>
              <w:rPr>
                <w:rFonts w:eastAsia="Arial"/>
                <w:bCs/>
                <w:sz w:val="20"/>
                <w:szCs w:val="20"/>
                <w:shd w:val="clear" w:color="auto" w:fill="FFFFFF"/>
                <w:lang w:bidi="ru-RU"/>
              </w:rPr>
            </w:pPr>
            <w:r w:rsidRPr="00105EFF">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05EFF" w:rsidRPr="00105EFF" w:rsidRDefault="00105EFF" w:rsidP="0074340C">
            <w:pPr>
              <w:jc w:val="center"/>
              <w:rPr>
                <w:bCs/>
                <w:sz w:val="20"/>
                <w:szCs w:val="20"/>
              </w:rPr>
            </w:pPr>
            <w:r>
              <w:rPr>
                <w:bCs/>
                <w:sz w:val="20"/>
                <w:szCs w:val="20"/>
              </w:rPr>
              <w:t>0,651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05EFF" w:rsidRPr="00105EFF" w:rsidRDefault="00105EFF" w:rsidP="0074340C">
            <w:pPr>
              <w:jc w:val="center"/>
              <w:rPr>
                <w:bCs/>
                <w:sz w:val="20"/>
                <w:szCs w:val="20"/>
              </w:rPr>
            </w:pPr>
            <w:r>
              <w:rPr>
                <w:bCs/>
                <w:sz w:val="20"/>
                <w:szCs w:val="20"/>
              </w:rPr>
              <w:t>0,651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05EFF" w:rsidRPr="00105EFF" w:rsidRDefault="00105EFF" w:rsidP="0074340C">
            <w:pPr>
              <w:jc w:val="center"/>
              <w:rPr>
                <w:bCs/>
                <w:sz w:val="20"/>
                <w:szCs w:val="20"/>
              </w:rPr>
            </w:pPr>
            <w:r>
              <w:rPr>
                <w:bCs/>
                <w:sz w:val="20"/>
                <w:szCs w:val="20"/>
              </w:rPr>
              <w:t>0,651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05EFF" w:rsidRPr="00105EFF" w:rsidRDefault="00105EFF" w:rsidP="0074340C">
            <w:pPr>
              <w:jc w:val="center"/>
              <w:rPr>
                <w:bCs/>
                <w:sz w:val="20"/>
                <w:szCs w:val="20"/>
              </w:rPr>
            </w:pPr>
            <w:r>
              <w:rPr>
                <w:bCs/>
                <w:sz w:val="20"/>
                <w:szCs w:val="20"/>
              </w:rPr>
              <w:t>0,651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05EFF" w:rsidRPr="00105EFF" w:rsidRDefault="00105EFF" w:rsidP="0074340C">
            <w:pPr>
              <w:jc w:val="center"/>
              <w:rPr>
                <w:bCs/>
                <w:sz w:val="20"/>
                <w:szCs w:val="20"/>
              </w:rPr>
            </w:pPr>
            <w:r>
              <w:rPr>
                <w:bCs/>
                <w:sz w:val="20"/>
                <w:szCs w:val="20"/>
              </w:rPr>
              <w:t>0,651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05EFF" w:rsidRPr="00105EFF" w:rsidRDefault="00105EFF" w:rsidP="0074340C">
            <w:pPr>
              <w:jc w:val="center"/>
              <w:rPr>
                <w:bCs/>
                <w:sz w:val="20"/>
                <w:szCs w:val="20"/>
              </w:rPr>
            </w:pPr>
            <w:r>
              <w:rPr>
                <w:bCs/>
                <w:sz w:val="20"/>
                <w:szCs w:val="20"/>
              </w:rPr>
              <w:t>0,651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05EFF" w:rsidRPr="00105EFF" w:rsidRDefault="00105EFF" w:rsidP="0074340C">
            <w:pPr>
              <w:jc w:val="center"/>
              <w:rPr>
                <w:bCs/>
                <w:sz w:val="20"/>
                <w:szCs w:val="20"/>
              </w:rPr>
            </w:pPr>
            <w:r>
              <w:rPr>
                <w:bCs/>
                <w:sz w:val="20"/>
                <w:szCs w:val="20"/>
              </w:rPr>
              <w:t>0,651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05EFF" w:rsidRPr="00105EFF" w:rsidRDefault="00105EFF" w:rsidP="0074340C">
            <w:pPr>
              <w:jc w:val="center"/>
              <w:rPr>
                <w:bCs/>
                <w:sz w:val="20"/>
                <w:szCs w:val="20"/>
              </w:rPr>
            </w:pPr>
            <w:r>
              <w:rPr>
                <w:bCs/>
                <w:sz w:val="20"/>
                <w:szCs w:val="20"/>
              </w:rPr>
              <w:t>0,651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05EFF" w:rsidRPr="00105EFF" w:rsidRDefault="00105EFF" w:rsidP="0074340C">
            <w:pPr>
              <w:jc w:val="center"/>
              <w:rPr>
                <w:bCs/>
                <w:sz w:val="20"/>
                <w:szCs w:val="20"/>
              </w:rPr>
            </w:pPr>
            <w:r>
              <w:rPr>
                <w:bCs/>
                <w:sz w:val="20"/>
                <w:szCs w:val="20"/>
              </w:rPr>
              <w:t>0,651</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05EFF" w:rsidRPr="00105EFF" w:rsidRDefault="00105EFF" w:rsidP="0074340C">
            <w:pPr>
              <w:jc w:val="center"/>
              <w:rPr>
                <w:bCs/>
                <w:sz w:val="20"/>
                <w:szCs w:val="20"/>
              </w:rPr>
            </w:pPr>
            <w:r>
              <w:rPr>
                <w:bCs/>
                <w:sz w:val="20"/>
                <w:szCs w:val="20"/>
              </w:rPr>
              <w:t>0,651</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05EFF" w:rsidRPr="00105EFF" w:rsidRDefault="00105EFF" w:rsidP="00F31DCC">
            <w:pPr>
              <w:jc w:val="center"/>
              <w:rPr>
                <w:bCs/>
                <w:sz w:val="20"/>
                <w:szCs w:val="20"/>
              </w:rPr>
            </w:pPr>
            <w:r>
              <w:rPr>
                <w:bCs/>
                <w:sz w:val="20"/>
                <w:szCs w:val="20"/>
              </w:rPr>
              <w:t>0,651</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05EFF" w:rsidRPr="00105EFF" w:rsidRDefault="00105EFF" w:rsidP="00F31DCC">
            <w:pPr>
              <w:jc w:val="center"/>
              <w:rPr>
                <w:bCs/>
                <w:sz w:val="20"/>
                <w:szCs w:val="20"/>
              </w:rPr>
            </w:pPr>
            <w:r>
              <w:rPr>
                <w:bCs/>
                <w:sz w:val="20"/>
                <w:szCs w:val="20"/>
              </w:rPr>
              <w:t>0,651</w:t>
            </w:r>
          </w:p>
        </w:tc>
      </w:tr>
      <w:tr w:rsidR="00105EFF" w:rsidRPr="00105EFF" w:rsidTr="008D46AA">
        <w:trPr>
          <w:trHeight w:val="20"/>
          <w:jc w:val="center"/>
        </w:trPr>
        <w:tc>
          <w:tcPr>
            <w:tcW w:w="9721"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05EFF" w:rsidRPr="00105EFF" w:rsidRDefault="00105EFF" w:rsidP="00F31DCC">
            <w:pPr>
              <w:jc w:val="center"/>
              <w:rPr>
                <w:bCs/>
                <w:sz w:val="20"/>
                <w:szCs w:val="20"/>
              </w:rPr>
            </w:pPr>
            <w:r w:rsidRPr="00105EFF">
              <w:rPr>
                <w:b/>
                <w:bCs/>
                <w:sz w:val="20"/>
                <w:szCs w:val="20"/>
              </w:rPr>
              <w:t>Котельная №4</w:t>
            </w:r>
          </w:p>
        </w:tc>
      </w:tr>
      <w:tr w:rsidR="00105EFF" w:rsidRPr="00105EFF" w:rsidTr="00F31DCC">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05EFF" w:rsidRPr="00105EFF" w:rsidRDefault="00105EFF" w:rsidP="0074340C">
            <w:pPr>
              <w:widowControl w:val="0"/>
              <w:ind w:left="154"/>
              <w:rPr>
                <w:rFonts w:eastAsia="Arial"/>
                <w:bCs/>
                <w:sz w:val="20"/>
                <w:szCs w:val="20"/>
                <w:shd w:val="clear" w:color="auto" w:fill="FFFFFF"/>
                <w:lang w:bidi="ru-RU"/>
              </w:rPr>
            </w:pPr>
            <w:r w:rsidRPr="00105EFF">
              <w:rPr>
                <w:rFonts w:eastAsia="Arial"/>
                <w:bCs/>
                <w:sz w:val="20"/>
                <w:szCs w:val="20"/>
                <w:shd w:val="clear" w:color="auto" w:fill="FFFFFF"/>
                <w:lang w:bidi="ru-RU"/>
              </w:rPr>
              <w:t>Присоединенная расчётная нагрузка</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05EFF" w:rsidRPr="00105EFF" w:rsidRDefault="00105EFF" w:rsidP="0074340C">
            <w:pPr>
              <w:widowControl w:val="0"/>
              <w:jc w:val="center"/>
              <w:rPr>
                <w:rFonts w:eastAsia="Arial"/>
                <w:bCs/>
                <w:sz w:val="20"/>
                <w:szCs w:val="20"/>
                <w:shd w:val="clear" w:color="auto" w:fill="FFFFFF"/>
                <w:lang w:bidi="ru-RU"/>
              </w:rPr>
            </w:pPr>
            <w:r w:rsidRPr="00105EFF">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05EFF" w:rsidRPr="00105EFF" w:rsidRDefault="00835C65" w:rsidP="0074340C">
            <w:pPr>
              <w:jc w:val="center"/>
              <w:rPr>
                <w:bCs/>
                <w:sz w:val="20"/>
                <w:szCs w:val="20"/>
              </w:rPr>
            </w:pPr>
            <w:r w:rsidRPr="00835C65">
              <w:rPr>
                <w:bCs/>
                <w:sz w:val="20"/>
                <w:szCs w:val="20"/>
              </w:rPr>
              <w:t>0,09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05EFF" w:rsidRPr="00105EFF" w:rsidRDefault="00835C65" w:rsidP="0074340C">
            <w:pPr>
              <w:jc w:val="center"/>
              <w:rPr>
                <w:bCs/>
                <w:sz w:val="20"/>
                <w:szCs w:val="20"/>
              </w:rPr>
            </w:pPr>
            <w:r w:rsidRPr="00835C65">
              <w:rPr>
                <w:bCs/>
                <w:sz w:val="20"/>
                <w:szCs w:val="20"/>
              </w:rPr>
              <w:t>0,09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05EFF" w:rsidRPr="00105EFF" w:rsidRDefault="00835C65" w:rsidP="0074340C">
            <w:pPr>
              <w:jc w:val="center"/>
              <w:rPr>
                <w:bCs/>
                <w:sz w:val="20"/>
                <w:szCs w:val="20"/>
              </w:rPr>
            </w:pPr>
            <w:r w:rsidRPr="00835C65">
              <w:rPr>
                <w:bCs/>
                <w:sz w:val="20"/>
                <w:szCs w:val="20"/>
              </w:rPr>
              <w:t>0,09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05EFF" w:rsidRPr="00105EFF" w:rsidRDefault="00835C65" w:rsidP="0074340C">
            <w:pPr>
              <w:jc w:val="center"/>
              <w:rPr>
                <w:bCs/>
                <w:sz w:val="20"/>
                <w:szCs w:val="20"/>
              </w:rPr>
            </w:pPr>
            <w:r w:rsidRPr="00835C65">
              <w:rPr>
                <w:bCs/>
                <w:sz w:val="20"/>
                <w:szCs w:val="20"/>
              </w:rPr>
              <w:t>0,09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05EFF" w:rsidRPr="00105EFF" w:rsidRDefault="00835C65" w:rsidP="0074340C">
            <w:pPr>
              <w:jc w:val="center"/>
              <w:rPr>
                <w:bCs/>
                <w:sz w:val="20"/>
                <w:szCs w:val="20"/>
              </w:rPr>
            </w:pPr>
            <w:r w:rsidRPr="00835C65">
              <w:rPr>
                <w:bCs/>
                <w:sz w:val="20"/>
                <w:szCs w:val="20"/>
              </w:rPr>
              <w:t>0,09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05EFF" w:rsidRPr="00105EFF" w:rsidRDefault="00835C65" w:rsidP="0074340C">
            <w:pPr>
              <w:jc w:val="center"/>
              <w:rPr>
                <w:bCs/>
                <w:sz w:val="20"/>
                <w:szCs w:val="20"/>
              </w:rPr>
            </w:pPr>
            <w:r w:rsidRPr="00835C65">
              <w:rPr>
                <w:bCs/>
                <w:sz w:val="20"/>
                <w:szCs w:val="20"/>
              </w:rPr>
              <w:t>0,09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05EFF" w:rsidRPr="00105EFF" w:rsidRDefault="00835C65" w:rsidP="0074340C">
            <w:pPr>
              <w:jc w:val="center"/>
              <w:rPr>
                <w:bCs/>
                <w:sz w:val="20"/>
                <w:szCs w:val="20"/>
              </w:rPr>
            </w:pPr>
            <w:r w:rsidRPr="00835C65">
              <w:rPr>
                <w:bCs/>
                <w:sz w:val="20"/>
                <w:szCs w:val="20"/>
              </w:rPr>
              <w:t>0,09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05EFF" w:rsidRPr="00105EFF" w:rsidRDefault="00835C65" w:rsidP="0074340C">
            <w:pPr>
              <w:jc w:val="center"/>
              <w:rPr>
                <w:bCs/>
                <w:sz w:val="20"/>
                <w:szCs w:val="20"/>
              </w:rPr>
            </w:pPr>
            <w:r w:rsidRPr="00835C65">
              <w:rPr>
                <w:bCs/>
                <w:sz w:val="20"/>
                <w:szCs w:val="20"/>
              </w:rPr>
              <w:t>0,09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05EFF" w:rsidRPr="00105EFF" w:rsidRDefault="00835C65" w:rsidP="0074340C">
            <w:pPr>
              <w:jc w:val="center"/>
              <w:rPr>
                <w:bCs/>
                <w:sz w:val="20"/>
                <w:szCs w:val="20"/>
              </w:rPr>
            </w:pPr>
            <w:r w:rsidRPr="00835C65">
              <w:rPr>
                <w:bCs/>
                <w:sz w:val="20"/>
                <w:szCs w:val="20"/>
              </w:rPr>
              <w:t>0,09</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05EFF" w:rsidRPr="00105EFF" w:rsidRDefault="00835C65" w:rsidP="0074340C">
            <w:pPr>
              <w:jc w:val="center"/>
              <w:rPr>
                <w:bCs/>
                <w:sz w:val="20"/>
                <w:szCs w:val="20"/>
              </w:rPr>
            </w:pPr>
            <w:r w:rsidRPr="00835C65">
              <w:rPr>
                <w:bCs/>
                <w:sz w:val="20"/>
                <w:szCs w:val="20"/>
              </w:rPr>
              <w:t>0,09</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05EFF" w:rsidRPr="00105EFF" w:rsidRDefault="00835C65" w:rsidP="00F31DCC">
            <w:pPr>
              <w:jc w:val="center"/>
              <w:rPr>
                <w:bCs/>
                <w:sz w:val="20"/>
                <w:szCs w:val="20"/>
              </w:rPr>
            </w:pPr>
            <w:r w:rsidRPr="00835C65">
              <w:rPr>
                <w:bCs/>
                <w:sz w:val="20"/>
                <w:szCs w:val="20"/>
              </w:rPr>
              <w:t>0,09</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05EFF" w:rsidRPr="00105EFF" w:rsidRDefault="00835C65" w:rsidP="00F31DCC">
            <w:pPr>
              <w:jc w:val="center"/>
              <w:rPr>
                <w:bCs/>
                <w:sz w:val="20"/>
                <w:szCs w:val="20"/>
              </w:rPr>
            </w:pPr>
            <w:r w:rsidRPr="00835C65">
              <w:rPr>
                <w:bCs/>
                <w:sz w:val="20"/>
                <w:szCs w:val="20"/>
              </w:rPr>
              <w:t>0,09</w:t>
            </w:r>
          </w:p>
        </w:tc>
      </w:tr>
      <w:tr w:rsidR="00105EFF" w:rsidRPr="00105EFF" w:rsidTr="008D46AA">
        <w:trPr>
          <w:trHeight w:val="20"/>
          <w:jc w:val="center"/>
        </w:trPr>
        <w:tc>
          <w:tcPr>
            <w:tcW w:w="9721"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05EFF" w:rsidRPr="00105EFF" w:rsidRDefault="00105EFF" w:rsidP="00F31DCC">
            <w:pPr>
              <w:jc w:val="center"/>
              <w:rPr>
                <w:bCs/>
                <w:sz w:val="20"/>
                <w:szCs w:val="20"/>
              </w:rPr>
            </w:pPr>
            <w:r w:rsidRPr="00105EFF">
              <w:rPr>
                <w:b/>
                <w:bCs/>
                <w:sz w:val="20"/>
                <w:szCs w:val="20"/>
              </w:rPr>
              <w:t>Котельная №5</w:t>
            </w:r>
          </w:p>
        </w:tc>
      </w:tr>
      <w:tr w:rsidR="00835C65" w:rsidRPr="00105EFF" w:rsidTr="00F31DCC">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5C65" w:rsidRPr="00105EFF" w:rsidRDefault="00835C65" w:rsidP="0074340C">
            <w:pPr>
              <w:widowControl w:val="0"/>
              <w:ind w:left="154"/>
              <w:rPr>
                <w:rFonts w:eastAsia="Arial"/>
                <w:bCs/>
                <w:sz w:val="20"/>
                <w:szCs w:val="20"/>
                <w:shd w:val="clear" w:color="auto" w:fill="FFFFFF"/>
                <w:lang w:bidi="ru-RU"/>
              </w:rPr>
            </w:pPr>
            <w:r w:rsidRPr="00105EFF">
              <w:rPr>
                <w:rFonts w:eastAsia="Arial"/>
                <w:bCs/>
                <w:sz w:val="20"/>
                <w:szCs w:val="20"/>
                <w:shd w:val="clear" w:color="auto" w:fill="FFFFFF"/>
                <w:lang w:bidi="ru-RU"/>
              </w:rPr>
              <w:t>Присоединенная расчётная нагрузка</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5C65" w:rsidRPr="00105EFF" w:rsidRDefault="00835C65" w:rsidP="0074340C">
            <w:pPr>
              <w:widowControl w:val="0"/>
              <w:jc w:val="center"/>
              <w:rPr>
                <w:rFonts w:eastAsia="Arial"/>
                <w:bCs/>
                <w:sz w:val="20"/>
                <w:szCs w:val="20"/>
                <w:shd w:val="clear" w:color="auto" w:fill="FFFFFF"/>
                <w:lang w:bidi="ru-RU"/>
              </w:rPr>
            </w:pPr>
            <w:r w:rsidRPr="00105EFF">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5C65" w:rsidRPr="00105EFF" w:rsidRDefault="00835C65" w:rsidP="0074340C">
            <w:pPr>
              <w:jc w:val="center"/>
              <w:rPr>
                <w:bCs/>
                <w:sz w:val="20"/>
                <w:szCs w:val="20"/>
              </w:rPr>
            </w:pPr>
            <w:r>
              <w:rPr>
                <w:bCs/>
                <w:sz w:val="20"/>
                <w:szCs w:val="20"/>
              </w:rPr>
              <w:t>0,867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5C65" w:rsidRPr="00105EFF" w:rsidRDefault="00835C65" w:rsidP="0074340C">
            <w:pPr>
              <w:jc w:val="center"/>
              <w:rPr>
                <w:bCs/>
                <w:sz w:val="20"/>
                <w:szCs w:val="20"/>
              </w:rPr>
            </w:pPr>
            <w:r>
              <w:rPr>
                <w:bCs/>
                <w:sz w:val="20"/>
                <w:szCs w:val="20"/>
              </w:rPr>
              <w:t>0,867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5C65" w:rsidRPr="00105EFF" w:rsidRDefault="00835C65" w:rsidP="0074340C">
            <w:pPr>
              <w:jc w:val="center"/>
              <w:rPr>
                <w:bCs/>
                <w:sz w:val="20"/>
                <w:szCs w:val="20"/>
              </w:rPr>
            </w:pPr>
            <w:r>
              <w:rPr>
                <w:bCs/>
                <w:sz w:val="20"/>
                <w:szCs w:val="20"/>
              </w:rPr>
              <w:t>0,867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5C65" w:rsidRPr="00105EFF" w:rsidRDefault="00835C65" w:rsidP="0074340C">
            <w:pPr>
              <w:jc w:val="center"/>
              <w:rPr>
                <w:bCs/>
                <w:sz w:val="20"/>
                <w:szCs w:val="20"/>
              </w:rPr>
            </w:pPr>
            <w:r>
              <w:rPr>
                <w:bCs/>
                <w:sz w:val="20"/>
                <w:szCs w:val="20"/>
              </w:rPr>
              <w:t>0,867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5C65" w:rsidRPr="00105EFF" w:rsidRDefault="00835C65" w:rsidP="0074340C">
            <w:pPr>
              <w:jc w:val="center"/>
              <w:rPr>
                <w:bCs/>
                <w:sz w:val="20"/>
                <w:szCs w:val="20"/>
              </w:rPr>
            </w:pPr>
            <w:r>
              <w:rPr>
                <w:bCs/>
                <w:sz w:val="20"/>
                <w:szCs w:val="20"/>
              </w:rPr>
              <w:t>0,867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5C65" w:rsidRPr="00105EFF" w:rsidRDefault="00835C65" w:rsidP="0074340C">
            <w:pPr>
              <w:jc w:val="center"/>
              <w:rPr>
                <w:bCs/>
                <w:sz w:val="20"/>
                <w:szCs w:val="20"/>
              </w:rPr>
            </w:pPr>
            <w:r>
              <w:rPr>
                <w:bCs/>
                <w:sz w:val="20"/>
                <w:szCs w:val="20"/>
              </w:rPr>
              <w:t>0,867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5C65" w:rsidRPr="00105EFF" w:rsidRDefault="00835C65" w:rsidP="0074340C">
            <w:pPr>
              <w:jc w:val="center"/>
              <w:rPr>
                <w:bCs/>
                <w:sz w:val="20"/>
                <w:szCs w:val="20"/>
              </w:rPr>
            </w:pPr>
            <w:r>
              <w:rPr>
                <w:bCs/>
                <w:sz w:val="20"/>
                <w:szCs w:val="20"/>
              </w:rPr>
              <w:t>0,867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5C65" w:rsidRPr="00105EFF" w:rsidRDefault="00835C65" w:rsidP="0074340C">
            <w:pPr>
              <w:jc w:val="center"/>
              <w:rPr>
                <w:bCs/>
                <w:sz w:val="20"/>
                <w:szCs w:val="20"/>
              </w:rPr>
            </w:pPr>
            <w:r>
              <w:rPr>
                <w:bCs/>
                <w:sz w:val="20"/>
                <w:szCs w:val="20"/>
              </w:rPr>
              <w:t>0,867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5C65" w:rsidRPr="00105EFF" w:rsidRDefault="00835C65" w:rsidP="0074340C">
            <w:pPr>
              <w:jc w:val="center"/>
              <w:rPr>
                <w:bCs/>
                <w:sz w:val="20"/>
                <w:szCs w:val="20"/>
              </w:rPr>
            </w:pPr>
            <w:r>
              <w:rPr>
                <w:bCs/>
                <w:sz w:val="20"/>
                <w:szCs w:val="20"/>
              </w:rPr>
              <w:t>0,867</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5C65" w:rsidRPr="00105EFF" w:rsidRDefault="00835C65" w:rsidP="0074340C">
            <w:pPr>
              <w:jc w:val="center"/>
              <w:rPr>
                <w:bCs/>
                <w:sz w:val="20"/>
                <w:szCs w:val="20"/>
              </w:rPr>
            </w:pPr>
            <w:r>
              <w:rPr>
                <w:bCs/>
                <w:sz w:val="20"/>
                <w:szCs w:val="20"/>
              </w:rPr>
              <w:t>0,867</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5C65" w:rsidRPr="00105EFF" w:rsidRDefault="00835C65" w:rsidP="00F31DCC">
            <w:pPr>
              <w:jc w:val="center"/>
              <w:rPr>
                <w:bCs/>
                <w:sz w:val="20"/>
                <w:szCs w:val="20"/>
              </w:rPr>
            </w:pPr>
            <w:r>
              <w:rPr>
                <w:bCs/>
                <w:sz w:val="20"/>
                <w:szCs w:val="20"/>
              </w:rPr>
              <w:t>0,867</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5C65" w:rsidRPr="00105EFF" w:rsidRDefault="00835C65" w:rsidP="00F31DCC">
            <w:pPr>
              <w:jc w:val="center"/>
              <w:rPr>
                <w:bCs/>
                <w:sz w:val="20"/>
                <w:szCs w:val="20"/>
              </w:rPr>
            </w:pPr>
            <w:r>
              <w:rPr>
                <w:bCs/>
                <w:sz w:val="20"/>
                <w:szCs w:val="20"/>
              </w:rPr>
              <w:t>0,867</w:t>
            </w:r>
          </w:p>
        </w:tc>
      </w:tr>
      <w:tr w:rsidR="00835C65" w:rsidRPr="00105EFF" w:rsidTr="008D46AA">
        <w:trPr>
          <w:trHeight w:val="20"/>
          <w:jc w:val="center"/>
        </w:trPr>
        <w:tc>
          <w:tcPr>
            <w:tcW w:w="9721"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5C65" w:rsidRPr="00105EFF" w:rsidRDefault="00835C65" w:rsidP="00F31DCC">
            <w:pPr>
              <w:jc w:val="center"/>
              <w:rPr>
                <w:bCs/>
                <w:sz w:val="20"/>
                <w:szCs w:val="20"/>
              </w:rPr>
            </w:pPr>
            <w:r w:rsidRPr="00105EFF">
              <w:rPr>
                <w:b/>
                <w:bCs/>
                <w:sz w:val="20"/>
                <w:szCs w:val="20"/>
              </w:rPr>
              <w:t>Котельная №6</w:t>
            </w:r>
          </w:p>
        </w:tc>
      </w:tr>
      <w:tr w:rsidR="00835C65" w:rsidRPr="00105EFF" w:rsidTr="00F31DCC">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5C65" w:rsidRPr="00105EFF" w:rsidRDefault="00835C65" w:rsidP="0074340C">
            <w:pPr>
              <w:widowControl w:val="0"/>
              <w:ind w:left="154"/>
              <w:rPr>
                <w:rFonts w:eastAsia="Arial"/>
                <w:bCs/>
                <w:sz w:val="20"/>
                <w:szCs w:val="20"/>
                <w:shd w:val="clear" w:color="auto" w:fill="FFFFFF"/>
                <w:lang w:bidi="ru-RU"/>
              </w:rPr>
            </w:pPr>
            <w:r w:rsidRPr="00105EFF">
              <w:rPr>
                <w:rFonts w:eastAsia="Arial"/>
                <w:bCs/>
                <w:sz w:val="20"/>
                <w:szCs w:val="20"/>
                <w:shd w:val="clear" w:color="auto" w:fill="FFFFFF"/>
                <w:lang w:bidi="ru-RU"/>
              </w:rPr>
              <w:t>Присоединенная расчётная нагрузка</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5C65" w:rsidRPr="00105EFF" w:rsidRDefault="00835C65" w:rsidP="0074340C">
            <w:pPr>
              <w:widowControl w:val="0"/>
              <w:jc w:val="center"/>
              <w:rPr>
                <w:rFonts w:eastAsia="Arial"/>
                <w:bCs/>
                <w:sz w:val="20"/>
                <w:szCs w:val="20"/>
                <w:shd w:val="clear" w:color="auto" w:fill="FFFFFF"/>
                <w:lang w:bidi="ru-RU"/>
              </w:rPr>
            </w:pPr>
            <w:r w:rsidRPr="00105EFF">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5C65" w:rsidRPr="00105EFF" w:rsidRDefault="00835C65" w:rsidP="0074340C">
            <w:pPr>
              <w:jc w:val="center"/>
              <w:rPr>
                <w:bCs/>
                <w:sz w:val="20"/>
                <w:szCs w:val="20"/>
              </w:rPr>
            </w:pPr>
            <w:r>
              <w:rPr>
                <w:bCs/>
                <w:sz w:val="20"/>
                <w:szCs w:val="20"/>
              </w:rPr>
              <w:t>0,197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5C65" w:rsidRPr="00105EFF" w:rsidRDefault="00835C65" w:rsidP="0074340C">
            <w:pPr>
              <w:jc w:val="center"/>
              <w:rPr>
                <w:bCs/>
                <w:sz w:val="20"/>
                <w:szCs w:val="20"/>
              </w:rPr>
            </w:pPr>
            <w:r>
              <w:rPr>
                <w:bCs/>
                <w:sz w:val="20"/>
                <w:szCs w:val="20"/>
              </w:rPr>
              <w:t>0,197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5C65" w:rsidRPr="00105EFF" w:rsidRDefault="00835C65" w:rsidP="0074340C">
            <w:pPr>
              <w:jc w:val="center"/>
              <w:rPr>
                <w:bCs/>
                <w:sz w:val="20"/>
                <w:szCs w:val="20"/>
              </w:rPr>
            </w:pPr>
            <w:r>
              <w:rPr>
                <w:bCs/>
                <w:sz w:val="20"/>
                <w:szCs w:val="20"/>
              </w:rPr>
              <w:t>0,197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5C65" w:rsidRPr="00105EFF" w:rsidRDefault="00835C65" w:rsidP="0074340C">
            <w:pPr>
              <w:jc w:val="center"/>
              <w:rPr>
                <w:bCs/>
                <w:sz w:val="20"/>
                <w:szCs w:val="20"/>
              </w:rPr>
            </w:pPr>
            <w:r>
              <w:rPr>
                <w:bCs/>
                <w:sz w:val="20"/>
                <w:szCs w:val="20"/>
              </w:rPr>
              <w:t>0,197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5C65" w:rsidRPr="00105EFF" w:rsidRDefault="00835C65" w:rsidP="0074340C">
            <w:pPr>
              <w:jc w:val="center"/>
              <w:rPr>
                <w:bCs/>
                <w:sz w:val="20"/>
                <w:szCs w:val="20"/>
              </w:rPr>
            </w:pPr>
            <w:r>
              <w:rPr>
                <w:bCs/>
                <w:sz w:val="20"/>
                <w:szCs w:val="20"/>
              </w:rPr>
              <w:t>0,197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5C65" w:rsidRPr="00105EFF" w:rsidRDefault="00835C65" w:rsidP="0074340C">
            <w:pPr>
              <w:jc w:val="center"/>
              <w:rPr>
                <w:bCs/>
                <w:sz w:val="20"/>
                <w:szCs w:val="20"/>
              </w:rPr>
            </w:pPr>
            <w:r>
              <w:rPr>
                <w:bCs/>
                <w:sz w:val="20"/>
                <w:szCs w:val="20"/>
              </w:rPr>
              <w:t>0,197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5C65" w:rsidRPr="00105EFF" w:rsidRDefault="00835C65" w:rsidP="0074340C">
            <w:pPr>
              <w:jc w:val="center"/>
              <w:rPr>
                <w:bCs/>
                <w:sz w:val="20"/>
                <w:szCs w:val="20"/>
              </w:rPr>
            </w:pPr>
            <w:r>
              <w:rPr>
                <w:bCs/>
                <w:sz w:val="20"/>
                <w:szCs w:val="20"/>
              </w:rPr>
              <w:t>0,197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5C65" w:rsidRPr="00105EFF" w:rsidRDefault="00835C65" w:rsidP="0074340C">
            <w:pPr>
              <w:jc w:val="center"/>
              <w:rPr>
                <w:bCs/>
                <w:sz w:val="20"/>
                <w:szCs w:val="20"/>
              </w:rPr>
            </w:pPr>
            <w:r>
              <w:rPr>
                <w:bCs/>
                <w:sz w:val="20"/>
                <w:szCs w:val="20"/>
              </w:rPr>
              <w:t>0,197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5C65" w:rsidRPr="00105EFF" w:rsidRDefault="00835C65" w:rsidP="0074340C">
            <w:pPr>
              <w:jc w:val="center"/>
              <w:rPr>
                <w:bCs/>
                <w:sz w:val="20"/>
                <w:szCs w:val="20"/>
              </w:rPr>
            </w:pPr>
            <w:r>
              <w:rPr>
                <w:bCs/>
                <w:sz w:val="20"/>
                <w:szCs w:val="20"/>
              </w:rPr>
              <w:t>0,197</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5C65" w:rsidRPr="00105EFF" w:rsidRDefault="00835C65" w:rsidP="0074340C">
            <w:pPr>
              <w:jc w:val="center"/>
              <w:rPr>
                <w:bCs/>
                <w:sz w:val="20"/>
                <w:szCs w:val="20"/>
              </w:rPr>
            </w:pPr>
            <w:r>
              <w:rPr>
                <w:bCs/>
                <w:sz w:val="20"/>
                <w:szCs w:val="20"/>
              </w:rPr>
              <w:t>0,197</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5C65" w:rsidRPr="00105EFF" w:rsidRDefault="00835C65" w:rsidP="00F31DCC">
            <w:pPr>
              <w:jc w:val="center"/>
              <w:rPr>
                <w:bCs/>
                <w:sz w:val="20"/>
                <w:szCs w:val="20"/>
              </w:rPr>
            </w:pPr>
            <w:r>
              <w:rPr>
                <w:bCs/>
                <w:sz w:val="20"/>
                <w:szCs w:val="20"/>
              </w:rPr>
              <w:t>0,197</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5C65" w:rsidRPr="00105EFF" w:rsidRDefault="00835C65" w:rsidP="00F31DCC">
            <w:pPr>
              <w:jc w:val="center"/>
              <w:rPr>
                <w:bCs/>
                <w:sz w:val="20"/>
                <w:szCs w:val="20"/>
              </w:rPr>
            </w:pPr>
            <w:r>
              <w:rPr>
                <w:bCs/>
                <w:sz w:val="20"/>
                <w:szCs w:val="20"/>
              </w:rPr>
              <w:t>0,197</w:t>
            </w:r>
          </w:p>
        </w:tc>
      </w:tr>
      <w:tr w:rsidR="00835C65" w:rsidRPr="00105EFF" w:rsidTr="008D46AA">
        <w:trPr>
          <w:trHeight w:val="20"/>
          <w:jc w:val="center"/>
        </w:trPr>
        <w:tc>
          <w:tcPr>
            <w:tcW w:w="9721"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5C65" w:rsidRPr="00105EFF" w:rsidRDefault="00835C65" w:rsidP="00F31DCC">
            <w:pPr>
              <w:jc w:val="center"/>
              <w:rPr>
                <w:bCs/>
                <w:sz w:val="20"/>
                <w:szCs w:val="20"/>
              </w:rPr>
            </w:pPr>
            <w:r w:rsidRPr="00105EFF">
              <w:rPr>
                <w:b/>
                <w:bCs/>
                <w:sz w:val="20"/>
                <w:szCs w:val="20"/>
              </w:rPr>
              <w:t>Котельная №7</w:t>
            </w:r>
          </w:p>
        </w:tc>
      </w:tr>
      <w:tr w:rsidR="00835C65" w:rsidRPr="00105EFF" w:rsidTr="00F31DCC">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5C65" w:rsidRPr="00105EFF" w:rsidRDefault="00835C65" w:rsidP="0074340C">
            <w:pPr>
              <w:widowControl w:val="0"/>
              <w:ind w:left="154"/>
              <w:rPr>
                <w:rFonts w:eastAsia="Arial"/>
                <w:bCs/>
                <w:sz w:val="20"/>
                <w:szCs w:val="20"/>
                <w:shd w:val="clear" w:color="auto" w:fill="FFFFFF"/>
                <w:lang w:bidi="ru-RU"/>
              </w:rPr>
            </w:pPr>
            <w:r w:rsidRPr="00105EFF">
              <w:rPr>
                <w:rFonts w:eastAsia="Arial"/>
                <w:bCs/>
                <w:sz w:val="20"/>
                <w:szCs w:val="20"/>
                <w:shd w:val="clear" w:color="auto" w:fill="FFFFFF"/>
                <w:lang w:bidi="ru-RU"/>
              </w:rPr>
              <w:t>Присоединенная расчётная нагрузка</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5C65" w:rsidRPr="00105EFF" w:rsidRDefault="00835C65" w:rsidP="0074340C">
            <w:pPr>
              <w:widowControl w:val="0"/>
              <w:jc w:val="center"/>
              <w:rPr>
                <w:rFonts w:eastAsia="Arial"/>
                <w:bCs/>
                <w:sz w:val="20"/>
                <w:szCs w:val="20"/>
                <w:shd w:val="clear" w:color="auto" w:fill="FFFFFF"/>
                <w:lang w:bidi="ru-RU"/>
              </w:rPr>
            </w:pPr>
            <w:r w:rsidRPr="00105EFF">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5C65" w:rsidRPr="00105EFF" w:rsidRDefault="00835C65" w:rsidP="0074340C">
            <w:pPr>
              <w:jc w:val="center"/>
              <w:rPr>
                <w:bCs/>
                <w:sz w:val="20"/>
                <w:szCs w:val="20"/>
              </w:rPr>
            </w:pPr>
            <w:r>
              <w:rPr>
                <w:bCs/>
                <w:sz w:val="20"/>
                <w:szCs w:val="20"/>
              </w:rPr>
              <w:t>0,41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5C65" w:rsidRPr="00105EFF" w:rsidRDefault="00835C65" w:rsidP="0074340C">
            <w:pPr>
              <w:jc w:val="center"/>
              <w:rPr>
                <w:bCs/>
                <w:sz w:val="20"/>
                <w:szCs w:val="20"/>
              </w:rPr>
            </w:pPr>
            <w:r>
              <w:rPr>
                <w:bCs/>
                <w:sz w:val="20"/>
                <w:szCs w:val="20"/>
              </w:rPr>
              <w:t>0,41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5C65" w:rsidRPr="00105EFF" w:rsidRDefault="00835C65" w:rsidP="0074340C">
            <w:pPr>
              <w:jc w:val="center"/>
              <w:rPr>
                <w:bCs/>
                <w:sz w:val="20"/>
                <w:szCs w:val="20"/>
              </w:rPr>
            </w:pPr>
            <w:r>
              <w:rPr>
                <w:bCs/>
                <w:sz w:val="20"/>
                <w:szCs w:val="20"/>
              </w:rPr>
              <w:t>0,41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5C65" w:rsidRPr="00105EFF" w:rsidRDefault="00835C65" w:rsidP="0074340C">
            <w:pPr>
              <w:jc w:val="center"/>
              <w:rPr>
                <w:bCs/>
                <w:sz w:val="20"/>
                <w:szCs w:val="20"/>
              </w:rPr>
            </w:pPr>
            <w:r>
              <w:rPr>
                <w:bCs/>
                <w:sz w:val="20"/>
                <w:szCs w:val="20"/>
              </w:rPr>
              <w:t>0,41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5C65" w:rsidRPr="00105EFF" w:rsidRDefault="00835C65" w:rsidP="0074340C">
            <w:pPr>
              <w:jc w:val="center"/>
              <w:rPr>
                <w:bCs/>
                <w:sz w:val="20"/>
                <w:szCs w:val="20"/>
              </w:rPr>
            </w:pPr>
            <w:r>
              <w:rPr>
                <w:bCs/>
                <w:sz w:val="20"/>
                <w:szCs w:val="20"/>
              </w:rPr>
              <w:t>0,41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5C65" w:rsidRPr="00105EFF" w:rsidRDefault="00835C65" w:rsidP="0074340C">
            <w:pPr>
              <w:jc w:val="center"/>
              <w:rPr>
                <w:bCs/>
                <w:sz w:val="20"/>
                <w:szCs w:val="20"/>
              </w:rPr>
            </w:pPr>
            <w:r>
              <w:rPr>
                <w:bCs/>
                <w:sz w:val="20"/>
                <w:szCs w:val="20"/>
              </w:rPr>
              <w:t>0,41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5C65" w:rsidRPr="00105EFF" w:rsidRDefault="00835C65" w:rsidP="0074340C">
            <w:pPr>
              <w:jc w:val="center"/>
              <w:rPr>
                <w:bCs/>
                <w:sz w:val="20"/>
                <w:szCs w:val="20"/>
              </w:rPr>
            </w:pPr>
            <w:r>
              <w:rPr>
                <w:bCs/>
                <w:sz w:val="20"/>
                <w:szCs w:val="20"/>
              </w:rPr>
              <w:t>0,41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5C65" w:rsidRPr="00105EFF" w:rsidRDefault="00835C65" w:rsidP="0074340C">
            <w:pPr>
              <w:jc w:val="center"/>
              <w:rPr>
                <w:bCs/>
                <w:sz w:val="20"/>
                <w:szCs w:val="20"/>
              </w:rPr>
            </w:pPr>
            <w:r>
              <w:rPr>
                <w:bCs/>
                <w:sz w:val="20"/>
                <w:szCs w:val="20"/>
              </w:rPr>
              <w:t>0,41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5C65" w:rsidRPr="00105EFF" w:rsidRDefault="00835C65" w:rsidP="0074340C">
            <w:pPr>
              <w:jc w:val="center"/>
              <w:rPr>
                <w:bCs/>
                <w:sz w:val="20"/>
                <w:szCs w:val="20"/>
              </w:rPr>
            </w:pPr>
            <w:r>
              <w:rPr>
                <w:bCs/>
                <w:sz w:val="20"/>
                <w:szCs w:val="20"/>
              </w:rPr>
              <w:t>0,41</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5C65" w:rsidRPr="00105EFF" w:rsidRDefault="00835C65" w:rsidP="0074340C">
            <w:pPr>
              <w:jc w:val="center"/>
              <w:rPr>
                <w:bCs/>
                <w:sz w:val="20"/>
                <w:szCs w:val="20"/>
              </w:rPr>
            </w:pPr>
            <w:r>
              <w:rPr>
                <w:bCs/>
                <w:sz w:val="20"/>
                <w:szCs w:val="20"/>
              </w:rPr>
              <w:t>0,41</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5C65" w:rsidRPr="00105EFF" w:rsidRDefault="00835C65" w:rsidP="00F31DCC">
            <w:pPr>
              <w:jc w:val="center"/>
              <w:rPr>
                <w:bCs/>
                <w:sz w:val="20"/>
                <w:szCs w:val="20"/>
              </w:rPr>
            </w:pPr>
            <w:r>
              <w:rPr>
                <w:bCs/>
                <w:sz w:val="20"/>
                <w:szCs w:val="20"/>
              </w:rPr>
              <w:t>0,41</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5C65" w:rsidRPr="00105EFF" w:rsidRDefault="00835C65" w:rsidP="00F31DCC">
            <w:pPr>
              <w:jc w:val="center"/>
              <w:rPr>
                <w:bCs/>
                <w:sz w:val="20"/>
                <w:szCs w:val="20"/>
              </w:rPr>
            </w:pPr>
            <w:r>
              <w:rPr>
                <w:bCs/>
                <w:sz w:val="20"/>
                <w:szCs w:val="20"/>
              </w:rPr>
              <w:t>0,41</w:t>
            </w:r>
          </w:p>
        </w:tc>
      </w:tr>
      <w:tr w:rsidR="00835C65" w:rsidRPr="00105EFF" w:rsidTr="008D46AA">
        <w:trPr>
          <w:trHeight w:val="20"/>
          <w:jc w:val="center"/>
        </w:trPr>
        <w:tc>
          <w:tcPr>
            <w:tcW w:w="9721"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5C65" w:rsidRPr="00105EFF" w:rsidRDefault="00835C65" w:rsidP="00F31DCC">
            <w:pPr>
              <w:jc w:val="center"/>
              <w:rPr>
                <w:bCs/>
                <w:sz w:val="20"/>
                <w:szCs w:val="20"/>
              </w:rPr>
            </w:pPr>
            <w:r w:rsidRPr="00105EFF">
              <w:rPr>
                <w:b/>
                <w:bCs/>
                <w:sz w:val="20"/>
                <w:szCs w:val="20"/>
              </w:rPr>
              <w:t>Котельная №8</w:t>
            </w:r>
          </w:p>
        </w:tc>
      </w:tr>
      <w:tr w:rsidR="00835C65" w:rsidRPr="00105EFF" w:rsidTr="00F31DCC">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5C65" w:rsidRPr="00105EFF" w:rsidRDefault="00835C65" w:rsidP="0074340C">
            <w:pPr>
              <w:widowControl w:val="0"/>
              <w:ind w:left="154"/>
              <w:rPr>
                <w:rFonts w:eastAsia="Arial"/>
                <w:bCs/>
                <w:sz w:val="20"/>
                <w:szCs w:val="20"/>
                <w:shd w:val="clear" w:color="auto" w:fill="FFFFFF"/>
                <w:lang w:bidi="ru-RU"/>
              </w:rPr>
            </w:pPr>
            <w:r w:rsidRPr="00105EFF">
              <w:rPr>
                <w:rFonts w:eastAsia="Arial"/>
                <w:bCs/>
                <w:sz w:val="20"/>
                <w:szCs w:val="20"/>
                <w:shd w:val="clear" w:color="auto" w:fill="FFFFFF"/>
                <w:lang w:bidi="ru-RU"/>
              </w:rPr>
              <w:lastRenderedPageBreak/>
              <w:t>Присоединенная расчётная нагрузка</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5C65" w:rsidRPr="00105EFF" w:rsidRDefault="00835C65" w:rsidP="0074340C">
            <w:pPr>
              <w:widowControl w:val="0"/>
              <w:jc w:val="center"/>
              <w:rPr>
                <w:rFonts w:eastAsia="Arial"/>
                <w:bCs/>
                <w:sz w:val="20"/>
                <w:szCs w:val="20"/>
                <w:shd w:val="clear" w:color="auto" w:fill="FFFFFF"/>
                <w:lang w:bidi="ru-RU"/>
              </w:rPr>
            </w:pPr>
            <w:r w:rsidRPr="00105EFF">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5C65" w:rsidRPr="00105EFF" w:rsidRDefault="008E1BD0" w:rsidP="0074340C">
            <w:pPr>
              <w:jc w:val="center"/>
              <w:rPr>
                <w:bCs/>
                <w:sz w:val="20"/>
                <w:szCs w:val="20"/>
              </w:rPr>
            </w:pPr>
            <w:r w:rsidRPr="008E1BD0">
              <w:rPr>
                <w:bCs/>
                <w:sz w:val="20"/>
                <w:szCs w:val="20"/>
              </w:rPr>
              <w:t>0,29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5C65" w:rsidRPr="00105EFF" w:rsidRDefault="008E1BD0" w:rsidP="0074340C">
            <w:pPr>
              <w:jc w:val="center"/>
              <w:rPr>
                <w:bCs/>
                <w:sz w:val="20"/>
                <w:szCs w:val="20"/>
              </w:rPr>
            </w:pPr>
            <w:r w:rsidRPr="008E1BD0">
              <w:rPr>
                <w:bCs/>
                <w:sz w:val="20"/>
                <w:szCs w:val="20"/>
              </w:rPr>
              <w:t>0,29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5C65" w:rsidRPr="00105EFF" w:rsidRDefault="008E1BD0" w:rsidP="0074340C">
            <w:pPr>
              <w:jc w:val="center"/>
              <w:rPr>
                <w:bCs/>
                <w:sz w:val="20"/>
                <w:szCs w:val="20"/>
              </w:rPr>
            </w:pPr>
            <w:r w:rsidRPr="008E1BD0">
              <w:rPr>
                <w:bCs/>
                <w:sz w:val="20"/>
                <w:szCs w:val="20"/>
              </w:rPr>
              <w:t>0,29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5C65" w:rsidRPr="00105EFF" w:rsidRDefault="008E1BD0" w:rsidP="0074340C">
            <w:pPr>
              <w:jc w:val="center"/>
              <w:rPr>
                <w:bCs/>
                <w:sz w:val="20"/>
                <w:szCs w:val="20"/>
              </w:rPr>
            </w:pPr>
            <w:r w:rsidRPr="008E1BD0">
              <w:rPr>
                <w:bCs/>
                <w:sz w:val="20"/>
                <w:szCs w:val="20"/>
              </w:rPr>
              <w:t>0,29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5C65" w:rsidRPr="00105EFF" w:rsidRDefault="008E1BD0" w:rsidP="0074340C">
            <w:pPr>
              <w:jc w:val="center"/>
              <w:rPr>
                <w:bCs/>
                <w:sz w:val="20"/>
                <w:szCs w:val="20"/>
              </w:rPr>
            </w:pPr>
            <w:r w:rsidRPr="008E1BD0">
              <w:rPr>
                <w:bCs/>
                <w:sz w:val="20"/>
                <w:szCs w:val="20"/>
              </w:rPr>
              <w:t>0,29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5C65" w:rsidRPr="00105EFF" w:rsidRDefault="008E1BD0" w:rsidP="0074340C">
            <w:pPr>
              <w:jc w:val="center"/>
              <w:rPr>
                <w:bCs/>
                <w:sz w:val="20"/>
                <w:szCs w:val="20"/>
              </w:rPr>
            </w:pPr>
            <w:r w:rsidRPr="008E1BD0">
              <w:rPr>
                <w:bCs/>
                <w:sz w:val="20"/>
                <w:szCs w:val="20"/>
              </w:rPr>
              <w:t>0,29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5C65" w:rsidRPr="00105EFF" w:rsidRDefault="008E1BD0" w:rsidP="0074340C">
            <w:pPr>
              <w:jc w:val="center"/>
              <w:rPr>
                <w:bCs/>
                <w:sz w:val="20"/>
                <w:szCs w:val="20"/>
              </w:rPr>
            </w:pPr>
            <w:r w:rsidRPr="008E1BD0">
              <w:rPr>
                <w:bCs/>
                <w:sz w:val="20"/>
                <w:szCs w:val="20"/>
              </w:rPr>
              <w:t>0,29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5C65" w:rsidRPr="00105EFF" w:rsidRDefault="008E1BD0" w:rsidP="0074340C">
            <w:pPr>
              <w:jc w:val="center"/>
              <w:rPr>
                <w:bCs/>
                <w:sz w:val="20"/>
                <w:szCs w:val="20"/>
              </w:rPr>
            </w:pPr>
            <w:r w:rsidRPr="008E1BD0">
              <w:rPr>
                <w:bCs/>
                <w:sz w:val="20"/>
                <w:szCs w:val="20"/>
              </w:rPr>
              <w:t>0,29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5C65" w:rsidRPr="00105EFF" w:rsidRDefault="008E1BD0" w:rsidP="0074340C">
            <w:pPr>
              <w:jc w:val="center"/>
              <w:rPr>
                <w:bCs/>
                <w:sz w:val="20"/>
                <w:szCs w:val="20"/>
              </w:rPr>
            </w:pPr>
            <w:r w:rsidRPr="008E1BD0">
              <w:rPr>
                <w:bCs/>
                <w:sz w:val="20"/>
                <w:szCs w:val="20"/>
              </w:rPr>
              <w:t>0,29</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5C65" w:rsidRPr="00105EFF" w:rsidRDefault="008E1BD0" w:rsidP="0074340C">
            <w:pPr>
              <w:jc w:val="center"/>
              <w:rPr>
                <w:bCs/>
                <w:sz w:val="20"/>
                <w:szCs w:val="20"/>
              </w:rPr>
            </w:pPr>
            <w:r w:rsidRPr="008E1BD0">
              <w:rPr>
                <w:bCs/>
                <w:sz w:val="20"/>
                <w:szCs w:val="20"/>
              </w:rPr>
              <w:t>0,29</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5C65" w:rsidRPr="00105EFF" w:rsidRDefault="008E1BD0" w:rsidP="00F31DCC">
            <w:pPr>
              <w:jc w:val="center"/>
              <w:rPr>
                <w:bCs/>
                <w:sz w:val="20"/>
                <w:szCs w:val="20"/>
              </w:rPr>
            </w:pPr>
            <w:r w:rsidRPr="008E1BD0">
              <w:rPr>
                <w:bCs/>
                <w:sz w:val="20"/>
                <w:szCs w:val="20"/>
              </w:rPr>
              <w:t>0,29</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5C65" w:rsidRPr="00105EFF" w:rsidRDefault="008E1BD0" w:rsidP="00F31DCC">
            <w:pPr>
              <w:jc w:val="center"/>
              <w:rPr>
                <w:bCs/>
                <w:sz w:val="20"/>
                <w:szCs w:val="20"/>
              </w:rPr>
            </w:pPr>
            <w:r w:rsidRPr="008E1BD0">
              <w:rPr>
                <w:bCs/>
                <w:sz w:val="20"/>
                <w:szCs w:val="20"/>
              </w:rPr>
              <w:t>0,29</w:t>
            </w:r>
          </w:p>
        </w:tc>
      </w:tr>
      <w:tr w:rsidR="00835C65" w:rsidRPr="00105EFF" w:rsidTr="008D46AA">
        <w:trPr>
          <w:trHeight w:val="20"/>
          <w:jc w:val="center"/>
        </w:trPr>
        <w:tc>
          <w:tcPr>
            <w:tcW w:w="9721"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5C65" w:rsidRPr="00105EFF" w:rsidRDefault="00835C65" w:rsidP="00F31DCC">
            <w:pPr>
              <w:jc w:val="center"/>
              <w:rPr>
                <w:bCs/>
                <w:sz w:val="20"/>
                <w:szCs w:val="20"/>
              </w:rPr>
            </w:pPr>
            <w:r w:rsidRPr="00105EFF">
              <w:rPr>
                <w:b/>
                <w:bCs/>
                <w:sz w:val="20"/>
                <w:szCs w:val="20"/>
              </w:rPr>
              <w:t>Котельная №9</w:t>
            </w:r>
          </w:p>
        </w:tc>
      </w:tr>
      <w:tr w:rsidR="00835C65" w:rsidRPr="00105EFF" w:rsidTr="00F31DCC">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5C65" w:rsidRPr="00105EFF" w:rsidRDefault="00835C65" w:rsidP="0074340C">
            <w:pPr>
              <w:widowControl w:val="0"/>
              <w:ind w:left="154"/>
              <w:rPr>
                <w:rFonts w:eastAsia="Arial"/>
                <w:bCs/>
                <w:sz w:val="20"/>
                <w:szCs w:val="20"/>
                <w:shd w:val="clear" w:color="auto" w:fill="FFFFFF"/>
                <w:lang w:bidi="ru-RU"/>
              </w:rPr>
            </w:pPr>
            <w:r w:rsidRPr="00105EFF">
              <w:rPr>
                <w:rFonts w:eastAsia="Arial"/>
                <w:bCs/>
                <w:sz w:val="20"/>
                <w:szCs w:val="20"/>
                <w:shd w:val="clear" w:color="auto" w:fill="FFFFFF"/>
                <w:lang w:bidi="ru-RU"/>
              </w:rPr>
              <w:t>Присоединенная расчётная нагрузка</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5C65" w:rsidRPr="00105EFF" w:rsidRDefault="00835C65" w:rsidP="0074340C">
            <w:pPr>
              <w:widowControl w:val="0"/>
              <w:jc w:val="center"/>
              <w:rPr>
                <w:rFonts w:eastAsia="Arial"/>
                <w:bCs/>
                <w:sz w:val="20"/>
                <w:szCs w:val="20"/>
                <w:shd w:val="clear" w:color="auto" w:fill="FFFFFF"/>
                <w:lang w:bidi="ru-RU"/>
              </w:rPr>
            </w:pPr>
            <w:r w:rsidRPr="00105EFF">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5C65" w:rsidRPr="00105EFF" w:rsidRDefault="008E1BD0" w:rsidP="0074340C">
            <w:pPr>
              <w:jc w:val="center"/>
              <w:rPr>
                <w:bCs/>
                <w:sz w:val="20"/>
                <w:szCs w:val="20"/>
              </w:rPr>
            </w:pPr>
            <w:r w:rsidRPr="008E1BD0">
              <w:rPr>
                <w:bCs/>
                <w:sz w:val="20"/>
                <w:szCs w:val="20"/>
              </w:rPr>
              <w:t>0,26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5C65" w:rsidRPr="00105EFF" w:rsidRDefault="008E1BD0" w:rsidP="0074340C">
            <w:pPr>
              <w:jc w:val="center"/>
              <w:rPr>
                <w:bCs/>
                <w:sz w:val="20"/>
                <w:szCs w:val="20"/>
              </w:rPr>
            </w:pPr>
            <w:r w:rsidRPr="008E1BD0">
              <w:rPr>
                <w:bCs/>
                <w:sz w:val="20"/>
                <w:szCs w:val="20"/>
              </w:rPr>
              <w:t>0,26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5C65" w:rsidRPr="00105EFF" w:rsidRDefault="008E1BD0" w:rsidP="0074340C">
            <w:pPr>
              <w:jc w:val="center"/>
              <w:rPr>
                <w:bCs/>
                <w:sz w:val="20"/>
                <w:szCs w:val="20"/>
              </w:rPr>
            </w:pPr>
            <w:r w:rsidRPr="008E1BD0">
              <w:rPr>
                <w:bCs/>
                <w:sz w:val="20"/>
                <w:szCs w:val="20"/>
              </w:rPr>
              <w:t>0,26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5C65" w:rsidRPr="00105EFF" w:rsidRDefault="008E1BD0" w:rsidP="0074340C">
            <w:pPr>
              <w:jc w:val="center"/>
              <w:rPr>
                <w:bCs/>
                <w:sz w:val="20"/>
                <w:szCs w:val="20"/>
              </w:rPr>
            </w:pPr>
            <w:r w:rsidRPr="008E1BD0">
              <w:rPr>
                <w:bCs/>
                <w:sz w:val="20"/>
                <w:szCs w:val="20"/>
              </w:rPr>
              <w:t>0,26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5C65" w:rsidRPr="00105EFF" w:rsidRDefault="008E1BD0" w:rsidP="0074340C">
            <w:pPr>
              <w:jc w:val="center"/>
              <w:rPr>
                <w:bCs/>
                <w:sz w:val="20"/>
                <w:szCs w:val="20"/>
              </w:rPr>
            </w:pPr>
            <w:r w:rsidRPr="008E1BD0">
              <w:rPr>
                <w:bCs/>
                <w:sz w:val="20"/>
                <w:szCs w:val="20"/>
              </w:rPr>
              <w:t>0,26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5C65" w:rsidRPr="00105EFF" w:rsidRDefault="008E1BD0" w:rsidP="0074340C">
            <w:pPr>
              <w:jc w:val="center"/>
              <w:rPr>
                <w:bCs/>
                <w:sz w:val="20"/>
                <w:szCs w:val="20"/>
              </w:rPr>
            </w:pPr>
            <w:r w:rsidRPr="008E1BD0">
              <w:rPr>
                <w:bCs/>
                <w:sz w:val="20"/>
                <w:szCs w:val="20"/>
              </w:rPr>
              <w:t>0,26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5C65" w:rsidRPr="00105EFF" w:rsidRDefault="008E1BD0" w:rsidP="0074340C">
            <w:pPr>
              <w:jc w:val="center"/>
              <w:rPr>
                <w:bCs/>
                <w:sz w:val="20"/>
                <w:szCs w:val="20"/>
              </w:rPr>
            </w:pPr>
            <w:r w:rsidRPr="008E1BD0">
              <w:rPr>
                <w:bCs/>
                <w:sz w:val="20"/>
                <w:szCs w:val="20"/>
              </w:rPr>
              <w:t>0,26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5C65" w:rsidRPr="00105EFF" w:rsidRDefault="008E1BD0" w:rsidP="0074340C">
            <w:pPr>
              <w:jc w:val="center"/>
              <w:rPr>
                <w:bCs/>
                <w:sz w:val="20"/>
                <w:szCs w:val="20"/>
              </w:rPr>
            </w:pPr>
            <w:r w:rsidRPr="008E1BD0">
              <w:rPr>
                <w:bCs/>
                <w:sz w:val="20"/>
                <w:szCs w:val="20"/>
              </w:rPr>
              <w:t>0,26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5C65" w:rsidRPr="00105EFF" w:rsidRDefault="008E1BD0" w:rsidP="0074340C">
            <w:pPr>
              <w:jc w:val="center"/>
              <w:rPr>
                <w:bCs/>
                <w:sz w:val="20"/>
                <w:szCs w:val="20"/>
              </w:rPr>
            </w:pPr>
            <w:r w:rsidRPr="008E1BD0">
              <w:rPr>
                <w:bCs/>
                <w:sz w:val="20"/>
                <w:szCs w:val="20"/>
              </w:rPr>
              <w:t>0,26</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5C65" w:rsidRPr="00105EFF" w:rsidRDefault="008E1BD0" w:rsidP="0074340C">
            <w:pPr>
              <w:jc w:val="center"/>
              <w:rPr>
                <w:bCs/>
                <w:sz w:val="20"/>
                <w:szCs w:val="20"/>
              </w:rPr>
            </w:pPr>
            <w:r w:rsidRPr="008E1BD0">
              <w:rPr>
                <w:bCs/>
                <w:sz w:val="20"/>
                <w:szCs w:val="20"/>
              </w:rPr>
              <w:t>0,26</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5C65" w:rsidRPr="00105EFF" w:rsidRDefault="008E1BD0" w:rsidP="00F31DCC">
            <w:pPr>
              <w:jc w:val="center"/>
              <w:rPr>
                <w:bCs/>
                <w:sz w:val="20"/>
                <w:szCs w:val="20"/>
              </w:rPr>
            </w:pPr>
            <w:r w:rsidRPr="008E1BD0">
              <w:rPr>
                <w:bCs/>
                <w:sz w:val="20"/>
                <w:szCs w:val="20"/>
              </w:rPr>
              <w:t>0,26</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5C65" w:rsidRPr="00105EFF" w:rsidRDefault="008E1BD0" w:rsidP="00F31DCC">
            <w:pPr>
              <w:jc w:val="center"/>
              <w:rPr>
                <w:bCs/>
                <w:sz w:val="20"/>
                <w:szCs w:val="20"/>
              </w:rPr>
            </w:pPr>
            <w:r w:rsidRPr="008E1BD0">
              <w:rPr>
                <w:bCs/>
                <w:sz w:val="20"/>
                <w:szCs w:val="20"/>
              </w:rPr>
              <w:t>0,26</w:t>
            </w:r>
          </w:p>
        </w:tc>
      </w:tr>
      <w:tr w:rsidR="00835C65" w:rsidRPr="00105EFF" w:rsidTr="008D46AA">
        <w:trPr>
          <w:trHeight w:val="20"/>
          <w:jc w:val="center"/>
        </w:trPr>
        <w:tc>
          <w:tcPr>
            <w:tcW w:w="9721"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5C65" w:rsidRPr="00105EFF" w:rsidRDefault="00835C65" w:rsidP="00F31DCC">
            <w:pPr>
              <w:jc w:val="center"/>
              <w:rPr>
                <w:bCs/>
                <w:sz w:val="20"/>
                <w:szCs w:val="20"/>
              </w:rPr>
            </w:pPr>
            <w:r w:rsidRPr="00105EFF">
              <w:rPr>
                <w:b/>
                <w:bCs/>
                <w:sz w:val="20"/>
                <w:szCs w:val="20"/>
              </w:rPr>
              <w:t>Котельная №10</w:t>
            </w:r>
          </w:p>
        </w:tc>
      </w:tr>
      <w:tr w:rsidR="008E1BD0" w:rsidRPr="00105EFF" w:rsidTr="00F31DCC">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1BD0" w:rsidRPr="00105EFF" w:rsidRDefault="008E1BD0" w:rsidP="0074340C">
            <w:pPr>
              <w:widowControl w:val="0"/>
              <w:ind w:left="154"/>
              <w:rPr>
                <w:rFonts w:eastAsia="Arial"/>
                <w:bCs/>
                <w:sz w:val="20"/>
                <w:szCs w:val="20"/>
                <w:shd w:val="clear" w:color="auto" w:fill="FFFFFF"/>
                <w:lang w:bidi="ru-RU"/>
              </w:rPr>
            </w:pPr>
            <w:r w:rsidRPr="00105EFF">
              <w:rPr>
                <w:rFonts w:eastAsia="Arial"/>
                <w:bCs/>
                <w:sz w:val="20"/>
                <w:szCs w:val="20"/>
                <w:shd w:val="clear" w:color="auto" w:fill="FFFFFF"/>
                <w:lang w:bidi="ru-RU"/>
              </w:rPr>
              <w:t>Присоединенная расчётная нагрузка</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1BD0" w:rsidRPr="00105EFF" w:rsidRDefault="008E1BD0" w:rsidP="0074340C">
            <w:pPr>
              <w:widowControl w:val="0"/>
              <w:jc w:val="center"/>
              <w:rPr>
                <w:rFonts w:eastAsia="Arial"/>
                <w:bCs/>
                <w:sz w:val="20"/>
                <w:szCs w:val="20"/>
                <w:shd w:val="clear" w:color="auto" w:fill="FFFFFF"/>
                <w:lang w:bidi="ru-RU"/>
              </w:rPr>
            </w:pPr>
            <w:r w:rsidRPr="00105EFF">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1BD0" w:rsidRPr="00105EFF" w:rsidRDefault="008E1BD0" w:rsidP="0074340C">
            <w:pPr>
              <w:jc w:val="center"/>
              <w:rPr>
                <w:bCs/>
                <w:sz w:val="20"/>
                <w:szCs w:val="20"/>
              </w:rPr>
            </w:pPr>
            <w:r>
              <w:rPr>
                <w:bCs/>
                <w:sz w:val="20"/>
                <w:szCs w:val="20"/>
              </w:rPr>
              <w:t>0,467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1BD0" w:rsidRPr="00105EFF" w:rsidRDefault="008E1BD0" w:rsidP="0074340C">
            <w:pPr>
              <w:jc w:val="center"/>
              <w:rPr>
                <w:bCs/>
                <w:sz w:val="20"/>
                <w:szCs w:val="20"/>
              </w:rPr>
            </w:pPr>
            <w:r>
              <w:rPr>
                <w:bCs/>
                <w:sz w:val="20"/>
                <w:szCs w:val="20"/>
              </w:rPr>
              <w:t>0,467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1BD0" w:rsidRPr="00105EFF" w:rsidRDefault="008E1BD0" w:rsidP="0074340C">
            <w:pPr>
              <w:jc w:val="center"/>
              <w:rPr>
                <w:bCs/>
                <w:sz w:val="20"/>
                <w:szCs w:val="20"/>
              </w:rPr>
            </w:pPr>
            <w:r>
              <w:rPr>
                <w:bCs/>
                <w:sz w:val="20"/>
                <w:szCs w:val="20"/>
              </w:rPr>
              <w:t>0,467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1BD0" w:rsidRPr="00105EFF" w:rsidRDefault="008E1BD0" w:rsidP="0074340C">
            <w:pPr>
              <w:jc w:val="center"/>
              <w:rPr>
                <w:bCs/>
                <w:sz w:val="20"/>
                <w:szCs w:val="20"/>
              </w:rPr>
            </w:pPr>
            <w:r>
              <w:rPr>
                <w:bCs/>
                <w:sz w:val="20"/>
                <w:szCs w:val="20"/>
              </w:rPr>
              <w:t>0,467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1BD0" w:rsidRPr="00105EFF" w:rsidRDefault="008E1BD0" w:rsidP="0074340C">
            <w:pPr>
              <w:jc w:val="center"/>
              <w:rPr>
                <w:bCs/>
                <w:sz w:val="20"/>
                <w:szCs w:val="20"/>
              </w:rPr>
            </w:pPr>
            <w:r>
              <w:rPr>
                <w:bCs/>
                <w:sz w:val="20"/>
                <w:szCs w:val="20"/>
              </w:rPr>
              <w:t>0,467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1BD0" w:rsidRPr="00105EFF" w:rsidRDefault="008E1BD0" w:rsidP="0074340C">
            <w:pPr>
              <w:jc w:val="center"/>
              <w:rPr>
                <w:bCs/>
                <w:sz w:val="20"/>
                <w:szCs w:val="20"/>
              </w:rPr>
            </w:pPr>
            <w:r>
              <w:rPr>
                <w:bCs/>
                <w:sz w:val="20"/>
                <w:szCs w:val="20"/>
              </w:rPr>
              <w:t>0,467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1BD0" w:rsidRPr="00105EFF" w:rsidRDefault="008E1BD0" w:rsidP="0074340C">
            <w:pPr>
              <w:jc w:val="center"/>
              <w:rPr>
                <w:bCs/>
                <w:sz w:val="20"/>
                <w:szCs w:val="20"/>
              </w:rPr>
            </w:pPr>
            <w:r>
              <w:rPr>
                <w:bCs/>
                <w:sz w:val="20"/>
                <w:szCs w:val="20"/>
              </w:rPr>
              <w:t>0,467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1BD0" w:rsidRPr="00105EFF" w:rsidRDefault="008E1BD0" w:rsidP="0074340C">
            <w:pPr>
              <w:jc w:val="center"/>
              <w:rPr>
                <w:bCs/>
                <w:sz w:val="20"/>
                <w:szCs w:val="20"/>
              </w:rPr>
            </w:pPr>
            <w:r>
              <w:rPr>
                <w:bCs/>
                <w:sz w:val="20"/>
                <w:szCs w:val="20"/>
              </w:rPr>
              <w:t>0,467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1BD0" w:rsidRPr="00105EFF" w:rsidRDefault="008E1BD0" w:rsidP="0074340C">
            <w:pPr>
              <w:jc w:val="center"/>
              <w:rPr>
                <w:bCs/>
                <w:sz w:val="20"/>
                <w:szCs w:val="20"/>
              </w:rPr>
            </w:pPr>
            <w:r>
              <w:rPr>
                <w:bCs/>
                <w:sz w:val="20"/>
                <w:szCs w:val="20"/>
              </w:rPr>
              <w:t>0,467</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1BD0" w:rsidRPr="00105EFF" w:rsidRDefault="008E1BD0" w:rsidP="0074340C">
            <w:pPr>
              <w:jc w:val="center"/>
              <w:rPr>
                <w:bCs/>
                <w:sz w:val="20"/>
                <w:szCs w:val="20"/>
              </w:rPr>
            </w:pPr>
            <w:r>
              <w:rPr>
                <w:bCs/>
                <w:sz w:val="20"/>
                <w:szCs w:val="20"/>
              </w:rPr>
              <w:t>0,467</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1BD0" w:rsidRPr="00105EFF" w:rsidRDefault="008E1BD0" w:rsidP="00F31DCC">
            <w:pPr>
              <w:jc w:val="center"/>
              <w:rPr>
                <w:bCs/>
                <w:sz w:val="20"/>
                <w:szCs w:val="20"/>
              </w:rPr>
            </w:pPr>
            <w:r>
              <w:rPr>
                <w:bCs/>
                <w:sz w:val="20"/>
                <w:szCs w:val="20"/>
              </w:rPr>
              <w:t>0,467</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1BD0" w:rsidRPr="00105EFF" w:rsidRDefault="008E1BD0" w:rsidP="00F31DCC">
            <w:pPr>
              <w:jc w:val="center"/>
              <w:rPr>
                <w:bCs/>
                <w:sz w:val="20"/>
                <w:szCs w:val="20"/>
              </w:rPr>
            </w:pPr>
            <w:r>
              <w:rPr>
                <w:bCs/>
                <w:sz w:val="20"/>
                <w:szCs w:val="20"/>
              </w:rPr>
              <w:t>0,467</w:t>
            </w:r>
          </w:p>
        </w:tc>
      </w:tr>
      <w:tr w:rsidR="008E1BD0" w:rsidRPr="00105EFF" w:rsidTr="008D46AA">
        <w:trPr>
          <w:trHeight w:val="20"/>
          <w:jc w:val="center"/>
        </w:trPr>
        <w:tc>
          <w:tcPr>
            <w:tcW w:w="9721"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1BD0" w:rsidRPr="00105EFF" w:rsidRDefault="008E1BD0" w:rsidP="00F31DCC">
            <w:pPr>
              <w:jc w:val="center"/>
              <w:rPr>
                <w:bCs/>
                <w:sz w:val="20"/>
                <w:szCs w:val="20"/>
              </w:rPr>
            </w:pPr>
            <w:r w:rsidRPr="00105EFF">
              <w:rPr>
                <w:b/>
                <w:bCs/>
                <w:sz w:val="20"/>
                <w:szCs w:val="20"/>
              </w:rPr>
              <w:t>Котельная №11</w:t>
            </w:r>
          </w:p>
        </w:tc>
      </w:tr>
      <w:tr w:rsidR="008E1BD0" w:rsidRPr="00105EFF" w:rsidTr="00F31DCC">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1BD0" w:rsidRPr="00105EFF" w:rsidRDefault="008E1BD0" w:rsidP="0074340C">
            <w:pPr>
              <w:widowControl w:val="0"/>
              <w:ind w:left="154"/>
              <w:rPr>
                <w:rFonts w:eastAsia="Arial"/>
                <w:bCs/>
                <w:sz w:val="20"/>
                <w:szCs w:val="20"/>
                <w:shd w:val="clear" w:color="auto" w:fill="FFFFFF"/>
                <w:lang w:bidi="ru-RU"/>
              </w:rPr>
            </w:pPr>
            <w:r w:rsidRPr="00105EFF">
              <w:rPr>
                <w:rFonts w:eastAsia="Arial"/>
                <w:bCs/>
                <w:sz w:val="20"/>
                <w:szCs w:val="20"/>
                <w:shd w:val="clear" w:color="auto" w:fill="FFFFFF"/>
                <w:lang w:bidi="ru-RU"/>
              </w:rPr>
              <w:t>Присоединенная расчётная нагрузка</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1BD0" w:rsidRPr="00105EFF" w:rsidRDefault="008E1BD0" w:rsidP="0074340C">
            <w:pPr>
              <w:widowControl w:val="0"/>
              <w:jc w:val="center"/>
              <w:rPr>
                <w:rFonts w:eastAsia="Arial"/>
                <w:bCs/>
                <w:sz w:val="20"/>
                <w:szCs w:val="20"/>
                <w:shd w:val="clear" w:color="auto" w:fill="FFFFFF"/>
                <w:lang w:bidi="ru-RU"/>
              </w:rPr>
            </w:pPr>
            <w:r w:rsidRPr="00105EFF">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1BD0" w:rsidRPr="00105EFF" w:rsidRDefault="008E1BD0" w:rsidP="0074340C">
            <w:pPr>
              <w:jc w:val="center"/>
              <w:rPr>
                <w:bCs/>
                <w:sz w:val="20"/>
                <w:szCs w:val="20"/>
              </w:rPr>
            </w:pPr>
            <w:r>
              <w:rPr>
                <w:bCs/>
                <w:sz w:val="20"/>
                <w:szCs w:val="20"/>
              </w:rPr>
              <w:t>0,173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1BD0" w:rsidRPr="00105EFF" w:rsidRDefault="008E1BD0" w:rsidP="0074340C">
            <w:pPr>
              <w:jc w:val="center"/>
              <w:rPr>
                <w:bCs/>
                <w:sz w:val="20"/>
                <w:szCs w:val="20"/>
              </w:rPr>
            </w:pPr>
            <w:r>
              <w:rPr>
                <w:bCs/>
                <w:sz w:val="20"/>
                <w:szCs w:val="20"/>
              </w:rPr>
              <w:t>0,173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1BD0" w:rsidRPr="00105EFF" w:rsidRDefault="008E1BD0" w:rsidP="0074340C">
            <w:pPr>
              <w:jc w:val="center"/>
              <w:rPr>
                <w:bCs/>
                <w:sz w:val="20"/>
                <w:szCs w:val="20"/>
              </w:rPr>
            </w:pPr>
            <w:r>
              <w:rPr>
                <w:bCs/>
                <w:sz w:val="20"/>
                <w:szCs w:val="20"/>
              </w:rPr>
              <w:t>0,173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1BD0" w:rsidRPr="00105EFF" w:rsidRDefault="008E1BD0" w:rsidP="0074340C">
            <w:pPr>
              <w:jc w:val="center"/>
              <w:rPr>
                <w:bCs/>
                <w:sz w:val="20"/>
                <w:szCs w:val="20"/>
              </w:rPr>
            </w:pPr>
            <w:r>
              <w:rPr>
                <w:bCs/>
                <w:sz w:val="20"/>
                <w:szCs w:val="20"/>
              </w:rPr>
              <w:t>0,173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1BD0" w:rsidRPr="00105EFF" w:rsidRDefault="008E1BD0" w:rsidP="0074340C">
            <w:pPr>
              <w:jc w:val="center"/>
              <w:rPr>
                <w:bCs/>
                <w:sz w:val="20"/>
                <w:szCs w:val="20"/>
              </w:rPr>
            </w:pPr>
            <w:r>
              <w:rPr>
                <w:bCs/>
                <w:sz w:val="20"/>
                <w:szCs w:val="20"/>
              </w:rPr>
              <w:t>0,173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1BD0" w:rsidRPr="00105EFF" w:rsidRDefault="008E1BD0" w:rsidP="0074340C">
            <w:pPr>
              <w:jc w:val="center"/>
              <w:rPr>
                <w:bCs/>
                <w:sz w:val="20"/>
                <w:szCs w:val="20"/>
              </w:rPr>
            </w:pPr>
            <w:r>
              <w:rPr>
                <w:bCs/>
                <w:sz w:val="20"/>
                <w:szCs w:val="20"/>
              </w:rPr>
              <w:t>0,173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1BD0" w:rsidRPr="00105EFF" w:rsidRDefault="008E1BD0" w:rsidP="0074340C">
            <w:pPr>
              <w:jc w:val="center"/>
              <w:rPr>
                <w:bCs/>
                <w:sz w:val="20"/>
                <w:szCs w:val="20"/>
              </w:rPr>
            </w:pPr>
            <w:r>
              <w:rPr>
                <w:bCs/>
                <w:sz w:val="20"/>
                <w:szCs w:val="20"/>
              </w:rPr>
              <w:t>0,173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1BD0" w:rsidRPr="00105EFF" w:rsidRDefault="008E1BD0" w:rsidP="0074340C">
            <w:pPr>
              <w:jc w:val="center"/>
              <w:rPr>
                <w:bCs/>
                <w:sz w:val="20"/>
                <w:szCs w:val="20"/>
              </w:rPr>
            </w:pPr>
            <w:r>
              <w:rPr>
                <w:bCs/>
                <w:sz w:val="20"/>
                <w:szCs w:val="20"/>
              </w:rPr>
              <w:t>0,173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1BD0" w:rsidRPr="00105EFF" w:rsidRDefault="008E1BD0" w:rsidP="0074340C">
            <w:pPr>
              <w:jc w:val="center"/>
              <w:rPr>
                <w:bCs/>
                <w:sz w:val="20"/>
                <w:szCs w:val="20"/>
              </w:rPr>
            </w:pPr>
            <w:r>
              <w:rPr>
                <w:bCs/>
                <w:sz w:val="20"/>
                <w:szCs w:val="20"/>
              </w:rPr>
              <w:t>0,173</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1BD0" w:rsidRPr="00105EFF" w:rsidRDefault="008E1BD0" w:rsidP="0074340C">
            <w:pPr>
              <w:jc w:val="center"/>
              <w:rPr>
                <w:bCs/>
                <w:sz w:val="20"/>
                <w:szCs w:val="20"/>
              </w:rPr>
            </w:pPr>
            <w:r>
              <w:rPr>
                <w:bCs/>
                <w:sz w:val="20"/>
                <w:szCs w:val="20"/>
              </w:rPr>
              <w:t>0,173</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1BD0" w:rsidRPr="00105EFF" w:rsidRDefault="008E1BD0" w:rsidP="00F31DCC">
            <w:pPr>
              <w:jc w:val="center"/>
              <w:rPr>
                <w:bCs/>
                <w:sz w:val="20"/>
                <w:szCs w:val="20"/>
              </w:rPr>
            </w:pPr>
            <w:r>
              <w:rPr>
                <w:bCs/>
                <w:sz w:val="20"/>
                <w:szCs w:val="20"/>
              </w:rPr>
              <w:t>0,173</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1BD0" w:rsidRPr="00105EFF" w:rsidRDefault="008E1BD0" w:rsidP="00F31DCC">
            <w:pPr>
              <w:jc w:val="center"/>
              <w:rPr>
                <w:bCs/>
                <w:sz w:val="20"/>
                <w:szCs w:val="20"/>
              </w:rPr>
            </w:pPr>
            <w:r>
              <w:rPr>
                <w:bCs/>
                <w:sz w:val="20"/>
                <w:szCs w:val="20"/>
              </w:rPr>
              <w:t>0,173</w:t>
            </w:r>
          </w:p>
        </w:tc>
      </w:tr>
      <w:tr w:rsidR="008E1BD0" w:rsidRPr="00105EFF" w:rsidTr="008D46AA">
        <w:trPr>
          <w:trHeight w:val="20"/>
          <w:jc w:val="center"/>
        </w:trPr>
        <w:tc>
          <w:tcPr>
            <w:tcW w:w="9721"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1BD0" w:rsidRPr="00105EFF" w:rsidRDefault="008E1BD0" w:rsidP="00F31DCC">
            <w:pPr>
              <w:jc w:val="center"/>
              <w:rPr>
                <w:bCs/>
                <w:sz w:val="20"/>
                <w:szCs w:val="20"/>
              </w:rPr>
            </w:pPr>
            <w:r w:rsidRPr="00105EFF">
              <w:rPr>
                <w:b/>
                <w:bCs/>
                <w:sz w:val="20"/>
                <w:szCs w:val="20"/>
              </w:rPr>
              <w:t>Котельная №12</w:t>
            </w:r>
          </w:p>
        </w:tc>
      </w:tr>
      <w:tr w:rsidR="008E1BD0" w:rsidRPr="00105EFF" w:rsidTr="00F31DCC">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1BD0" w:rsidRPr="00105EFF" w:rsidRDefault="008E1BD0" w:rsidP="0074340C">
            <w:pPr>
              <w:widowControl w:val="0"/>
              <w:ind w:left="154"/>
              <w:rPr>
                <w:rFonts w:eastAsia="Arial"/>
                <w:bCs/>
                <w:sz w:val="20"/>
                <w:szCs w:val="20"/>
                <w:shd w:val="clear" w:color="auto" w:fill="FFFFFF"/>
                <w:lang w:bidi="ru-RU"/>
              </w:rPr>
            </w:pPr>
            <w:r w:rsidRPr="00105EFF">
              <w:rPr>
                <w:rFonts w:eastAsia="Arial"/>
                <w:bCs/>
                <w:sz w:val="20"/>
                <w:szCs w:val="20"/>
                <w:shd w:val="clear" w:color="auto" w:fill="FFFFFF"/>
                <w:lang w:bidi="ru-RU"/>
              </w:rPr>
              <w:t>Присоединенная расчётная нагрузка</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1BD0" w:rsidRPr="00105EFF" w:rsidRDefault="008E1BD0" w:rsidP="0074340C">
            <w:pPr>
              <w:widowControl w:val="0"/>
              <w:jc w:val="center"/>
              <w:rPr>
                <w:rFonts w:eastAsia="Arial"/>
                <w:bCs/>
                <w:sz w:val="20"/>
                <w:szCs w:val="20"/>
                <w:shd w:val="clear" w:color="auto" w:fill="FFFFFF"/>
                <w:lang w:bidi="ru-RU"/>
              </w:rPr>
            </w:pPr>
            <w:r w:rsidRPr="00105EFF">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1BD0" w:rsidRPr="00105EFF" w:rsidRDefault="00A95A75" w:rsidP="0074340C">
            <w:pPr>
              <w:jc w:val="center"/>
              <w:rPr>
                <w:bCs/>
                <w:sz w:val="20"/>
                <w:szCs w:val="20"/>
              </w:rPr>
            </w:pPr>
            <w:r w:rsidRPr="00A95A75">
              <w:rPr>
                <w:bCs/>
                <w:sz w:val="20"/>
                <w:szCs w:val="20"/>
              </w:rPr>
              <w:t>0,253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1BD0" w:rsidRPr="00105EFF" w:rsidRDefault="00A95A75" w:rsidP="0074340C">
            <w:pPr>
              <w:jc w:val="center"/>
              <w:rPr>
                <w:bCs/>
                <w:sz w:val="20"/>
                <w:szCs w:val="20"/>
              </w:rPr>
            </w:pPr>
            <w:r w:rsidRPr="00A95A75">
              <w:rPr>
                <w:bCs/>
                <w:sz w:val="20"/>
                <w:szCs w:val="20"/>
              </w:rPr>
              <w:t>0,253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1BD0" w:rsidRPr="00105EFF" w:rsidRDefault="00A95A75" w:rsidP="0074340C">
            <w:pPr>
              <w:jc w:val="center"/>
              <w:rPr>
                <w:bCs/>
                <w:sz w:val="20"/>
                <w:szCs w:val="20"/>
              </w:rPr>
            </w:pPr>
            <w:r w:rsidRPr="00A95A75">
              <w:rPr>
                <w:bCs/>
                <w:sz w:val="20"/>
                <w:szCs w:val="20"/>
              </w:rPr>
              <w:t>0,253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1BD0" w:rsidRPr="00105EFF" w:rsidRDefault="00A95A75" w:rsidP="0074340C">
            <w:pPr>
              <w:jc w:val="center"/>
              <w:rPr>
                <w:bCs/>
                <w:sz w:val="20"/>
                <w:szCs w:val="20"/>
              </w:rPr>
            </w:pPr>
            <w:r w:rsidRPr="00A95A75">
              <w:rPr>
                <w:bCs/>
                <w:sz w:val="20"/>
                <w:szCs w:val="20"/>
              </w:rPr>
              <w:t>0,253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1BD0" w:rsidRPr="00105EFF" w:rsidRDefault="00A95A75" w:rsidP="0074340C">
            <w:pPr>
              <w:jc w:val="center"/>
              <w:rPr>
                <w:bCs/>
                <w:sz w:val="20"/>
                <w:szCs w:val="20"/>
              </w:rPr>
            </w:pPr>
            <w:r w:rsidRPr="00A95A75">
              <w:rPr>
                <w:bCs/>
                <w:sz w:val="20"/>
                <w:szCs w:val="20"/>
              </w:rPr>
              <w:t>0,253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1BD0" w:rsidRPr="00105EFF" w:rsidRDefault="00A95A75" w:rsidP="0074340C">
            <w:pPr>
              <w:jc w:val="center"/>
              <w:rPr>
                <w:bCs/>
                <w:sz w:val="20"/>
                <w:szCs w:val="20"/>
              </w:rPr>
            </w:pPr>
            <w:r w:rsidRPr="00A95A75">
              <w:rPr>
                <w:bCs/>
                <w:sz w:val="20"/>
                <w:szCs w:val="20"/>
              </w:rPr>
              <w:t>0,253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1BD0" w:rsidRPr="00105EFF" w:rsidRDefault="00A95A75" w:rsidP="0074340C">
            <w:pPr>
              <w:jc w:val="center"/>
              <w:rPr>
                <w:bCs/>
                <w:sz w:val="20"/>
                <w:szCs w:val="20"/>
              </w:rPr>
            </w:pPr>
            <w:r w:rsidRPr="00A95A75">
              <w:rPr>
                <w:bCs/>
                <w:sz w:val="20"/>
                <w:szCs w:val="20"/>
              </w:rPr>
              <w:t>0,253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1BD0" w:rsidRPr="00105EFF" w:rsidRDefault="00A95A75" w:rsidP="0074340C">
            <w:pPr>
              <w:jc w:val="center"/>
              <w:rPr>
                <w:bCs/>
                <w:sz w:val="20"/>
                <w:szCs w:val="20"/>
              </w:rPr>
            </w:pPr>
            <w:r w:rsidRPr="00A95A75">
              <w:rPr>
                <w:bCs/>
                <w:sz w:val="20"/>
                <w:szCs w:val="20"/>
              </w:rPr>
              <w:t>0,253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1BD0" w:rsidRPr="00105EFF" w:rsidRDefault="00A95A75" w:rsidP="0074340C">
            <w:pPr>
              <w:jc w:val="center"/>
              <w:rPr>
                <w:bCs/>
                <w:sz w:val="20"/>
                <w:szCs w:val="20"/>
              </w:rPr>
            </w:pPr>
            <w:r w:rsidRPr="00A95A75">
              <w:rPr>
                <w:bCs/>
                <w:sz w:val="20"/>
                <w:szCs w:val="20"/>
              </w:rPr>
              <w:t>0,253</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1BD0" w:rsidRPr="00105EFF" w:rsidRDefault="00A95A75" w:rsidP="0074340C">
            <w:pPr>
              <w:jc w:val="center"/>
              <w:rPr>
                <w:bCs/>
                <w:sz w:val="20"/>
                <w:szCs w:val="20"/>
              </w:rPr>
            </w:pPr>
            <w:r w:rsidRPr="00A95A75">
              <w:rPr>
                <w:bCs/>
                <w:sz w:val="20"/>
                <w:szCs w:val="20"/>
              </w:rPr>
              <w:t>0,253</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1BD0" w:rsidRPr="00105EFF" w:rsidRDefault="00A95A75" w:rsidP="00F31DCC">
            <w:pPr>
              <w:jc w:val="center"/>
              <w:rPr>
                <w:bCs/>
                <w:sz w:val="20"/>
                <w:szCs w:val="20"/>
              </w:rPr>
            </w:pPr>
            <w:r w:rsidRPr="00A95A75">
              <w:rPr>
                <w:bCs/>
                <w:sz w:val="20"/>
                <w:szCs w:val="20"/>
              </w:rPr>
              <w:t>0,253</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1BD0" w:rsidRPr="00105EFF" w:rsidRDefault="00A95A75" w:rsidP="00F31DCC">
            <w:pPr>
              <w:jc w:val="center"/>
              <w:rPr>
                <w:bCs/>
                <w:sz w:val="20"/>
                <w:szCs w:val="20"/>
              </w:rPr>
            </w:pPr>
            <w:r w:rsidRPr="00A95A75">
              <w:rPr>
                <w:bCs/>
                <w:sz w:val="20"/>
                <w:szCs w:val="20"/>
              </w:rPr>
              <w:t>0,253</w:t>
            </w:r>
          </w:p>
        </w:tc>
      </w:tr>
      <w:tr w:rsidR="008E1BD0" w:rsidRPr="00105EFF" w:rsidTr="008D46AA">
        <w:trPr>
          <w:trHeight w:val="20"/>
          <w:jc w:val="center"/>
        </w:trPr>
        <w:tc>
          <w:tcPr>
            <w:tcW w:w="9721"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1BD0" w:rsidRPr="00105EFF" w:rsidRDefault="008E1BD0" w:rsidP="00F31DCC">
            <w:pPr>
              <w:jc w:val="center"/>
              <w:rPr>
                <w:bCs/>
                <w:sz w:val="20"/>
                <w:szCs w:val="20"/>
              </w:rPr>
            </w:pPr>
            <w:r w:rsidRPr="00105EFF">
              <w:rPr>
                <w:b/>
                <w:bCs/>
                <w:sz w:val="20"/>
                <w:szCs w:val="20"/>
              </w:rPr>
              <w:t>Котельная №13</w:t>
            </w:r>
          </w:p>
        </w:tc>
      </w:tr>
      <w:tr w:rsidR="008E1BD0" w:rsidRPr="00105EFF" w:rsidTr="00F31DCC">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1BD0" w:rsidRPr="00105EFF" w:rsidRDefault="008E1BD0" w:rsidP="0074340C">
            <w:pPr>
              <w:widowControl w:val="0"/>
              <w:ind w:left="154"/>
              <w:rPr>
                <w:rFonts w:eastAsia="Arial"/>
                <w:bCs/>
                <w:sz w:val="20"/>
                <w:szCs w:val="20"/>
                <w:shd w:val="clear" w:color="auto" w:fill="FFFFFF"/>
                <w:lang w:bidi="ru-RU"/>
              </w:rPr>
            </w:pPr>
            <w:r w:rsidRPr="00105EFF">
              <w:rPr>
                <w:rFonts w:eastAsia="Arial"/>
                <w:bCs/>
                <w:sz w:val="20"/>
                <w:szCs w:val="20"/>
                <w:shd w:val="clear" w:color="auto" w:fill="FFFFFF"/>
                <w:lang w:bidi="ru-RU"/>
              </w:rPr>
              <w:t>Присоединенная расчётная нагрузка</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1BD0" w:rsidRPr="00105EFF" w:rsidRDefault="008E1BD0" w:rsidP="0074340C">
            <w:pPr>
              <w:widowControl w:val="0"/>
              <w:jc w:val="center"/>
              <w:rPr>
                <w:rFonts w:eastAsia="Arial"/>
                <w:bCs/>
                <w:sz w:val="20"/>
                <w:szCs w:val="20"/>
                <w:shd w:val="clear" w:color="auto" w:fill="FFFFFF"/>
                <w:lang w:bidi="ru-RU"/>
              </w:rPr>
            </w:pPr>
            <w:r w:rsidRPr="00105EFF">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1BD0" w:rsidRPr="00105EFF" w:rsidRDefault="00A95A75" w:rsidP="0074340C">
            <w:pPr>
              <w:jc w:val="center"/>
              <w:rPr>
                <w:bCs/>
                <w:sz w:val="20"/>
                <w:szCs w:val="20"/>
              </w:rPr>
            </w:pPr>
            <w:r w:rsidRPr="00A95A75">
              <w:rPr>
                <w:bCs/>
                <w:sz w:val="20"/>
                <w:szCs w:val="20"/>
              </w:rPr>
              <w:t>0,12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1BD0" w:rsidRPr="00105EFF" w:rsidRDefault="00A95A75" w:rsidP="0074340C">
            <w:pPr>
              <w:jc w:val="center"/>
              <w:rPr>
                <w:bCs/>
                <w:sz w:val="20"/>
                <w:szCs w:val="20"/>
              </w:rPr>
            </w:pPr>
            <w:r w:rsidRPr="00A95A75">
              <w:rPr>
                <w:bCs/>
                <w:sz w:val="20"/>
                <w:szCs w:val="20"/>
              </w:rPr>
              <w:t>0,12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1BD0" w:rsidRPr="00105EFF" w:rsidRDefault="00A95A75" w:rsidP="0074340C">
            <w:pPr>
              <w:jc w:val="center"/>
              <w:rPr>
                <w:bCs/>
                <w:sz w:val="20"/>
                <w:szCs w:val="20"/>
              </w:rPr>
            </w:pPr>
            <w:r w:rsidRPr="00A95A75">
              <w:rPr>
                <w:bCs/>
                <w:sz w:val="20"/>
                <w:szCs w:val="20"/>
              </w:rPr>
              <w:t>0,12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1BD0" w:rsidRPr="00105EFF" w:rsidRDefault="00A95A75" w:rsidP="0074340C">
            <w:pPr>
              <w:jc w:val="center"/>
              <w:rPr>
                <w:bCs/>
                <w:sz w:val="20"/>
                <w:szCs w:val="20"/>
              </w:rPr>
            </w:pPr>
            <w:r w:rsidRPr="00A95A75">
              <w:rPr>
                <w:bCs/>
                <w:sz w:val="20"/>
                <w:szCs w:val="20"/>
              </w:rPr>
              <w:t>0,12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1BD0" w:rsidRPr="00105EFF" w:rsidRDefault="00A95A75" w:rsidP="0074340C">
            <w:pPr>
              <w:jc w:val="center"/>
              <w:rPr>
                <w:bCs/>
                <w:sz w:val="20"/>
                <w:szCs w:val="20"/>
              </w:rPr>
            </w:pPr>
            <w:r w:rsidRPr="00A95A75">
              <w:rPr>
                <w:bCs/>
                <w:sz w:val="20"/>
                <w:szCs w:val="20"/>
              </w:rPr>
              <w:t>0,12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1BD0" w:rsidRPr="00105EFF" w:rsidRDefault="00A95A75" w:rsidP="0074340C">
            <w:pPr>
              <w:jc w:val="center"/>
              <w:rPr>
                <w:bCs/>
                <w:sz w:val="20"/>
                <w:szCs w:val="20"/>
              </w:rPr>
            </w:pPr>
            <w:r w:rsidRPr="00A95A75">
              <w:rPr>
                <w:bCs/>
                <w:sz w:val="20"/>
                <w:szCs w:val="20"/>
              </w:rPr>
              <w:t>0,12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1BD0" w:rsidRPr="00105EFF" w:rsidRDefault="00A95A75" w:rsidP="0074340C">
            <w:pPr>
              <w:jc w:val="center"/>
              <w:rPr>
                <w:bCs/>
                <w:sz w:val="20"/>
                <w:szCs w:val="20"/>
              </w:rPr>
            </w:pPr>
            <w:r w:rsidRPr="00A95A75">
              <w:rPr>
                <w:bCs/>
                <w:sz w:val="20"/>
                <w:szCs w:val="20"/>
              </w:rPr>
              <w:t>0,12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1BD0" w:rsidRPr="00105EFF" w:rsidRDefault="00A95A75" w:rsidP="0074340C">
            <w:pPr>
              <w:jc w:val="center"/>
              <w:rPr>
                <w:bCs/>
                <w:sz w:val="20"/>
                <w:szCs w:val="20"/>
              </w:rPr>
            </w:pPr>
            <w:r w:rsidRPr="00A95A75">
              <w:rPr>
                <w:bCs/>
                <w:sz w:val="20"/>
                <w:szCs w:val="20"/>
              </w:rPr>
              <w:t>0,12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1BD0" w:rsidRPr="00105EFF" w:rsidRDefault="00A95A75" w:rsidP="0074340C">
            <w:pPr>
              <w:jc w:val="center"/>
              <w:rPr>
                <w:bCs/>
                <w:sz w:val="20"/>
                <w:szCs w:val="20"/>
              </w:rPr>
            </w:pPr>
            <w:r w:rsidRPr="00A95A75">
              <w:rPr>
                <w:bCs/>
                <w:sz w:val="20"/>
                <w:szCs w:val="20"/>
              </w:rPr>
              <w:t>0,12</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1BD0" w:rsidRPr="00105EFF" w:rsidRDefault="00A95A75" w:rsidP="0074340C">
            <w:pPr>
              <w:jc w:val="center"/>
              <w:rPr>
                <w:bCs/>
                <w:sz w:val="20"/>
                <w:szCs w:val="20"/>
              </w:rPr>
            </w:pPr>
            <w:r w:rsidRPr="00A95A75">
              <w:rPr>
                <w:bCs/>
                <w:sz w:val="20"/>
                <w:szCs w:val="20"/>
              </w:rPr>
              <w:t>0,12</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1BD0" w:rsidRPr="00105EFF" w:rsidRDefault="00A95A75" w:rsidP="00F31DCC">
            <w:pPr>
              <w:jc w:val="center"/>
              <w:rPr>
                <w:bCs/>
                <w:sz w:val="20"/>
                <w:szCs w:val="20"/>
              </w:rPr>
            </w:pPr>
            <w:r w:rsidRPr="00A95A75">
              <w:rPr>
                <w:bCs/>
                <w:sz w:val="20"/>
                <w:szCs w:val="20"/>
              </w:rPr>
              <w:t>0,12</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1BD0" w:rsidRPr="00105EFF" w:rsidRDefault="00A95A75" w:rsidP="00F31DCC">
            <w:pPr>
              <w:jc w:val="center"/>
              <w:rPr>
                <w:bCs/>
                <w:sz w:val="20"/>
                <w:szCs w:val="20"/>
              </w:rPr>
            </w:pPr>
            <w:r w:rsidRPr="00A95A75">
              <w:rPr>
                <w:bCs/>
                <w:sz w:val="20"/>
                <w:szCs w:val="20"/>
              </w:rPr>
              <w:t>0,12</w:t>
            </w:r>
          </w:p>
        </w:tc>
      </w:tr>
      <w:tr w:rsidR="008E1BD0" w:rsidRPr="00105EFF" w:rsidTr="008D46AA">
        <w:trPr>
          <w:trHeight w:val="20"/>
          <w:jc w:val="center"/>
        </w:trPr>
        <w:tc>
          <w:tcPr>
            <w:tcW w:w="9721"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1BD0" w:rsidRPr="00105EFF" w:rsidRDefault="008E1BD0" w:rsidP="00F31DCC">
            <w:pPr>
              <w:jc w:val="center"/>
              <w:rPr>
                <w:bCs/>
                <w:sz w:val="20"/>
                <w:szCs w:val="20"/>
              </w:rPr>
            </w:pPr>
            <w:r w:rsidRPr="00105EFF">
              <w:rPr>
                <w:b/>
                <w:bCs/>
                <w:sz w:val="20"/>
                <w:szCs w:val="20"/>
              </w:rPr>
              <w:t>Котельная №14</w:t>
            </w:r>
          </w:p>
        </w:tc>
      </w:tr>
      <w:tr w:rsidR="008E1BD0" w:rsidRPr="00105EFF" w:rsidTr="00F31DCC">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1BD0" w:rsidRPr="00105EFF" w:rsidRDefault="008E1BD0" w:rsidP="0074340C">
            <w:pPr>
              <w:widowControl w:val="0"/>
              <w:ind w:left="154"/>
              <w:rPr>
                <w:rFonts w:eastAsia="Arial"/>
                <w:bCs/>
                <w:sz w:val="20"/>
                <w:szCs w:val="20"/>
                <w:shd w:val="clear" w:color="auto" w:fill="FFFFFF"/>
                <w:lang w:bidi="ru-RU"/>
              </w:rPr>
            </w:pPr>
            <w:r w:rsidRPr="00105EFF">
              <w:rPr>
                <w:rFonts w:eastAsia="Arial"/>
                <w:bCs/>
                <w:sz w:val="20"/>
                <w:szCs w:val="20"/>
                <w:shd w:val="clear" w:color="auto" w:fill="FFFFFF"/>
                <w:lang w:bidi="ru-RU"/>
              </w:rPr>
              <w:t>Присоединенная расчётная нагрузка</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1BD0" w:rsidRPr="00105EFF" w:rsidRDefault="008E1BD0" w:rsidP="0074340C">
            <w:pPr>
              <w:widowControl w:val="0"/>
              <w:jc w:val="center"/>
              <w:rPr>
                <w:rFonts w:eastAsia="Arial"/>
                <w:bCs/>
                <w:sz w:val="20"/>
                <w:szCs w:val="20"/>
                <w:shd w:val="clear" w:color="auto" w:fill="FFFFFF"/>
                <w:lang w:bidi="ru-RU"/>
              </w:rPr>
            </w:pPr>
            <w:r w:rsidRPr="00105EFF">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1BD0" w:rsidRPr="00105EFF" w:rsidRDefault="00A95A75" w:rsidP="0074340C">
            <w:pPr>
              <w:jc w:val="center"/>
              <w:rPr>
                <w:bCs/>
                <w:sz w:val="20"/>
                <w:szCs w:val="20"/>
              </w:rPr>
            </w:pPr>
            <w:r>
              <w:rPr>
                <w:bCs/>
                <w:sz w:val="20"/>
                <w:szCs w:val="20"/>
              </w:rPr>
              <w:t>0,233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1BD0" w:rsidRPr="00105EFF" w:rsidRDefault="00A95A75" w:rsidP="0074340C">
            <w:pPr>
              <w:jc w:val="center"/>
              <w:rPr>
                <w:bCs/>
                <w:sz w:val="20"/>
                <w:szCs w:val="20"/>
              </w:rPr>
            </w:pPr>
            <w:r w:rsidRPr="00A95A75">
              <w:rPr>
                <w:bCs/>
                <w:sz w:val="20"/>
                <w:szCs w:val="20"/>
              </w:rPr>
              <w:t>0,233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1BD0" w:rsidRPr="00105EFF" w:rsidRDefault="00A95A75" w:rsidP="0074340C">
            <w:pPr>
              <w:jc w:val="center"/>
              <w:rPr>
                <w:bCs/>
                <w:sz w:val="20"/>
                <w:szCs w:val="20"/>
              </w:rPr>
            </w:pPr>
            <w:r w:rsidRPr="00A95A75">
              <w:rPr>
                <w:bCs/>
                <w:sz w:val="20"/>
                <w:szCs w:val="20"/>
              </w:rPr>
              <w:t>0,233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1BD0" w:rsidRPr="00105EFF" w:rsidRDefault="00A95A75" w:rsidP="0074340C">
            <w:pPr>
              <w:jc w:val="center"/>
              <w:rPr>
                <w:bCs/>
                <w:sz w:val="20"/>
                <w:szCs w:val="20"/>
              </w:rPr>
            </w:pPr>
            <w:r w:rsidRPr="00A95A75">
              <w:rPr>
                <w:bCs/>
                <w:sz w:val="20"/>
                <w:szCs w:val="20"/>
              </w:rPr>
              <w:t>0,233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1BD0" w:rsidRPr="00105EFF" w:rsidRDefault="00A95A75" w:rsidP="0074340C">
            <w:pPr>
              <w:jc w:val="center"/>
              <w:rPr>
                <w:bCs/>
                <w:sz w:val="20"/>
                <w:szCs w:val="20"/>
              </w:rPr>
            </w:pPr>
            <w:r w:rsidRPr="00A95A75">
              <w:rPr>
                <w:bCs/>
                <w:sz w:val="20"/>
                <w:szCs w:val="20"/>
              </w:rPr>
              <w:t>0,233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1BD0" w:rsidRPr="00105EFF" w:rsidRDefault="00A95A75" w:rsidP="0074340C">
            <w:pPr>
              <w:jc w:val="center"/>
              <w:rPr>
                <w:bCs/>
                <w:sz w:val="20"/>
                <w:szCs w:val="20"/>
              </w:rPr>
            </w:pPr>
            <w:r w:rsidRPr="00A95A75">
              <w:rPr>
                <w:bCs/>
                <w:sz w:val="20"/>
                <w:szCs w:val="20"/>
              </w:rPr>
              <w:t>0,233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1BD0" w:rsidRPr="00105EFF" w:rsidRDefault="00A95A75" w:rsidP="0074340C">
            <w:pPr>
              <w:jc w:val="center"/>
              <w:rPr>
                <w:bCs/>
                <w:sz w:val="20"/>
                <w:szCs w:val="20"/>
              </w:rPr>
            </w:pPr>
            <w:r w:rsidRPr="00A95A75">
              <w:rPr>
                <w:bCs/>
                <w:sz w:val="20"/>
                <w:szCs w:val="20"/>
              </w:rPr>
              <w:t>0,233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1BD0" w:rsidRPr="00105EFF" w:rsidRDefault="00A95A75" w:rsidP="0074340C">
            <w:pPr>
              <w:jc w:val="center"/>
              <w:rPr>
                <w:bCs/>
                <w:sz w:val="20"/>
                <w:szCs w:val="20"/>
              </w:rPr>
            </w:pPr>
            <w:r w:rsidRPr="00A95A75">
              <w:rPr>
                <w:bCs/>
                <w:sz w:val="20"/>
                <w:szCs w:val="20"/>
              </w:rPr>
              <w:t>0,233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1BD0" w:rsidRPr="00105EFF" w:rsidRDefault="00A95A75" w:rsidP="0074340C">
            <w:pPr>
              <w:jc w:val="center"/>
              <w:rPr>
                <w:bCs/>
                <w:sz w:val="20"/>
                <w:szCs w:val="20"/>
              </w:rPr>
            </w:pPr>
            <w:r w:rsidRPr="00A95A75">
              <w:rPr>
                <w:bCs/>
                <w:sz w:val="20"/>
                <w:szCs w:val="20"/>
              </w:rPr>
              <w:t>0,233</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1BD0" w:rsidRPr="00105EFF" w:rsidRDefault="00A95A75" w:rsidP="0074340C">
            <w:pPr>
              <w:jc w:val="center"/>
              <w:rPr>
                <w:bCs/>
                <w:sz w:val="20"/>
                <w:szCs w:val="20"/>
              </w:rPr>
            </w:pPr>
            <w:r w:rsidRPr="00A95A75">
              <w:rPr>
                <w:bCs/>
                <w:sz w:val="20"/>
                <w:szCs w:val="20"/>
              </w:rPr>
              <w:t>0,233</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1BD0" w:rsidRPr="00105EFF" w:rsidRDefault="00A95A75" w:rsidP="00F31DCC">
            <w:pPr>
              <w:jc w:val="center"/>
              <w:rPr>
                <w:bCs/>
                <w:sz w:val="20"/>
                <w:szCs w:val="20"/>
              </w:rPr>
            </w:pPr>
            <w:r w:rsidRPr="00A95A75">
              <w:rPr>
                <w:bCs/>
                <w:sz w:val="20"/>
                <w:szCs w:val="20"/>
              </w:rPr>
              <w:t>0,233</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1BD0" w:rsidRPr="00105EFF" w:rsidRDefault="00A95A75" w:rsidP="00F31DCC">
            <w:pPr>
              <w:jc w:val="center"/>
              <w:rPr>
                <w:bCs/>
                <w:sz w:val="20"/>
                <w:szCs w:val="20"/>
              </w:rPr>
            </w:pPr>
            <w:r w:rsidRPr="00A95A75">
              <w:rPr>
                <w:bCs/>
                <w:sz w:val="20"/>
                <w:szCs w:val="20"/>
              </w:rPr>
              <w:t>0,233</w:t>
            </w:r>
          </w:p>
        </w:tc>
      </w:tr>
      <w:tr w:rsidR="008E1BD0" w:rsidRPr="00105EFF" w:rsidTr="008D46AA">
        <w:trPr>
          <w:trHeight w:val="20"/>
          <w:jc w:val="center"/>
        </w:trPr>
        <w:tc>
          <w:tcPr>
            <w:tcW w:w="9721"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1BD0" w:rsidRPr="00105EFF" w:rsidRDefault="008E1BD0" w:rsidP="00F31DCC">
            <w:pPr>
              <w:jc w:val="center"/>
              <w:rPr>
                <w:bCs/>
                <w:sz w:val="20"/>
                <w:szCs w:val="20"/>
              </w:rPr>
            </w:pPr>
            <w:r w:rsidRPr="00105EFF">
              <w:rPr>
                <w:b/>
                <w:bCs/>
                <w:sz w:val="20"/>
                <w:szCs w:val="20"/>
              </w:rPr>
              <w:t>Котельная №15</w:t>
            </w:r>
          </w:p>
        </w:tc>
      </w:tr>
      <w:tr w:rsidR="008E1BD0" w:rsidRPr="00105EFF" w:rsidTr="00F31DCC">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1BD0" w:rsidRPr="00105EFF" w:rsidRDefault="008E1BD0" w:rsidP="0074340C">
            <w:pPr>
              <w:widowControl w:val="0"/>
              <w:ind w:left="154"/>
              <w:rPr>
                <w:rFonts w:eastAsia="Arial"/>
                <w:bCs/>
                <w:sz w:val="20"/>
                <w:szCs w:val="20"/>
                <w:shd w:val="clear" w:color="auto" w:fill="FFFFFF"/>
                <w:lang w:bidi="ru-RU"/>
              </w:rPr>
            </w:pPr>
            <w:r w:rsidRPr="00105EFF">
              <w:rPr>
                <w:rFonts w:eastAsia="Arial"/>
                <w:bCs/>
                <w:sz w:val="20"/>
                <w:szCs w:val="20"/>
                <w:shd w:val="clear" w:color="auto" w:fill="FFFFFF"/>
                <w:lang w:bidi="ru-RU"/>
              </w:rPr>
              <w:t>Присоединенная расчётная нагрузка</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1BD0" w:rsidRPr="00105EFF" w:rsidRDefault="008E1BD0" w:rsidP="0074340C">
            <w:pPr>
              <w:widowControl w:val="0"/>
              <w:jc w:val="center"/>
              <w:rPr>
                <w:rFonts w:eastAsia="Arial"/>
                <w:bCs/>
                <w:sz w:val="20"/>
                <w:szCs w:val="20"/>
                <w:shd w:val="clear" w:color="auto" w:fill="FFFFFF"/>
                <w:lang w:bidi="ru-RU"/>
              </w:rPr>
            </w:pPr>
            <w:r w:rsidRPr="00105EFF">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1BD0" w:rsidRPr="00105EFF" w:rsidRDefault="00A95A75" w:rsidP="0074340C">
            <w:pPr>
              <w:jc w:val="center"/>
              <w:rPr>
                <w:bCs/>
                <w:sz w:val="20"/>
                <w:szCs w:val="20"/>
              </w:rPr>
            </w:pPr>
            <w:r w:rsidRPr="00A95A75">
              <w:rPr>
                <w:bCs/>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1BD0" w:rsidRPr="00105EFF" w:rsidRDefault="00A95A75" w:rsidP="0074340C">
            <w:pPr>
              <w:jc w:val="center"/>
              <w:rPr>
                <w:bCs/>
                <w:sz w:val="20"/>
                <w:szCs w:val="20"/>
              </w:rPr>
            </w:pPr>
            <w:r w:rsidRPr="00A95A75">
              <w:rPr>
                <w:bCs/>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1BD0" w:rsidRPr="00105EFF" w:rsidRDefault="00A95A75" w:rsidP="0074340C">
            <w:pPr>
              <w:jc w:val="center"/>
              <w:rPr>
                <w:bCs/>
                <w:sz w:val="20"/>
                <w:szCs w:val="20"/>
              </w:rPr>
            </w:pPr>
            <w:r w:rsidRPr="00A95A75">
              <w:rPr>
                <w:bCs/>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1BD0" w:rsidRPr="00105EFF" w:rsidRDefault="00A95A75" w:rsidP="0074340C">
            <w:pPr>
              <w:jc w:val="center"/>
              <w:rPr>
                <w:bCs/>
                <w:sz w:val="20"/>
                <w:szCs w:val="20"/>
              </w:rPr>
            </w:pPr>
            <w:r w:rsidRPr="00A95A75">
              <w:rPr>
                <w:bCs/>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1BD0" w:rsidRPr="00105EFF" w:rsidRDefault="00A95A75" w:rsidP="0074340C">
            <w:pPr>
              <w:jc w:val="center"/>
              <w:rPr>
                <w:bCs/>
                <w:sz w:val="20"/>
                <w:szCs w:val="20"/>
              </w:rPr>
            </w:pPr>
            <w:r w:rsidRPr="00A95A75">
              <w:rPr>
                <w:bCs/>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1BD0" w:rsidRPr="00105EFF" w:rsidRDefault="00A95A75" w:rsidP="0074340C">
            <w:pPr>
              <w:jc w:val="center"/>
              <w:rPr>
                <w:bCs/>
                <w:sz w:val="20"/>
                <w:szCs w:val="20"/>
              </w:rPr>
            </w:pPr>
            <w:r w:rsidRPr="00A95A75">
              <w:rPr>
                <w:bCs/>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1BD0" w:rsidRPr="00105EFF" w:rsidRDefault="00A95A75" w:rsidP="0074340C">
            <w:pPr>
              <w:jc w:val="center"/>
              <w:rPr>
                <w:bCs/>
                <w:sz w:val="20"/>
                <w:szCs w:val="20"/>
              </w:rPr>
            </w:pPr>
            <w:r w:rsidRPr="00A95A75">
              <w:rPr>
                <w:bCs/>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1BD0" w:rsidRPr="00105EFF" w:rsidRDefault="00A95A75" w:rsidP="0074340C">
            <w:pPr>
              <w:jc w:val="center"/>
              <w:rPr>
                <w:bCs/>
                <w:sz w:val="20"/>
                <w:szCs w:val="20"/>
              </w:rPr>
            </w:pPr>
            <w:r w:rsidRPr="00A95A75">
              <w:rPr>
                <w:bCs/>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1BD0" w:rsidRPr="00105EFF" w:rsidRDefault="00A95A75" w:rsidP="0074340C">
            <w:pPr>
              <w:jc w:val="center"/>
              <w:rPr>
                <w:bCs/>
                <w:sz w:val="20"/>
                <w:szCs w:val="20"/>
              </w:rPr>
            </w:pPr>
            <w:r w:rsidRPr="00A95A75">
              <w:rPr>
                <w:bCs/>
                <w:sz w:val="20"/>
                <w:szCs w:val="20"/>
              </w:rPr>
              <w:t>0,067</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1BD0" w:rsidRPr="00105EFF" w:rsidRDefault="00A95A75" w:rsidP="0074340C">
            <w:pPr>
              <w:jc w:val="center"/>
              <w:rPr>
                <w:bCs/>
                <w:sz w:val="20"/>
                <w:szCs w:val="20"/>
              </w:rPr>
            </w:pPr>
            <w:r w:rsidRPr="00A95A75">
              <w:rPr>
                <w:bCs/>
                <w:sz w:val="20"/>
                <w:szCs w:val="20"/>
              </w:rPr>
              <w:t>0,067</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1BD0" w:rsidRPr="00105EFF" w:rsidRDefault="00A95A75" w:rsidP="00F31DCC">
            <w:pPr>
              <w:jc w:val="center"/>
              <w:rPr>
                <w:bCs/>
                <w:sz w:val="20"/>
                <w:szCs w:val="20"/>
              </w:rPr>
            </w:pPr>
            <w:r w:rsidRPr="00A95A75">
              <w:rPr>
                <w:bCs/>
                <w:sz w:val="20"/>
                <w:szCs w:val="20"/>
              </w:rPr>
              <w:t>0,067</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1BD0" w:rsidRPr="00105EFF" w:rsidRDefault="00A95A75" w:rsidP="00F31DCC">
            <w:pPr>
              <w:jc w:val="center"/>
              <w:rPr>
                <w:bCs/>
                <w:sz w:val="20"/>
                <w:szCs w:val="20"/>
              </w:rPr>
            </w:pPr>
            <w:r w:rsidRPr="00A95A75">
              <w:rPr>
                <w:bCs/>
                <w:sz w:val="20"/>
                <w:szCs w:val="20"/>
              </w:rPr>
              <w:t>0,067</w:t>
            </w:r>
          </w:p>
        </w:tc>
      </w:tr>
      <w:tr w:rsidR="008E1BD0" w:rsidRPr="00105EFF" w:rsidTr="008D46AA">
        <w:trPr>
          <w:trHeight w:val="20"/>
          <w:jc w:val="center"/>
        </w:trPr>
        <w:tc>
          <w:tcPr>
            <w:tcW w:w="9721"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1BD0" w:rsidRPr="00105EFF" w:rsidRDefault="008E1BD0" w:rsidP="00F31DCC">
            <w:pPr>
              <w:jc w:val="center"/>
              <w:rPr>
                <w:bCs/>
                <w:sz w:val="20"/>
                <w:szCs w:val="20"/>
              </w:rPr>
            </w:pPr>
            <w:r w:rsidRPr="00105EFF">
              <w:rPr>
                <w:b/>
                <w:bCs/>
                <w:sz w:val="20"/>
                <w:szCs w:val="20"/>
              </w:rPr>
              <w:t>Котельная №16</w:t>
            </w:r>
          </w:p>
        </w:tc>
      </w:tr>
      <w:tr w:rsidR="00273AA0" w:rsidRPr="00105EFF" w:rsidTr="00F31DCC">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3AA0" w:rsidRPr="00105EFF" w:rsidRDefault="00273AA0" w:rsidP="0074340C">
            <w:pPr>
              <w:widowControl w:val="0"/>
              <w:ind w:left="154"/>
              <w:rPr>
                <w:rFonts w:eastAsia="Arial"/>
                <w:bCs/>
                <w:sz w:val="20"/>
                <w:szCs w:val="20"/>
                <w:shd w:val="clear" w:color="auto" w:fill="FFFFFF"/>
                <w:lang w:bidi="ru-RU"/>
              </w:rPr>
            </w:pPr>
            <w:r w:rsidRPr="00105EFF">
              <w:rPr>
                <w:rFonts w:eastAsia="Arial"/>
                <w:bCs/>
                <w:sz w:val="20"/>
                <w:szCs w:val="20"/>
                <w:shd w:val="clear" w:color="auto" w:fill="FFFFFF"/>
                <w:lang w:bidi="ru-RU"/>
              </w:rPr>
              <w:t>Присоединенная расчётная нагрузка</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3AA0" w:rsidRPr="00105EFF" w:rsidRDefault="00273AA0" w:rsidP="0074340C">
            <w:pPr>
              <w:widowControl w:val="0"/>
              <w:jc w:val="center"/>
              <w:rPr>
                <w:rFonts w:eastAsia="Arial"/>
                <w:bCs/>
                <w:sz w:val="20"/>
                <w:szCs w:val="20"/>
                <w:shd w:val="clear" w:color="auto" w:fill="FFFFFF"/>
                <w:lang w:bidi="ru-RU"/>
              </w:rPr>
            </w:pPr>
            <w:r w:rsidRPr="00105EFF">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3AA0" w:rsidRPr="00105EFF" w:rsidRDefault="00273AA0" w:rsidP="0074340C">
            <w:pPr>
              <w:jc w:val="center"/>
              <w:rPr>
                <w:bCs/>
                <w:sz w:val="20"/>
                <w:szCs w:val="20"/>
              </w:rPr>
            </w:pPr>
            <w:r>
              <w:rPr>
                <w:bCs/>
                <w:sz w:val="20"/>
                <w:szCs w:val="20"/>
              </w:rPr>
              <w:t>0,29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3AA0" w:rsidRPr="00105EFF" w:rsidRDefault="00273AA0" w:rsidP="0074340C">
            <w:pPr>
              <w:jc w:val="center"/>
              <w:rPr>
                <w:bCs/>
                <w:sz w:val="20"/>
                <w:szCs w:val="20"/>
              </w:rPr>
            </w:pPr>
            <w:r>
              <w:rPr>
                <w:bCs/>
                <w:sz w:val="20"/>
                <w:szCs w:val="20"/>
              </w:rPr>
              <w:t>0,29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3AA0" w:rsidRPr="00105EFF" w:rsidRDefault="00273AA0" w:rsidP="0074340C">
            <w:pPr>
              <w:jc w:val="center"/>
              <w:rPr>
                <w:bCs/>
                <w:sz w:val="20"/>
                <w:szCs w:val="20"/>
              </w:rPr>
            </w:pPr>
            <w:r>
              <w:rPr>
                <w:bCs/>
                <w:sz w:val="20"/>
                <w:szCs w:val="20"/>
              </w:rPr>
              <w:t>0,29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3AA0" w:rsidRPr="00105EFF" w:rsidRDefault="00273AA0" w:rsidP="0074340C">
            <w:pPr>
              <w:jc w:val="center"/>
              <w:rPr>
                <w:bCs/>
                <w:sz w:val="20"/>
                <w:szCs w:val="20"/>
              </w:rPr>
            </w:pPr>
            <w:r>
              <w:rPr>
                <w:bCs/>
                <w:sz w:val="20"/>
                <w:szCs w:val="20"/>
              </w:rPr>
              <w:t>0,29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3AA0" w:rsidRPr="00105EFF" w:rsidRDefault="00273AA0" w:rsidP="0074340C">
            <w:pPr>
              <w:jc w:val="center"/>
              <w:rPr>
                <w:bCs/>
                <w:sz w:val="20"/>
                <w:szCs w:val="20"/>
              </w:rPr>
            </w:pPr>
            <w:r>
              <w:rPr>
                <w:bCs/>
                <w:sz w:val="20"/>
                <w:szCs w:val="20"/>
              </w:rPr>
              <w:t>0,29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3AA0" w:rsidRPr="00105EFF" w:rsidRDefault="00273AA0" w:rsidP="0074340C">
            <w:pPr>
              <w:jc w:val="center"/>
              <w:rPr>
                <w:bCs/>
                <w:sz w:val="20"/>
                <w:szCs w:val="20"/>
              </w:rPr>
            </w:pPr>
            <w:r>
              <w:rPr>
                <w:bCs/>
                <w:sz w:val="20"/>
                <w:szCs w:val="20"/>
              </w:rPr>
              <w:t>0,29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3AA0" w:rsidRPr="00105EFF" w:rsidRDefault="00273AA0" w:rsidP="0074340C">
            <w:pPr>
              <w:jc w:val="center"/>
              <w:rPr>
                <w:bCs/>
                <w:sz w:val="20"/>
                <w:szCs w:val="20"/>
              </w:rPr>
            </w:pPr>
            <w:r>
              <w:rPr>
                <w:bCs/>
                <w:sz w:val="20"/>
                <w:szCs w:val="20"/>
              </w:rPr>
              <w:t>0,29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3AA0" w:rsidRPr="00105EFF" w:rsidRDefault="00273AA0" w:rsidP="0074340C">
            <w:pPr>
              <w:jc w:val="center"/>
              <w:rPr>
                <w:bCs/>
                <w:sz w:val="20"/>
                <w:szCs w:val="20"/>
              </w:rPr>
            </w:pPr>
            <w:r>
              <w:rPr>
                <w:bCs/>
                <w:sz w:val="20"/>
                <w:szCs w:val="20"/>
              </w:rPr>
              <w:t>0,29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3AA0" w:rsidRPr="00105EFF" w:rsidRDefault="00273AA0" w:rsidP="0074340C">
            <w:pPr>
              <w:jc w:val="center"/>
              <w:rPr>
                <w:bCs/>
                <w:sz w:val="20"/>
                <w:szCs w:val="20"/>
              </w:rPr>
            </w:pPr>
            <w:r>
              <w:rPr>
                <w:bCs/>
                <w:sz w:val="20"/>
                <w:szCs w:val="20"/>
              </w:rPr>
              <w:t>0,29</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3AA0" w:rsidRPr="00105EFF" w:rsidRDefault="00273AA0" w:rsidP="0074340C">
            <w:pPr>
              <w:jc w:val="center"/>
              <w:rPr>
                <w:bCs/>
                <w:sz w:val="20"/>
                <w:szCs w:val="20"/>
              </w:rPr>
            </w:pPr>
            <w:r>
              <w:rPr>
                <w:bCs/>
                <w:sz w:val="20"/>
                <w:szCs w:val="20"/>
              </w:rPr>
              <w:t>0,29</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3AA0" w:rsidRPr="00105EFF" w:rsidRDefault="00273AA0" w:rsidP="00F31DCC">
            <w:pPr>
              <w:jc w:val="center"/>
              <w:rPr>
                <w:bCs/>
                <w:sz w:val="20"/>
                <w:szCs w:val="20"/>
              </w:rPr>
            </w:pPr>
            <w:r>
              <w:rPr>
                <w:bCs/>
                <w:sz w:val="20"/>
                <w:szCs w:val="20"/>
              </w:rPr>
              <w:t>0,29</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3AA0" w:rsidRPr="00105EFF" w:rsidRDefault="00273AA0" w:rsidP="00F31DCC">
            <w:pPr>
              <w:jc w:val="center"/>
              <w:rPr>
                <w:bCs/>
                <w:sz w:val="20"/>
                <w:szCs w:val="20"/>
              </w:rPr>
            </w:pPr>
            <w:r>
              <w:rPr>
                <w:bCs/>
                <w:sz w:val="20"/>
                <w:szCs w:val="20"/>
              </w:rPr>
              <w:t>0,29</w:t>
            </w:r>
          </w:p>
        </w:tc>
      </w:tr>
      <w:tr w:rsidR="00273AA0" w:rsidRPr="00105EFF" w:rsidTr="008D46AA">
        <w:trPr>
          <w:trHeight w:val="20"/>
          <w:jc w:val="center"/>
        </w:trPr>
        <w:tc>
          <w:tcPr>
            <w:tcW w:w="9721"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3AA0" w:rsidRPr="00105EFF" w:rsidRDefault="00273AA0" w:rsidP="00F31DCC">
            <w:pPr>
              <w:jc w:val="center"/>
              <w:rPr>
                <w:bCs/>
                <w:sz w:val="20"/>
                <w:szCs w:val="20"/>
              </w:rPr>
            </w:pPr>
            <w:r w:rsidRPr="00105EFF">
              <w:rPr>
                <w:b/>
                <w:bCs/>
                <w:sz w:val="20"/>
                <w:szCs w:val="20"/>
              </w:rPr>
              <w:t>Котельная №18</w:t>
            </w:r>
          </w:p>
        </w:tc>
      </w:tr>
      <w:tr w:rsidR="00273AA0" w:rsidRPr="00105EFF" w:rsidTr="00F31DCC">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3AA0" w:rsidRPr="00105EFF" w:rsidRDefault="00273AA0" w:rsidP="0074340C">
            <w:pPr>
              <w:widowControl w:val="0"/>
              <w:ind w:left="154"/>
              <w:rPr>
                <w:rFonts w:eastAsia="Arial"/>
                <w:bCs/>
                <w:sz w:val="20"/>
                <w:szCs w:val="20"/>
                <w:shd w:val="clear" w:color="auto" w:fill="FFFFFF"/>
                <w:lang w:bidi="ru-RU"/>
              </w:rPr>
            </w:pPr>
            <w:r w:rsidRPr="00105EFF">
              <w:rPr>
                <w:rFonts w:eastAsia="Arial"/>
                <w:bCs/>
                <w:sz w:val="20"/>
                <w:szCs w:val="20"/>
                <w:shd w:val="clear" w:color="auto" w:fill="FFFFFF"/>
                <w:lang w:bidi="ru-RU"/>
              </w:rPr>
              <w:t>Присоединенная расчётная нагрузка</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3AA0" w:rsidRPr="00105EFF" w:rsidRDefault="00273AA0" w:rsidP="0074340C">
            <w:pPr>
              <w:widowControl w:val="0"/>
              <w:jc w:val="center"/>
              <w:rPr>
                <w:rFonts w:eastAsia="Arial"/>
                <w:bCs/>
                <w:sz w:val="20"/>
                <w:szCs w:val="20"/>
                <w:shd w:val="clear" w:color="auto" w:fill="FFFFFF"/>
                <w:lang w:bidi="ru-RU"/>
              </w:rPr>
            </w:pPr>
            <w:r w:rsidRPr="00105EFF">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3AA0" w:rsidRPr="00105EFF" w:rsidRDefault="00273AA0" w:rsidP="0074340C">
            <w:pPr>
              <w:jc w:val="center"/>
              <w:rPr>
                <w:bCs/>
                <w:sz w:val="20"/>
                <w:szCs w:val="20"/>
              </w:rPr>
            </w:pPr>
            <w:r w:rsidRPr="00273AA0">
              <w:rPr>
                <w:bCs/>
                <w:sz w:val="20"/>
                <w:szCs w:val="20"/>
              </w:rPr>
              <w:t>0,651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3AA0" w:rsidRPr="00105EFF" w:rsidRDefault="00273AA0" w:rsidP="0074340C">
            <w:pPr>
              <w:jc w:val="center"/>
              <w:rPr>
                <w:bCs/>
                <w:sz w:val="20"/>
                <w:szCs w:val="20"/>
              </w:rPr>
            </w:pPr>
            <w:r w:rsidRPr="00273AA0">
              <w:rPr>
                <w:bCs/>
                <w:sz w:val="20"/>
                <w:szCs w:val="20"/>
              </w:rPr>
              <w:t>0,651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3AA0" w:rsidRPr="00105EFF" w:rsidRDefault="00273AA0" w:rsidP="0074340C">
            <w:pPr>
              <w:jc w:val="center"/>
              <w:rPr>
                <w:bCs/>
                <w:sz w:val="20"/>
                <w:szCs w:val="20"/>
              </w:rPr>
            </w:pPr>
            <w:r w:rsidRPr="00273AA0">
              <w:rPr>
                <w:bCs/>
                <w:sz w:val="20"/>
                <w:szCs w:val="20"/>
              </w:rPr>
              <w:t>0,651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3AA0" w:rsidRPr="00105EFF" w:rsidRDefault="00273AA0" w:rsidP="0074340C">
            <w:pPr>
              <w:jc w:val="center"/>
              <w:rPr>
                <w:bCs/>
                <w:sz w:val="20"/>
                <w:szCs w:val="20"/>
              </w:rPr>
            </w:pPr>
            <w:r w:rsidRPr="00273AA0">
              <w:rPr>
                <w:bCs/>
                <w:sz w:val="20"/>
                <w:szCs w:val="20"/>
              </w:rPr>
              <w:t>0,651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3AA0" w:rsidRPr="00105EFF" w:rsidRDefault="00273AA0" w:rsidP="0074340C">
            <w:pPr>
              <w:jc w:val="center"/>
              <w:rPr>
                <w:bCs/>
                <w:sz w:val="20"/>
                <w:szCs w:val="20"/>
              </w:rPr>
            </w:pPr>
            <w:r w:rsidRPr="00273AA0">
              <w:rPr>
                <w:bCs/>
                <w:sz w:val="20"/>
                <w:szCs w:val="20"/>
              </w:rPr>
              <w:t>0,651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3AA0" w:rsidRPr="00105EFF" w:rsidRDefault="00273AA0" w:rsidP="0074340C">
            <w:pPr>
              <w:jc w:val="center"/>
              <w:rPr>
                <w:bCs/>
                <w:sz w:val="20"/>
                <w:szCs w:val="20"/>
              </w:rPr>
            </w:pPr>
            <w:r w:rsidRPr="00273AA0">
              <w:rPr>
                <w:bCs/>
                <w:sz w:val="20"/>
                <w:szCs w:val="20"/>
              </w:rPr>
              <w:t>0,651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3AA0" w:rsidRPr="00105EFF" w:rsidRDefault="00273AA0" w:rsidP="0074340C">
            <w:pPr>
              <w:jc w:val="center"/>
              <w:rPr>
                <w:bCs/>
                <w:sz w:val="20"/>
                <w:szCs w:val="20"/>
              </w:rPr>
            </w:pPr>
            <w:r w:rsidRPr="00273AA0">
              <w:rPr>
                <w:bCs/>
                <w:sz w:val="20"/>
                <w:szCs w:val="20"/>
              </w:rPr>
              <w:t>0,651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3AA0" w:rsidRPr="00105EFF" w:rsidRDefault="00273AA0" w:rsidP="0074340C">
            <w:pPr>
              <w:jc w:val="center"/>
              <w:rPr>
                <w:bCs/>
                <w:sz w:val="20"/>
                <w:szCs w:val="20"/>
              </w:rPr>
            </w:pPr>
            <w:r w:rsidRPr="00273AA0">
              <w:rPr>
                <w:bCs/>
                <w:sz w:val="20"/>
                <w:szCs w:val="20"/>
              </w:rPr>
              <w:t>0,651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3AA0" w:rsidRPr="00105EFF" w:rsidRDefault="00273AA0" w:rsidP="0074340C">
            <w:pPr>
              <w:jc w:val="center"/>
              <w:rPr>
                <w:bCs/>
                <w:sz w:val="20"/>
                <w:szCs w:val="20"/>
              </w:rPr>
            </w:pPr>
            <w:r w:rsidRPr="00273AA0">
              <w:rPr>
                <w:bCs/>
                <w:sz w:val="20"/>
                <w:szCs w:val="20"/>
              </w:rPr>
              <w:t>0,651</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3AA0" w:rsidRPr="00105EFF" w:rsidRDefault="00273AA0" w:rsidP="0074340C">
            <w:pPr>
              <w:jc w:val="center"/>
              <w:rPr>
                <w:bCs/>
                <w:sz w:val="20"/>
                <w:szCs w:val="20"/>
              </w:rPr>
            </w:pPr>
            <w:r w:rsidRPr="00273AA0">
              <w:rPr>
                <w:bCs/>
                <w:sz w:val="20"/>
                <w:szCs w:val="20"/>
              </w:rPr>
              <w:t>0,651</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3AA0" w:rsidRPr="00105EFF" w:rsidRDefault="00273AA0" w:rsidP="00F31DCC">
            <w:pPr>
              <w:jc w:val="center"/>
              <w:rPr>
                <w:bCs/>
                <w:sz w:val="20"/>
                <w:szCs w:val="20"/>
              </w:rPr>
            </w:pPr>
            <w:r w:rsidRPr="00273AA0">
              <w:rPr>
                <w:bCs/>
                <w:sz w:val="20"/>
                <w:szCs w:val="20"/>
              </w:rPr>
              <w:t>0,651</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3AA0" w:rsidRPr="00105EFF" w:rsidRDefault="00273AA0" w:rsidP="00F31DCC">
            <w:pPr>
              <w:jc w:val="center"/>
              <w:rPr>
                <w:bCs/>
                <w:sz w:val="20"/>
                <w:szCs w:val="20"/>
              </w:rPr>
            </w:pPr>
            <w:r w:rsidRPr="00273AA0">
              <w:rPr>
                <w:bCs/>
                <w:sz w:val="20"/>
                <w:szCs w:val="20"/>
              </w:rPr>
              <w:t>0,651</w:t>
            </w:r>
          </w:p>
        </w:tc>
      </w:tr>
      <w:tr w:rsidR="00273AA0" w:rsidRPr="00105EFF" w:rsidTr="008D46AA">
        <w:trPr>
          <w:trHeight w:val="20"/>
          <w:jc w:val="center"/>
        </w:trPr>
        <w:tc>
          <w:tcPr>
            <w:tcW w:w="9721"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3AA0" w:rsidRPr="00105EFF" w:rsidRDefault="00273AA0" w:rsidP="00F31DCC">
            <w:pPr>
              <w:jc w:val="center"/>
              <w:rPr>
                <w:bCs/>
                <w:sz w:val="20"/>
                <w:szCs w:val="20"/>
              </w:rPr>
            </w:pPr>
            <w:r w:rsidRPr="00105EFF">
              <w:rPr>
                <w:b/>
                <w:bCs/>
                <w:sz w:val="20"/>
                <w:szCs w:val="20"/>
              </w:rPr>
              <w:t>Котельная №19</w:t>
            </w:r>
          </w:p>
        </w:tc>
      </w:tr>
      <w:tr w:rsidR="00273AA0" w:rsidRPr="00105EFF" w:rsidTr="00F31DCC">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3AA0" w:rsidRPr="00105EFF" w:rsidRDefault="00273AA0" w:rsidP="0074340C">
            <w:pPr>
              <w:widowControl w:val="0"/>
              <w:ind w:left="154"/>
              <w:rPr>
                <w:rFonts w:eastAsia="Arial"/>
                <w:bCs/>
                <w:sz w:val="20"/>
                <w:szCs w:val="20"/>
                <w:shd w:val="clear" w:color="auto" w:fill="FFFFFF"/>
                <w:lang w:bidi="ru-RU"/>
              </w:rPr>
            </w:pPr>
            <w:r w:rsidRPr="00105EFF">
              <w:rPr>
                <w:rFonts w:eastAsia="Arial"/>
                <w:bCs/>
                <w:sz w:val="20"/>
                <w:szCs w:val="20"/>
                <w:shd w:val="clear" w:color="auto" w:fill="FFFFFF"/>
                <w:lang w:bidi="ru-RU"/>
              </w:rPr>
              <w:t>Присоединенная расчётная нагрузка</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3AA0" w:rsidRPr="00105EFF" w:rsidRDefault="00273AA0" w:rsidP="0074340C">
            <w:pPr>
              <w:widowControl w:val="0"/>
              <w:jc w:val="center"/>
              <w:rPr>
                <w:rFonts w:eastAsia="Arial"/>
                <w:bCs/>
                <w:sz w:val="20"/>
                <w:szCs w:val="20"/>
                <w:shd w:val="clear" w:color="auto" w:fill="FFFFFF"/>
                <w:lang w:bidi="ru-RU"/>
              </w:rPr>
            </w:pPr>
            <w:r w:rsidRPr="00105EFF">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3AA0" w:rsidRPr="00105EFF" w:rsidRDefault="00273AA0" w:rsidP="0074340C">
            <w:pPr>
              <w:jc w:val="center"/>
              <w:rPr>
                <w:bCs/>
                <w:sz w:val="20"/>
                <w:szCs w:val="20"/>
              </w:rPr>
            </w:pPr>
            <w:r w:rsidRPr="00273AA0">
              <w:rPr>
                <w:bCs/>
                <w:sz w:val="20"/>
                <w:szCs w:val="20"/>
              </w:rPr>
              <w:t>0,357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3AA0" w:rsidRPr="00105EFF" w:rsidRDefault="00273AA0" w:rsidP="0074340C">
            <w:pPr>
              <w:jc w:val="center"/>
              <w:rPr>
                <w:bCs/>
                <w:sz w:val="20"/>
                <w:szCs w:val="20"/>
              </w:rPr>
            </w:pPr>
            <w:r w:rsidRPr="00273AA0">
              <w:rPr>
                <w:bCs/>
                <w:sz w:val="20"/>
                <w:szCs w:val="20"/>
              </w:rPr>
              <w:t>0,357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3AA0" w:rsidRPr="00105EFF" w:rsidRDefault="00273AA0" w:rsidP="0074340C">
            <w:pPr>
              <w:jc w:val="center"/>
              <w:rPr>
                <w:bCs/>
                <w:sz w:val="20"/>
                <w:szCs w:val="20"/>
              </w:rPr>
            </w:pPr>
            <w:r w:rsidRPr="00273AA0">
              <w:rPr>
                <w:bCs/>
                <w:sz w:val="20"/>
                <w:szCs w:val="20"/>
              </w:rPr>
              <w:t>0,357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3AA0" w:rsidRPr="00105EFF" w:rsidRDefault="00273AA0" w:rsidP="0074340C">
            <w:pPr>
              <w:jc w:val="center"/>
              <w:rPr>
                <w:bCs/>
                <w:sz w:val="20"/>
                <w:szCs w:val="20"/>
              </w:rPr>
            </w:pPr>
            <w:r w:rsidRPr="00273AA0">
              <w:rPr>
                <w:bCs/>
                <w:sz w:val="20"/>
                <w:szCs w:val="20"/>
              </w:rPr>
              <w:t>0,357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3AA0" w:rsidRPr="00105EFF" w:rsidRDefault="00273AA0" w:rsidP="0074340C">
            <w:pPr>
              <w:jc w:val="center"/>
              <w:rPr>
                <w:bCs/>
                <w:sz w:val="20"/>
                <w:szCs w:val="20"/>
              </w:rPr>
            </w:pPr>
            <w:r w:rsidRPr="00273AA0">
              <w:rPr>
                <w:bCs/>
                <w:sz w:val="20"/>
                <w:szCs w:val="20"/>
              </w:rPr>
              <w:t>0,357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3AA0" w:rsidRPr="00105EFF" w:rsidRDefault="00273AA0" w:rsidP="0074340C">
            <w:pPr>
              <w:jc w:val="center"/>
              <w:rPr>
                <w:bCs/>
                <w:sz w:val="20"/>
                <w:szCs w:val="20"/>
              </w:rPr>
            </w:pPr>
            <w:r w:rsidRPr="00273AA0">
              <w:rPr>
                <w:bCs/>
                <w:sz w:val="20"/>
                <w:szCs w:val="20"/>
              </w:rPr>
              <w:t>0,357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3AA0" w:rsidRPr="00105EFF" w:rsidRDefault="00273AA0" w:rsidP="0074340C">
            <w:pPr>
              <w:jc w:val="center"/>
              <w:rPr>
                <w:bCs/>
                <w:sz w:val="20"/>
                <w:szCs w:val="20"/>
              </w:rPr>
            </w:pPr>
            <w:r w:rsidRPr="00273AA0">
              <w:rPr>
                <w:bCs/>
                <w:sz w:val="20"/>
                <w:szCs w:val="20"/>
              </w:rPr>
              <w:t>0,357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3AA0" w:rsidRPr="00105EFF" w:rsidRDefault="00273AA0" w:rsidP="0074340C">
            <w:pPr>
              <w:jc w:val="center"/>
              <w:rPr>
                <w:bCs/>
                <w:sz w:val="20"/>
                <w:szCs w:val="20"/>
              </w:rPr>
            </w:pPr>
            <w:r w:rsidRPr="00273AA0">
              <w:rPr>
                <w:bCs/>
                <w:sz w:val="20"/>
                <w:szCs w:val="20"/>
              </w:rPr>
              <w:t>0,357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3AA0" w:rsidRPr="00105EFF" w:rsidRDefault="00273AA0" w:rsidP="0074340C">
            <w:pPr>
              <w:jc w:val="center"/>
              <w:rPr>
                <w:bCs/>
                <w:sz w:val="20"/>
                <w:szCs w:val="20"/>
              </w:rPr>
            </w:pPr>
            <w:r w:rsidRPr="00273AA0">
              <w:rPr>
                <w:bCs/>
                <w:sz w:val="20"/>
                <w:szCs w:val="20"/>
              </w:rPr>
              <w:t>0,357</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3AA0" w:rsidRPr="00105EFF" w:rsidRDefault="00273AA0" w:rsidP="0074340C">
            <w:pPr>
              <w:jc w:val="center"/>
              <w:rPr>
                <w:bCs/>
                <w:sz w:val="20"/>
                <w:szCs w:val="20"/>
              </w:rPr>
            </w:pPr>
            <w:r w:rsidRPr="00273AA0">
              <w:rPr>
                <w:bCs/>
                <w:sz w:val="20"/>
                <w:szCs w:val="20"/>
              </w:rPr>
              <w:t>0,357</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3AA0" w:rsidRPr="00105EFF" w:rsidRDefault="00273AA0" w:rsidP="00F31DCC">
            <w:pPr>
              <w:jc w:val="center"/>
              <w:rPr>
                <w:bCs/>
                <w:sz w:val="20"/>
                <w:szCs w:val="20"/>
              </w:rPr>
            </w:pPr>
            <w:r w:rsidRPr="00273AA0">
              <w:rPr>
                <w:bCs/>
                <w:sz w:val="20"/>
                <w:szCs w:val="20"/>
              </w:rPr>
              <w:t>0,357</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3AA0" w:rsidRPr="00105EFF" w:rsidRDefault="00273AA0" w:rsidP="00F31DCC">
            <w:pPr>
              <w:jc w:val="center"/>
              <w:rPr>
                <w:bCs/>
                <w:sz w:val="20"/>
                <w:szCs w:val="20"/>
              </w:rPr>
            </w:pPr>
            <w:r w:rsidRPr="00273AA0">
              <w:rPr>
                <w:bCs/>
                <w:sz w:val="20"/>
                <w:szCs w:val="20"/>
              </w:rPr>
              <w:t>0,357</w:t>
            </w:r>
          </w:p>
        </w:tc>
      </w:tr>
      <w:tr w:rsidR="00273AA0" w:rsidRPr="00105EFF" w:rsidTr="008D46AA">
        <w:trPr>
          <w:trHeight w:val="20"/>
          <w:jc w:val="center"/>
        </w:trPr>
        <w:tc>
          <w:tcPr>
            <w:tcW w:w="9721"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3AA0" w:rsidRPr="00105EFF" w:rsidRDefault="00273AA0" w:rsidP="00F31DCC">
            <w:pPr>
              <w:jc w:val="center"/>
              <w:rPr>
                <w:bCs/>
                <w:sz w:val="20"/>
                <w:szCs w:val="20"/>
              </w:rPr>
            </w:pPr>
            <w:r w:rsidRPr="00105EFF">
              <w:rPr>
                <w:b/>
                <w:bCs/>
                <w:sz w:val="20"/>
                <w:szCs w:val="20"/>
              </w:rPr>
              <w:t>Котельная №20</w:t>
            </w:r>
          </w:p>
        </w:tc>
      </w:tr>
      <w:tr w:rsidR="00273AA0" w:rsidRPr="00105EFF" w:rsidTr="00F31DCC">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3AA0" w:rsidRPr="00105EFF" w:rsidRDefault="00273AA0" w:rsidP="0074340C">
            <w:pPr>
              <w:widowControl w:val="0"/>
              <w:ind w:left="154"/>
              <w:rPr>
                <w:rFonts w:eastAsia="Arial"/>
                <w:bCs/>
                <w:sz w:val="20"/>
                <w:szCs w:val="20"/>
                <w:shd w:val="clear" w:color="auto" w:fill="FFFFFF"/>
                <w:lang w:bidi="ru-RU"/>
              </w:rPr>
            </w:pPr>
            <w:r w:rsidRPr="00105EFF">
              <w:rPr>
                <w:rFonts w:eastAsia="Arial"/>
                <w:bCs/>
                <w:sz w:val="20"/>
                <w:szCs w:val="20"/>
                <w:shd w:val="clear" w:color="auto" w:fill="FFFFFF"/>
                <w:lang w:bidi="ru-RU"/>
              </w:rPr>
              <w:t>Присоединенная расчётная нагрузка</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3AA0" w:rsidRPr="00105EFF" w:rsidRDefault="00273AA0" w:rsidP="0074340C">
            <w:pPr>
              <w:widowControl w:val="0"/>
              <w:jc w:val="center"/>
              <w:rPr>
                <w:rFonts w:eastAsia="Arial"/>
                <w:bCs/>
                <w:sz w:val="20"/>
                <w:szCs w:val="20"/>
                <w:shd w:val="clear" w:color="auto" w:fill="FFFFFF"/>
                <w:lang w:bidi="ru-RU"/>
              </w:rPr>
            </w:pPr>
            <w:r w:rsidRPr="00105EFF">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3AA0" w:rsidRPr="00105EFF" w:rsidRDefault="00273AA0" w:rsidP="0074340C">
            <w:pPr>
              <w:jc w:val="center"/>
              <w:rPr>
                <w:bCs/>
                <w:sz w:val="20"/>
                <w:szCs w:val="20"/>
              </w:rPr>
            </w:pPr>
            <w:r w:rsidRPr="00273AA0">
              <w:rPr>
                <w:bCs/>
                <w:sz w:val="20"/>
                <w:szCs w:val="20"/>
              </w:rPr>
              <w:t>0,21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3AA0" w:rsidRPr="00105EFF" w:rsidRDefault="00273AA0" w:rsidP="0074340C">
            <w:pPr>
              <w:jc w:val="center"/>
              <w:rPr>
                <w:bCs/>
                <w:sz w:val="20"/>
                <w:szCs w:val="20"/>
              </w:rPr>
            </w:pPr>
            <w:r w:rsidRPr="00273AA0">
              <w:rPr>
                <w:bCs/>
                <w:sz w:val="20"/>
                <w:szCs w:val="20"/>
              </w:rPr>
              <w:t>0,21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3AA0" w:rsidRPr="00105EFF" w:rsidRDefault="00273AA0" w:rsidP="0074340C">
            <w:pPr>
              <w:jc w:val="center"/>
              <w:rPr>
                <w:bCs/>
                <w:sz w:val="20"/>
                <w:szCs w:val="20"/>
              </w:rPr>
            </w:pPr>
            <w:r w:rsidRPr="00273AA0">
              <w:rPr>
                <w:bCs/>
                <w:sz w:val="20"/>
                <w:szCs w:val="20"/>
              </w:rPr>
              <w:t>0,21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3AA0" w:rsidRPr="00105EFF" w:rsidRDefault="00273AA0" w:rsidP="0074340C">
            <w:pPr>
              <w:jc w:val="center"/>
              <w:rPr>
                <w:bCs/>
                <w:sz w:val="20"/>
                <w:szCs w:val="20"/>
              </w:rPr>
            </w:pPr>
            <w:r w:rsidRPr="00273AA0">
              <w:rPr>
                <w:bCs/>
                <w:sz w:val="20"/>
                <w:szCs w:val="20"/>
              </w:rPr>
              <w:t>0,21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3AA0" w:rsidRPr="00105EFF" w:rsidRDefault="00273AA0" w:rsidP="0074340C">
            <w:pPr>
              <w:jc w:val="center"/>
              <w:rPr>
                <w:bCs/>
                <w:sz w:val="20"/>
                <w:szCs w:val="20"/>
              </w:rPr>
            </w:pPr>
            <w:r w:rsidRPr="00273AA0">
              <w:rPr>
                <w:bCs/>
                <w:sz w:val="20"/>
                <w:szCs w:val="20"/>
              </w:rPr>
              <w:t>0,21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3AA0" w:rsidRPr="00105EFF" w:rsidRDefault="00273AA0" w:rsidP="0074340C">
            <w:pPr>
              <w:jc w:val="center"/>
              <w:rPr>
                <w:bCs/>
                <w:sz w:val="20"/>
                <w:szCs w:val="20"/>
              </w:rPr>
            </w:pPr>
            <w:r w:rsidRPr="00273AA0">
              <w:rPr>
                <w:bCs/>
                <w:sz w:val="20"/>
                <w:szCs w:val="20"/>
              </w:rPr>
              <w:t>0,21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3AA0" w:rsidRPr="00105EFF" w:rsidRDefault="00273AA0" w:rsidP="0074340C">
            <w:pPr>
              <w:jc w:val="center"/>
              <w:rPr>
                <w:bCs/>
                <w:sz w:val="20"/>
                <w:szCs w:val="20"/>
              </w:rPr>
            </w:pPr>
            <w:r w:rsidRPr="00273AA0">
              <w:rPr>
                <w:bCs/>
                <w:sz w:val="20"/>
                <w:szCs w:val="20"/>
              </w:rPr>
              <w:t>0,21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3AA0" w:rsidRPr="00105EFF" w:rsidRDefault="00273AA0" w:rsidP="0074340C">
            <w:pPr>
              <w:jc w:val="center"/>
              <w:rPr>
                <w:bCs/>
                <w:sz w:val="20"/>
                <w:szCs w:val="20"/>
              </w:rPr>
            </w:pPr>
            <w:r w:rsidRPr="00273AA0">
              <w:rPr>
                <w:bCs/>
                <w:sz w:val="20"/>
                <w:szCs w:val="20"/>
              </w:rPr>
              <w:t>0,21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3AA0" w:rsidRPr="00105EFF" w:rsidRDefault="00273AA0" w:rsidP="0074340C">
            <w:pPr>
              <w:jc w:val="center"/>
              <w:rPr>
                <w:bCs/>
                <w:sz w:val="20"/>
                <w:szCs w:val="20"/>
              </w:rPr>
            </w:pPr>
            <w:r w:rsidRPr="00273AA0">
              <w:rPr>
                <w:bCs/>
                <w:sz w:val="20"/>
                <w:szCs w:val="20"/>
              </w:rPr>
              <w:t>0,21</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3AA0" w:rsidRPr="00105EFF" w:rsidRDefault="00273AA0" w:rsidP="0074340C">
            <w:pPr>
              <w:jc w:val="center"/>
              <w:rPr>
                <w:bCs/>
                <w:sz w:val="20"/>
                <w:szCs w:val="20"/>
              </w:rPr>
            </w:pPr>
            <w:r w:rsidRPr="00273AA0">
              <w:rPr>
                <w:bCs/>
                <w:sz w:val="20"/>
                <w:szCs w:val="20"/>
              </w:rPr>
              <w:t>0,21</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3AA0" w:rsidRPr="00105EFF" w:rsidRDefault="00273AA0" w:rsidP="00F31DCC">
            <w:pPr>
              <w:jc w:val="center"/>
              <w:rPr>
                <w:bCs/>
                <w:sz w:val="20"/>
                <w:szCs w:val="20"/>
              </w:rPr>
            </w:pPr>
            <w:r w:rsidRPr="00273AA0">
              <w:rPr>
                <w:bCs/>
                <w:sz w:val="20"/>
                <w:szCs w:val="20"/>
              </w:rPr>
              <w:t>0,21</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3AA0" w:rsidRPr="00105EFF" w:rsidRDefault="00273AA0" w:rsidP="00F31DCC">
            <w:pPr>
              <w:jc w:val="center"/>
              <w:rPr>
                <w:bCs/>
                <w:sz w:val="20"/>
                <w:szCs w:val="20"/>
              </w:rPr>
            </w:pPr>
            <w:r w:rsidRPr="00273AA0">
              <w:rPr>
                <w:bCs/>
                <w:sz w:val="20"/>
                <w:szCs w:val="20"/>
              </w:rPr>
              <w:t>0,21</w:t>
            </w:r>
          </w:p>
        </w:tc>
      </w:tr>
      <w:tr w:rsidR="00273AA0" w:rsidRPr="00105EFF" w:rsidTr="00105EFF">
        <w:trPr>
          <w:trHeight w:val="20"/>
          <w:jc w:val="center"/>
        </w:trPr>
        <w:tc>
          <w:tcPr>
            <w:tcW w:w="9721"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3AA0" w:rsidRPr="00105EFF" w:rsidRDefault="00273AA0" w:rsidP="00F31DCC">
            <w:pPr>
              <w:jc w:val="center"/>
              <w:rPr>
                <w:bCs/>
                <w:sz w:val="20"/>
                <w:szCs w:val="20"/>
              </w:rPr>
            </w:pPr>
            <w:r w:rsidRPr="00105EFF">
              <w:rPr>
                <w:b/>
                <w:bCs/>
                <w:sz w:val="20"/>
                <w:szCs w:val="20"/>
              </w:rPr>
              <w:t>Котельная №21</w:t>
            </w:r>
          </w:p>
        </w:tc>
      </w:tr>
      <w:tr w:rsidR="00273AA0" w:rsidRPr="00105EFF" w:rsidTr="00F31DCC">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3AA0" w:rsidRPr="00105EFF" w:rsidRDefault="00273AA0" w:rsidP="0074340C">
            <w:pPr>
              <w:widowControl w:val="0"/>
              <w:ind w:left="154"/>
              <w:rPr>
                <w:rFonts w:eastAsia="Arial"/>
                <w:bCs/>
                <w:sz w:val="20"/>
                <w:szCs w:val="20"/>
                <w:shd w:val="clear" w:color="auto" w:fill="FFFFFF"/>
                <w:lang w:bidi="ru-RU"/>
              </w:rPr>
            </w:pPr>
            <w:r w:rsidRPr="00105EFF">
              <w:rPr>
                <w:rFonts w:eastAsia="Arial"/>
                <w:bCs/>
                <w:sz w:val="20"/>
                <w:szCs w:val="20"/>
                <w:shd w:val="clear" w:color="auto" w:fill="FFFFFF"/>
                <w:lang w:bidi="ru-RU"/>
              </w:rPr>
              <w:t>Присоединенная расчётная нагрузка</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3AA0" w:rsidRPr="00105EFF" w:rsidRDefault="00273AA0" w:rsidP="0074340C">
            <w:pPr>
              <w:widowControl w:val="0"/>
              <w:jc w:val="center"/>
              <w:rPr>
                <w:rFonts w:eastAsia="Arial"/>
                <w:bCs/>
                <w:sz w:val="20"/>
                <w:szCs w:val="20"/>
                <w:shd w:val="clear" w:color="auto" w:fill="FFFFFF"/>
                <w:lang w:bidi="ru-RU"/>
              </w:rPr>
            </w:pPr>
            <w:r w:rsidRPr="00105EFF">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3AA0" w:rsidRPr="00105EFF" w:rsidRDefault="00273AA0" w:rsidP="0074340C">
            <w:pPr>
              <w:jc w:val="center"/>
              <w:rPr>
                <w:bCs/>
                <w:sz w:val="20"/>
                <w:szCs w:val="20"/>
              </w:rPr>
            </w:pPr>
            <w:r w:rsidRPr="00273AA0">
              <w:rPr>
                <w:bCs/>
                <w:sz w:val="20"/>
                <w:szCs w:val="20"/>
              </w:rPr>
              <w:t>0,073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3AA0" w:rsidRPr="00105EFF" w:rsidRDefault="00273AA0" w:rsidP="0074340C">
            <w:pPr>
              <w:jc w:val="center"/>
              <w:rPr>
                <w:bCs/>
                <w:sz w:val="20"/>
                <w:szCs w:val="20"/>
              </w:rPr>
            </w:pPr>
            <w:r w:rsidRPr="00273AA0">
              <w:rPr>
                <w:bCs/>
                <w:sz w:val="20"/>
                <w:szCs w:val="20"/>
              </w:rPr>
              <w:t>0,073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3AA0" w:rsidRPr="00105EFF" w:rsidRDefault="00273AA0" w:rsidP="0074340C">
            <w:pPr>
              <w:jc w:val="center"/>
              <w:rPr>
                <w:bCs/>
                <w:sz w:val="20"/>
                <w:szCs w:val="20"/>
              </w:rPr>
            </w:pPr>
            <w:r w:rsidRPr="00273AA0">
              <w:rPr>
                <w:bCs/>
                <w:sz w:val="20"/>
                <w:szCs w:val="20"/>
              </w:rPr>
              <w:t>0,073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3AA0" w:rsidRPr="00105EFF" w:rsidRDefault="00273AA0" w:rsidP="0074340C">
            <w:pPr>
              <w:jc w:val="center"/>
              <w:rPr>
                <w:bCs/>
                <w:sz w:val="20"/>
                <w:szCs w:val="20"/>
              </w:rPr>
            </w:pPr>
            <w:r w:rsidRPr="00273AA0">
              <w:rPr>
                <w:bCs/>
                <w:sz w:val="20"/>
                <w:szCs w:val="20"/>
              </w:rPr>
              <w:t>0,073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3AA0" w:rsidRPr="00105EFF" w:rsidRDefault="00273AA0" w:rsidP="0074340C">
            <w:pPr>
              <w:jc w:val="center"/>
              <w:rPr>
                <w:bCs/>
                <w:sz w:val="20"/>
                <w:szCs w:val="20"/>
              </w:rPr>
            </w:pPr>
            <w:r w:rsidRPr="00273AA0">
              <w:rPr>
                <w:bCs/>
                <w:sz w:val="20"/>
                <w:szCs w:val="20"/>
              </w:rPr>
              <w:t>0,073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3AA0" w:rsidRPr="00105EFF" w:rsidRDefault="00273AA0" w:rsidP="0074340C">
            <w:pPr>
              <w:jc w:val="center"/>
              <w:rPr>
                <w:bCs/>
                <w:sz w:val="20"/>
                <w:szCs w:val="20"/>
              </w:rPr>
            </w:pPr>
            <w:r w:rsidRPr="00273AA0">
              <w:rPr>
                <w:bCs/>
                <w:sz w:val="20"/>
                <w:szCs w:val="20"/>
              </w:rPr>
              <w:t>0,073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3AA0" w:rsidRPr="00105EFF" w:rsidRDefault="00273AA0" w:rsidP="0074340C">
            <w:pPr>
              <w:jc w:val="center"/>
              <w:rPr>
                <w:bCs/>
                <w:sz w:val="20"/>
                <w:szCs w:val="20"/>
              </w:rPr>
            </w:pPr>
            <w:r w:rsidRPr="00273AA0">
              <w:rPr>
                <w:bCs/>
                <w:sz w:val="20"/>
                <w:szCs w:val="20"/>
              </w:rPr>
              <w:t>0,073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3AA0" w:rsidRPr="00105EFF" w:rsidRDefault="00273AA0" w:rsidP="0074340C">
            <w:pPr>
              <w:jc w:val="center"/>
              <w:rPr>
                <w:bCs/>
                <w:sz w:val="20"/>
                <w:szCs w:val="20"/>
              </w:rPr>
            </w:pPr>
            <w:r w:rsidRPr="00273AA0">
              <w:rPr>
                <w:bCs/>
                <w:sz w:val="20"/>
                <w:szCs w:val="20"/>
              </w:rPr>
              <w:t>0,073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3AA0" w:rsidRPr="00105EFF" w:rsidRDefault="00273AA0" w:rsidP="0074340C">
            <w:pPr>
              <w:jc w:val="center"/>
              <w:rPr>
                <w:bCs/>
                <w:sz w:val="20"/>
                <w:szCs w:val="20"/>
              </w:rPr>
            </w:pPr>
            <w:r w:rsidRPr="00273AA0">
              <w:rPr>
                <w:bCs/>
                <w:sz w:val="20"/>
                <w:szCs w:val="20"/>
              </w:rPr>
              <w:t>0,073</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3AA0" w:rsidRPr="00105EFF" w:rsidRDefault="00273AA0" w:rsidP="0074340C">
            <w:pPr>
              <w:jc w:val="center"/>
              <w:rPr>
                <w:bCs/>
                <w:sz w:val="20"/>
                <w:szCs w:val="20"/>
              </w:rPr>
            </w:pPr>
            <w:r w:rsidRPr="00273AA0">
              <w:rPr>
                <w:bCs/>
                <w:sz w:val="20"/>
                <w:szCs w:val="20"/>
              </w:rPr>
              <w:t>0,073</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3AA0" w:rsidRPr="00105EFF" w:rsidRDefault="00273AA0" w:rsidP="00F31DCC">
            <w:pPr>
              <w:jc w:val="center"/>
              <w:rPr>
                <w:bCs/>
                <w:sz w:val="20"/>
                <w:szCs w:val="20"/>
              </w:rPr>
            </w:pPr>
            <w:r w:rsidRPr="00273AA0">
              <w:rPr>
                <w:bCs/>
                <w:sz w:val="20"/>
                <w:szCs w:val="20"/>
              </w:rPr>
              <w:t>0,073</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3AA0" w:rsidRPr="00105EFF" w:rsidRDefault="00273AA0" w:rsidP="00F31DCC">
            <w:pPr>
              <w:jc w:val="center"/>
              <w:rPr>
                <w:bCs/>
                <w:sz w:val="20"/>
                <w:szCs w:val="20"/>
              </w:rPr>
            </w:pPr>
            <w:r w:rsidRPr="00273AA0">
              <w:rPr>
                <w:bCs/>
                <w:sz w:val="20"/>
                <w:szCs w:val="20"/>
              </w:rPr>
              <w:t>0,073</w:t>
            </w:r>
          </w:p>
        </w:tc>
      </w:tr>
    </w:tbl>
    <w:p w:rsidR="00473B1A" w:rsidRPr="00105EFF" w:rsidRDefault="00473B1A" w:rsidP="009579FF">
      <w:pPr>
        <w:widowControl w:val="0"/>
        <w:autoSpaceDE w:val="0"/>
        <w:autoSpaceDN w:val="0"/>
        <w:adjustRightInd w:val="0"/>
        <w:ind w:firstLine="567"/>
        <w:jc w:val="both"/>
      </w:pPr>
    </w:p>
    <w:p w:rsidR="006405CA" w:rsidRPr="00002DB8" w:rsidRDefault="006405CA" w:rsidP="009579FF">
      <w:pPr>
        <w:ind w:firstLine="567"/>
        <w:jc w:val="both"/>
        <w:outlineLvl w:val="1"/>
        <w:rPr>
          <w:i/>
          <w:color w:val="0070C0"/>
        </w:rPr>
      </w:pPr>
      <w:bookmarkStart w:id="13" w:name="_Toc148379656"/>
      <w:r w:rsidRPr="00002DB8">
        <w:rPr>
          <w:i/>
          <w:color w:val="0070C0"/>
        </w:rPr>
        <w:t>1.3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bookmarkEnd w:id="13"/>
    </w:p>
    <w:p w:rsidR="00706F8A" w:rsidRPr="001836C1" w:rsidRDefault="00706F8A" w:rsidP="00706F8A">
      <w:pPr>
        <w:widowControl w:val="0"/>
        <w:autoSpaceDE w:val="0"/>
        <w:autoSpaceDN w:val="0"/>
        <w:adjustRightInd w:val="0"/>
        <w:ind w:firstLine="540"/>
        <w:jc w:val="both"/>
      </w:pPr>
      <w:r w:rsidRPr="00002DB8">
        <w:t>Из анализа исходной информации, проектов строительства новых и/или реконструкции существующих промышленных предприятий, объектов с использованием тепловой энергии в технологических процессах не выявлено.</w:t>
      </w:r>
    </w:p>
    <w:p w:rsidR="004714F9" w:rsidRPr="001836C1" w:rsidRDefault="004714F9" w:rsidP="009579FF">
      <w:pPr>
        <w:widowControl w:val="0"/>
        <w:autoSpaceDE w:val="0"/>
        <w:autoSpaceDN w:val="0"/>
        <w:adjustRightInd w:val="0"/>
        <w:ind w:firstLine="540"/>
        <w:jc w:val="both"/>
      </w:pPr>
    </w:p>
    <w:p w:rsidR="006405CA" w:rsidRPr="00511A30" w:rsidRDefault="006405CA" w:rsidP="009579FF">
      <w:pPr>
        <w:ind w:firstLine="567"/>
        <w:jc w:val="both"/>
        <w:outlineLvl w:val="1"/>
        <w:rPr>
          <w:i/>
          <w:color w:val="0070C0"/>
        </w:rPr>
      </w:pPr>
      <w:bookmarkStart w:id="14" w:name="_Toc148379657"/>
      <w:r w:rsidRPr="00511A30">
        <w:rPr>
          <w:i/>
          <w:color w:val="0070C0"/>
        </w:rPr>
        <w:t>1.4.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поселения.</w:t>
      </w:r>
      <w:bookmarkEnd w:id="14"/>
    </w:p>
    <w:p w:rsidR="002170ED" w:rsidRPr="00511A30" w:rsidRDefault="002170ED" w:rsidP="002170ED">
      <w:pPr>
        <w:widowControl w:val="0"/>
        <w:jc w:val="right"/>
      </w:pPr>
      <w:r w:rsidRPr="00511A30">
        <w:t>Таблица 1.4. Средневзвешенная  плотность тепловой нагрузки</w:t>
      </w:r>
    </w:p>
    <w:tbl>
      <w:tblPr>
        <w:tblW w:w="9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10" w:type="dxa"/>
          <w:right w:w="10" w:type="dxa"/>
        </w:tblCellMar>
        <w:tblLook w:val="0000"/>
      </w:tblPr>
      <w:tblGrid>
        <w:gridCol w:w="3100"/>
        <w:gridCol w:w="670"/>
        <w:gridCol w:w="495"/>
        <w:gridCol w:w="496"/>
        <w:gridCol w:w="496"/>
        <w:gridCol w:w="496"/>
        <w:gridCol w:w="496"/>
        <w:gridCol w:w="496"/>
        <w:gridCol w:w="496"/>
        <w:gridCol w:w="496"/>
        <w:gridCol w:w="496"/>
        <w:gridCol w:w="496"/>
        <w:gridCol w:w="496"/>
        <w:gridCol w:w="496"/>
      </w:tblGrid>
      <w:tr w:rsidR="002868CC" w:rsidRPr="00511A30" w:rsidTr="000623DD">
        <w:trPr>
          <w:trHeight w:val="20"/>
          <w:jc w:val="center"/>
        </w:trPr>
        <w:tc>
          <w:tcPr>
            <w:tcW w:w="3100" w:type="dxa"/>
            <w:vMerge w:val="restart"/>
            <w:shd w:val="clear" w:color="auto" w:fill="FFFFFF" w:themeFill="background1"/>
            <w:vAlign w:val="center"/>
          </w:tcPr>
          <w:p w:rsidR="002868CC" w:rsidRPr="00511A30" w:rsidRDefault="002868CC" w:rsidP="00B815A7">
            <w:pPr>
              <w:widowControl w:val="0"/>
              <w:jc w:val="center"/>
              <w:rPr>
                <w:rFonts w:eastAsia="Arial"/>
                <w:b/>
                <w:bCs/>
                <w:sz w:val="20"/>
                <w:szCs w:val="20"/>
                <w:shd w:val="clear" w:color="auto" w:fill="FFFFFF"/>
                <w:lang w:bidi="ru-RU"/>
              </w:rPr>
            </w:pPr>
            <w:r w:rsidRPr="00511A30">
              <w:rPr>
                <w:rFonts w:eastAsia="Arial"/>
                <w:b/>
                <w:bCs/>
                <w:sz w:val="20"/>
                <w:szCs w:val="20"/>
                <w:shd w:val="clear" w:color="auto" w:fill="FFFFFF"/>
                <w:lang w:bidi="ru-RU"/>
              </w:rPr>
              <w:t>Наименование показателя</w:t>
            </w:r>
          </w:p>
        </w:tc>
        <w:tc>
          <w:tcPr>
            <w:tcW w:w="670" w:type="dxa"/>
            <w:vMerge w:val="restart"/>
            <w:shd w:val="clear" w:color="auto" w:fill="FFFFFF" w:themeFill="background1"/>
            <w:vAlign w:val="center"/>
          </w:tcPr>
          <w:p w:rsidR="002868CC" w:rsidRPr="00511A30" w:rsidRDefault="002868CC" w:rsidP="00B815A7">
            <w:pPr>
              <w:widowControl w:val="0"/>
              <w:jc w:val="center"/>
              <w:rPr>
                <w:rFonts w:eastAsia="Arial"/>
                <w:b/>
                <w:bCs/>
                <w:sz w:val="20"/>
                <w:szCs w:val="20"/>
                <w:shd w:val="clear" w:color="auto" w:fill="FFFFFF"/>
                <w:lang w:bidi="ru-RU"/>
              </w:rPr>
            </w:pPr>
            <w:r w:rsidRPr="00511A30">
              <w:rPr>
                <w:rFonts w:eastAsia="Arial"/>
                <w:b/>
                <w:bCs/>
                <w:sz w:val="20"/>
                <w:szCs w:val="20"/>
                <w:shd w:val="clear" w:color="auto" w:fill="FFFFFF"/>
                <w:lang w:bidi="ru-RU"/>
              </w:rPr>
              <w:t>Ед. изм.</w:t>
            </w:r>
          </w:p>
        </w:tc>
        <w:tc>
          <w:tcPr>
            <w:tcW w:w="5951" w:type="dxa"/>
            <w:gridSpan w:val="12"/>
            <w:shd w:val="clear" w:color="auto" w:fill="FFFFFF" w:themeFill="background1"/>
            <w:vAlign w:val="center"/>
          </w:tcPr>
          <w:p w:rsidR="002868CC" w:rsidRPr="00511A30" w:rsidRDefault="002868CC" w:rsidP="00B815A7">
            <w:pPr>
              <w:widowControl w:val="0"/>
              <w:jc w:val="center"/>
              <w:rPr>
                <w:rFonts w:eastAsia="Arial"/>
                <w:b/>
                <w:bCs/>
                <w:sz w:val="20"/>
                <w:szCs w:val="20"/>
                <w:shd w:val="clear" w:color="auto" w:fill="FFFFFF"/>
                <w:lang w:bidi="ru-RU"/>
              </w:rPr>
            </w:pPr>
            <w:r w:rsidRPr="00511A30">
              <w:rPr>
                <w:rFonts w:eastAsia="Arial"/>
                <w:b/>
                <w:bCs/>
                <w:sz w:val="20"/>
                <w:szCs w:val="20"/>
                <w:shd w:val="clear" w:color="auto" w:fill="FFFFFF"/>
                <w:lang w:bidi="ru-RU"/>
              </w:rPr>
              <w:t>Период действия Схемы теплоснабжения</w:t>
            </w:r>
          </w:p>
        </w:tc>
      </w:tr>
      <w:tr w:rsidR="002868CC" w:rsidRPr="00511A30" w:rsidTr="008D46AA">
        <w:trPr>
          <w:trHeight w:val="20"/>
          <w:jc w:val="center"/>
        </w:trPr>
        <w:tc>
          <w:tcPr>
            <w:tcW w:w="3100" w:type="dxa"/>
            <w:vMerge/>
            <w:shd w:val="clear" w:color="auto" w:fill="FFFFFF" w:themeFill="background1"/>
            <w:vAlign w:val="center"/>
          </w:tcPr>
          <w:p w:rsidR="002868CC" w:rsidRPr="00511A30" w:rsidRDefault="002868CC" w:rsidP="00B815A7">
            <w:pPr>
              <w:widowControl w:val="0"/>
              <w:jc w:val="center"/>
              <w:rPr>
                <w:sz w:val="20"/>
                <w:szCs w:val="20"/>
              </w:rPr>
            </w:pPr>
          </w:p>
        </w:tc>
        <w:tc>
          <w:tcPr>
            <w:tcW w:w="670" w:type="dxa"/>
            <w:vMerge/>
            <w:shd w:val="clear" w:color="auto" w:fill="FFFFFF" w:themeFill="background1"/>
            <w:vAlign w:val="center"/>
          </w:tcPr>
          <w:p w:rsidR="002868CC" w:rsidRPr="00511A30" w:rsidRDefault="002868CC" w:rsidP="00B815A7">
            <w:pPr>
              <w:widowControl w:val="0"/>
              <w:jc w:val="center"/>
              <w:rPr>
                <w:sz w:val="20"/>
                <w:szCs w:val="20"/>
              </w:rPr>
            </w:pPr>
          </w:p>
        </w:tc>
        <w:tc>
          <w:tcPr>
            <w:tcW w:w="495" w:type="dxa"/>
            <w:shd w:val="clear" w:color="auto" w:fill="FFFFFF" w:themeFill="background1"/>
            <w:vAlign w:val="center"/>
          </w:tcPr>
          <w:p w:rsidR="002868CC" w:rsidRPr="00511A30" w:rsidRDefault="002868CC" w:rsidP="00B815A7">
            <w:pPr>
              <w:widowControl w:val="0"/>
              <w:ind w:hanging="17"/>
              <w:jc w:val="center"/>
              <w:rPr>
                <w:sz w:val="20"/>
                <w:szCs w:val="20"/>
              </w:rPr>
            </w:pPr>
            <w:r w:rsidRPr="00511A30">
              <w:rPr>
                <w:rFonts w:eastAsia="Arial"/>
                <w:b/>
                <w:bCs/>
                <w:sz w:val="20"/>
                <w:szCs w:val="20"/>
                <w:shd w:val="clear" w:color="auto" w:fill="FFFFFF"/>
                <w:lang w:bidi="ru-RU"/>
              </w:rPr>
              <w:t>2023</w:t>
            </w:r>
          </w:p>
        </w:tc>
        <w:tc>
          <w:tcPr>
            <w:tcW w:w="496" w:type="dxa"/>
            <w:shd w:val="clear" w:color="auto" w:fill="FFFFFF" w:themeFill="background1"/>
            <w:vAlign w:val="center"/>
          </w:tcPr>
          <w:p w:rsidR="002868CC" w:rsidRPr="00511A30" w:rsidRDefault="002868CC" w:rsidP="00B815A7">
            <w:pPr>
              <w:widowControl w:val="0"/>
              <w:jc w:val="center"/>
              <w:rPr>
                <w:sz w:val="20"/>
                <w:szCs w:val="20"/>
              </w:rPr>
            </w:pPr>
            <w:r w:rsidRPr="00511A30">
              <w:rPr>
                <w:rFonts w:eastAsia="Arial"/>
                <w:b/>
                <w:bCs/>
                <w:sz w:val="20"/>
                <w:szCs w:val="20"/>
                <w:shd w:val="clear" w:color="auto" w:fill="FFFFFF"/>
                <w:lang w:bidi="ru-RU"/>
              </w:rPr>
              <w:t>2024</w:t>
            </w:r>
          </w:p>
        </w:tc>
        <w:tc>
          <w:tcPr>
            <w:tcW w:w="496" w:type="dxa"/>
            <w:shd w:val="clear" w:color="auto" w:fill="FFFFFF" w:themeFill="background1"/>
            <w:vAlign w:val="center"/>
          </w:tcPr>
          <w:p w:rsidR="002868CC" w:rsidRPr="00511A30" w:rsidRDefault="002868CC" w:rsidP="00B815A7">
            <w:pPr>
              <w:widowControl w:val="0"/>
              <w:jc w:val="center"/>
              <w:rPr>
                <w:sz w:val="20"/>
                <w:szCs w:val="20"/>
              </w:rPr>
            </w:pPr>
            <w:r w:rsidRPr="00511A30">
              <w:rPr>
                <w:rFonts w:eastAsia="Arial"/>
                <w:b/>
                <w:bCs/>
                <w:sz w:val="20"/>
                <w:szCs w:val="20"/>
                <w:shd w:val="clear" w:color="auto" w:fill="FFFFFF"/>
                <w:lang w:bidi="ru-RU"/>
              </w:rPr>
              <w:t>2025</w:t>
            </w:r>
          </w:p>
        </w:tc>
        <w:tc>
          <w:tcPr>
            <w:tcW w:w="496" w:type="dxa"/>
            <w:shd w:val="clear" w:color="auto" w:fill="FFFFFF" w:themeFill="background1"/>
            <w:vAlign w:val="center"/>
          </w:tcPr>
          <w:p w:rsidR="002868CC" w:rsidRPr="00511A30" w:rsidRDefault="002868CC" w:rsidP="00B815A7">
            <w:pPr>
              <w:widowControl w:val="0"/>
              <w:ind w:left="-17"/>
              <w:jc w:val="center"/>
              <w:rPr>
                <w:sz w:val="20"/>
                <w:szCs w:val="20"/>
              </w:rPr>
            </w:pPr>
            <w:r w:rsidRPr="00511A30">
              <w:rPr>
                <w:rFonts w:eastAsia="Arial"/>
                <w:b/>
                <w:bCs/>
                <w:sz w:val="20"/>
                <w:szCs w:val="20"/>
                <w:shd w:val="clear" w:color="auto" w:fill="FFFFFF"/>
                <w:lang w:bidi="ru-RU"/>
              </w:rPr>
              <w:t>2026</w:t>
            </w:r>
          </w:p>
        </w:tc>
        <w:tc>
          <w:tcPr>
            <w:tcW w:w="496" w:type="dxa"/>
            <w:shd w:val="clear" w:color="auto" w:fill="FFFFFF" w:themeFill="background1"/>
            <w:vAlign w:val="center"/>
          </w:tcPr>
          <w:p w:rsidR="002868CC" w:rsidRPr="00511A30" w:rsidRDefault="002868CC" w:rsidP="00B815A7">
            <w:pPr>
              <w:widowControl w:val="0"/>
              <w:jc w:val="center"/>
              <w:rPr>
                <w:sz w:val="20"/>
                <w:szCs w:val="20"/>
              </w:rPr>
            </w:pPr>
            <w:r w:rsidRPr="00511A30">
              <w:rPr>
                <w:rFonts w:eastAsia="Arial"/>
                <w:b/>
                <w:bCs/>
                <w:sz w:val="20"/>
                <w:szCs w:val="20"/>
                <w:shd w:val="clear" w:color="auto" w:fill="FFFFFF"/>
                <w:lang w:bidi="ru-RU"/>
              </w:rPr>
              <w:t>2027</w:t>
            </w:r>
          </w:p>
        </w:tc>
        <w:tc>
          <w:tcPr>
            <w:tcW w:w="496" w:type="dxa"/>
            <w:shd w:val="clear" w:color="auto" w:fill="FFFFFF" w:themeFill="background1"/>
            <w:vAlign w:val="center"/>
          </w:tcPr>
          <w:p w:rsidR="002868CC" w:rsidRPr="00511A30" w:rsidRDefault="002868CC" w:rsidP="00B815A7">
            <w:pPr>
              <w:widowControl w:val="0"/>
              <w:jc w:val="center"/>
              <w:rPr>
                <w:sz w:val="20"/>
                <w:szCs w:val="20"/>
              </w:rPr>
            </w:pPr>
            <w:r w:rsidRPr="00511A30">
              <w:rPr>
                <w:rFonts w:eastAsia="Arial"/>
                <w:b/>
                <w:bCs/>
                <w:sz w:val="20"/>
                <w:szCs w:val="20"/>
                <w:shd w:val="clear" w:color="auto" w:fill="FFFFFF"/>
                <w:lang w:bidi="ru-RU"/>
              </w:rPr>
              <w:t>2028</w:t>
            </w:r>
          </w:p>
        </w:tc>
        <w:tc>
          <w:tcPr>
            <w:tcW w:w="496" w:type="dxa"/>
            <w:shd w:val="clear" w:color="auto" w:fill="FFFFFF" w:themeFill="background1"/>
            <w:vAlign w:val="center"/>
          </w:tcPr>
          <w:p w:rsidR="002868CC" w:rsidRPr="00511A30" w:rsidRDefault="002868CC" w:rsidP="00B815A7">
            <w:pPr>
              <w:widowControl w:val="0"/>
              <w:jc w:val="center"/>
              <w:rPr>
                <w:sz w:val="20"/>
                <w:szCs w:val="20"/>
              </w:rPr>
            </w:pPr>
            <w:r w:rsidRPr="00511A30">
              <w:rPr>
                <w:rFonts w:eastAsia="Arial"/>
                <w:b/>
                <w:bCs/>
                <w:sz w:val="20"/>
                <w:szCs w:val="20"/>
                <w:shd w:val="clear" w:color="auto" w:fill="FFFFFF"/>
                <w:lang w:bidi="ru-RU"/>
              </w:rPr>
              <w:t>2029</w:t>
            </w:r>
          </w:p>
        </w:tc>
        <w:tc>
          <w:tcPr>
            <w:tcW w:w="496" w:type="dxa"/>
            <w:shd w:val="clear" w:color="auto" w:fill="FFFFFF" w:themeFill="background1"/>
            <w:vAlign w:val="center"/>
          </w:tcPr>
          <w:p w:rsidR="002868CC" w:rsidRPr="00511A30" w:rsidRDefault="002868CC" w:rsidP="00B815A7">
            <w:pPr>
              <w:widowControl w:val="0"/>
              <w:jc w:val="center"/>
              <w:rPr>
                <w:sz w:val="20"/>
                <w:szCs w:val="20"/>
              </w:rPr>
            </w:pPr>
            <w:r w:rsidRPr="00511A30">
              <w:rPr>
                <w:rFonts w:eastAsia="Arial"/>
                <w:b/>
                <w:bCs/>
                <w:sz w:val="20"/>
                <w:szCs w:val="20"/>
                <w:shd w:val="clear" w:color="auto" w:fill="FFFFFF"/>
                <w:lang w:bidi="ru-RU"/>
              </w:rPr>
              <w:t>2030</w:t>
            </w:r>
          </w:p>
        </w:tc>
        <w:tc>
          <w:tcPr>
            <w:tcW w:w="496" w:type="dxa"/>
            <w:shd w:val="clear" w:color="auto" w:fill="FFFFFF" w:themeFill="background1"/>
            <w:vAlign w:val="center"/>
          </w:tcPr>
          <w:p w:rsidR="002868CC" w:rsidRPr="00511A30" w:rsidRDefault="002868CC" w:rsidP="00B815A7">
            <w:pPr>
              <w:widowControl w:val="0"/>
              <w:jc w:val="center"/>
              <w:rPr>
                <w:rFonts w:eastAsia="Arial"/>
                <w:b/>
                <w:bCs/>
                <w:sz w:val="20"/>
                <w:szCs w:val="20"/>
                <w:shd w:val="clear" w:color="auto" w:fill="FFFFFF"/>
                <w:lang w:bidi="ru-RU"/>
              </w:rPr>
            </w:pPr>
            <w:r w:rsidRPr="00511A30">
              <w:rPr>
                <w:rFonts w:eastAsia="Arial"/>
                <w:b/>
                <w:bCs/>
                <w:sz w:val="20"/>
                <w:szCs w:val="20"/>
                <w:shd w:val="clear" w:color="auto" w:fill="FFFFFF"/>
                <w:lang w:bidi="ru-RU"/>
              </w:rPr>
              <w:t>2031</w:t>
            </w:r>
          </w:p>
        </w:tc>
        <w:tc>
          <w:tcPr>
            <w:tcW w:w="496" w:type="dxa"/>
            <w:shd w:val="clear" w:color="auto" w:fill="FFFFFF" w:themeFill="background1"/>
            <w:vAlign w:val="center"/>
          </w:tcPr>
          <w:p w:rsidR="002868CC" w:rsidRPr="00511A30" w:rsidRDefault="002868CC" w:rsidP="00B815A7">
            <w:pPr>
              <w:widowControl w:val="0"/>
              <w:jc w:val="center"/>
              <w:rPr>
                <w:rFonts w:eastAsia="Arial"/>
                <w:b/>
                <w:bCs/>
                <w:sz w:val="20"/>
                <w:szCs w:val="20"/>
                <w:shd w:val="clear" w:color="auto" w:fill="FFFFFF"/>
                <w:lang w:bidi="ru-RU"/>
              </w:rPr>
            </w:pPr>
            <w:r w:rsidRPr="00511A30">
              <w:rPr>
                <w:rFonts w:eastAsia="Arial"/>
                <w:b/>
                <w:bCs/>
                <w:sz w:val="20"/>
                <w:szCs w:val="20"/>
                <w:shd w:val="clear" w:color="auto" w:fill="FFFFFF"/>
                <w:lang w:bidi="ru-RU"/>
              </w:rPr>
              <w:t>2032</w:t>
            </w:r>
          </w:p>
        </w:tc>
        <w:tc>
          <w:tcPr>
            <w:tcW w:w="496" w:type="dxa"/>
            <w:shd w:val="clear" w:color="auto" w:fill="FFFFFF" w:themeFill="background1"/>
            <w:vAlign w:val="center"/>
          </w:tcPr>
          <w:p w:rsidR="002868CC" w:rsidRPr="00511A30" w:rsidRDefault="002868CC" w:rsidP="008D46AA">
            <w:pPr>
              <w:widowControl w:val="0"/>
              <w:jc w:val="center"/>
              <w:rPr>
                <w:rFonts w:eastAsia="Arial"/>
                <w:b/>
                <w:bCs/>
                <w:sz w:val="20"/>
                <w:szCs w:val="20"/>
                <w:shd w:val="clear" w:color="auto" w:fill="FFFFFF"/>
                <w:lang w:bidi="ru-RU"/>
              </w:rPr>
            </w:pPr>
            <w:r w:rsidRPr="00511A30">
              <w:rPr>
                <w:rFonts w:eastAsia="Arial"/>
                <w:b/>
                <w:bCs/>
                <w:sz w:val="20"/>
                <w:szCs w:val="20"/>
                <w:shd w:val="clear" w:color="auto" w:fill="FFFFFF"/>
                <w:lang w:bidi="ru-RU"/>
              </w:rPr>
              <w:t>2033</w:t>
            </w:r>
          </w:p>
        </w:tc>
        <w:tc>
          <w:tcPr>
            <w:tcW w:w="496" w:type="dxa"/>
            <w:shd w:val="clear" w:color="auto" w:fill="FFFFFF" w:themeFill="background1"/>
            <w:vAlign w:val="center"/>
          </w:tcPr>
          <w:p w:rsidR="002868CC" w:rsidRPr="00511A30" w:rsidRDefault="00696227" w:rsidP="008D46AA">
            <w:pPr>
              <w:widowControl w:val="0"/>
              <w:jc w:val="center"/>
              <w:rPr>
                <w:rFonts w:eastAsia="Arial"/>
                <w:b/>
                <w:bCs/>
                <w:sz w:val="20"/>
                <w:szCs w:val="20"/>
                <w:shd w:val="clear" w:color="auto" w:fill="FFFFFF"/>
                <w:lang w:bidi="ru-RU"/>
              </w:rPr>
            </w:pPr>
            <w:r w:rsidRPr="00511A30">
              <w:rPr>
                <w:rFonts w:eastAsia="Arial"/>
                <w:b/>
                <w:bCs/>
                <w:sz w:val="20"/>
                <w:szCs w:val="20"/>
                <w:shd w:val="clear" w:color="auto" w:fill="FFFFFF"/>
                <w:lang w:bidi="ru-RU"/>
              </w:rPr>
              <w:t>2034</w:t>
            </w:r>
            <w:r w:rsidR="008D46AA" w:rsidRPr="00511A30">
              <w:rPr>
                <w:rFonts w:eastAsia="Arial"/>
                <w:b/>
                <w:bCs/>
                <w:sz w:val="20"/>
                <w:szCs w:val="20"/>
                <w:shd w:val="clear" w:color="auto" w:fill="FFFFFF"/>
                <w:lang w:bidi="ru-RU"/>
              </w:rPr>
              <w:t>-2037</w:t>
            </w:r>
          </w:p>
        </w:tc>
      </w:tr>
      <w:tr w:rsidR="002868CC" w:rsidRPr="00511A30" w:rsidTr="000623DD">
        <w:trPr>
          <w:trHeight w:val="20"/>
          <w:jc w:val="center"/>
        </w:trPr>
        <w:tc>
          <w:tcPr>
            <w:tcW w:w="9721" w:type="dxa"/>
            <w:gridSpan w:val="14"/>
            <w:shd w:val="clear" w:color="auto" w:fill="FFFFFF" w:themeFill="background1"/>
            <w:vAlign w:val="center"/>
          </w:tcPr>
          <w:p w:rsidR="002868CC" w:rsidRPr="00511A30" w:rsidRDefault="00B9168E" w:rsidP="00B815A7">
            <w:pPr>
              <w:jc w:val="center"/>
              <w:rPr>
                <w:b/>
                <w:sz w:val="20"/>
                <w:szCs w:val="20"/>
              </w:rPr>
            </w:pPr>
            <w:r w:rsidRPr="00511A30">
              <w:rPr>
                <w:b/>
                <w:sz w:val="20"/>
                <w:szCs w:val="20"/>
              </w:rPr>
              <w:t>Котельная №1</w:t>
            </w:r>
          </w:p>
        </w:tc>
      </w:tr>
      <w:tr w:rsidR="00652228" w:rsidRPr="00511A30" w:rsidTr="000623DD">
        <w:trPr>
          <w:trHeight w:val="20"/>
          <w:jc w:val="center"/>
        </w:trPr>
        <w:tc>
          <w:tcPr>
            <w:tcW w:w="3100" w:type="dxa"/>
            <w:shd w:val="clear" w:color="auto" w:fill="FFFFFF" w:themeFill="background1"/>
            <w:vAlign w:val="center"/>
          </w:tcPr>
          <w:p w:rsidR="00652228" w:rsidRPr="00511A30" w:rsidRDefault="00652228" w:rsidP="00652228">
            <w:pPr>
              <w:widowControl w:val="0"/>
              <w:ind w:left="154"/>
              <w:rPr>
                <w:sz w:val="20"/>
                <w:szCs w:val="20"/>
              </w:rPr>
            </w:pPr>
            <w:r w:rsidRPr="00511A30">
              <w:rPr>
                <w:rFonts w:eastAsia="Arial"/>
                <w:bCs/>
                <w:color w:val="000000"/>
                <w:sz w:val="20"/>
                <w:szCs w:val="20"/>
                <w:shd w:val="clear" w:color="auto" w:fill="FFFFFF"/>
                <w:lang w:bidi="ru-RU"/>
              </w:rPr>
              <w:t>Теплоплотность зоны действия источника тепла</w:t>
            </w:r>
          </w:p>
        </w:tc>
        <w:tc>
          <w:tcPr>
            <w:tcW w:w="670" w:type="dxa"/>
            <w:shd w:val="clear" w:color="auto" w:fill="FFFFFF" w:themeFill="background1"/>
            <w:vAlign w:val="center"/>
          </w:tcPr>
          <w:p w:rsidR="00652228" w:rsidRPr="00511A30" w:rsidRDefault="00652228" w:rsidP="00652228">
            <w:pPr>
              <w:widowControl w:val="0"/>
              <w:jc w:val="center"/>
              <w:rPr>
                <w:sz w:val="20"/>
                <w:szCs w:val="20"/>
              </w:rPr>
            </w:pPr>
            <w:r w:rsidRPr="00511A30">
              <w:rPr>
                <w:rFonts w:eastAsia="Arial"/>
                <w:bCs/>
                <w:color w:val="000000"/>
                <w:sz w:val="20"/>
                <w:szCs w:val="20"/>
                <w:shd w:val="clear" w:color="auto" w:fill="FFFFFF"/>
                <w:lang w:bidi="ru-RU"/>
              </w:rPr>
              <w:t>Гкал/ч/км</w:t>
            </w:r>
            <w:r w:rsidRPr="00511A30">
              <w:rPr>
                <w:rFonts w:eastAsia="Arial"/>
                <w:bCs/>
                <w:color w:val="000000"/>
                <w:sz w:val="20"/>
                <w:szCs w:val="20"/>
                <w:shd w:val="clear" w:color="auto" w:fill="FFFFFF"/>
                <w:vertAlign w:val="superscript"/>
                <w:lang w:bidi="ru-RU"/>
              </w:rPr>
              <w:t>2</w:t>
            </w:r>
          </w:p>
        </w:tc>
        <w:tc>
          <w:tcPr>
            <w:tcW w:w="495" w:type="dxa"/>
            <w:shd w:val="clear" w:color="auto" w:fill="FFFFFF" w:themeFill="background1"/>
            <w:vAlign w:val="center"/>
          </w:tcPr>
          <w:p w:rsidR="00652228" w:rsidRPr="00511A30" w:rsidRDefault="00652228" w:rsidP="00652228">
            <w:pPr>
              <w:jc w:val="center"/>
              <w:rPr>
                <w:sz w:val="20"/>
                <w:szCs w:val="20"/>
              </w:rPr>
            </w:pPr>
            <w:r w:rsidRPr="00511A30">
              <w:rPr>
                <w:sz w:val="20"/>
                <w:szCs w:val="20"/>
              </w:rPr>
              <w:t>0,98</w:t>
            </w:r>
          </w:p>
        </w:tc>
        <w:tc>
          <w:tcPr>
            <w:tcW w:w="496" w:type="dxa"/>
            <w:shd w:val="clear" w:color="auto" w:fill="FFFFFF" w:themeFill="background1"/>
            <w:vAlign w:val="center"/>
          </w:tcPr>
          <w:p w:rsidR="00652228" w:rsidRPr="00511A30" w:rsidRDefault="00652228" w:rsidP="00652228">
            <w:pPr>
              <w:jc w:val="center"/>
              <w:rPr>
                <w:sz w:val="20"/>
                <w:szCs w:val="20"/>
              </w:rPr>
            </w:pPr>
            <w:r w:rsidRPr="00511A30">
              <w:rPr>
                <w:sz w:val="20"/>
                <w:szCs w:val="20"/>
              </w:rPr>
              <w:t>0,98</w:t>
            </w:r>
          </w:p>
        </w:tc>
        <w:tc>
          <w:tcPr>
            <w:tcW w:w="496" w:type="dxa"/>
            <w:shd w:val="clear" w:color="auto" w:fill="FFFFFF" w:themeFill="background1"/>
            <w:vAlign w:val="center"/>
          </w:tcPr>
          <w:p w:rsidR="00652228" w:rsidRPr="00511A30" w:rsidRDefault="00652228" w:rsidP="00652228">
            <w:pPr>
              <w:jc w:val="center"/>
              <w:rPr>
                <w:sz w:val="20"/>
                <w:szCs w:val="20"/>
              </w:rPr>
            </w:pPr>
            <w:r w:rsidRPr="00511A30">
              <w:rPr>
                <w:sz w:val="20"/>
                <w:szCs w:val="20"/>
              </w:rPr>
              <w:t>0,98</w:t>
            </w:r>
          </w:p>
        </w:tc>
        <w:tc>
          <w:tcPr>
            <w:tcW w:w="496" w:type="dxa"/>
            <w:shd w:val="clear" w:color="auto" w:fill="FFFFFF" w:themeFill="background1"/>
            <w:vAlign w:val="center"/>
          </w:tcPr>
          <w:p w:rsidR="00652228" w:rsidRPr="00511A30" w:rsidRDefault="00652228" w:rsidP="00652228">
            <w:pPr>
              <w:jc w:val="center"/>
              <w:rPr>
                <w:sz w:val="20"/>
                <w:szCs w:val="20"/>
              </w:rPr>
            </w:pPr>
            <w:r w:rsidRPr="00511A30">
              <w:rPr>
                <w:sz w:val="20"/>
                <w:szCs w:val="20"/>
              </w:rPr>
              <w:t>0,98</w:t>
            </w:r>
          </w:p>
        </w:tc>
        <w:tc>
          <w:tcPr>
            <w:tcW w:w="496" w:type="dxa"/>
            <w:shd w:val="clear" w:color="auto" w:fill="FFFFFF" w:themeFill="background1"/>
            <w:vAlign w:val="center"/>
          </w:tcPr>
          <w:p w:rsidR="00652228" w:rsidRPr="00511A30" w:rsidRDefault="00652228" w:rsidP="00652228">
            <w:pPr>
              <w:jc w:val="center"/>
              <w:rPr>
                <w:sz w:val="20"/>
                <w:szCs w:val="20"/>
              </w:rPr>
            </w:pPr>
            <w:r w:rsidRPr="00511A30">
              <w:rPr>
                <w:sz w:val="20"/>
                <w:szCs w:val="20"/>
              </w:rPr>
              <w:t>0,98</w:t>
            </w:r>
          </w:p>
        </w:tc>
        <w:tc>
          <w:tcPr>
            <w:tcW w:w="496" w:type="dxa"/>
            <w:shd w:val="clear" w:color="auto" w:fill="FFFFFF" w:themeFill="background1"/>
            <w:vAlign w:val="center"/>
          </w:tcPr>
          <w:p w:rsidR="00652228" w:rsidRPr="00511A30" w:rsidRDefault="00652228" w:rsidP="00652228">
            <w:pPr>
              <w:jc w:val="center"/>
              <w:rPr>
                <w:sz w:val="20"/>
                <w:szCs w:val="20"/>
              </w:rPr>
            </w:pPr>
            <w:r w:rsidRPr="00511A30">
              <w:rPr>
                <w:sz w:val="20"/>
                <w:szCs w:val="20"/>
              </w:rPr>
              <w:t>0,98</w:t>
            </w:r>
          </w:p>
        </w:tc>
        <w:tc>
          <w:tcPr>
            <w:tcW w:w="496" w:type="dxa"/>
            <w:shd w:val="clear" w:color="auto" w:fill="FFFFFF" w:themeFill="background1"/>
            <w:vAlign w:val="center"/>
          </w:tcPr>
          <w:p w:rsidR="00652228" w:rsidRPr="00511A30" w:rsidRDefault="00652228" w:rsidP="00652228">
            <w:pPr>
              <w:jc w:val="center"/>
              <w:rPr>
                <w:sz w:val="20"/>
                <w:szCs w:val="20"/>
              </w:rPr>
            </w:pPr>
            <w:r w:rsidRPr="00511A30">
              <w:rPr>
                <w:sz w:val="20"/>
                <w:szCs w:val="20"/>
              </w:rPr>
              <w:t>0,98</w:t>
            </w:r>
          </w:p>
        </w:tc>
        <w:tc>
          <w:tcPr>
            <w:tcW w:w="496" w:type="dxa"/>
            <w:shd w:val="clear" w:color="auto" w:fill="FFFFFF" w:themeFill="background1"/>
            <w:vAlign w:val="center"/>
          </w:tcPr>
          <w:p w:rsidR="00652228" w:rsidRPr="00511A30" w:rsidRDefault="00652228" w:rsidP="00652228">
            <w:pPr>
              <w:jc w:val="center"/>
              <w:rPr>
                <w:sz w:val="20"/>
                <w:szCs w:val="20"/>
              </w:rPr>
            </w:pPr>
            <w:r w:rsidRPr="00511A30">
              <w:rPr>
                <w:sz w:val="20"/>
                <w:szCs w:val="20"/>
              </w:rPr>
              <w:t>0,98</w:t>
            </w:r>
          </w:p>
        </w:tc>
        <w:tc>
          <w:tcPr>
            <w:tcW w:w="496" w:type="dxa"/>
            <w:shd w:val="clear" w:color="auto" w:fill="FFFFFF" w:themeFill="background1"/>
            <w:vAlign w:val="center"/>
          </w:tcPr>
          <w:p w:rsidR="00652228" w:rsidRPr="00511A30" w:rsidRDefault="00652228" w:rsidP="00652228">
            <w:pPr>
              <w:jc w:val="center"/>
              <w:rPr>
                <w:sz w:val="20"/>
                <w:szCs w:val="20"/>
              </w:rPr>
            </w:pPr>
            <w:r w:rsidRPr="00511A30">
              <w:rPr>
                <w:sz w:val="20"/>
                <w:szCs w:val="20"/>
              </w:rPr>
              <w:t>0,98</w:t>
            </w:r>
          </w:p>
        </w:tc>
        <w:tc>
          <w:tcPr>
            <w:tcW w:w="496" w:type="dxa"/>
            <w:shd w:val="clear" w:color="auto" w:fill="FFFFFF" w:themeFill="background1"/>
            <w:vAlign w:val="center"/>
          </w:tcPr>
          <w:p w:rsidR="00652228" w:rsidRPr="00511A30" w:rsidRDefault="00652228" w:rsidP="00652228">
            <w:pPr>
              <w:jc w:val="center"/>
              <w:rPr>
                <w:sz w:val="20"/>
                <w:szCs w:val="20"/>
              </w:rPr>
            </w:pPr>
            <w:r w:rsidRPr="00511A30">
              <w:rPr>
                <w:sz w:val="20"/>
                <w:szCs w:val="20"/>
              </w:rPr>
              <w:t>0,98</w:t>
            </w:r>
          </w:p>
        </w:tc>
        <w:tc>
          <w:tcPr>
            <w:tcW w:w="496" w:type="dxa"/>
            <w:shd w:val="clear" w:color="auto" w:fill="FFFFFF" w:themeFill="background1"/>
            <w:vAlign w:val="center"/>
          </w:tcPr>
          <w:p w:rsidR="00652228" w:rsidRPr="00511A30" w:rsidRDefault="00652228" w:rsidP="00652228">
            <w:pPr>
              <w:jc w:val="center"/>
              <w:rPr>
                <w:sz w:val="20"/>
                <w:szCs w:val="20"/>
              </w:rPr>
            </w:pPr>
            <w:r w:rsidRPr="00511A30">
              <w:rPr>
                <w:sz w:val="20"/>
                <w:szCs w:val="20"/>
              </w:rPr>
              <w:t>0,98</w:t>
            </w:r>
          </w:p>
        </w:tc>
        <w:tc>
          <w:tcPr>
            <w:tcW w:w="496" w:type="dxa"/>
            <w:shd w:val="clear" w:color="auto" w:fill="FFFFFF" w:themeFill="background1"/>
            <w:vAlign w:val="center"/>
          </w:tcPr>
          <w:p w:rsidR="00652228" w:rsidRPr="00511A30" w:rsidRDefault="00652228" w:rsidP="00652228">
            <w:pPr>
              <w:jc w:val="center"/>
              <w:rPr>
                <w:sz w:val="20"/>
                <w:szCs w:val="20"/>
              </w:rPr>
            </w:pPr>
            <w:r w:rsidRPr="00511A30">
              <w:rPr>
                <w:sz w:val="20"/>
                <w:szCs w:val="20"/>
              </w:rPr>
              <w:t>0,98</w:t>
            </w:r>
          </w:p>
        </w:tc>
      </w:tr>
      <w:tr w:rsidR="00652228" w:rsidRPr="00511A30" w:rsidTr="000623DD">
        <w:trPr>
          <w:trHeight w:val="20"/>
          <w:jc w:val="center"/>
        </w:trPr>
        <w:tc>
          <w:tcPr>
            <w:tcW w:w="9721"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2228" w:rsidRPr="00511A30" w:rsidRDefault="00652228" w:rsidP="00652228">
            <w:pPr>
              <w:jc w:val="center"/>
              <w:rPr>
                <w:b/>
                <w:bCs/>
                <w:sz w:val="20"/>
                <w:szCs w:val="20"/>
              </w:rPr>
            </w:pPr>
            <w:r w:rsidRPr="00511A30">
              <w:rPr>
                <w:b/>
                <w:bCs/>
                <w:sz w:val="20"/>
                <w:szCs w:val="20"/>
              </w:rPr>
              <w:t>Котельная №2</w:t>
            </w:r>
          </w:p>
        </w:tc>
      </w:tr>
      <w:tr w:rsidR="00652228" w:rsidRPr="00511A30" w:rsidTr="000623DD">
        <w:trPr>
          <w:trHeight w:val="20"/>
          <w:jc w:val="center"/>
        </w:trPr>
        <w:tc>
          <w:tcPr>
            <w:tcW w:w="31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2228" w:rsidRPr="00511A30" w:rsidRDefault="00652228" w:rsidP="00652228">
            <w:pPr>
              <w:widowControl w:val="0"/>
              <w:ind w:left="154"/>
              <w:rPr>
                <w:sz w:val="20"/>
                <w:szCs w:val="20"/>
              </w:rPr>
            </w:pPr>
            <w:r w:rsidRPr="00511A30">
              <w:rPr>
                <w:rFonts w:eastAsia="Arial"/>
                <w:bCs/>
                <w:color w:val="000000"/>
                <w:sz w:val="20"/>
                <w:szCs w:val="20"/>
                <w:shd w:val="clear" w:color="auto" w:fill="FFFFFF"/>
                <w:lang w:bidi="ru-RU"/>
              </w:rPr>
              <w:t>Теплоплотность зоны действия источника тепла</w:t>
            </w:r>
          </w:p>
        </w:tc>
        <w:tc>
          <w:tcPr>
            <w:tcW w:w="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2228" w:rsidRPr="00511A30" w:rsidRDefault="00652228" w:rsidP="00652228">
            <w:pPr>
              <w:widowControl w:val="0"/>
              <w:jc w:val="center"/>
              <w:rPr>
                <w:sz w:val="20"/>
                <w:szCs w:val="20"/>
              </w:rPr>
            </w:pPr>
            <w:r w:rsidRPr="00511A30">
              <w:rPr>
                <w:rFonts w:eastAsia="Arial"/>
                <w:bCs/>
                <w:color w:val="000000"/>
                <w:sz w:val="20"/>
                <w:szCs w:val="20"/>
                <w:shd w:val="clear" w:color="auto" w:fill="FFFFFF"/>
                <w:lang w:bidi="ru-RU"/>
              </w:rPr>
              <w:t>Гкал/ч/км</w:t>
            </w:r>
            <w:r w:rsidRPr="00511A30">
              <w:rPr>
                <w:rFonts w:eastAsia="Arial"/>
                <w:bCs/>
                <w:color w:val="000000"/>
                <w:sz w:val="20"/>
                <w:szCs w:val="20"/>
                <w:shd w:val="clear" w:color="auto" w:fill="FFFFFF"/>
                <w:vertAlign w:val="superscript"/>
                <w:lang w:bidi="ru-RU"/>
              </w:rPr>
              <w:t>2</w:t>
            </w:r>
          </w:p>
        </w:tc>
        <w:tc>
          <w:tcPr>
            <w:tcW w:w="4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2228" w:rsidRPr="00511A30" w:rsidRDefault="00652228" w:rsidP="00652228">
            <w:pPr>
              <w:jc w:val="center"/>
              <w:rPr>
                <w:bCs/>
                <w:sz w:val="20"/>
                <w:szCs w:val="20"/>
              </w:rPr>
            </w:pPr>
            <w:r w:rsidRPr="00511A30">
              <w:rPr>
                <w:bCs/>
                <w:sz w:val="20"/>
                <w:szCs w:val="20"/>
              </w:rPr>
              <w:t>0,94</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2228" w:rsidRPr="00511A30" w:rsidRDefault="00652228" w:rsidP="00652228">
            <w:pPr>
              <w:jc w:val="center"/>
              <w:rPr>
                <w:bCs/>
                <w:sz w:val="20"/>
                <w:szCs w:val="20"/>
              </w:rPr>
            </w:pPr>
            <w:r w:rsidRPr="00511A30">
              <w:rPr>
                <w:bCs/>
                <w:sz w:val="20"/>
                <w:szCs w:val="20"/>
              </w:rPr>
              <w:t>0,94</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2228" w:rsidRPr="00511A30" w:rsidRDefault="00652228" w:rsidP="00652228">
            <w:pPr>
              <w:jc w:val="center"/>
              <w:rPr>
                <w:bCs/>
                <w:sz w:val="20"/>
                <w:szCs w:val="20"/>
              </w:rPr>
            </w:pPr>
            <w:r w:rsidRPr="00511A30">
              <w:rPr>
                <w:bCs/>
                <w:sz w:val="20"/>
                <w:szCs w:val="20"/>
              </w:rPr>
              <w:t>0,94</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2228" w:rsidRPr="00511A30" w:rsidRDefault="00652228" w:rsidP="00652228">
            <w:pPr>
              <w:jc w:val="center"/>
              <w:rPr>
                <w:bCs/>
                <w:sz w:val="20"/>
                <w:szCs w:val="20"/>
              </w:rPr>
            </w:pPr>
            <w:r w:rsidRPr="00511A30">
              <w:rPr>
                <w:bCs/>
                <w:sz w:val="20"/>
                <w:szCs w:val="20"/>
              </w:rPr>
              <w:t>0,94</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2228" w:rsidRPr="00511A30" w:rsidRDefault="00652228" w:rsidP="00652228">
            <w:pPr>
              <w:jc w:val="center"/>
              <w:rPr>
                <w:bCs/>
                <w:sz w:val="20"/>
                <w:szCs w:val="20"/>
              </w:rPr>
            </w:pPr>
            <w:r w:rsidRPr="00511A30">
              <w:rPr>
                <w:bCs/>
                <w:sz w:val="20"/>
                <w:szCs w:val="20"/>
              </w:rPr>
              <w:t>0,94</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2228" w:rsidRPr="00511A30" w:rsidRDefault="00652228" w:rsidP="00652228">
            <w:pPr>
              <w:jc w:val="center"/>
              <w:rPr>
                <w:bCs/>
                <w:sz w:val="20"/>
                <w:szCs w:val="20"/>
              </w:rPr>
            </w:pPr>
            <w:r w:rsidRPr="00511A30">
              <w:rPr>
                <w:bCs/>
                <w:sz w:val="20"/>
                <w:szCs w:val="20"/>
              </w:rPr>
              <w:t>0,94</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2228" w:rsidRPr="00511A30" w:rsidRDefault="00652228" w:rsidP="00652228">
            <w:pPr>
              <w:jc w:val="center"/>
              <w:rPr>
                <w:bCs/>
                <w:sz w:val="20"/>
                <w:szCs w:val="20"/>
              </w:rPr>
            </w:pPr>
            <w:r w:rsidRPr="00511A30">
              <w:rPr>
                <w:bCs/>
                <w:sz w:val="20"/>
                <w:szCs w:val="20"/>
              </w:rPr>
              <w:t>0,94</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2228" w:rsidRPr="00511A30" w:rsidRDefault="00652228" w:rsidP="00652228">
            <w:pPr>
              <w:jc w:val="center"/>
              <w:rPr>
                <w:bCs/>
                <w:sz w:val="20"/>
                <w:szCs w:val="20"/>
              </w:rPr>
            </w:pPr>
            <w:r w:rsidRPr="00511A30">
              <w:rPr>
                <w:bCs/>
                <w:sz w:val="20"/>
                <w:szCs w:val="20"/>
              </w:rPr>
              <w:t>0,94</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2228" w:rsidRPr="00511A30" w:rsidRDefault="00652228" w:rsidP="00652228">
            <w:pPr>
              <w:jc w:val="center"/>
              <w:rPr>
                <w:bCs/>
                <w:sz w:val="20"/>
                <w:szCs w:val="20"/>
              </w:rPr>
            </w:pPr>
            <w:r w:rsidRPr="00511A30">
              <w:rPr>
                <w:bCs/>
                <w:sz w:val="20"/>
                <w:szCs w:val="20"/>
              </w:rPr>
              <w:t>0,94</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2228" w:rsidRPr="00511A30" w:rsidRDefault="00652228" w:rsidP="00652228">
            <w:pPr>
              <w:jc w:val="center"/>
              <w:rPr>
                <w:bCs/>
                <w:sz w:val="20"/>
                <w:szCs w:val="20"/>
              </w:rPr>
            </w:pPr>
            <w:r w:rsidRPr="00511A30">
              <w:rPr>
                <w:bCs/>
                <w:sz w:val="20"/>
                <w:szCs w:val="20"/>
              </w:rPr>
              <w:t>0,94</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2228" w:rsidRPr="00511A30" w:rsidRDefault="00652228" w:rsidP="00652228">
            <w:pPr>
              <w:jc w:val="center"/>
              <w:rPr>
                <w:bCs/>
                <w:sz w:val="20"/>
                <w:szCs w:val="20"/>
              </w:rPr>
            </w:pPr>
            <w:r w:rsidRPr="00511A30">
              <w:rPr>
                <w:bCs/>
                <w:sz w:val="20"/>
                <w:szCs w:val="20"/>
              </w:rPr>
              <w:t>0,94</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2228" w:rsidRPr="00511A30" w:rsidRDefault="00652228" w:rsidP="00652228">
            <w:pPr>
              <w:jc w:val="center"/>
              <w:rPr>
                <w:bCs/>
                <w:sz w:val="20"/>
                <w:szCs w:val="20"/>
              </w:rPr>
            </w:pPr>
            <w:r w:rsidRPr="00511A30">
              <w:rPr>
                <w:bCs/>
                <w:sz w:val="20"/>
                <w:szCs w:val="20"/>
              </w:rPr>
              <w:t>0,94</w:t>
            </w:r>
          </w:p>
        </w:tc>
      </w:tr>
      <w:tr w:rsidR="00652228" w:rsidRPr="00511A30" w:rsidTr="005A43B0">
        <w:trPr>
          <w:trHeight w:val="20"/>
          <w:jc w:val="center"/>
        </w:trPr>
        <w:tc>
          <w:tcPr>
            <w:tcW w:w="9721"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2228" w:rsidRPr="00511A30" w:rsidRDefault="00652228" w:rsidP="00652228">
            <w:pPr>
              <w:jc w:val="center"/>
              <w:rPr>
                <w:b/>
                <w:bCs/>
                <w:sz w:val="20"/>
                <w:szCs w:val="20"/>
              </w:rPr>
            </w:pPr>
            <w:r w:rsidRPr="00511A30">
              <w:rPr>
                <w:b/>
                <w:bCs/>
                <w:sz w:val="20"/>
                <w:szCs w:val="20"/>
              </w:rPr>
              <w:t>Котельная №3</w:t>
            </w:r>
          </w:p>
        </w:tc>
      </w:tr>
      <w:tr w:rsidR="00652228" w:rsidRPr="00511A30" w:rsidTr="000623DD">
        <w:trPr>
          <w:trHeight w:val="20"/>
          <w:jc w:val="center"/>
        </w:trPr>
        <w:tc>
          <w:tcPr>
            <w:tcW w:w="31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2228" w:rsidRPr="00511A30" w:rsidRDefault="00652228" w:rsidP="00652228">
            <w:pPr>
              <w:widowControl w:val="0"/>
              <w:ind w:left="154"/>
              <w:rPr>
                <w:rFonts w:eastAsia="Arial"/>
                <w:bCs/>
                <w:color w:val="000000"/>
                <w:sz w:val="20"/>
                <w:szCs w:val="20"/>
                <w:shd w:val="clear" w:color="auto" w:fill="FFFFFF"/>
                <w:lang w:bidi="ru-RU"/>
              </w:rPr>
            </w:pPr>
            <w:r w:rsidRPr="00511A30">
              <w:rPr>
                <w:rFonts w:eastAsia="Arial"/>
                <w:bCs/>
                <w:color w:val="000000"/>
                <w:sz w:val="20"/>
                <w:szCs w:val="20"/>
                <w:shd w:val="clear" w:color="auto" w:fill="FFFFFF"/>
                <w:lang w:bidi="ru-RU"/>
              </w:rPr>
              <w:t xml:space="preserve">Теплоплотность зоны действия </w:t>
            </w:r>
            <w:r w:rsidRPr="00511A30">
              <w:rPr>
                <w:rFonts w:eastAsia="Arial"/>
                <w:bCs/>
                <w:color w:val="000000"/>
                <w:sz w:val="20"/>
                <w:szCs w:val="20"/>
                <w:shd w:val="clear" w:color="auto" w:fill="FFFFFF"/>
                <w:lang w:bidi="ru-RU"/>
              </w:rPr>
              <w:lastRenderedPageBreak/>
              <w:t>источника тепла</w:t>
            </w:r>
          </w:p>
        </w:tc>
        <w:tc>
          <w:tcPr>
            <w:tcW w:w="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2228" w:rsidRPr="00511A30" w:rsidRDefault="00652228" w:rsidP="00652228">
            <w:pPr>
              <w:widowControl w:val="0"/>
              <w:jc w:val="center"/>
              <w:rPr>
                <w:rFonts w:eastAsia="Arial"/>
                <w:bCs/>
                <w:color w:val="000000"/>
                <w:sz w:val="20"/>
                <w:szCs w:val="20"/>
                <w:shd w:val="clear" w:color="auto" w:fill="FFFFFF"/>
                <w:lang w:bidi="ru-RU"/>
              </w:rPr>
            </w:pPr>
            <w:r w:rsidRPr="00511A30">
              <w:rPr>
                <w:rFonts w:eastAsia="Arial"/>
                <w:bCs/>
                <w:color w:val="000000"/>
                <w:sz w:val="20"/>
                <w:szCs w:val="20"/>
                <w:shd w:val="clear" w:color="auto" w:fill="FFFFFF"/>
                <w:lang w:bidi="ru-RU"/>
              </w:rPr>
              <w:lastRenderedPageBreak/>
              <w:t>Гкал/ч/</w:t>
            </w:r>
            <w:r w:rsidRPr="00511A30">
              <w:rPr>
                <w:rFonts w:eastAsia="Arial"/>
                <w:bCs/>
                <w:color w:val="000000"/>
                <w:sz w:val="20"/>
                <w:szCs w:val="20"/>
                <w:shd w:val="clear" w:color="auto" w:fill="FFFFFF"/>
                <w:lang w:bidi="ru-RU"/>
              </w:rPr>
              <w:lastRenderedPageBreak/>
              <w:t>км</w:t>
            </w:r>
            <w:r w:rsidRPr="00511A30">
              <w:rPr>
                <w:rFonts w:eastAsia="Arial"/>
                <w:bCs/>
                <w:color w:val="000000"/>
                <w:sz w:val="20"/>
                <w:szCs w:val="20"/>
                <w:shd w:val="clear" w:color="auto" w:fill="FFFFFF"/>
                <w:vertAlign w:val="superscript"/>
                <w:lang w:bidi="ru-RU"/>
              </w:rPr>
              <w:t>2</w:t>
            </w:r>
          </w:p>
        </w:tc>
        <w:tc>
          <w:tcPr>
            <w:tcW w:w="4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2228" w:rsidRPr="00511A30" w:rsidRDefault="00652228" w:rsidP="00652228">
            <w:pPr>
              <w:jc w:val="center"/>
              <w:rPr>
                <w:bCs/>
                <w:sz w:val="20"/>
                <w:szCs w:val="20"/>
              </w:rPr>
            </w:pPr>
            <w:r w:rsidRPr="00511A30">
              <w:rPr>
                <w:bCs/>
                <w:sz w:val="20"/>
                <w:szCs w:val="20"/>
              </w:rPr>
              <w:lastRenderedPageBreak/>
              <w:t>0,91</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2228" w:rsidRPr="00511A30" w:rsidRDefault="00652228" w:rsidP="00652228">
            <w:pPr>
              <w:jc w:val="center"/>
              <w:rPr>
                <w:bCs/>
                <w:sz w:val="20"/>
                <w:szCs w:val="20"/>
              </w:rPr>
            </w:pPr>
            <w:r w:rsidRPr="00511A30">
              <w:rPr>
                <w:bCs/>
                <w:sz w:val="20"/>
                <w:szCs w:val="20"/>
              </w:rPr>
              <w:t>0,91</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2228" w:rsidRPr="00511A30" w:rsidRDefault="00652228" w:rsidP="00652228">
            <w:pPr>
              <w:jc w:val="center"/>
              <w:rPr>
                <w:bCs/>
                <w:sz w:val="20"/>
                <w:szCs w:val="20"/>
              </w:rPr>
            </w:pPr>
            <w:r w:rsidRPr="00511A30">
              <w:rPr>
                <w:bCs/>
                <w:sz w:val="20"/>
                <w:szCs w:val="20"/>
              </w:rPr>
              <w:t>0,91</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2228" w:rsidRPr="00511A30" w:rsidRDefault="00652228" w:rsidP="00652228">
            <w:pPr>
              <w:jc w:val="center"/>
              <w:rPr>
                <w:bCs/>
                <w:sz w:val="20"/>
                <w:szCs w:val="20"/>
              </w:rPr>
            </w:pPr>
            <w:r w:rsidRPr="00511A30">
              <w:rPr>
                <w:bCs/>
                <w:sz w:val="20"/>
                <w:szCs w:val="20"/>
              </w:rPr>
              <w:t>0,91</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2228" w:rsidRPr="00511A30" w:rsidRDefault="00652228" w:rsidP="00652228">
            <w:pPr>
              <w:jc w:val="center"/>
              <w:rPr>
                <w:bCs/>
                <w:sz w:val="20"/>
                <w:szCs w:val="20"/>
              </w:rPr>
            </w:pPr>
            <w:r w:rsidRPr="00511A30">
              <w:rPr>
                <w:bCs/>
                <w:sz w:val="20"/>
                <w:szCs w:val="20"/>
              </w:rPr>
              <w:t>0,91</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2228" w:rsidRPr="00511A30" w:rsidRDefault="00652228" w:rsidP="00652228">
            <w:pPr>
              <w:jc w:val="center"/>
              <w:rPr>
                <w:bCs/>
                <w:sz w:val="20"/>
                <w:szCs w:val="20"/>
              </w:rPr>
            </w:pPr>
            <w:r w:rsidRPr="00511A30">
              <w:rPr>
                <w:bCs/>
                <w:sz w:val="20"/>
                <w:szCs w:val="20"/>
              </w:rPr>
              <w:t>0,91</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2228" w:rsidRPr="00511A30" w:rsidRDefault="00652228" w:rsidP="00652228">
            <w:pPr>
              <w:jc w:val="center"/>
              <w:rPr>
                <w:bCs/>
                <w:sz w:val="20"/>
                <w:szCs w:val="20"/>
              </w:rPr>
            </w:pPr>
            <w:r w:rsidRPr="00511A30">
              <w:rPr>
                <w:bCs/>
                <w:sz w:val="20"/>
                <w:szCs w:val="20"/>
              </w:rPr>
              <w:t>0,91</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2228" w:rsidRPr="00511A30" w:rsidRDefault="00652228" w:rsidP="00652228">
            <w:pPr>
              <w:jc w:val="center"/>
              <w:rPr>
                <w:bCs/>
                <w:sz w:val="20"/>
                <w:szCs w:val="20"/>
              </w:rPr>
            </w:pPr>
            <w:r w:rsidRPr="00511A30">
              <w:rPr>
                <w:bCs/>
                <w:sz w:val="20"/>
                <w:szCs w:val="20"/>
              </w:rPr>
              <w:t>0,91</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2228" w:rsidRPr="00511A30" w:rsidRDefault="00652228" w:rsidP="00652228">
            <w:pPr>
              <w:jc w:val="center"/>
              <w:rPr>
                <w:bCs/>
                <w:sz w:val="20"/>
                <w:szCs w:val="20"/>
              </w:rPr>
            </w:pPr>
            <w:r w:rsidRPr="00511A30">
              <w:rPr>
                <w:bCs/>
                <w:sz w:val="20"/>
                <w:szCs w:val="20"/>
              </w:rPr>
              <w:t>0,91</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2228" w:rsidRPr="00511A30" w:rsidRDefault="00652228" w:rsidP="00652228">
            <w:pPr>
              <w:jc w:val="center"/>
              <w:rPr>
                <w:bCs/>
                <w:sz w:val="20"/>
                <w:szCs w:val="20"/>
              </w:rPr>
            </w:pPr>
            <w:r w:rsidRPr="00511A30">
              <w:rPr>
                <w:bCs/>
                <w:sz w:val="20"/>
                <w:szCs w:val="20"/>
              </w:rPr>
              <w:t>0,91</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2228" w:rsidRPr="00511A30" w:rsidRDefault="00652228" w:rsidP="00652228">
            <w:pPr>
              <w:jc w:val="center"/>
              <w:rPr>
                <w:bCs/>
                <w:sz w:val="20"/>
                <w:szCs w:val="20"/>
              </w:rPr>
            </w:pPr>
            <w:r w:rsidRPr="00511A30">
              <w:rPr>
                <w:bCs/>
                <w:sz w:val="20"/>
                <w:szCs w:val="20"/>
              </w:rPr>
              <w:t>0,91</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2228" w:rsidRPr="00511A30" w:rsidRDefault="00652228" w:rsidP="00652228">
            <w:pPr>
              <w:jc w:val="center"/>
              <w:rPr>
                <w:bCs/>
                <w:sz w:val="20"/>
                <w:szCs w:val="20"/>
              </w:rPr>
            </w:pPr>
            <w:r w:rsidRPr="00511A30">
              <w:rPr>
                <w:bCs/>
                <w:sz w:val="20"/>
                <w:szCs w:val="20"/>
              </w:rPr>
              <w:t>0,91</w:t>
            </w:r>
          </w:p>
        </w:tc>
      </w:tr>
      <w:tr w:rsidR="00652228" w:rsidRPr="00511A30" w:rsidTr="005A43B0">
        <w:trPr>
          <w:trHeight w:val="20"/>
          <w:jc w:val="center"/>
        </w:trPr>
        <w:tc>
          <w:tcPr>
            <w:tcW w:w="9721"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2228" w:rsidRPr="00511A30" w:rsidRDefault="00652228" w:rsidP="00652228">
            <w:pPr>
              <w:jc w:val="center"/>
              <w:rPr>
                <w:b/>
                <w:bCs/>
                <w:sz w:val="20"/>
                <w:szCs w:val="20"/>
              </w:rPr>
            </w:pPr>
            <w:r w:rsidRPr="00511A30">
              <w:rPr>
                <w:b/>
                <w:bCs/>
                <w:sz w:val="20"/>
                <w:szCs w:val="20"/>
              </w:rPr>
              <w:lastRenderedPageBreak/>
              <w:t>Котельная №4</w:t>
            </w:r>
          </w:p>
        </w:tc>
      </w:tr>
      <w:tr w:rsidR="00652228" w:rsidRPr="00511A30" w:rsidTr="000623DD">
        <w:trPr>
          <w:trHeight w:val="20"/>
          <w:jc w:val="center"/>
        </w:trPr>
        <w:tc>
          <w:tcPr>
            <w:tcW w:w="31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2228" w:rsidRPr="00511A30" w:rsidRDefault="00652228" w:rsidP="00652228">
            <w:pPr>
              <w:widowControl w:val="0"/>
              <w:ind w:left="154"/>
              <w:rPr>
                <w:rFonts w:eastAsia="Arial"/>
                <w:bCs/>
                <w:color w:val="000000"/>
                <w:sz w:val="20"/>
                <w:szCs w:val="20"/>
                <w:shd w:val="clear" w:color="auto" w:fill="FFFFFF"/>
                <w:lang w:bidi="ru-RU"/>
              </w:rPr>
            </w:pPr>
            <w:r w:rsidRPr="00511A30">
              <w:rPr>
                <w:rFonts w:eastAsia="Arial"/>
                <w:bCs/>
                <w:color w:val="000000"/>
                <w:sz w:val="20"/>
                <w:szCs w:val="20"/>
                <w:shd w:val="clear" w:color="auto" w:fill="FFFFFF"/>
                <w:lang w:bidi="ru-RU"/>
              </w:rPr>
              <w:t>Теплоплотность зоны действия источника тепла</w:t>
            </w:r>
          </w:p>
        </w:tc>
        <w:tc>
          <w:tcPr>
            <w:tcW w:w="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2228" w:rsidRPr="00511A30" w:rsidRDefault="00652228" w:rsidP="00652228">
            <w:pPr>
              <w:widowControl w:val="0"/>
              <w:jc w:val="center"/>
              <w:rPr>
                <w:rFonts w:eastAsia="Arial"/>
                <w:bCs/>
                <w:color w:val="000000"/>
                <w:sz w:val="20"/>
                <w:szCs w:val="20"/>
                <w:shd w:val="clear" w:color="auto" w:fill="FFFFFF"/>
                <w:lang w:bidi="ru-RU"/>
              </w:rPr>
            </w:pPr>
            <w:r w:rsidRPr="00511A30">
              <w:rPr>
                <w:rFonts w:eastAsia="Arial"/>
                <w:bCs/>
                <w:color w:val="000000"/>
                <w:sz w:val="20"/>
                <w:szCs w:val="20"/>
                <w:shd w:val="clear" w:color="auto" w:fill="FFFFFF"/>
                <w:lang w:bidi="ru-RU"/>
              </w:rPr>
              <w:t>Гкал/ч/км</w:t>
            </w:r>
            <w:r w:rsidRPr="00511A30">
              <w:rPr>
                <w:rFonts w:eastAsia="Arial"/>
                <w:bCs/>
                <w:color w:val="000000"/>
                <w:sz w:val="20"/>
                <w:szCs w:val="20"/>
                <w:shd w:val="clear" w:color="auto" w:fill="FFFFFF"/>
                <w:vertAlign w:val="superscript"/>
                <w:lang w:bidi="ru-RU"/>
              </w:rPr>
              <w:t>2</w:t>
            </w:r>
          </w:p>
        </w:tc>
        <w:tc>
          <w:tcPr>
            <w:tcW w:w="4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2228" w:rsidRPr="00511A30" w:rsidRDefault="00652228" w:rsidP="00652228">
            <w:pPr>
              <w:jc w:val="center"/>
              <w:rPr>
                <w:bCs/>
                <w:sz w:val="20"/>
                <w:szCs w:val="20"/>
              </w:rPr>
            </w:pPr>
            <w:r w:rsidRPr="00511A30">
              <w:rPr>
                <w:bCs/>
                <w:sz w:val="20"/>
                <w:szCs w:val="20"/>
              </w:rPr>
              <w:t>0,45</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2228" w:rsidRPr="00511A30" w:rsidRDefault="00652228" w:rsidP="00652228">
            <w:pPr>
              <w:jc w:val="center"/>
              <w:rPr>
                <w:bCs/>
                <w:sz w:val="20"/>
                <w:szCs w:val="20"/>
              </w:rPr>
            </w:pPr>
            <w:r w:rsidRPr="00511A30">
              <w:rPr>
                <w:bCs/>
                <w:sz w:val="20"/>
                <w:szCs w:val="20"/>
              </w:rPr>
              <w:t>0,45</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2228" w:rsidRPr="00511A30" w:rsidRDefault="00652228" w:rsidP="00652228">
            <w:pPr>
              <w:jc w:val="center"/>
              <w:rPr>
                <w:bCs/>
                <w:sz w:val="20"/>
                <w:szCs w:val="20"/>
              </w:rPr>
            </w:pPr>
            <w:r w:rsidRPr="00511A30">
              <w:rPr>
                <w:bCs/>
                <w:sz w:val="20"/>
                <w:szCs w:val="20"/>
              </w:rPr>
              <w:t>0,45</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2228" w:rsidRPr="00511A30" w:rsidRDefault="00652228" w:rsidP="00652228">
            <w:pPr>
              <w:jc w:val="center"/>
              <w:rPr>
                <w:bCs/>
                <w:sz w:val="20"/>
                <w:szCs w:val="20"/>
              </w:rPr>
            </w:pPr>
            <w:r w:rsidRPr="00511A30">
              <w:rPr>
                <w:bCs/>
                <w:sz w:val="20"/>
                <w:szCs w:val="20"/>
              </w:rPr>
              <w:t>0,45</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2228" w:rsidRPr="00511A30" w:rsidRDefault="00652228" w:rsidP="00652228">
            <w:pPr>
              <w:jc w:val="center"/>
              <w:rPr>
                <w:bCs/>
                <w:sz w:val="20"/>
                <w:szCs w:val="20"/>
              </w:rPr>
            </w:pPr>
            <w:r w:rsidRPr="00511A30">
              <w:rPr>
                <w:bCs/>
                <w:sz w:val="20"/>
                <w:szCs w:val="20"/>
              </w:rPr>
              <w:t>0,45</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2228" w:rsidRPr="00511A30" w:rsidRDefault="00652228" w:rsidP="00652228">
            <w:pPr>
              <w:jc w:val="center"/>
              <w:rPr>
                <w:bCs/>
                <w:sz w:val="20"/>
                <w:szCs w:val="20"/>
              </w:rPr>
            </w:pPr>
            <w:r w:rsidRPr="00511A30">
              <w:rPr>
                <w:bCs/>
                <w:sz w:val="20"/>
                <w:szCs w:val="20"/>
              </w:rPr>
              <w:t>0,45</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2228" w:rsidRPr="00511A30" w:rsidRDefault="00652228" w:rsidP="00652228">
            <w:pPr>
              <w:jc w:val="center"/>
              <w:rPr>
                <w:bCs/>
                <w:sz w:val="20"/>
                <w:szCs w:val="20"/>
              </w:rPr>
            </w:pPr>
            <w:r w:rsidRPr="00511A30">
              <w:rPr>
                <w:bCs/>
                <w:sz w:val="20"/>
                <w:szCs w:val="20"/>
              </w:rPr>
              <w:t>0,45</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2228" w:rsidRPr="00511A30" w:rsidRDefault="00652228" w:rsidP="00652228">
            <w:pPr>
              <w:jc w:val="center"/>
              <w:rPr>
                <w:bCs/>
                <w:sz w:val="20"/>
                <w:szCs w:val="20"/>
              </w:rPr>
            </w:pPr>
            <w:r w:rsidRPr="00511A30">
              <w:rPr>
                <w:bCs/>
                <w:sz w:val="20"/>
                <w:szCs w:val="20"/>
              </w:rPr>
              <w:t>0,45</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2228" w:rsidRPr="00511A30" w:rsidRDefault="00652228" w:rsidP="00652228">
            <w:pPr>
              <w:jc w:val="center"/>
              <w:rPr>
                <w:bCs/>
                <w:sz w:val="20"/>
                <w:szCs w:val="20"/>
              </w:rPr>
            </w:pPr>
            <w:r w:rsidRPr="00511A30">
              <w:rPr>
                <w:bCs/>
                <w:sz w:val="20"/>
                <w:szCs w:val="20"/>
              </w:rPr>
              <w:t>0,45</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2228" w:rsidRPr="00511A30" w:rsidRDefault="00652228" w:rsidP="00652228">
            <w:pPr>
              <w:jc w:val="center"/>
              <w:rPr>
                <w:bCs/>
                <w:sz w:val="20"/>
                <w:szCs w:val="20"/>
              </w:rPr>
            </w:pPr>
            <w:r w:rsidRPr="00511A30">
              <w:rPr>
                <w:bCs/>
                <w:sz w:val="20"/>
                <w:szCs w:val="20"/>
              </w:rPr>
              <w:t>0,45</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2228" w:rsidRPr="00511A30" w:rsidRDefault="00652228" w:rsidP="00652228">
            <w:pPr>
              <w:jc w:val="center"/>
              <w:rPr>
                <w:bCs/>
                <w:sz w:val="20"/>
                <w:szCs w:val="20"/>
              </w:rPr>
            </w:pPr>
            <w:r w:rsidRPr="00511A30">
              <w:rPr>
                <w:bCs/>
                <w:sz w:val="20"/>
                <w:szCs w:val="20"/>
              </w:rPr>
              <w:t>0,45</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2228" w:rsidRPr="00511A30" w:rsidRDefault="00652228" w:rsidP="00652228">
            <w:pPr>
              <w:jc w:val="center"/>
              <w:rPr>
                <w:bCs/>
                <w:sz w:val="20"/>
                <w:szCs w:val="20"/>
              </w:rPr>
            </w:pPr>
            <w:r w:rsidRPr="00511A30">
              <w:rPr>
                <w:bCs/>
                <w:sz w:val="20"/>
                <w:szCs w:val="20"/>
              </w:rPr>
              <w:t>0,45</w:t>
            </w:r>
          </w:p>
        </w:tc>
      </w:tr>
      <w:tr w:rsidR="00652228" w:rsidRPr="00511A30" w:rsidTr="005A43B0">
        <w:trPr>
          <w:trHeight w:val="20"/>
          <w:jc w:val="center"/>
        </w:trPr>
        <w:tc>
          <w:tcPr>
            <w:tcW w:w="9721"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2228" w:rsidRPr="00511A30" w:rsidRDefault="00652228" w:rsidP="00652228">
            <w:pPr>
              <w:jc w:val="center"/>
              <w:rPr>
                <w:b/>
                <w:bCs/>
                <w:sz w:val="20"/>
                <w:szCs w:val="20"/>
              </w:rPr>
            </w:pPr>
            <w:r w:rsidRPr="00511A30">
              <w:rPr>
                <w:b/>
                <w:bCs/>
                <w:sz w:val="20"/>
                <w:szCs w:val="20"/>
              </w:rPr>
              <w:t>Котельная №5</w:t>
            </w:r>
          </w:p>
        </w:tc>
      </w:tr>
      <w:tr w:rsidR="00652228" w:rsidRPr="00511A30" w:rsidTr="000623DD">
        <w:trPr>
          <w:trHeight w:val="20"/>
          <w:jc w:val="center"/>
        </w:trPr>
        <w:tc>
          <w:tcPr>
            <w:tcW w:w="31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2228" w:rsidRPr="00511A30" w:rsidRDefault="00652228" w:rsidP="00652228">
            <w:pPr>
              <w:widowControl w:val="0"/>
              <w:ind w:left="154"/>
              <w:rPr>
                <w:rFonts w:eastAsia="Arial"/>
                <w:bCs/>
                <w:color w:val="000000"/>
                <w:sz w:val="20"/>
                <w:szCs w:val="20"/>
                <w:shd w:val="clear" w:color="auto" w:fill="FFFFFF"/>
                <w:lang w:bidi="ru-RU"/>
              </w:rPr>
            </w:pPr>
            <w:r w:rsidRPr="00511A30">
              <w:rPr>
                <w:rFonts w:eastAsia="Arial"/>
                <w:bCs/>
                <w:color w:val="000000"/>
                <w:sz w:val="20"/>
                <w:szCs w:val="20"/>
                <w:shd w:val="clear" w:color="auto" w:fill="FFFFFF"/>
                <w:lang w:bidi="ru-RU"/>
              </w:rPr>
              <w:t>Теплоплотность зоны действия источника тепла</w:t>
            </w:r>
          </w:p>
        </w:tc>
        <w:tc>
          <w:tcPr>
            <w:tcW w:w="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2228" w:rsidRPr="00511A30" w:rsidRDefault="00652228" w:rsidP="00652228">
            <w:pPr>
              <w:widowControl w:val="0"/>
              <w:jc w:val="center"/>
              <w:rPr>
                <w:rFonts w:eastAsia="Arial"/>
                <w:bCs/>
                <w:color w:val="000000"/>
                <w:sz w:val="20"/>
                <w:szCs w:val="20"/>
                <w:shd w:val="clear" w:color="auto" w:fill="FFFFFF"/>
                <w:lang w:bidi="ru-RU"/>
              </w:rPr>
            </w:pPr>
            <w:r w:rsidRPr="00511A30">
              <w:rPr>
                <w:rFonts w:eastAsia="Arial"/>
                <w:bCs/>
                <w:color w:val="000000"/>
                <w:sz w:val="20"/>
                <w:szCs w:val="20"/>
                <w:shd w:val="clear" w:color="auto" w:fill="FFFFFF"/>
                <w:lang w:bidi="ru-RU"/>
              </w:rPr>
              <w:t>Гкал/ч/км</w:t>
            </w:r>
            <w:r w:rsidRPr="00511A30">
              <w:rPr>
                <w:rFonts w:eastAsia="Arial"/>
                <w:bCs/>
                <w:color w:val="000000"/>
                <w:sz w:val="20"/>
                <w:szCs w:val="20"/>
                <w:shd w:val="clear" w:color="auto" w:fill="FFFFFF"/>
                <w:vertAlign w:val="superscript"/>
                <w:lang w:bidi="ru-RU"/>
              </w:rPr>
              <w:t>2</w:t>
            </w:r>
          </w:p>
        </w:tc>
        <w:tc>
          <w:tcPr>
            <w:tcW w:w="4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2228" w:rsidRPr="00511A30" w:rsidRDefault="00652228" w:rsidP="00652228">
            <w:pPr>
              <w:jc w:val="center"/>
              <w:rPr>
                <w:bCs/>
                <w:sz w:val="20"/>
                <w:szCs w:val="20"/>
              </w:rPr>
            </w:pPr>
            <w:r w:rsidRPr="00511A30">
              <w:rPr>
                <w:bCs/>
                <w:sz w:val="20"/>
                <w:szCs w:val="20"/>
              </w:rPr>
              <w:t>0,87</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2228" w:rsidRPr="00511A30" w:rsidRDefault="00652228" w:rsidP="00652228">
            <w:pPr>
              <w:jc w:val="center"/>
              <w:rPr>
                <w:bCs/>
                <w:sz w:val="20"/>
                <w:szCs w:val="20"/>
              </w:rPr>
            </w:pPr>
            <w:r w:rsidRPr="00511A30">
              <w:rPr>
                <w:bCs/>
                <w:sz w:val="20"/>
                <w:szCs w:val="20"/>
              </w:rPr>
              <w:t>0,87</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2228" w:rsidRPr="00511A30" w:rsidRDefault="00652228" w:rsidP="00652228">
            <w:pPr>
              <w:jc w:val="center"/>
              <w:rPr>
                <w:bCs/>
                <w:sz w:val="20"/>
                <w:szCs w:val="20"/>
              </w:rPr>
            </w:pPr>
            <w:r w:rsidRPr="00511A30">
              <w:rPr>
                <w:bCs/>
                <w:sz w:val="20"/>
                <w:szCs w:val="20"/>
              </w:rPr>
              <w:t>0,87</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2228" w:rsidRPr="00511A30" w:rsidRDefault="00652228" w:rsidP="00652228">
            <w:pPr>
              <w:jc w:val="center"/>
              <w:rPr>
                <w:bCs/>
                <w:sz w:val="20"/>
                <w:szCs w:val="20"/>
              </w:rPr>
            </w:pPr>
            <w:r w:rsidRPr="00511A30">
              <w:rPr>
                <w:bCs/>
                <w:sz w:val="20"/>
                <w:szCs w:val="20"/>
              </w:rPr>
              <w:t>0,87</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2228" w:rsidRPr="00511A30" w:rsidRDefault="00652228" w:rsidP="00652228">
            <w:pPr>
              <w:jc w:val="center"/>
              <w:rPr>
                <w:bCs/>
                <w:sz w:val="20"/>
                <w:szCs w:val="20"/>
              </w:rPr>
            </w:pPr>
            <w:r w:rsidRPr="00511A30">
              <w:rPr>
                <w:bCs/>
                <w:sz w:val="20"/>
                <w:szCs w:val="20"/>
              </w:rPr>
              <w:t>0,87</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2228" w:rsidRPr="00511A30" w:rsidRDefault="00652228" w:rsidP="00652228">
            <w:pPr>
              <w:jc w:val="center"/>
              <w:rPr>
                <w:bCs/>
                <w:sz w:val="20"/>
                <w:szCs w:val="20"/>
              </w:rPr>
            </w:pPr>
            <w:r w:rsidRPr="00511A30">
              <w:rPr>
                <w:bCs/>
                <w:sz w:val="20"/>
                <w:szCs w:val="20"/>
              </w:rPr>
              <w:t>0,87</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2228" w:rsidRPr="00511A30" w:rsidRDefault="00652228" w:rsidP="00652228">
            <w:pPr>
              <w:jc w:val="center"/>
              <w:rPr>
                <w:bCs/>
                <w:sz w:val="20"/>
                <w:szCs w:val="20"/>
              </w:rPr>
            </w:pPr>
            <w:r w:rsidRPr="00511A30">
              <w:rPr>
                <w:bCs/>
                <w:sz w:val="20"/>
                <w:szCs w:val="20"/>
              </w:rPr>
              <w:t>0,87</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2228" w:rsidRPr="00511A30" w:rsidRDefault="00652228" w:rsidP="00652228">
            <w:pPr>
              <w:jc w:val="center"/>
              <w:rPr>
                <w:bCs/>
                <w:sz w:val="20"/>
                <w:szCs w:val="20"/>
              </w:rPr>
            </w:pPr>
            <w:r w:rsidRPr="00511A30">
              <w:rPr>
                <w:bCs/>
                <w:sz w:val="20"/>
                <w:szCs w:val="20"/>
              </w:rPr>
              <w:t>0,87</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2228" w:rsidRPr="00511A30" w:rsidRDefault="00652228" w:rsidP="00652228">
            <w:pPr>
              <w:jc w:val="center"/>
              <w:rPr>
                <w:bCs/>
                <w:sz w:val="20"/>
                <w:szCs w:val="20"/>
              </w:rPr>
            </w:pPr>
            <w:r w:rsidRPr="00511A30">
              <w:rPr>
                <w:bCs/>
                <w:sz w:val="20"/>
                <w:szCs w:val="20"/>
              </w:rPr>
              <w:t>0,87</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2228" w:rsidRPr="00511A30" w:rsidRDefault="00652228" w:rsidP="00652228">
            <w:pPr>
              <w:jc w:val="center"/>
              <w:rPr>
                <w:bCs/>
                <w:sz w:val="20"/>
                <w:szCs w:val="20"/>
              </w:rPr>
            </w:pPr>
            <w:r w:rsidRPr="00511A30">
              <w:rPr>
                <w:bCs/>
                <w:sz w:val="20"/>
                <w:szCs w:val="20"/>
              </w:rPr>
              <w:t>0,87</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2228" w:rsidRPr="00511A30" w:rsidRDefault="00652228" w:rsidP="00652228">
            <w:pPr>
              <w:jc w:val="center"/>
              <w:rPr>
                <w:bCs/>
                <w:sz w:val="20"/>
                <w:szCs w:val="20"/>
              </w:rPr>
            </w:pPr>
            <w:r w:rsidRPr="00511A30">
              <w:rPr>
                <w:bCs/>
                <w:sz w:val="20"/>
                <w:szCs w:val="20"/>
              </w:rPr>
              <w:t>0,87</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2228" w:rsidRPr="00511A30" w:rsidRDefault="00652228" w:rsidP="00652228">
            <w:pPr>
              <w:jc w:val="center"/>
              <w:rPr>
                <w:bCs/>
                <w:sz w:val="20"/>
                <w:szCs w:val="20"/>
              </w:rPr>
            </w:pPr>
            <w:r w:rsidRPr="00511A30">
              <w:rPr>
                <w:bCs/>
                <w:sz w:val="20"/>
                <w:szCs w:val="20"/>
              </w:rPr>
              <w:t>0,87</w:t>
            </w:r>
          </w:p>
        </w:tc>
      </w:tr>
      <w:tr w:rsidR="00652228" w:rsidRPr="00511A30" w:rsidTr="005A43B0">
        <w:trPr>
          <w:trHeight w:val="20"/>
          <w:jc w:val="center"/>
        </w:trPr>
        <w:tc>
          <w:tcPr>
            <w:tcW w:w="9721"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2228" w:rsidRPr="00511A30" w:rsidRDefault="00652228" w:rsidP="00652228">
            <w:pPr>
              <w:jc w:val="center"/>
              <w:rPr>
                <w:b/>
                <w:bCs/>
                <w:sz w:val="20"/>
                <w:szCs w:val="20"/>
              </w:rPr>
            </w:pPr>
            <w:r w:rsidRPr="00511A30">
              <w:rPr>
                <w:b/>
                <w:bCs/>
                <w:sz w:val="20"/>
                <w:szCs w:val="20"/>
              </w:rPr>
              <w:t>Котельная №6</w:t>
            </w:r>
          </w:p>
        </w:tc>
      </w:tr>
      <w:tr w:rsidR="00511A30" w:rsidRPr="00511A30" w:rsidTr="000623DD">
        <w:trPr>
          <w:trHeight w:val="20"/>
          <w:jc w:val="center"/>
        </w:trPr>
        <w:tc>
          <w:tcPr>
            <w:tcW w:w="31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widowControl w:val="0"/>
              <w:ind w:left="154"/>
              <w:rPr>
                <w:rFonts w:eastAsia="Arial"/>
                <w:bCs/>
                <w:color w:val="000000"/>
                <w:sz w:val="20"/>
                <w:szCs w:val="20"/>
                <w:shd w:val="clear" w:color="auto" w:fill="FFFFFF"/>
                <w:lang w:bidi="ru-RU"/>
              </w:rPr>
            </w:pPr>
            <w:r w:rsidRPr="00511A30">
              <w:rPr>
                <w:rFonts w:eastAsia="Arial"/>
                <w:bCs/>
                <w:color w:val="000000"/>
                <w:sz w:val="20"/>
                <w:szCs w:val="20"/>
                <w:shd w:val="clear" w:color="auto" w:fill="FFFFFF"/>
                <w:lang w:bidi="ru-RU"/>
              </w:rPr>
              <w:t>Теплоплотность зоны действия источника тепла</w:t>
            </w:r>
          </w:p>
        </w:tc>
        <w:tc>
          <w:tcPr>
            <w:tcW w:w="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widowControl w:val="0"/>
              <w:jc w:val="center"/>
              <w:rPr>
                <w:rFonts w:eastAsia="Arial"/>
                <w:bCs/>
                <w:color w:val="000000"/>
                <w:sz w:val="20"/>
                <w:szCs w:val="20"/>
                <w:shd w:val="clear" w:color="auto" w:fill="FFFFFF"/>
                <w:lang w:bidi="ru-RU"/>
              </w:rPr>
            </w:pPr>
            <w:r w:rsidRPr="00511A30">
              <w:rPr>
                <w:rFonts w:eastAsia="Arial"/>
                <w:bCs/>
                <w:color w:val="000000"/>
                <w:sz w:val="20"/>
                <w:szCs w:val="20"/>
                <w:shd w:val="clear" w:color="auto" w:fill="FFFFFF"/>
                <w:lang w:bidi="ru-RU"/>
              </w:rPr>
              <w:t>Гкал/ч/км</w:t>
            </w:r>
            <w:r w:rsidRPr="00511A30">
              <w:rPr>
                <w:rFonts w:eastAsia="Arial"/>
                <w:bCs/>
                <w:color w:val="000000"/>
                <w:sz w:val="20"/>
                <w:szCs w:val="20"/>
                <w:shd w:val="clear" w:color="auto" w:fill="FFFFFF"/>
                <w:vertAlign w:val="superscript"/>
                <w:lang w:bidi="ru-RU"/>
              </w:rPr>
              <w:t>2</w:t>
            </w:r>
          </w:p>
        </w:tc>
        <w:tc>
          <w:tcPr>
            <w:tcW w:w="4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0,76</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0,76</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0,76</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0,76</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0,76</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0,76</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0,76</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0,76</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0,76</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0,76</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0,76</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0,76</w:t>
            </w:r>
          </w:p>
        </w:tc>
      </w:tr>
      <w:tr w:rsidR="00511A30" w:rsidRPr="00511A30" w:rsidTr="005A43B0">
        <w:trPr>
          <w:trHeight w:val="20"/>
          <w:jc w:val="center"/>
        </w:trPr>
        <w:tc>
          <w:tcPr>
            <w:tcW w:w="9721"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
                <w:bCs/>
                <w:sz w:val="20"/>
                <w:szCs w:val="20"/>
              </w:rPr>
            </w:pPr>
            <w:r w:rsidRPr="00511A30">
              <w:rPr>
                <w:b/>
                <w:bCs/>
                <w:sz w:val="20"/>
                <w:szCs w:val="20"/>
              </w:rPr>
              <w:t>Котельная №7</w:t>
            </w:r>
          </w:p>
        </w:tc>
      </w:tr>
      <w:tr w:rsidR="00511A30" w:rsidRPr="00511A30" w:rsidTr="000623DD">
        <w:trPr>
          <w:trHeight w:val="20"/>
          <w:jc w:val="center"/>
        </w:trPr>
        <w:tc>
          <w:tcPr>
            <w:tcW w:w="31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widowControl w:val="0"/>
              <w:ind w:left="154"/>
              <w:rPr>
                <w:rFonts w:eastAsia="Arial"/>
                <w:bCs/>
                <w:color w:val="000000"/>
                <w:sz w:val="20"/>
                <w:szCs w:val="20"/>
                <w:shd w:val="clear" w:color="auto" w:fill="FFFFFF"/>
                <w:lang w:bidi="ru-RU"/>
              </w:rPr>
            </w:pPr>
            <w:r w:rsidRPr="00511A30">
              <w:rPr>
                <w:rFonts w:eastAsia="Arial"/>
                <w:bCs/>
                <w:color w:val="000000"/>
                <w:sz w:val="20"/>
                <w:szCs w:val="20"/>
                <w:shd w:val="clear" w:color="auto" w:fill="FFFFFF"/>
                <w:lang w:bidi="ru-RU"/>
              </w:rPr>
              <w:t>Теплоплотность зоны действия источника тепла</w:t>
            </w:r>
          </w:p>
        </w:tc>
        <w:tc>
          <w:tcPr>
            <w:tcW w:w="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widowControl w:val="0"/>
              <w:jc w:val="center"/>
              <w:rPr>
                <w:rFonts w:eastAsia="Arial"/>
                <w:bCs/>
                <w:color w:val="000000"/>
                <w:sz w:val="20"/>
                <w:szCs w:val="20"/>
                <w:shd w:val="clear" w:color="auto" w:fill="FFFFFF"/>
                <w:lang w:bidi="ru-RU"/>
              </w:rPr>
            </w:pPr>
            <w:r w:rsidRPr="00511A30">
              <w:rPr>
                <w:rFonts w:eastAsia="Arial"/>
                <w:bCs/>
                <w:color w:val="000000"/>
                <w:sz w:val="20"/>
                <w:szCs w:val="20"/>
                <w:shd w:val="clear" w:color="auto" w:fill="FFFFFF"/>
                <w:lang w:bidi="ru-RU"/>
              </w:rPr>
              <w:t>Гкал/ч/км</w:t>
            </w:r>
            <w:r w:rsidRPr="00511A30">
              <w:rPr>
                <w:rFonts w:eastAsia="Arial"/>
                <w:bCs/>
                <w:color w:val="000000"/>
                <w:sz w:val="20"/>
                <w:szCs w:val="20"/>
                <w:shd w:val="clear" w:color="auto" w:fill="FFFFFF"/>
                <w:vertAlign w:val="superscript"/>
                <w:lang w:bidi="ru-RU"/>
              </w:rPr>
              <w:t>2</w:t>
            </w:r>
          </w:p>
        </w:tc>
        <w:tc>
          <w:tcPr>
            <w:tcW w:w="4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0,81</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0,81</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0,81</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0,81</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0,81</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0,81</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0,81</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0,81</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0,81</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0,81</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0,81</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0,81</w:t>
            </w:r>
          </w:p>
        </w:tc>
      </w:tr>
      <w:tr w:rsidR="00511A30" w:rsidRPr="00511A30" w:rsidTr="005A43B0">
        <w:trPr>
          <w:trHeight w:val="20"/>
          <w:jc w:val="center"/>
        </w:trPr>
        <w:tc>
          <w:tcPr>
            <w:tcW w:w="9721"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
                <w:bCs/>
                <w:sz w:val="20"/>
                <w:szCs w:val="20"/>
              </w:rPr>
            </w:pPr>
            <w:r w:rsidRPr="00511A30">
              <w:rPr>
                <w:b/>
                <w:bCs/>
                <w:sz w:val="20"/>
                <w:szCs w:val="20"/>
              </w:rPr>
              <w:t>Котельная №8</w:t>
            </w:r>
          </w:p>
        </w:tc>
      </w:tr>
      <w:tr w:rsidR="00511A30" w:rsidRPr="00511A30" w:rsidTr="000623DD">
        <w:trPr>
          <w:trHeight w:val="20"/>
          <w:jc w:val="center"/>
        </w:trPr>
        <w:tc>
          <w:tcPr>
            <w:tcW w:w="31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widowControl w:val="0"/>
              <w:ind w:left="154"/>
              <w:rPr>
                <w:rFonts w:eastAsia="Arial"/>
                <w:bCs/>
                <w:color w:val="000000"/>
                <w:sz w:val="20"/>
                <w:szCs w:val="20"/>
                <w:shd w:val="clear" w:color="auto" w:fill="FFFFFF"/>
                <w:lang w:bidi="ru-RU"/>
              </w:rPr>
            </w:pPr>
            <w:r w:rsidRPr="00511A30">
              <w:rPr>
                <w:rFonts w:eastAsia="Arial"/>
                <w:bCs/>
                <w:color w:val="000000"/>
                <w:sz w:val="20"/>
                <w:szCs w:val="20"/>
                <w:shd w:val="clear" w:color="auto" w:fill="FFFFFF"/>
                <w:lang w:bidi="ru-RU"/>
              </w:rPr>
              <w:t>Теплоплотность зоны действия источника тепла</w:t>
            </w:r>
          </w:p>
        </w:tc>
        <w:tc>
          <w:tcPr>
            <w:tcW w:w="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widowControl w:val="0"/>
              <w:jc w:val="center"/>
              <w:rPr>
                <w:rFonts w:eastAsia="Arial"/>
                <w:bCs/>
                <w:color w:val="000000"/>
                <w:sz w:val="20"/>
                <w:szCs w:val="20"/>
                <w:shd w:val="clear" w:color="auto" w:fill="FFFFFF"/>
                <w:lang w:bidi="ru-RU"/>
              </w:rPr>
            </w:pPr>
            <w:r w:rsidRPr="00511A30">
              <w:rPr>
                <w:rFonts w:eastAsia="Arial"/>
                <w:bCs/>
                <w:color w:val="000000"/>
                <w:sz w:val="20"/>
                <w:szCs w:val="20"/>
                <w:shd w:val="clear" w:color="auto" w:fill="FFFFFF"/>
                <w:lang w:bidi="ru-RU"/>
              </w:rPr>
              <w:t>Гкал/ч/км</w:t>
            </w:r>
            <w:r w:rsidRPr="00511A30">
              <w:rPr>
                <w:rFonts w:eastAsia="Arial"/>
                <w:bCs/>
                <w:color w:val="000000"/>
                <w:sz w:val="20"/>
                <w:szCs w:val="20"/>
                <w:shd w:val="clear" w:color="auto" w:fill="FFFFFF"/>
                <w:vertAlign w:val="superscript"/>
                <w:lang w:bidi="ru-RU"/>
              </w:rPr>
              <w:t>2</w:t>
            </w:r>
          </w:p>
        </w:tc>
        <w:tc>
          <w:tcPr>
            <w:tcW w:w="4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0,8</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0,8</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0,8</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0,8</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0,8</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0,8</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0,8</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0,8</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0,8</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0,8</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0,8</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0,8</w:t>
            </w:r>
          </w:p>
        </w:tc>
      </w:tr>
      <w:tr w:rsidR="00511A30" w:rsidRPr="00511A30" w:rsidTr="005A43B0">
        <w:trPr>
          <w:trHeight w:val="20"/>
          <w:jc w:val="center"/>
        </w:trPr>
        <w:tc>
          <w:tcPr>
            <w:tcW w:w="9721"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
                <w:bCs/>
                <w:sz w:val="20"/>
                <w:szCs w:val="20"/>
              </w:rPr>
            </w:pPr>
            <w:r w:rsidRPr="00511A30">
              <w:rPr>
                <w:b/>
                <w:bCs/>
                <w:sz w:val="20"/>
                <w:szCs w:val="20"/>
              </w:rPr>
              <w:t>Котельная №9</w:t>
            </w:r>
          </w:p>
        </w:tc>
      </w:tr>
      <w:tr w:rsidR="00511A30" w:rsidRPr="00511A30" w:rsidTr="000623DD">
        <w:trPr>
          <w:trHeight w:val="20"/>
          <w:jc w:val="center"/>
        </w:trPr>
        <w:tc>
          <w:tcPr>
            <w:tcW w:w="31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widowControl w:val="0"/>
              <w:ind w:left="154"/>
              <w:rPr>
                <w:rFonts w:eastAsia="Arial"/>
                <w:bCs/>
                <w:color w:val="000000"/>
                <w:sz w:val="20"/>
                <w:szCs w:val="20"/>
                <w:shd w:val="clear" w:color="auto" w:fill="FFFFFF"/>
                <w:lang w:bidi="ru-RU"/>
              </w:rPr>
            </w:pPr>
            <w:r w:rsidRPr="00511A30">
              <w:rPr>
                <w:rFonts w:eastAsia="Arial"/>
                <w:bCs/>
                <w:color w:val="000000"/>
                <w:sz w:val="20"/>
                <w:szCs w:val="20"/>
                <w:shd w:val="clear" w:color="auto" w:fill="FFFFFF"/>
                <w:lang w:bidi="ru-RU"/>
              </w:rPr>
              <w:t>Теплоплотность зоны действия источника тепла</w:t>
            </w:r>
          </w:p>
        </w:tc>
        <w:tc>
          <w:tcPr>
            <w:tcW w:w="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widowControl w:val="0"/>
              <w:jc w:val="center"/>
              <w:rPr>
                <w:rFonts w:eastAsia="Arial"/>
                <w:bCs/>
                <w:color w:val="000000"/>
                <w:sz w:val="20"/>
                <w:szCs w:val="20"/>
                <w:shd w:val="clear" w:color="auto" w:fill="FFFFFF"/>
                <w:lang w:bidi="ru-RU"/>
              </w:rPr>
            </w:pPr>
            <w:r w:rsidRPr="00511A30">
              <w:rPr>
                <w:rFonts w:eastAsia="Arial"/>
                <w:bCs/>
                <w:color w:val="000000"/>
                <w:sz w:val="20"/>
                <w:szCs w:val="20"/>
                <w:shd w:val="clear" w:color="auto" w:fill="FFFFFF"/>
                <w:lang w:bidi="ru-RU"/>
              </w:rPr>
              <w:t>Гкал/ч/км</w:t>
            </w:r>
            <w:r w:rsidRPr="00511A30">
              <w:rPr>
                <w:rFonts w:eastAsia="Arial"/>
                <w:bCs/>
                <w:color w:val="000000"/>
                <w:sz w:val="20"/>
                <w:szCs w:val="20"/>
                <w:shd w:val="clear" w:color="auto" w:fill="FFFFFF"/>
                <w:vertAlign w:val="superscript"/>
                <w:lang w:bidi="ru-RU"/>
              </w:rPr>
              <w:t>2</w:t>
            </w:r>
          </w:p>
        </w:tc>
        <w:tc>
          <w:tcPr>
            <w:tcW w:w="4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0,77</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0,77</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0,77</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0,77</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0,77</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0,77</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0,77</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0,77</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0,77</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0,77</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0,77</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0,77</w:t>
            </w:r>
          </w:p>
        </w:tc>
      </w:tr>
      <w:tr w:rsidR="00511A30" w:rsidRPr="00511A30" w:rsidTr="005A43B0">
        <w:trPr>
          <w:trHeight w:val="20"/>
          <w:jc w:val="center"/>
        </w:trPr>
        <w:tc>
          <w:tcPr>
            <w:tcW w:w="9721"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
                <w:bCs/>
                <w:sz w:val="20"/>
                <w:szCs w:val="20"/>
              </w:rPr>
            </w:pPr>
            <w:r w:rsidRPr="00511A30">
              <w:rPr>
                <w:b/>
                <w:bCs/>
                <w:sz w:val="20"/>
                <w:szCs w:val="20"/>
              </w:rPr>
              <w:t>Котельная №10</w:t>
            </w:r>
          </w:p>
        </w:tc>
      </w:tr>
      <w:tr w:rsidR="00511A30" w:rsidRPr="00511A30" w:rsidTr="000623DD">
        <w:trPr>
          <w:trHeight w:val="20"/>
          <w:jc w:val="center"/>
        </w:trPr>
        <w:tc>
          <w:tcPr>
            <w:tcW w:w="31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widowControl w:val="0"/>
              <w:ind w:left="154"/>
              <w:rPr>
                <w:rFonts w:eastAsia="Arial"/>
                <w:bCs/>
                <w:color w:val="000000"/>
                <w:sz w:val="20"/>
                <w:szCs w:val="20"/>
                <w:shd w:val="clear" w:color="auto" w:fill="FFFFFF"/>
                <w:lang w:bidi="ru-RU"/>
              </w:rPr>
            </w:pPr>
            <w:r w:rsidRPr="00511A30">
              <w:rPr>
                <w:rFonts w:eastAsia="Arial"/>
                <w:bCs/>
                <w:color w:val="000000"/>
                <w:sz w:val="20"/>
                <w:szCs w:val="20"/>
                <w:shd w:val="clear" w:color="auto" w:fill="FFFFFF"/>
                <w:lang w:bidi="ru-RU"/>
              </w:rPr>
              <w:t>Теплоплотность зоны действия источника тепла</w:t>
            </w:r>
          </w:p>
        </w:tc>
        <w:tc>
          <w:tcPr>
            <w:tcW w:w="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widowControl w:val="0"/>
              <w:jc w:val="center"/>
              <w:rPr>
                <w:rFonts w:eastAsia="Arial"/>
                <w:bCs/>
                <w:color w:val="000000"/>
                <w:sz w:val="20"/>
                <w:szCs w:val="20"/>
                <w:shd w:val="clear" w:color="auto" w:fill="FFFFFF"/>
                <w:lang w:bidi="ru-RU"/>
              </w:rPr>
            </w:pPr>
            <w:r w:rsidRPr="00511A30">
              <w:rPr>
                <w:rFonts w:eastAsia="Arial"/>
                <w:bCs/>
                <w:color w:val="000000"/>
                <w:sz w:val="20"/>
                <w:szCs w:val="20"/>
                <w:shd w:val="clear" w:color="auto" w:fill="FFFFFF"/>
                <w:lang w:bidi="ru-RU"/>
              </w:rPr>
              <w:t>Гкал/ч/км</w:t>
            </w:r>
            <w:r w:rsidRPr="00511A30">
              <w:rPr>
                <w:rFonts w:eastAsia="Arial"/>
                <w:bCs/>
                <w:color w:val="000000"/>
                <w:sz w:val="20"/>
                <w:szCs w:val="20"/>
                <w:shd w:val="clear" w:color="auto" w:fill="FFFFFF"/>
                <w:vertAlign w:val="superscript"/>
                <w:lang w:bidi="ru-RU"/>
              </w:rPr>
              <w:t>2</w:t>
            </w:r>
          </w:p>
        </w:tc>
        <w:tc>
          <w:tcPr>
            <w:tcW w:w="4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0,65</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0,65</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0,65</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0,65</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0,65</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0,65</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0,65</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0,65</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0,65</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0,65</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0,65</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0,65</w:t>
            </w:r>
          </w:p>
        </w:tc>
      </w:tr>
      <w:tr w:rsidR="00511A30" w:rsidRPr="00511A30" w:rsidTr="005A43B0">
        <w:trPr>
          <w:trHeight w:val="20"/>
          <w:jc w:val="center"/>
        </w:trPr>
        <w:tc>
          <w:tcPr>
            <w:tcW w:w="9721"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
                <w:bCs/>
                <w:sz w:val="20"/>
                <w:szCs w:val="20"/>
              </w:rPr>
            </w:pPr>
            <w:r w:rsidRPr="00511A30">
              <w:rPr>
                <w:b/>
                <w:bCs/>
                <w:sz w:val="20"/>
                <w:szCs w:val="20"/>
              </w:rPr>
              <w:t>Котельная №11</w:t>
            </w:r>
          </w:p>
        </w:tc>
      </w:tr>
      <w:tr w:rsidR="00511A30" w:rsidRPr="00511A30" w:rsidTr="000623DD">
        <w:trPr>
          <w:trHeight w:val="20"/>
          <w:jc w:val="center"/>
        </w:trPr>
        <w:tc>
          <w:tcPr>
            <w:tcW w:w="31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widowControl w:val="0"/>
              <w:ind w:left="154"/>
              <w:rPr>
                <w:rFonts w:eastAsia="Arial"/>
                <w:bCs/>
                <w:color w:val="000000"/>
                <w:sz w:val="20"/>
                <w:szCs w:val="20"/>
                <w:shd w:val="clear" w:color="auto" w:fill="FFFFFF"/>
                <w:lang w:bidi="ru-RU"/>
              </w:rPr>
            </w:pPr>
            <w:r w:rsidRPr="00511A30">
              <w:rPr>
                <w:rFonts w:eastAsia="Arial"/>
                <w:bCs/>
                <w:color w:val="000000"/>
                <w:sz w:val="20"/>
                <w:szCs w:val="20"/>
                <w:shd w:val="clear" w:color="auto" w:fill="FFFFFF"/>
                <w:lang w:bidi="ru-RU"/>
              </w:rPr>
              <w:t>Теплоплотность зоны действия источника тепла</w:t>
            </w:r>
          </w:p>
        </w:tc>
        <w:tc>
          <w:tcPr>
            <w:tcW w:w="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widowControl w:val="0"/>
              <w:jc w:val="center"/>
              <w:rPr>
                <w:rFonts w:eastAsia="Arial"/>
                <w:bCs/>
                <w:color w:val="000000"/>
                <w:sz w:val="20"/>
                <w:szCs w:val="20"/>
                <w:shd w:val="clear" w:color="auto" w:fill="FFFFFF"/>
                <w:lang w:bidi="ru-RU"/>
              </w:rPr>
            </w:pPr>
            <w:r w:rsidRPr="00511A30">
              <w:rPr>
                <w:rFonts w:eastAsia="Arial"/>
                <w:bCs/>
                <w:color w:val="000000"/>
                <w:sz w:val="20"/>
                <w:szCs w:val="20"/>
                <w:shd w:val="clear" w:color="auto" w:fill="FFFFFF"/>
                <w:lang w:bidi="ru-RU"/>
              </w:rPr>
              <w:t>Гкал/ч/км</w:t>
            </w:r>
            <w:r w:rsidRPr="00511A30">
              <w:rPr>
                <w:rFonts w:eastAsia="Arial"/>
                <w:bCs/>
                <w:color w:val="000000"/>
                <w:sz w:val="20"/>
                <w:szCs w:val="20"/>
                <w:shd w:val="clear" w:color="auto" w:fill="FFFFFF"/>
                <w:vertAlign w:val="superscript"/>
                <w:lang w:bidi="ru-RU"/>
              </w:rPr>
              <w:t>2</w:t>
            </w:r>
          </w:p>
        </w:tc>
        <w:tc>
          <w:tcPr>
            <w:tcW w:w="4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0,72</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0,72</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0,72</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0,72</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0,72</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0,72</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0,72</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0,72</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0,72</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0,72</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0,72</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0,72</w:t>
            </w:r>
          </w:p>
        </w:tc>
      </w:tr>
      <w:tr w:rsidR="00511A30" w:rsidRPr="00511A30" w:rsidTr="00670B9A">
        <w:trPr>
          <w:trHeight w:val="20"/>
          <w:jc w:val="center"/>
        </w:trPr>
        <w:tc>
          <w:tcPr>
            <w:tcW w:w="9721"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
                <w:bCs/>
                <w:sz w:val="20"/>
                <w:szCs w:val="20"/>
              </w:rPr>
              <w:t>Котельная №12</w:t>
            </w:r>
          </w:p>
        </w:tc>
      </w:tr>
      <w:tr w:rsidR="00511A30" w:rsidRPr="00511A30" w:rsidTr="000623DD">
        <w:trPr>
          <w:trHeight w:val="20"/>
          <w:jc w:val="center"/>
        </w:trPr>
        <w:tc>
          <w:tcPr>
            <w:tcW w:w="31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widowControl w:val="0"/>
              <w:ind w:left="154"/>
              <w:rPr>
                <w:rFonts w:eastAsia="Arial"/>
                <w:bCs/>
                <w:color w:val="000000"/>
                <w:sz w:val="20"/>
                <w:szCs w:val="20"/>
                <w:shd w:val="clear" w:color="auto" w:fill="FFFFFF"/>
                <w:lang w:bidi="ru-RU"/>
              </w:rPr>
            </w:pPr>
            <w:r w:rsidRPr="00511A30">
              <w:rPr>
                <w:rFonts w:eastAsia="Arial"/>
                <w:bCs/>
                <w:color w:val="000000"/>
                <w:sz w:val="20"/>
                <w:szCs w:val="20"/>
                <w:shd w:val="clear" w:color="auto" w:fill="FFFFFF"/>
                <w:lang w:bidi="ru-RU"/>
              </w:rPr>
              <w:t>Теплоплотность зоны действия источника тепла</w:t>
            </w:r>
          </w:p>
        </w:tc>
        <w:tc>
          <w:tcPr>
            <w:tcW w:w="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widowControl w:val="0"/>
              <w:jc w:val="center"/>
              <w:rPr>
                <w:rFonts w:eastAsia="Arial"/>
                <w:bCs/>
                <w:color w:val="000000"/>
                <w:sz w:val="20"/>
                <w:szCs w:val="20"/>
                <w:shd w:val="clear" w:color="auto" w:fill="FFFFFF"/>
                <w:lang w:bidi="ru-RU"/>
              </w:rPr>
            </w:pPr>
            <w:r w:rsidRPr="00511A30">
              <w:rPr>
                <w:rFonts w:eastAsia="Arial"/>
                <w:bCs/>
                <w:color w:val="000000"/>
                <w:sz w:val="20"/>
                <w:szCs w:val="20"/>
                <w:shd w:val="clear" w:color="auto" w:fill="FFFFFF"/>
                <w:lang w:bidi="ru-RU"/>
              </w:rPr>
              <w:t>Гкал/ч/км</w:t>
            </w:r>
            <w:r w:rsidRPr="00511A30">
              <w:rPr>
                <w:rFonts w:eastAsia="Arial"/>
                <w:bCs/>
                <w:color w:val="000000"/>
                <w:sz w:val="20"/>
                <w:szCs w:val="20"/>
                <w:shd w:val="clear" w:color="auto" w:fill="FFFFFF"/>
                <w:vertAlign w:val="superscript"/>
                <w:lang w:bidi="ru-RU"/>
              </w:rPr>
              <w:t>2</w:t>
            </w:r>
          </w:p>
        </w:tc>
        <w:tc>
          <w:tcPr>
            <w:tcW w:w="4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0,76</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0,76</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0,76</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0,76</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0,76</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0,76</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0,76</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0,76</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0,76</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0,76</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0,76</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0,76</w:t>
            </w:r>
          </w:p>
        </w:tc>
      </w:tr>
      <w:tr w:rsidR="00511A30" w:rsidRPr="00511A30" w:rsidTr="00670B9A">
        <w:trPr>
          <w:trHeight w:val="20"/>
          <w:jc w:val="center"/>
        </w:trPr>
        <w:tc>
          <w:tcPr>
            <w:tcW w:w="9721"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
                <w:bCs/>
                <w:sz w:val="20"/>
                <w:szCs w:val="20"/>
              </w:rPr>
              <w:t>Котельная №13</w:t>
            </w:r>
          </w:p>
        </w:tc>
      </w:tr>
      <w:tr w:rsidR="00511A30" w:rsidRPr="00511A30" w:rsidTr="000623DD">
        <w:trPr>
          <w:trHeight w:val="20"/>
          <w:jc w:val="center"/>
        </w:trPr>
        <w:tc>
          <w:tcPr>
            <w:tcW w:w="31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widowControl w:val="0"/>
              <w:ind w:left="154"/>
              <w:rPr>
                <w:rFonts w:eastAsia="Arial"/>
                <w:bCs/>
                <w:color w:val="000000"/>
                <w:sz w:val="20"/>
                <w:szCs w:val="20"/>
                <w:shd w:val="clear" w:color="auto" w:fill="FFFFFF"/>
                <w:lang w:bidi="ru-RU"/>
              </w:rPr>
            </w:pPr>
            <w:r w:rsidRPr="00511A30">
              <w:rPr>
                <w:rFonts w:eastAsia="Arial"/>
                <w:bCs/>
                <w:color w:val="000000"/>
                <w:sz w:val="20"/>
                <w:szCs w:val="20"/>
                <w:shd w:val="clear" w:color="auto" w:fill="FFFFFF"/>
                <w:lang w:bidi="ru-RU"/>
              </w:rPr>
              <w:t>Теплоплотность зоны действия источника тепла</w:t>
            </w:r>
          </w:p>
        </w:tc>
        <w:tc>
          <w:tcPr>
            <w:tcW w:w="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widowControl w:val="0"/>
              <w:jc w:val="center"/>
              <w:rPr>
                <w:rFonts w:eastAsia="Arial"/>
                <w:bCs/>
                <w:color w:val="000000"/>
                <w:sz w:val="20"/>
                <w:szCs w:val="20"/>
                <w:shd w:val="clear" w:color="auto" w:fill="FFFFFF"/>
                <w:lang w:bidi="ru-RU"/>
              </w:rPr>
            </w:pPr>
            <w:r w:rsidRPr="00511A30">
              <w:rPr>
                <w:rFonts w:eastAsia="Arial"/>
                <w:bCs/>
                <w:color w:val="000000"/>
                <w:sz w:val="20"/>
                <w:szCs w:val="20"/>
                <w:shd w:val="clear" w:color="auto" w:fill="FFFFFF"/>
                <w:lang w:bidi="ru-RU"/>
              </w:rPr>
              <w:t>Гкал/ч/км</w:t>
            </w:r>
            <w:r w:rsidRPr="00511A30">
              <w:rPr>
                <w:rFonts w:eastAsia="Arial"/>
                <w:bCs/>
                <w:color w:val="000000"/>
                <w:sz w:val="20"/>
                <w:szCs w:val="20"/>
                <w:shd w:val="clear" w:color="auto" w:fill="FFFFFF"/>
                <w:vertAlign w:val="superscript"/>
                <w:lang w:bidi="ru-RU"/>
              </w:rPr>
              <w:t>2</w:t>
            </w:r>
          </w:p>
        </w:tc>
        <w:tc>
          <w:tcPr>
            <w:tcW w:w="4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0,78</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0,78</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0,78</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0,78</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0,78</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0,78</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0,78</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0,78</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0,78</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0,78</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0,78</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0,78</w:t>
            </w:r>
          </w:p>
        </w:tc>
      </w:tr>
      <w:tr w:rsidR="00511A30" w:rsidRPr="00511A30" w:rsidTr="00670B9A">
        <w:trPr>
          <w:trHeight w:val="20"/>
          <w:jc w:val="center"/>
        </w:trPr>
        <w:tc>
          <w:tcPr>
            <w:tcW w:w="9721"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
                <w:bCs/>
                <w:sz w:val="20"/>
                <w:szCs w:val="20"/>
              </w:rPr>
              <w:t>Котельная №14</w:t>
            </w:r>
          </w:p>
        </w:tc>
      </w:tr>
      <w:tr w:rsidR="00511A30" w:rsidRPr="00511A30" w:rsidTr="000623DD">
        <w:trPr>
          <w:trHeight w:val="20"/>
          <w:jc w:val="center"/>
        </w:trPr>
        <w:tc>
          <w:tcPr>
            <w:tcW w:w="31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widowControl w:val="0"/>
              <w:ind w:left="154"/>
              <w:rPr>
                <w:rFonts w:eastAsia="Arial"/>
                <w:bCs/>
                <w:color w:val="000000"/>
                <w:sz w:val="20"/>
                <w:szCs w:val="20"/>
                <w:shd w:val="clear" w:color="auto" w:fill="FFFFFF"/>
                <w:lang w:bidi="ru-RU"/>
              </w:rPr>
            </w:pPr>
            <w:r w:rsidRPr="00511A30">
              <w:rPr>
                <w:rFonts w:eastAsia="Arial"/>
                <w:bCs/>
                <w:color w:val="000000"/>
                <w:sz w:val="20"/>
                <w:szCs w:val="20"/>
                <w:shd w:val="clear" w:color="auto" w:fill="FFFFFF"/>
                <w:lang w:bidi="ru-RU"/>
              </w:rPr>
              <w:t>Теплоплотность зоны действия источника тепла</w:t>
            </w:r>
          </w:p>
        </w:tc>
        <w:tc>
          <w:tcPr>
            <w:tcW w:w="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widowControl w:val="0"/>
              <w:jc w:val="center"/>
              <w:rPr>
                <w:rFonts w:eastAsia="Arial"/>
                <w:bCs/>
                <w:color w:val="000000"/>
                <w:sz w:val="20"/>
                <w:szCs w:val="20"/>
                <w:shd w:val="clear" w:color="auto" w:fill="FFFFFF"/>
                <w:lang w:bidi="ru-RU"/>
              </w:rPr>
            </w:pPr>
            <w:r w:rsidRPr="00511A30">
              <w:rPr>
                <w:rFonts w:eastAsia="Arial"/>
                <w:bCs/>
                <w:color w:val="000000"/>
                <w:sz w:val="20"/>
                <w:szCs w:val="20"/>
                <w:shd w:val="clear" w:color="auto" w:fill="FFFFFF"/>
                <w:lang w:bidi="ru-RU"/>
              </w:rPr>
              <w:t>Гкал/ч/км</w:t>
            </w:r>
            <w:r w:rsidRPr="00511A30">
              <w:rPr>
                <w:rFonts w:eastAsia="Arial"/>
                <w:bCs/>
                <w:color w:val="000000"/>
                <w:sz w:val="20"/>
                <w:szCs w:val="20"/>
                <w:shd w:val="clear" w:color="auto" w:fill="FFFFFF"/>
                <w:vertAlign w:val="superscript"/>
                <w:lang w:bidi="ru-RU"/>
              </w:rPr>
              <w:t>2</w:t>
            </w:r>
          </w:p>
        </w:tc>
        <w:tc>
          <w:tcPr>
            <w:tcW w:w="4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0,8</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0,8</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0,8</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0,8</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0,8</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0,8</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0,8</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0,8</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0,8</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0,8</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0,8</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0,8</w:t>
            </w:r>
          </w:p>
        </w:tc>
      </w:tr>
      <w:tr w:rsidR="00511A30" w:rsidRPr="00511A30" w:rsidTr="00670B9A">
        <w:trPr>
          <w:trHeight w:val="20"/>
          <w:jc w:val="center"/>
        </w:trPr>
        <w:tc>
          <w:tcPr>
            <w:tcW w:w="9721"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
                <w:bCs/>
                <w:sz w:val="20"/>
                <w:szCs w:val="20"/>
              </w:rPr>
              <w:t>Котельная №15</w:t>
            </w:r>
          </w:p>
        </w:tc>
      </w:tr>
      <w:tr w:rsidR="00511A30" w:rsidRPr="00511A30" w:rsidTr="000623DD">
        <w:trPr>
          <w:trHeight w:val="20"/>
          <w:jc w:val="center"/>
        </w:trPr>
        <w:tc>
          <w:tcPr>
            <w:tcW w:w="31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widowControl w:val="0"/>
              <w:ind w:left="154"/>
              <w:rPr>
                <w:rFonts w:eastAsia="Arial"/>
                <w:bCs/>
                <w:color w:val="000000"/>
                <w:sz w:val="20"/>
                <w:szCs w:val="20"/>
                <w:shd w:val="clear" w:color="auto" w:fill="FFFFFF"/>
                <w:lang w:bidi="ru-RU"/>
              </w:rPr>
            </w:pPr>
            <w:r w:rsidRPr="00511A30">
              <w:rPr>
                <w:rFonts w:eastAsia="Arial"/>
                <w:bCs/>
                <w:color w:val="000000"/>
                <w:sz w:val="20"/>
                <w:szCs w:val="20"/>
                <w:shd w:val="clear" w:color="auto" w:fill="FFFFFF"/>
                <w:lang w:bidi="ru-RU"/>
              </w:rPr>
              <w:t>Теплоплотность зоны действия источника тепла</w:t>
            </w:r>
          </w:p>
        </w:tc>
        <w:tc>
          <w:tcPr>
            <w:tcW w:w="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widowControl w:val="0"/>
              <w:jc w:val="center"/>
              <w:rPr>
                <w:rFonts w:eastAsia="Arial"/>
                <w:bCs/>
                <w:color w:val="000000"/>
                <w:sz w:val="20"/>
                <w:szCs w:val="20"/>
                <w:shd w:val="clear" w:color="auto" w:fill="FFFFFF"/>
                <w:lang w:bidi="ru-RU"/>
              </w:rPr>
            </w:pPr>
            <w:r w:rsidRPr="00511A30">
              <w:rPr>
                <w:rFonts w:eastAsia="Arial"/>
                <w:bCs/>
                <w:color w:val="000000"/>
                <w:sz w:val="20"/>
                <w:szCs w:val="20"/>
                <w:shd w:val="clear" w:color="auto" w:fill="FFFFFF"/>
                <w:lang w:bidi="ru-RU"/>
              </w:rPr>
              <w:t>Гкал/ч/км</w:t>
            </w:r>
            <w:r w:rsidRPr="00511A30">
              <w:rPr>
                <w:rFonts w:eastAsia="Arial"/>
                <w:bCs/>
                <w:color w:val="000000"/>
                <w:sz w:val="20"/>
                <w:szCs w:val="20"/>
                <w:shd w:val="clear" w:color="auto" w:fill="FFFFFF"/>
                <w:vertAlign w:val="superscript"/>
                <w:lang w:bidi="ru-RU"/>
              </w:rPr>
              <w:t>2</w:t>
            </w:r>
          </w:p>
        </w:tc>
        <w:tc>
          <w:tcPr>
            <w:tcW w:w="4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0,69</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0,69</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0,69</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0,69</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0,69</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0,69</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0,69</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0,69</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0,69</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0,69</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0,69</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0,69</w:t>
            </w:r>
          </w:p>
        </w:tc>
      </w:tr>
      <w:tr w:rsidR="00511A30" w:rsidRPr="00511A30" w:rsidTr="00670B9A">
        <w:trPr>
          <w:trHeight w:val="20"/>
          <w:jc w:val="center"/>
        </w:trPr>
        <w:tc>
          <w:tcPr>
            <w:tcW w:w="9721"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
                <w:bCs/>
                <w:sz w:val="20"/>
                <w:szCs w:val="20"/>
              </w:rPr>
              <w:t>Котельная №16</w:t>
            </w:r>
          </w:p>
        </w:tc>
      </w:tr>
      <w:tr w:rsidR="00511A30" w:rsidRPr="00511A30" w:rsidTr="000623DD">
        <w:trPr>
          <w:trHeight w:val="20"/>
          <w:jc w:val="center"/>
        </w:trPr>
        <w:tc>
          <w:tcPr>
            <w:tcW w:w="31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widowControl w:val="0"/>
              <w:ind w:left="154"/>
              <w:rPr>
                <w:rFonts w:eastAsia="Arial"/>
                <w:bCs/>
                <w:color w:val="000000"/>
                <w:sz w:val="20"/>
                <w:szCs w:val="20"/>
                <w:shd w:val="clear" w:color="auto" w:fill="FFFFFF"/>
                <w:lang w:bidi="ru-RU"/>
              </w:rPr>
            </w:pPr>
            <w:r w:rsidRPr="00511A30">
              <w:rPr>
                <w:rFonts w:eastAsia="Arial"/>
                <w:bCs/>
                <w:color w:val="000000"/>
                <w:sz w:val="20"/>
                <w:szCs w:val="20"/>
                <w:shd w:val="clear" w:color="auto" w:fill="FFFFFF"/>
                <w:lang w:bidi="ru-RU"/>
              </w:rPr>
              <w:t>Теплоплотность зоны действия источника тепла</w:t>
            </w:r>
          </w:p>
        </w:tc>
        <w:tc>
          <w:tcPr>
            <w:tcW w:w="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widowControl w:val="0"/>
              <w:jc w:val="center"/>
              <w:rPr>
                <w:rFonts w:eastAsia="Arial"/>
                <w:bCs/>
                <w:color w:val="000000"/>
                <w:sz w:val="20"/>
                <w:szCs w:val="20"/>
                <w:shd w:val="clear" w:color="auto" w:fill="FFFFFF"/>
                <w:lang w:bidi="ru-RU"/>
              </w:rPr>
            </w:pPr>
            <w:r w:rsidRPr="00511A30">
              <w:rPr>
                <w:rFonts w:eastAsia="Arial"/>
                <w:bCs/>
                <w:color w:val="000000"/>
                <w:sz w:val="20"/>
                <w:szCs w:val="20"/>
                <w:shd w:val="clear" w:color="auto" w:fill="FFFFFF"/>
                <w:lang w:bidi="ru-RU"/>
              </w:rPr>
              <w:t>Гкал/ч/км</w:t>
            </w:r>
            <w:r w:rsidRPr="00511A30">
              <w:rPr>
                <w:rFonts w:eastAsia="Arial"/>
                <w:bCs/>
                <w:color w:val="000000"/>
                <w:sz w:val="20"/>
                <w:szCs w:val="20"/>
                <w:shd w:val="clear" w:color="auto" w:fill="FFFFFF"/>
                <w:vertAlign w:val="superscript"/>
                <w:lang w:bidi="ru-RU"/>
              </w:rPr>
              <w:t>2</w:t>
            </w:r>
          </w:p>
        </w:tc>
        <w:tc>
          <w:tcPr>
            <w:tcW w:w="4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0,76</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0,76</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0,76</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0,76</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0,76</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0,76</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0,76</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0,76</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0,76</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0,76</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0,76</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0,76</w:t>
            </w:r>
          </w:p>
        </w:tc>
      </w:tr>
      <w:tr w:rsidR="00511A30" w:rsidRPr="00511A30" w:rsidTr="00670B9A">
        <w:trPr>
          <w:trHeight w:val="20"/>
          <w:jc w:val="center"/>
        </w:trPr>
        <w:tc>
          <w:tcPr>
            <w:tcW w:w="9721"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
                <w:bCs/>
                <w:sz w:val="20"/>
                <w:szCs w:val="20"/>
              </w:rPr>
              <w:t>Котельная №18</w:t>
            </w:r>
          </w:p>
        </w:tc>
      </w:tr>
      <w:tr w:rsidR="00511A30" w:rsidRPr="00511A30" w:rsidTr="000623DD">
        <w:trPr>
          <w:trHeight w:val="20"/>
          <w:jc w:val="center"/>
        </w:trPr>
        <w:tc>
          <w:tcPr>
            <w:tcW w:w="31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widowControl w:val="0"/>
              <w:ind w:left="154"/>
              <w:rPr>
                <w:rFonts w:eastAsia="Arial"/>
                <w:bCs/>
                <w:color w:val="000000"/>
                <w:sz w:val="20"/>
                <w:szCs w:val="20"/>
                <w:shd w:val="clear" w:color="auto" w:fill="FFFFFF"/>
                <w:lang w:bidi="ru-RU"/>
              </w:rPr>
            </w:pPr>
            <w:r w:rsidRPr="00511A30">
              <w:rPr>
                <w:rFonts w:eastAsia="Arial"/>
                <w:bCs/>
                <w:color w:val="000000"/>
                <w:sz w:val="20"/>
                <w:szCs w:val="20"/>
                <w:shd w:val="clear" w:color="auto" w:fill="FFFFFF"/>
                <w:lang w:bidi="ru-RU"/>
              </w:rPr>
              <w:t>Теплоплотность зоны действия источника тепла</w:t>
            </w:r>
          </w:p>
        </w:tc>
        <w:tc>
          <w:tcPr>
            <w:tcW w:w="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widowControl w:val="0"/>
              <w:jc w:val="center"/>
              <w:rPr>
                <w:rFonts w:eastAsia="Arial"/>
                <w:bCs/>
                <w:color w:val="000000"/>
                <w:sz w:val="20"/>
                <w:szCs w:val="20"/>
                <w:shd w:val="clear" w:color="auto" w:fill="FFFFFF"/>
                <w:lang w:bidi="ru-RU"/>
              </w:rPr>
            </w:pPr>
            <w:r w:rsidRPr="00511A30">
              <w:rPr>
                <w:rFonts w:eastAsia="Arial"/>
                <w:bCs/>
                <w:color w:val="000000"/>
                <w:sz w:val="20"/>
                <w:szCs w:val="20"/>
                <w:shd w:val="clear" w:color="auto" w:fill="FFFFFF"/>
                <w:lang w:bidi="ru-RU"/>
              </w:rPr>
              <w:t>Гкал/ч/км</w:t>
            </w:r>
            <w:r w:rsidRPr="00511A30">
              <w:rPr>
                <w:rFonts w:eastAsia="Arial"/>
                <w:bCs/>
                <w:color w:val="000000"/>
                <w:sz w:val="20"/>
                <w:szCs w:val="20"/>
                <w:shd w:val="clear" w:color="auto" w:fill="FFFFFF"/>
                <w:vertAlign w:val="superscript"/>
                <w:lang w:bidi="ru-RU"/>
              </w:rPr>
              <w:t>2</w:t>
            </w:r>
          </w:p>
        </w:tc>
        <w:tc>
          <w:tcPr>
            <w:tcW w:w="4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0,91</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0,91</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0,91</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0,91</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0,91</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0,91</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0,91</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0,91</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0,91</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0,91</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0,91</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0,91</w:t>
            </w:r>
          </w:p>
        </w:tc>
      </w:tr>
      <w:tr w:rsidR="00511A30" w:rsidRPr="00511A30" w:rsidTr="00670B9A">
        <w:trPr>
          <w:trHeight w:val="20"/>
          <w:jc w:val="center"/>
        </w:trPr>
        <w:tc>
          <w:tcPr>
            <w:tcW w:w="9721"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
                <w:bCs/>
                <w:sz w:val="20"/>
                <w:szCs w:val="20"/>
              </w:rPr>
              <w:t>Котельная №19</w:t>
            </w:r>
          </w:p>
        </w:tc>
      </w:tr>
      <w:tr w:rsidR="00511A30" w:rsidRPr="00511A30" w:rsidTr="000623DD">
        <w:trPr>
          <w:trHeight w:val="20"/>
          <w:jc w:val="center"/>
        </w:trPr>
        <w:tc>
          <w:tcPr>
            <w:tcW w:w="31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widowControl w:val="0"/>
              <w:ind w:left="154"/>
              <w:rPr>
                <w:rFonts w:eastAsia="Arial"/>
                <w:bCs/>
                <w:color w:val="000000"/>
                <w:sz w:val="20"/>
                <w:szCs w:val="20"/>
                <w:shd w:val="clear" w:color="auto" w:fill="FFFFFF"/>
                <w:lang w:bidi="ru-RU"/>
              </w:rPr>
            </w:pPr>
            <w:r w:rsidRPr="00511A30">
              <w:rPr>
                <w:rFonts w:eastAsia="Arial"/>
                <w:bCs/>
                <w:color w:val="000000"/>
                <w:sz w:val="20"/>
                <w:szCs w:val="20"/>
                <w:shd w:val="clear" w:color="auto" w:fill="FFFFFF"/>
                <w:lang w:bidi="ru-RU"/>
              </w:rPr>
              <w:t>Теплоплотность зоны действия источника тепла</w:t>
            </w:r>
          </w:p>
        </w:tc>
        <w:tc>
          <w:tcPr>
            <w:tcW w:w="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widowControl w:val="0"/>
              <w:jc w:val="center"/>
              <w:rPr>
                <w:rFonts w:eastAsia="Arial"/>
                <w:bCs/>
                <w:color w:val="000000"/>
                <w:sz w:val="20"/>
                <w:szCs w:val="20"/>
                <w:shd w:val="clear" w:color="auto" w:fill="FFFFFF"/>
                <w:lang w:bidi="ru-RU"/>
              </w:rPr>
            </w:pPr>
            <w:r w:rsidRPr="00511A30">
              <w:rPr>
                <w:rFonts w:eastAsia="Arial"/>
                <w:bCs/>
                <w:color w:val="000000"/>
                <w:sz w:val="20"/>
                <w:szCs w:val="20"/>
                <w:shd w:val="clear" w:color="auto" w:fill="FFFFFF"/>
                <w:lang w:bidi="ru-RU"/>
              </w:rPr>
              <w:t>Гкал/ч/км</w:t>
            </w:r>
            <w:r w:rsidRPr="00511A30">
              <w:rPr>
                <w:rFonts w:eastAsia="Arial"/>
                <w:bCs/>
                <w:color w:val="000000"/>
                <w:sz w:val="20"/>
                <w:szCs w:val="20"/>
                <w:shd w:val="clear" w:color="auto" w:fill="FFFFFF"/>
                <w:vertAlign w:val="superscript"/>
                <w:lang w:bidi="ru-RU"/>
              </w:rPr>
              <w:t>2</w:t>
            </w:r>
          </w:p>
        </w:tc>
        <w:tc>
          <w:tcPr>
            <w:tcW w:w="4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0,84</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0,84</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0,84</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0,84</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0,84</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0,84</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0,84</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0,84</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0,84</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0,84</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0,84</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0,84</w:t>
            </w:r>
          </w:p>
        </w:tc>
      </w:tr>
      <w:tr w:rsidR="00511A30" w:rsidRPr="00511A30" w:rsidTr="00670B9A">
        <w:trPr>
          <w:trHeight w:val="20"/>
          <w:jc w:val="center"/>
        </w:trPr>
        <w:tc>
          <w:tcPr>
            <w:tcW w:w="9721"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
                <w:bCs/>
                <w:sz w:val="20"/>
                <w:szCs w:val="20"/>
              </w:rPr>
              <w:t>Котельная №20</w:t>
            </w:r>
          </w:p>
        </w:tc>
      </w:tr>
      <w:tr w:rsidR="00511A30" w:rsidRPr="00511A30" w:rsidTr="000623DD">
        <w:trPr>
          <w:trHeight w:val="20"/>
          <w:jc w:val="center"/>
        </w:trPr>
        <w:tc>
          <w:tcPr>
            <w:tcW w:w="31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widowControl w:val="0"/>
              <w:ind w:left="154"/>
              <w:rPr>
                <w:rFonts w:eastAsia="Arial"/>
                <w:bCs/>
                <w:color w:val="000000"/>
                <w:sz w:val="20"/>
                <w:szCs w:val="20"/>
                <w:shd w:val="clear" w:color="auto" w:fill="FFFFFF"/>
                <w:lang w:bidi="ru-RU"/>
              </w:rPr>
            </w:pPr>
            <w:r w:rsidRPr="00511A30">
              <w:rPr>
                <w:rFonts w:eastAsia="Arial"/>
                <w:bCs/>
                <w:color w:val="000000"/>
                <w:sz w:val="20"/>
                <w:szCs w:val="20"/>
                <w:shd w:val="clear" w:color="auto" w:fill="FFFFFF"/>
                <w:lang w:bidi="ru-RU"/>
              </w:rPr>
              <w:t>Теплоплотность зоны действия источника тепла</w:t>
            </w:r>
          </w:p>
        </w:tc>
        <w:tc>
          <w:tcPr>
            <w:tcW w:w="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widowControl w:val="0"/>
              <w:jc w:val="center"/>
              <w:rPr>
                <w:rFonts w:eastAsia="Arial"/>
                <w:bCs/>
                <w:color w:val="000000"/>
                <w:sz w:val="20"/>
                <w:szCs w:val="20"/>
                <w:shd w:val="clear" w:color="auto" w:fill="FFFFFF"/>
                <w:lang w:bidi="ru-RU"/>
              </w:rPr>
            </w:pPr>
            <w:r w:rsidRPr="00511A30">
              <w:rPr>
                <w:rFonts w:eastAsia="Arial"/>
                <w:bCs/>
                <w:color w:val="000000"/>
                <w:sz w:val="20"/>
                <w:szCs w:val="20"/>
                <w:shd w:val="clear" w:color="auto" w:fill="FFFFFF"/>
                <w:lang w:bidi="ru-RU"/>
              </w:rPr>
              <w:t>Гкал/ч/км</w:t>
            </w:r>
            <w:r w:rsidRPr="00511A30">
              <w:rPr>
                <w:rFonts w:eastAsia="Arial"/>
                <w:bCs/>
                <w:color w:val="000000"/>
                <w:sz w:val="20"/>
                <w:szCs w:val="20"/>
                <w:shd w:val="clear" w:color="auto" w:fill="FFFFFF"/>
                <w:vertAlign w:val="superscript"/>
                <w:lang w:bidi="ru-RU"/>
              </w:rPr>
              <w:t>2</w:t>
            </w:r>
          </w:p>
        </w:tc>
        <w:tc>
          <w:tcPr>
            <w:tcW w:w="4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0,75</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0,75</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0,75</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0,75</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0,75</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0,75</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0,75</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0,75</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0,75</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0,75</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0,75</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0,75</w:t>
            </w:r>
          </w:p>
        </w:tc>
      </w:tr>
      <w:tr w:rsidR="00511A30" w:rsidRPr="00511A30" w:rsidTr="00670B9A">
        <w:trPr>
          <w:trHeight w:val="20"/>
          <w:jc w:val="center"/>
        </w:trPr>
        <w:tc>
          <w:tcPr>
            <w:tcW w:w="9721"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
                <w:bCs/>
                <w:sz w:val="20"/>
                <w:szCs w:val="20"/>
              </w:rPr>
              <w:t>Котельная №21</w:t>
            </w:r>
          </w:p>
        </w:tc>
      </w:tr>
      <w:tr w:rsidR="00511A30" w:rsidRPr="007A7957" w:rsidTr="000623DD">
        <w:trPr>
          <w:trHeight w:val="20"/>
          <w:jc w:val="center"/>
        </w:trPr>
        <w:tc>
          <w:tcPr>
            <w:tcW w:w="31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widowControl w:val="0"/>
              <w:ind w:left="154"/>
              <w:rPr>
                <w:rFonts w:eastAsia="Arial"/>
                <w:bCs/>
                <w:color w:val="000000"/>
                <w:sz w:val="20"/>
                <w:szCs w:val="20"/>
                <w:shd w:val="clear" w:color="auto" w:fill="FFFFFF"/>
                <w:lang w:bidi="ru-RU"/>
              </w:rPr>
            </w:pPr>
            <w:r w:rsidRPr="00511A30">
              <w:rPr>
                <w:rFonts w:eastAsia="Arial"/>
                <w:bCs/>
                <w:color w:val="000000"/>
                <w:sz w:val="20"/>
                <w:szCs w:val="20"/>
                <w:shd w:val="clear" w:color="auto" w:fill="FFFFFF"/>
                <w:lang w:bidi="ru-RU"/>
              </w:rPr>
              <w:t>Теплоплотность зоны действия источника тепла</w:t>
            </w:r>
          </w:p>
        </w:tc>
        <w:tc>
          <w:tcPr>
            <w:tcW w:w="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widowControl w:val="0"/>
              <w:jc w:val="center"/>
              <w:rPr>
                <w:rFonts w:eastAsia="Arial"/>
                <w:bCs/>
                <w:color w:val="000000"/>
                <w:sz w:val="20"/>
                <w:szCs w:val="20"/>
                <w:shd w:val="clear" w:color="auto" w:fill="FFFFFF"/>
                <w:lang w:bidi="ru-RU"/>
              </w:rPr>
            </w:pPr>
            <w:r w:rsidRPr="00511A30">
              <w:rPr>
                <w:rFonts w:eastAsia="Arial"/>
                <w:bCs/>
                <w:color w:val="000000"/>
                <w:sz w:val="20"/>
                <w:szCs w:val="20"/>
                <w:shd w:val="clear" w:color="auto" w:fill="FFFFFF"/>
                <w:lang w:bidi="ru-RU"/>
              </w:rPr>
              <w:t>Гкал/ч/км</w:t>
            </w:r>
            <w:r w:rsidRPr="00511A30">
              <w:rPr>
                <w:rFonts w:eastAsia="Arial"/>
                <w:bCs/>
                <w:color w:val="000000"/>
                <w:sz w:val="20"/>
                <w:szCs w:val="20"/>
                <w:shd w:val="clear" w:color="auto" w:fill="FFFFFF"/>
                <w:vertAlign w:val="superscript"/>
                <w:lang w:bidi="ru-RU"/>
              </w:rPr>
              <w:t>2</w:t>
            </w:r>
          </w:p>
        </w:tc>
        <w:tc>
          <w:tcPr>
            <w:tcW w:w="4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0,37</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0,37</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0,37</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0,37</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0,37</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0,37</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0,37</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0,37</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0,37</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0,37</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0,37</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1A30" w:rsidRPr="00511A30" w:rsidRDefault="00511A30" w:rsidP="00511A30">
            <w:pPr>
              <w:jc w:val="center"/>
              <w:rPr>
                <w:bCs/>
                <w:sz w:val="20"/>
                <w:szCs w:val="20"/>
              </w:rPr>
            </w:pPr>
            <w:r w:rsidRPr="00511A30">
              <w:rPr>
                <w:bCs/>
                <w:sz w:val="20"/>
                <w:szCs w:val="20"/>
              </w:rPr>
              <w:t>0,37</w:t>
            </w:r>
          </w:p>
        </w:tc>
      </w:tr>
    </w:tbl>
    <w:p w:rsidR="006405CA" w:rsidRPr="001E76D6" w:rsidRDefault="006405CA" w:rsidP="009579FF">
      <w:pPr>
        <w:widowControl w:val="0"/>
        <w:autoSpaceDE w:val="0"/>
        <w:autoSpaceDN w:val="0"/>
        <w:adjustRightInd w:val="0"/>
        <w:ind w:firstLine="540"/>
        <w:jc w:val="both"/>
      </w:pPr>
    </w:p>
    <w:p w:rsidR="006405CA" w:rsidRPr="001E76D6" w:rsidRDefault="006405CA" w:rsidP="009579FF">
      <w:pPr>
        <w:keepNext/>
        <w:jc w:val="center"/>
        <w:outlineLvl w:val="0"/>
        <w:rPr>
          <w:bCs/>
          <w:i/>
          <w:color w:val="0070C0"/>
          <w:kern w:val="32"/>
          <w:sz w:val="28"/>
          <w:szCs w:val="28"/>
          <w:u w:val="single"/>
        </w:rPr>
      </w:pPr>
      <w:bookmarkStart w:id="15" w:name="_Toc82515036"/>
      <w:bookmarkStart w:id="16" w:name="_Toc148379658"/>
      <w:bookmarkStart w:id="17" w:name="sub_34"/>
      <w:r w:rsidRPr="001E76D6">
        <w:rPr>
          <w:bCs/>
          <w:i/>
          <w:color w:val="0070C0"/>
          <w:kern w:val="32"/>
          <w:sz w:val="28"/>
          <w:szCs w:val="28"/>
          <w:u w:val="single"/>
        </w:rPr>
        <w:t>Раздел 2 "Существующие и перспективные балансы тепловой мощности источников тепловой энергии и тепловой нагрузки потребителей"</w:t>
      </w:r>
      <w:bookmarkEnd w:id="15"/>
      <w:bookmarkEnd w:id="16"/>
    </w:p>
    <w:p w:rsidR="006405CA" w:rsidRPr="001E76D6" w:rsidRDefault="006405CA" w:rsidP="009579FF">
      <w:pPr>
        <w:ind w:firstLine="567"/>
        <w:jc w:val="both"/>
        <w:outlineLvl w:val="1"/>
        <w:rPr>
          <w:i/>
          <w:color w:val="0070C0"/>
        </w:rPr>
      </w:pPr>
      <w:bookmarkStart w:id="18" w:name="_Toc148379659"/>
      <w:r w:rsidRPr="001E76D6">
        <w:rPr>
          <w:i/>
          <w:color w:val="0070C0"/>
        </w:rPr>
        <w:t>2.1 описание существующих и перспективных зон действия систем теплоснабжения и источников тепловой энергии</w:t>
      </w:r>
      <w:bookmarkEnd w:id="18"/>
    </w:p>
    <w:p w:rsidR="001E76D6" w:rsidRPr="004972E8" w:rsidRDefault="0062134C" w:rsidP="00816BC7">
      <w:pPr>
        <w:widowControl w:val="0"/>
        <w:autoSpaceDE w:val="0"/>
        <w:autoSpaceDN w:val="0"/>
        <w:adjustRightInd w:val="0"/>
        <w:ind w:firstLine="709"/>
        <w:jc w:val="both"/>
      </w:pPr>
      <w:r w:rsidRPr="004972E8">
        <w:t>Централизованное т</w:t>
      </w:r>
      <w:r w:rsidR="00816BC7" w:rsidRPr="004972E8">
        <w:t xml:space="preserve">еплоснабжение </w:t>
      </w:r>
      <w:r w:rsidRPr="004972E8">
        <w:t xml:space="preserve">на территории </w:t>
      </w:r>
      <w:r w:rsidR="005E248F" w:rsidRPr="004972E8">
        <w:t xml:space="preserve">Кизне́рского райо́на </w:t>
      </w:r>
      <w:r w:rsidR="00816BC7" w:rsidRPr="004972E8">
        <w:t xml:space="preserve">осуществляется </w:t>
      </w:r>
      <w:r w:rsidR="001E76D6" w:rsidRPr="004972E8">
        <w:t xml:space="preserve">в девяти системах теплоснабжения: </w:t>
      </w:r>
    </w:p>
    <w:p w:rsidR="001E76D6" w:rsidRPr="004972E8" w:rsidRDefault="001E76D6" w:rsidP="00816BC7">
      <w:pPr>
        <w:widowControl w:val="0"/>
        <w:autoSpaceDE w:val="0"/>
        <w:autoSpaceDN w:val="0"/>
        <w:adjustRightInd w:val="0"/>
        <w:ind w:firstLine="709"/>
        <w:jc w:val="both"/>
      </w:pPr>
      <w:bookmarkStart w:id="19" w:name="_Hlk148291160"/>
      <w:r w:rsidRPr="004972E8">
        <w:t xml:space="preserve">1. Система теплоснабжения п. Кизнер 427710, УР, Кизнерский район, п. Кизнер, ул. </w:t>
      </w:r>
      <w:r w:rsidRPr="004972E8">
        <w:lastRenderedPageBreak/>
        <w:t xml:space="preserve">Ворошилова, д.44 (Кот. №1); ул. Подлесная, д. 16 (Кот. №2); ул. Кизнерская, д.79/3 (Кот. №3), ул. Санаторная, д1Е/1 (Кот. №5); ул. Садовая, 2 (Кот. №13); ул. Чайковского, д.62 (Кот. №15); ул. Савина, д.1г (Кот. №18); ул. Карла-Маркса, д. 1а (Кот, №19). </w:t>
      </w:r>
    </w:p>
    <w:p w:rsidR="001E76D6" w:rsidRPr="004972E8" w:rsidRDefault="001E76D6" w:rsidP="00816BC7">
      <w:pPr>
        <w:widowControl w:val="0"/>
        <w:autoSpaceDE w:val="0"/>
        <w:autoSpaceDN w:val="0"/>
        <w:adjustRightInd w:val="0"/>
        <w:ind w:firstLine="709"/>
        <w:jc w:val="both"/>
      </w:pPr>
      <w:r w:rsidRPr="004972E8">
        <w:t xml:space="preserve">2. Система теплоснабжения с. Кизнер 427708, УР, Кизнерский район, с. Кизнер, ул. Нагорная, 4а (Кот. №20); ул. Крылова, 16 (Кот. №6); ул. Юбилейная, 9 (Кот. №4). </w:t>
      </w:r>
    </w:p>
    <w:p w:rsidR="001E76D6" w:rsidRPr="004972E8" w:rsidRDefault="001E76D6" w:rsidP="00816BC7">
      <w:pPr>
        <w:widowControl w:val="0"/>
        <w:autoSpaceDE w:val="0"/>
        <w:autoSpaceDN w:val="0"/>
        <w:adjustRightInd w:val="0"/>
        <w:ind w:firstLine="709"/>
        <w:jc w:val="both"/>
      </w:pPr>
      <w:r w:rsidRPr="004972E8">
        <w:t xml:space="preserve">3. Система теплоснабжения с. Бемыж 427708, УР, Кизнерский район, с. Бемыж, ул. Коммунальная, 4 (Кот. №7). </w:t>
      </w:r>
    </w:p>
    <w:p w:rsidR="001E76D6" w:rsidRPr="004972E8" w:rsidRDefault="001E76D6" w:rsidP="00816BC7">
      <w:pPr>
        <w:widowControl w:val="0"/>
        <w:autoSpaceDE w:val="0"/>
        <w:autoSpaceDN w:val="0"/>
        <w:adjustRightInd w:val="0"/>
        <w:ind w:firstLine="709"/>
        <w:jc w:val="both"/>
      </w:pPr>
      <w:r w:rsidRPr="004972E8">
        <w:t xml:space="preserve">4. Система теплоснабжения д. Безменшур 427709, УР, Кизнерский район, д. Безменшур, ул. Полевая, 5 (Кот. №9). </w:t>
      </w:r>
    </w:p>
    <w:p w:rsidR="001E76D6" w:rsidRPr="004972E8" w:rsidRDefault="001E76D6" w:rsidP="00816BC7">
      <w:pPr>
        <w:widowControl w:val="0"/>
        <w:autoSpaceDE w:val="0"/>
        <w:autoSpaceDN w:val="0"/>
        <w:adjustRightInd w:val="0"/>
        <w:ind w:firstLine="709"/>
        <w:jc w:val="both"/>
      </w:pPr>
      <w:r w:rsidRPr="004972E8">
        <w:t xml:space="preserve">5. Система теплоснабжения д. Старая Бодья 427729, УР, Кизнерский район, д. Старая Бодья, ул. Аллейная, 9, (Кот. №10); д. Вичурка, ул. Школьная, 1 (Кот. №8). </w:t>
      </w:r>
    </w:p>
    <w:p w:rsidR="001E76D6" w:rsidRPr="004972E8" w:rsidRDefault="001E76D6" w:rsidP="00816BC7">
      <w:pPr>
        <w:widowControl w:val="0"/>
        <w:autoSpaceDE w:val="0"/>
        <w:autoSpaceDN w:val="0"/>
        <w:adjustRightInd w:val="0"/>
        <w:ind w:firstLine="709"/>
        <w:jc w:val="both"/>
      </w:pPr>
      <w:r w:rsidRPr="004972E8">
        <w:t xml:space="preserve">6. Система теплоснабжения д. Ягул 427715, УР, Кизнерский район, д. Ягул, ул. Центральная, д.11 (Кот. №1 Г); ул. Центральная, 20 (Кот. 21). </w:t>
      </w:r>
    </w:p>
    <w:p w:rsidR="001E76D6" w:rsidRPr="004972E8" w:rsidRDefault="001E76D6" w:rsidP="00816BC7">
      <w:pPr>
        <w:widowControl w:val="0"/>
        <w:autoSpaceDE w:val="0"/>
        <w:autoSpaceDN w:val="0"/>
        <w:adjustRightInd w:val="0"/>
        <w:ind w:firstLine="709"/>
        <w:jc w:val="both"/>
      </w:pPr>
      <w:r w:rsidRPr="004972E8">
        <w:t xml:space="preserve">7. Система теплоснабжения с. Крымская Слудка 427707, УР, Кизнерский район, ул. Школьная, 1, (Кот. №12). </w:t>
      </w:r>
    </w:p>
    <w:p w:rsidR="001E76D6" w:rsidRPr="004972E8" w:rsidRDefault="001E76D6" w:rsidP="00816BC7">
      <w:pPr>
        <w:widowControl w:val="0"/>
        <w:autoSpaceDE w:val="0"/>
        <w:autoSpaceDN w:val="0"/>
        <w:adjustRightInd w:val="0"/>
        <w:ind w:firstLine="709"/>
        <w:jc w:val="both"/>
      </w:pPr>
      <w:r w:rsidRPr="004972E8">
        <w:t xml:space="preserve">8. Система теплоснабжения д. Старый Кармыж 427703, УР, Кизнерский район, д, Старый Кармыж ул. Школьная, 8 (Кот. №14). </w:t>
      </w:r>
    </w:p>
    <w:p w:rsidR="00816BC7" w:rsidRPr="004972E8" w:rsidRDefault="001E76D6" w:rsidP="00816BC7">
      <w:pPr>
        <w:widowControl w:val="0"/>
        <w:autoSpaceDE w:val="0"/>
        <w:autoSpaceDN w:val="0"/>
        <w:adjustRightInd w:val="0"/>
        <w:ind w:firstLine="709"/>
        <w:jc w:val="both"/>
        <w:rPr>
          <w:highlight w:val="yellow"/>
        </w:rPr>
      </w:pPr>
      <w:r w:rsidRPr="004972E8">
        <w:t>9. Система теплоснабжения д.Верхний Бемыж 427708, УР, Кизнерский район, д. Верхний Бемыж, ул. Молодежная, д.З (Кот. №16).</w:t>
      </w:r>
    </w:p>
    <w:bookmarkEnd w:id="19"/>
    <w:p w:rsidR="0094381F" w:rsidRPr="004972E8" w:rsidRDefault="0094381F" w:rsidP="009579FF">
      <w:pPr>
        <w:widowControl w:val="0"/>
        <w:autoSpaceDE w:val="0"/>
        <w:autoSpaceDN w:val="0"/>
        <w:adjustRightInd w:val="0"/>
        <w:ind w:firstLine="567"/>
        <w:jc w:val="both"/>
      </w:pPr>
    </w:p>
    <w:p w:rsidR="006405CA" w:rsidRPr="00C3653B" w:rsidRDefault="006405CA" w:rsidP="009579FF">
      <w:pPr>
        <w:ind w:firstLine="567"/>
        <w:jc w:val="both"/>
        <w:outlineLvl w:val="1"/>
        <w:rPr>
          <w:i/>
          <w:color w:val="0070C0"/>
        </w:rPr>
      </w:pPr>
      <w:bookmarkStart w:id="20" w:name="_Toc148379660"/>
      <w:r w:rsidRPr="00C3653B">
        <w:rPr>
          <w:i/>
          <w:color w:val="0070C0"/>
        </w:rPr>
        <w:t>2.2 описание существующих и перспективных зон действия индивидуальных источников тепловой энергии</w:t>
      </w:r>
      <w:bookmarkEnd w:id="20"/>
    </w:p>
    <w:p w:rsidR="006405CA" w:rsidRPr="00C3653B" w:rsidRDefault="0094381F" w:rsidP="009579FF">
      <w:pPr>
        <w:widowControl w:val="0"/>
        <w:autoSpaceDE w:val="0"/>
        <w:autoSpaceDN w:val="0"/>
        <w:adjustRightInd w:val="0"/>
        <w:ind w:firstLine="567"/>
        <w:jc w:val="both"/>
      </w:pPr>
      <w:r w:rsidRPr="00C3653B">
        <w:t xml:space="preserve">Зоны действия децентрализованного теплоснабжения </w:t>
      </w:r>
      <w:r w:rsidR="005A43B0" w:rsidRPr="00C3653B">
        <w:t>Кизн</w:t>
      </w:r>
      <w:r w:rsidR="00C3653B" w:rsidRPr="00C3653B">
        <w:t>ерского райо</w:t>
      </w:r>
      <w:r w:rsidR="005A43B0" w:rsidRPr="00C3653B">
        <w:t xml:space="preserve">на </w:t>
      </w:r>
      <w:r w:rsidRPr="00C3653B">
        <w:t xml:space="preserve"> сформированы в основном в зонах с индивидуальной жилой застройкой. Такие здания, как правило, не присоединены к централизованному теплоснабжению. Теплоснабжение их осуществляется</w:t>
      </w:r>
      <w:r w:rsidR="002866F8" w:rsidRPr="00C3653B">
        <w:t xml:space="preserve"> от индивидуальных </w:t>
      </w:r>
      <w:r w:rsidRPr="00C3653B">
        <w:t>котлов</w:t>
      </w:r>
      <w:r w:rsidR="002866F8" w:rsidRPr="00C3653B">
        <w:t>.</w:t>
      </w:r>
    </w:p>
    <w:p w:rsidR="0094381F" w:rsidRPr="00C3653B" w:rsidRDefault="0094381F" w:rsidP="009579FF">
      <w:pPr>
        <w:widowControl w:val="0"/>
        <w:autoSpaceDE w:val="0"/>
        <w:autoSpaceDN w:val="0"/>
        <w:adjustRightInd w:val="0"/>
        <w:ind w:firstLine="567"/>
        <w:jc w:val="both"/>
      </w:pPr>
    </w:p>
    <w:p w:rsidR="006405CA" w:rsidRPr="00C3653B" w:rsidRDefault="006405CA" w:rsidP="009579FF">
      <w:pPr>
        <w:ind w:firstLine="567"/>
        <w:jc w:val="both"/>
        <w:outlineLvl w:val="1"/>
        <w:rPr>
          <w:i/>
          <w:color w:val="0070C0"/>
        </w:rPr>
      </w:pPr>
      <w:bookmarkStart w:id="21" w:name="_Toc148379661"/>
      <w:r w:rsidRPr="00C3653B">
        <w:rPr>
          <w:i/>
          <w:color w:val="0070C0"/>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bookmarkEnd w:id="21"/>
    </w:p>
    <w:p w:rsidR="0043461B" w:rsidRPr="00123F3C" w:rsidRDefault="0043461B" w:rsidP="0043461B">
      <w:pPr>
        <w:widowControl w:val="0"/>
        <w:autoSpaceDE w:val="0"/>
        <w:autoSpaceDN w:val="0"/>
        <w:adjustRightInd w:val="0"/>
        <w:ind w:firstLine="567"/>
        <w:jc w:val="both"/>
      </w:pPr>
      <w:r w:rsidRPr="00C3653B">
        <w:t>На территории</w:t>
      </w:r>
      <w:r w:rsidR="00C3653B" w:rsidRPr="00C3653B">
        <w:t>Кизнерского райо</w:t>
      </w:r>
      <w:r w:rsidR="005A43B0" w:rsidRPr="00C3653B">
        <w:t xml:space="preserve">на </w:t>
      </w:r>
      <w:r w:rsidRPr="00C3653B">
        <w:t>источники тепловой энергии</w:t>
      </w:r>
      <w:r w:rsidR="00F16FFF" w:rsidRPr="00C3653B">
        <w:t>,</w:t>
      </w:r>
      <w:r w:rsidRPr="00C3653B">
        <w:t xml:space="preserve"> работающие на единую тепловую сеть</w:t>
      </w:r>
      <w:r w:rsidR="00F16FFF" w:rsidRPr="00C3653B">
        <w:t>,</w:t>
      </w:r>
      <w:r w:rsidR="0094381F" w:rsidRPr="00C3653B">
        <w:t xml:space="preserve"> отсутствуют</w:t>
      </w:r>
      <w:r w:rsidRPr="00C3653B">
        <w:t>.</w:t>
      </w:r>
    </w:p>
    <w:p w:rsidR="004714F9" w:rsidRPr="00123F3C" w:rsidRDefault="004714F9" w:rsidP="009579FF">
      <w:pPr>
        <w:widowControl w:val="0"/>
        <w:autoSpaceDE w:val="0"/>
        <w:autoSpaceDN w:val="0"/>
        <w:adjustRightInd w:val="0"/>
        <w:ind w:firstLine="567"/>
        <w:jc w:val="both"/>
      </w:pPr>
    </w:p>
    <w:p w:rsidR="006405CA" w:rsidRPr="00877346" w:rsidRDefault="006405CA" w:rsidP="009579FF">
      <w:pPr>
        <w:ind w:firstLine="567"/>
        <w:jc w:val="both"/>
        <w:outlineLvl w:val="1"/>
        <w:rPr>
          <w:i/>
          <w:color w:val="0070C0"/>
        </w:rPr>
      </w:pPr>
      <w:bookmarkStart w:id="22" w:name="_Toc148379662"/>
      <w:r w:rsidRPr="00877346">
        <w:rPr>
          <w:i/>
          <w:color w:val="0070C0"/>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с указанием величины тепловой нагрузки для потребителей каждого поселения</w:t>
      </w:r>
      <w:bookmarkEnd w:id="22"/>
    </w:p>
    <w:p w:rsidR="006356AE" w:rsidRPr="00877346" w:rsidRDefault="006356AE" w:rsidP="00522098">
      <w:pPr>
        <w:widowControl w:val="0"/>
        <w:jc w:val="right"/>
      </w:pPr>
    </w:p>
    <w:p w:rsidR="00522098" w:rsidRPr="00877346" w:rsidRDefault="008B73FB" w:rsidP="00522098">
      <w:pPr>
        <w:widowControl w:val="0"/>
        <w:jc w:val="right"/>
      </w:pPr>
      <w:r w:rsidRPr="00877346">
        <w:t>Таблица 2.4. Б</w:t>
      </w:r>
      <w:r w:rsidR="00522098" w:rsidRPr="00877346">
        <w:t>алансы тепловой мощности источников</w:t>
      </w:r>
    </w:p>
    <w:p w:rsidR="006405CA" w:rsidRPr="00877346" w:rsidRDefault="00522098" w:rsidP="00522098">
      <w:pPr>
        <w:widowControl w:val="0"/>
        <w:autoSpaceDE w:val="0"/>
        <w:autoSpaceDN w:val="0"/>
        <w:adjustRightInd w:val="0"/>
        <w:ind w:firstLine="567"/>
        <w:jc w:val="right"/>
      </w:pPr>
      <w:r w:rsidRPr="00877346">
        <w:t xml:space="preserve"> тепловой энергии и тепловой нагрузки потребителей</w:t>
      </w:r>
    </w:p>
    <w:tbl>
      <w:tblPr>
        <w:tblW w:w="9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10" w:type="dxa"/>
          <w:right w:w="10" w:type="dxa"/>
        </w:tblCellMar>
        <w:tblLook w:val="0000"/>
      </w:tblPr>
      <w:tblGrid>
        <w:gridCol w:w="2127"/>
        <w:gridCol w:w="460"/>
        <w:gridCol w:w="567"/>
        <w:gridCol w:w="567"/>
        <w:gridCol w:w="567"/>
        <w:gridCol w:w="567"/>
        <w:gridCol w:w="567"/>
        <w:gridCol w:w="567"/>
        <w:gridCol w:w="567"/>
        <w:gridCol w:w="567"/>
        <w:gridCol w:w="567"/>
        <w:gridCol w:w="677"/>
        <w:gridCol w:w="677"/>
        <w:gridCol w:w="677"/>
      </w:tblGrid>
      <w:tr w:rsidR="003F0786" w:rsidRPr="00877346" w:rsidTr="003F0786">
        <w:trPr>
          <w:trHeight w:val="20"/>
          <w:jc w:val="center"/>
        </w:trPr>
        <w:tc>
          <w:tcPr>
            <w:tcW w:w="2127" w:type="dxa"/>
            <w:vMerge w:val="restart"/>
            <w:shd w:val="clear" w:color="auto" w:fill="FFFFFF" w:themeFill="background1"/>
            <w:vAlign w:val="center"/>
          </w:tcPr>
          <w:p w:rsidR="003F0786" w:rsidRPr="00877346" w:rsidRDefault="003F0786" w:rsidP="003F0786">
            <w:pPr>
              <w:widowControl w:val="0"/>
              <w:jc w:val="center"/>
              <w:rPr>
                <w:rFonts w:eastAsia="Arial"/>
                <w:b/>
                <w:bCs/>
                <w:sz w:val="20"/>
                <w:szCs w:val="20"/>
                <w:shd w:val="clear" w:color="auto" w:fill="FFFFFF"/>
                <w:lang w:bidi="ru-RU"/>
              </w:rPr>
            </w:pPr>
            <w:r w:rsidRPr="00877346">
              <w:rPr>
                <w:rFonts w:eastAsia="Arial"/>
                <w:b/>
                <w:bCs/>
                <w:sz w:val="20"/>
                <w:szCs w:val="20"/>
                <w:shd w:val="clear" w:color="auto" w:fill="FFFFFF"/>
                <w:lang w:bidi="ru-RU"/>
              </w:rPr>
              <w:t>Наименование показателя</w:t>
            </w:r>
          </w:p>
        </w:tc>
        <w:tc>
          <w:tcPr>
            <w:tcW w:w="460" w:type="dxa"/>
            <w:vMerge w:val="restart"/>
            <w:shd w:val="clear" w:color="auto" w:fill="FFFFFF" w:themeFill="background1"/>
            <w:vAlign w:val="center"/>
          </w:tcPr>
          <w:p w:rsidR="003F0786" w:rsidRPr="00877346" w:rsidRDefault="003F0786" w:rsidP="003F0786">
            <w:pPr>
              <w:widowControl w:val="0"/>
              <w:jc w:val="center"/>
              <w:rPr>
                <w:rFonts w:eastAsia="Arial"/>
                <w:b/>
                <w:bCs/>
                <w:sz w:val="20"/>
                <w:szCs w:val="20"/>
                <w:shd w:val="clear" w:color="auto" w:fill="FFFFFF"/>
                <w:lang w:bidi="ru-RU"/>
              </w:rPr>
            </w:pPr>
            <w:r w:rsidRPr="00877346">
              <w:rPr>
                <w:rFonts w:eastAsia="Arial"/>
                <w:b/>
                <w:bCs/>
                <w:sz w:val="20"/>
                <w:szCs w:val="20"/>
                <w:shd w:val="clear" w:color="auto" w:fill="FFFFFF"/>
                <w:lang w:bidi="ru-RU"/>
              </w:rPr>
              <w:t>Ед. изм.</w:t>
            </w:r>
          </w:p>
        </w:tc>
        <w:tc>
          <w:tcPr>
            <w:tcW w:w="7134" w:type="dxa"/>
            <w:gridSpan w:val="12"/>
            <w:shd w:val="clear" w:color="auto" w:fill="FFFFFF" w:themeFill="background1"/>
            <w:vAlign w:val="center"/>
          </w:tcPr>
          <w:p w:rsidR="003F0786" w:rsidRPr="00877346" w:rsidRDefault="003F0786" w:rsidP="003F0786">
            <w:pPr>
              <w:widowControl w:val="0"/>
              <w:jc w:val="center"/>
              <w:rPr>
                <w:rFonts w:eastAsia="Arial"/>
                <w:b/>
                <w:bCs/>
                <w:sz w:val="20"/>
                <w:szCs w:val="20"/>
                <w:shd w:val="clear" w:color="auto" w:fill="FFFFFF"/>
                <w:lang w:bidi="ru-RU"/>
              </w:rPr>
            </w:pPr>
            <w:r w:rsidRPr="00877346">
              <w:rPr>
                <w:rFonts w:eastAsia="Arial"/>
                <w:b/>
                <w:bCs/>
                <w:sz w:val="20"/>
                <w:szCs w:val="20"/>
                <w:shd w:val="clear" w:color="auto" w:fill="FFFFFF"/>
                <w:lang w:bidi="ru-RU"/>
              </w:rPr>
              <w:t>Период действия Схемы теплоснабжения</w:t>
            </w:r>
          </w:p>
        </w:tc>
      </w:tr>
      <w:tr w:rsidR="003F0786" w:rsidRPr="00877346" w:rsidTr="003F0786">
        <w:trPr>
          <w:trHeight w:val="20"/>
          <w:jc w:val="center"/>
        </w:trPr>
        <w:tc>
          <w:tcPr>
            <w:tcW w:w="2127" w:type="dxa"/>
            <w:vMerge/>
            <w:shd w:val="clear" w:color="auto" w:fill="FFFFFF" w:themeFill="background1"/>
            <w:vAlign w:val="center"/>
          </w:tcPr>
          <w:p w:rsidR="003F0786" w:rsidRPr="00877346" w:rsidRDefault="003F0786" w:rsidP="003F0786">
            <w:pPr>
              <w:widowControl w:val="0"/>
              <w:jc w:val="center"/>
              <w:rPr>
                <w:sz w:val="20"/>
                <w:szCs w:val="20"/>
              </w:rPr>
            </w:pPr>
          </w:p>
        </w:tc>
        <w:tc>
          <w:tcPr>
            <w:tcW w:w="460" w:type="dxa"/>
            <w:vMerge/>
            <w:shd w:val="clear" w:color="auto" w:fill="FFFFFF" w:themeFill="background1"/>
            <w:vAlign w:val="center"/>
          </w:tcPr>
          <w:p w:rsidR="003F0786" w:rsidRPr="00877346" w:rsidRDefault="003F0786" w:rsidP="003F0786">
            <w:pPr>
              <w:widowControl w:val="0"/>
              <w:jc w:val="center"/>
              <w:rPr>
                <w:sz w:val="20"/>
                <w:szCs w:val="20"/>
              </w:rPr>
            </w:pPr>
          </w:p>
        </w:tc>
        <w:tc>
          <w:tcPr>
            <w:tcW w:w="567" w:type="dxa"/>
            <w:shd w:val="clear" w:color="auto" w:fill="FFFFFF" w:themeFill="background1"/>
            <w:vAlign w:val="center"/>
          </w:tcPr>
          <w:p w:rsidR="003F0786" w:rsidRPr="00877346" w:rsidRDefault="003F0786" w:rsidP="003F0786">
            <w:pPr>
              <w:widowControl w:val="0"/>
              <w:ind w:hanging="17"/>
              <w:jc w:val="center"/>
              <w:rPr>
                <w:sz w:val="20"/>
                <w:szCs w:val="20"/>
              </w:rPr>
            </w:pPr>
            <w:r w:rsidRPr="00877346">
              <w:rPr>
                <w:rFonts w:eastAsia="Arial"/>
                <w:b/>
                <w:bCs/>
                <w:sz w:val="20"/>
                <w:szCs w:val="20"/>
                <w:shd w:val="clear" w:color="auto" w:fill="FFFFFF"/>
                <w:lang w:bidi="ru-RU"/>
              </w:rPr>
              <w:t>2023</w:t>
            </w:r>
          </w:p>
        </w:tc>
        <w:tc>
          <w:tcPr>
            <w:tcW w:w="567" w:type="dxa"/>
            <w:shd w:val="clear" w:color="auto" w:fill="FFFFFF" w:themeFill="background1"/>
            <w:vAlign w:val="center"/>
          </w:tcPr>
          <w:p w:rsidR="003F0786" w:rsidRPr="00877346" w:rsidRDefault="003F0786" w:rsidP="003F0786">
            <w:pPr>
              <w:widowControl w:val="0"/>
              <w:jc w:val="center"/>
              <w:rPr>
                <w:sz w:val="20"/>
                <w:szCs w:val="20"/>
              </w:rPr>
            </w:pPr>
            <w:r w:rsidRPr="00877346">
              <w:rPr>
                <w:rFonts w:eastAsia="Arial"/>
                <w:b/>
                <w:bCs/>
                <w:sz w:val="20"/>
                <w:szCs w:val="20"/>
                <w:shd w:val="clear" w:color="auto" w:fill="FFFFFF"/>
                <w:lang w:bidi="ru-RU"/>
              </w:rPr>
              <w:t>2024</w:t>
            </w:r>
          </w:p>
        </w:tc>
        <w:tc>
          <w:tcPr>
            <w:tcW w:w="567" w:type="dxa"/>
            <w:shd w:val="clear" w:color="auto" w:fill="FFFFFF" w:themeFill="background1"/>
            <w:vAlign w:val="center"/>
          </w:tcPr>
          <w:p w:rsidR="003F0786" w:rsidRPr="00877346" w:rsidRDefault="003F0786" w:rsidP="003F0786">
            <w:pPr>
              <w:widowControl w:val="0"/>
              <w:jc w:val="center"/>
              <w:rPr>
                <w:sz w:val="20"/>
                <w:szCs w:val="20"/>
              </w:rPr>
            </w:pPr>
            <w:r w:rsidRPr="00877346">
              <w:rPr>
                <w:rFonts w:eastAsia="Arial"/>
                <w:b/>
                <w:bCs/>
                <w:sz w:val="20"/>
                <w:szCs w:val="20"/>
                <w:shd w:val="clear" w:color="auto" w:fill="FFFFFF"/>
                <w:lang w:bidi="ru-RU"/>
              </w:rPr>
              <w:t>2025</w:t>
            </w:r>
          </w:p>
        </w:tc>
        <w:tc>
          <w:tcPr>
            <w:tcW w:w="567" w:type="dxa"/>
            <w:shd w:val="clear" w:color="auto" w:fill="FFFFFF" w:themeFill="background1"/>
            <w:vAlign w:val="center"/>
          </w:tcPr>
          <w:p w:rsidR="003F0786" w:rsidRPr="00877346" w:rsidRDefault="003F0786" w:rsidP="003F0786">
            <w:pPr>
              <w:widowControl w:val="0"/>
              <w:ind w:left="-17"/>
              <w:jc w:val="center"/>
              <w:rPr>
                <w:sz w:val="20"/>
                <w:szCs w:val="20"/>
              </w:rPr>
            </w:pPr>
            <w:r w:rsidRPr="00877346">
              <w:rPr>
                <w:rFonts w:eastAsia="Arial"/>
                <w:b/>
                <w:bCs/>
                <w:sz w:val="20"/>
                <w:szCs w:val="20"/>
                <w:shd w:val="clear" w:color="auto" w:fill="FFFFFF"/>
                <w:lang w:bidi="ru-RU"/>
              </w:rPr>
              <w:t>2026</w:t>
            </w:r>
          </w:p>
        </w:tc>
        <w:tc>
          <w:tcPr>
            <w:tcW w:w="567" w:type="dxa"/>
            <w:shd w:val="clear" w:color="auto" w:fill="FFFFFF" w:themeFill="background1"/>
            <w:vAlign w:val="center"/>
          </w:tcPr>
          <w:p w:rsidR="003F0786" w:rsidRPr="00877346" w:rsidRDefault="003F0786" w:rsidP="003F0786">
            <w:pPr>
              <w:widowControl w:val="0"/>
              <w:jc w:val="center"/>
              <w:rPr>
                <w:sz w:val="20"/>
                <w:szCs w:val="20"/>
              </w:rPr>
            </w:pPr>
            <w:r w:rsidRPr="00877346">
              <w:rPr>
                <w:rFonts w:eastAsia="Arial"/>
                <w:b/>
                <w:bCs/>
                <w:sz w:val="20"/>
                <w:szCs w:val="20"/>
                <w:shd w:val="clear" w:color="auto" w:fill="FFFFFF"/>
                <w:lang w:bidi="ru-RU"/>
              </w:rPr>
              <w:t>2027</w:t>
            </w:r>
          </w:p>
        </w:tc>
        <w:tc>
          <w:tcPr>
            <w:tcW w:w="567" w:type="dxa"/>
            <w:shd w:val="clear" w:color="auto" w:fill="FFFFFF" w:themeFill="background1"/>
            <w:vAlign w:val="center"/>
          </w:tcPr>
          <w:p w:rsidR="003F0786" w:rsidRPr="00877346" w:rsidRDefault="003F0786" w:rsidP="003F0786">
            <w:pPr>
              <w:widowControl w:val="0"/>
              <w:jc w:val="center"/>
              <w:rPr>
                <w:sz w:val="20"/>
                <w:szCs w:val="20"/>
              </w:rPr>
            </w:pPr>
            <w:r w:rsidRPr="00877346">
              <w:rPr>
                <w:rFonts w:eastAsia="Arial"/>
                <w:b/>
                <w:bCs/>
                <w:sz w:val="20"/>
                <w:szCs w:val="20"/>
                <w:shd w:val="clear" w:color="auto" w:fill="FFFFFF"/>
                <w:lang w:bidi="ru-RU"/>
              </w:rPr>
              <w:t>2028</w:t>
            </w:r>
          </w:p>
        </w:tc>
        <w:tc>
          <w:tcPr>
            <w:tcW w:w="567" w:type="dxa"/>
            <w:shd w:val="clear" w:color="auto" w:fill="FFFFFF" w:themeFill="background1"/>
            <w:vAlign w:val="center"/>
          </w:tcPr>
          <w:p w:rsidR="003F0786" w:rsidRPr="00877346" w:rsidRDefault="003F0786" w:rsidP="003F0786">
            <w:pPr>
              <w:widowControl w:val="0"/>
              <w:jc w:val="center"/>
              <w:rPr>
                <w:sz w:val="20"/>
                <w:szCs w:val="20"/>
              </w:rPr>
            </w:pPr>
            <w:r w:rsidRPr="00877346">
              <w:rPr>
                <w:rFonts w:eastAsia="Arial"/>
                <w:b/>
                <w:bCs/>
                <w:sz w:val="20"/>
                <w:szCs w:val="20"/>
                <w:shd w:val="clear" w:color="auto" w:fill="FFFFFF"/>
                <w:lang w:bidi="ru-RU"/>
              </w:rPr>
              <w:t>2029</w:t>
            </w:r>
          </w:p>
        </w:tc>
        <w:tc>
          <w:tcPr>
            <w:tcW w:w="567" w:type="dxa"/>
            <w:shd w:val="clear" w:color="auto" w:fill="FFFFFF" w:themeFill="background1"/>
            <w:vAlign w:val="center"/>
          </w:tcPr>
          <w:p w:rsidR="003F0786" w:rsidRPr="00877346" w:rsidRDefault="003F0786" w:rsidP="003F0786">
            <w:pPr>
              <w:widowControl w:val="0"/>
              <w:jc w:val="center"/>
              <w:rPr>
                <w:sz w:val="20"/>
                <w:szCs w:val="20"/>
              </w:rPr>
            </w:pPr>
            <w:r w:rsidRPr="00877346">
              <w:rPr>
                <w:rFonts w:eastAsia="Arial"/>
                <w:b/>
                <w:bCs/>
                <w:sz w:val="20"/>
                <w:szCs w:val="20"/>
                <w:shd w:val="clear" w:color="auto" w:fill="FFFFFF"/>
                <w:lang w:bidi="ru-RU"/>
              </w:rPr>
              <w:t>2030</w:t>
            </w:r>
          </w:p>
        </w:tc>
        <w:tc>
          <w:tcPr>
            <w:tcW w:w="567" w:type="dxa"/>
            <w:shd w:val="clear" w:color="auto" w:fill="FFFFFF" w:themeFill="background1"/>
            <w:vAlign w:val="center"/>
          </w:tcPr>
          <w:p w:rsidR="003F0786" w:rsidRPr="00877346" w:rsidRDefault="003F0786" w:rsidP="003F0786">
            <w:pPr>
              <w:widowControl w:val="0"/>
              <w:jc w:val="center"/>
              <w:rPr>
                <w:rFonts w:eastAsia="Arial"/>
                <w:b/>
                <w:bCs/>
                <w:sz w:val="20"/>
                <w:szCs w:val="20"/>
                <w:shd w:val="clear" w:color="auto" w:fill="FFFFFF"/>
                <w:lang w:bidi="ru-RU"/>
              </w:rPr>
            </w:pPr>
            <w:r w:rsidRPr="00877346">
              <w:rPr>
                <w:rFonts w:eastAsia="Arial"/>
                <w:b/>
                <w:bCs/>
                <w:sz w:val="20"/>
                <w:szCs w:val="20"/>
                <w:shd w:val="clear" w:color="auto" w:fill="FFFFFF"/>
                <w:lang w:bidi="ru-RU"/>
              </w:rPr>
              <w:t>2031</w:t>
            </w:r>
          </w:p>
        </w:tc>
        <w:tc>
          <w:tcPr>
            <w:tcW w:w="677" w:type="dxa"/>
            <w:shd w:val="clear" w:color="auto" w:fill="FFFFFF" w:themeFill="background1"/>
            <w:vAlign w:val="center"/>
          </w:tcPr>
          <w:p w:rsidR="003F0786" w:rsidRPr="00877346" w:rsidRDefault="003F0786" w:rsidP="003F0786">
            <w:pPr>
              <w:widowControl w:val="0"/>
              <w:jc w:val="center"/>
              <w:rPr>
                <w:rFonts w:eastAsia="Arial"/>
                <w:b/>
                <w:bCs/>
                <w:sz w:val="20"/>
                <w:szCs w:val="20"/>
                <w:shd w:val="clear" w:color="auto" w:fill="FFFFFF"/>
                <w:lang w:bidi="ru-RU"/>
              </w:rPr>
            </w:pPr>
            <w:r w:rsidRPr="00877346">
              <w:rPr>
                <w:rFonts w:eastAsia="Arial"/>
                <w:b/>
                <w:bCs/>
                <w:sz w:val="20"/>
                <w:szCs w:val="20"/>
                <w:shd w:val="clear" w:color="auto" w:fill="FFFFFF"/>
                <w:lang w:bidi="ru-RU"/>
              </w:rPr>
              <w:t>2032</w:t>
            </w:r>
          </w:p>
        </w:tc>
        <w:tc>
          <w:tcPr>
            <w:tcW w:w="677" w:type="dxa"/>
            <w:shd w:val="clear" w:color="auto" w:fill="FFFFFF" w:themeFill="background1"/>
            <w:vAlign w:val="center"/>
          </w:tcPr>
          <w:p w:rsidR="003F0786" w:rsidRPr="00877346" w:rsidRDefault="003F0786" w:rsidP="003F0786">
            <w:pPr>
              <w:widowControl w:val="0"/>
              <w:jc w:val="center"/>
              <w:rPr>
                <w:rFonts w:eastAsia="Arial"/>
                <w:b/>
                <w:bCs/>
                <w:sz w:val="20"/>
                <w:szCs w:val="20"/>
                <w:shd w:val="clear" w:color="auto" w:fill="FFFFFF"/>
                <w:lang w:bidi="ru-RU"/>
              </w:rPr>
            </w:pPr>
            <w:r w:rsidRPr="00877346">
              <w:rPr>
                <w:rFonts w:eastAsia="Arial"/>
                <w:b/>
                <w:bCs/>
                <w:sz w:val="20"/>
                <w:szCs w:val="20"/>
                <w:shd w:val="clear" w:color="auto" w:fill="FFFFFF"/>
                <w:lang w:bidi="ru-RU"/>
              </w:rPr>
              <w:t>2033</w:t>
            </w:r>
          </w:p>
        </w:tc>
        <w:tc>
          <w:tcPr>
            <w:tcW w:w="677" w:type="dxa"/>
            <w:shd w:val="clear" w:color="auto" w:fill="FFFFFF" w:themeFill="background1"/>
            <w:vAlign w:val="center"/>
          </w:tcPr>
          <w:p w:rsidR="003F0786" w:rsidRPr="00877346" w:rsidRDefault="00696227" w:rsidP="003F0786">
            <w:pPr>
              <w:widowControl w:val="0"/>
              <w:jc w:val="center"/>
              <w:rPr>
                <w:rFonts w:eastAsia="Arial"/>
                <w:b/>
                <w:bCs/>
                <w:sz w:val="20"/>
                <w:szCs w:val="20"/>
                <w:shd w:val="clear" w:color="auto" w:fill="FFFFFF"/>
                <w:lang w:bidi="ru-RU"/>
              </w:rPr>
            </w:pPr>
            <w:r>
              <w:rPr>
                <w:rFonts w:eastAsia="Arial"/>
                <w:b/>
                <w:bCs/>
                <w:sz w:val="20"/>
                <w:szCs w:val="20"/>
                <w:shd w:val="clear" w:color="auto" w:fill="FFFFFF"/>
                <w:lang w:bidi="ru-RU"/>
              </w:rPr>
              <w:t>2034</w:t>
            </w:r>
            <w:r w:rsidR="003F0786" w:rsidRPr="00877346">
              <w:rPr>
                <w:rFonts w:eastAsia="Arial"/>
                <w:b/>
                <w:bCs/>
                <w:sz w:val="20"/>
                <w:szCs w:val="20"/>
                <w:shd w:val="clear" w:color="auto" w:fill="FFFFFF"/>
                <w:lang w:bidi="ru-RU"/>
              </w:rPr>
              <w:t>-2037</w:t>
            </w:r>
          </w:p>
        </w:tc>
      </w:tr>
      <w:tr w:rsidR="003F0786" w:rsidRPr="00877346" w:rsidTr="003F0786">
        <w:trPr>
          <w:trHeight w:val="20"/>
          <w:jc w:val="center"/>
        </w:trPr>
        <w:tc>
          <w:tcPr>
            <w:tcW w:w="9721" w:type="dxa"/>
            <w:gridSpan w:val="14"/>
            <w:shd w:val="clear" w:color="auto" w:fill="FFFFFF" w:themeFill="background1"/>
            <w:vAlign w:val="center"/>
          </w:tcPr>
          <w:p w:rsidR="003F0786" w:rsidRPr="00877346" w:rsidRDefault="003F0786" w:rsidP="003F0786">
            <w:pPr>
              <w:jc w:val="center"/>
              <w:rPr>
                <w:b/>
                <w:sz w:val="20"/>
                <w:szCs w:val="20"/>
              </w:rPr>
            </w:pPr>
            <w:r w:rsidRPr="00877346">
              <w:rPr>
                <w:b/>
                <w:sz w:val="20"/>
                <w:szCs w:val="20"/>
              </w:rPr>
              <w:t>Котельная №1</w:t>
            </w:r>
          </w:p>
        </w:tc>
      </w:tr>
      <w:tr w:rsidR="000B718D" w:rsidRPr="00877346" w:rsidTr="003F0786">
        <w:trPr>
          <w:trHeight w:val="20"/>
          <w:jc w:val="center"/>
        </w:trPr>
        <w:tc>
          <w:tcPr>
            <w:tcW w:w="2127" w:type="dxa"/>
            <w:shd w:val="clear" w:color="auto" w:fill="FFFFFF" w:themeFill="background1"/>
            <w:vAlign w:val="center"/>
          </w:tcPr>
          <w:p w:rsidR="000B718D" w:rsidRPr="00877346" w:rsidRDefault="000B718D" w:rsidP="003F0786">
            <w:pPr>
              <w:widowControl w:val="0"/>
              <w:ind w:left="154"/>
              <w:rPr>
                <w:sz w:val="20"/>
                <w:szCs w:val="20"/>
              </w:rPr>
            </w:pPr>
            <w:r w:rsidRPr="00877346">
              <w:rPr>
                <w:rFonts w:eastAsia="Arial"/>
                <w:bCs/>
                <w:sz w:val="20"/>
                <w:szCs w:val="20"/>
                <w:shd w:val="clear" w:color="auto" w:fill="FFFFFF"/>
                <w:lang w:bidi="ru-RU"/>
              </w:rPr>
              <w:t>Установленная тепловая мощность</w:t>
            </w:r>
          </w:p>
        </w:tc>
        <w:tc>
          <w:tcPr>
            <w:tcW w:w="460" w:type="dxa"/>
            <w:shd w:val="clear" w:color="auto" w:fill="FFFFFF" w:themeFill="background1"/>
            <w:vAlign w:val="center"/>
          </w:tcPr>
          <w:p w:rsidR="000B718D" w:rsidRPr="00877346" w:rsidRDefault="000B718D" w:rsidP="003F0786">
            <w:pPr>
              <w:widowControl w:val="0"/>
              <w:jc w:val="center"/>
              <w:rPr>
                <w:sz w:val="20"/>
                <w:szCs w:val="20"/>
              </w:rPr>
            </w:pPr>
            <w:r w:rsidRPr="00877346">
              <w:rPr>
                <w:rFonts w:eastAsia="Arial"/>
                <w:bCs/>
                <w:sz w:val="20"/>
                <w:szCs w:val="20"/>
                <w:shd w:val="clear" w:color="auto" w:fill="FFFFFF"/>
                <w:lang w:bidi="ru-RU"/>
              </w:rPr>
              <w:t>Гкал/час</w:t>
            </w:r>
          </w:p>
        </w:tc>
        <w:tc>
          <w:tcPr>
            <w:tcW w:w="567" w:type="dxa"/>
            <w:shd w:val="clear" w:color="auto" w:fill="FFFFFF" w:themeFill="background1"/>
            <w:vAlign w:val="center"/>
          </w:tcPr>
          <w:p w:rsidR="000B718D" w:rsidRPr="00877346" w:rsidRDefault="000B718D" w:rsidP="003F0786">
            <w:pPr>
              <w:jc w:val="center"/>
              <w:rPr>
                <w:sz w:val="20"/>
                <w:szCs w:val="20"/>
              </w:rPr>
            </w:pPr>
            <w:r w:rsidRPr="00877346">
              <w:rPr>
                <w:sz w:val="20"/>
                <w:szCs w:val="20"/>
              </w:rPr>
              <w:t>5,36</w:t>
            </w:r>
          </w:p>
        </w:tc>
        <w:tc>
          <w:tcPr>
            <w:tcW w:w="567" w:type="dxa"/>
            <w:shd w:val="clear" w:color="auto" w:fill="FFFFFF" w:themeFill="background1"/>
            <w:vAlign w:val="center"/>
          </w:tcPr>
          <w:p w:rsidR="000B718D" w:rsidRPr="00877346" w:rsidRDefault="000B718D" w:rsidP="003F0786">
            <w:pPr>
              <w:jc w:val="center"/>
              <w:rPr>
                <w:sz w:val="20"/>
                <w:szCs w:val="20"/>
              </w:rPr>
            </w:pPr>
            <w:r w:rsidRPr="00877346">
              <w:rPr>
                <w:sz w:val="20"/>
                <w:szCs w:val="20"/>
              </w:rPr>
              <w:t>5,36</w:t>
            </w:r>
          </w:p>
        </w:tc>
        <w:tc>
          <w:tcPr>
            <w:tcW w:w="567" w:type="dxa"/>
            <w:shd w:val="clear" w:color="auto" w:fill="FFFFFF" w:themeFill="background1"/>
            <w:vAlign w:val="center"/>
          </w:tcPr>
          <w:p w:rsidR="000B718D" w:rsidRPr="00877346" w:rsidRDefault="000B718D" w:rsidP="003F0786">
            <w:pPr>
              <w:jc w:val="center"/>
              <w:rPr>
                <w:sz w:val="20"/>
                <w:szCs w:val="20"/>
              </w:rPr>
            </w:pPr>
            <w:r w:rsidRPr="00877346">
              <w:rPr>
                <w:sz w:val="20"/>
                <w:szCs w:val="20"/>
              </w:rPr>
              <w:t>5,36</w:t>
            </w:r>
          </w:p>
        </w:tc>
        <w:tc>
          <w:tcPr>
            <w:tcW w:w="567" w:type="dxa"/>
            <w:shd w:val="clear" w:color="auto" w:fill="FFFFFF" w:themeFill="background1"/>
            <w:vAlign w:val="center"/>
          </w:tcPr>
          <w:p w:rsidR="000B718D" w:rsidRPr="00877346" w:rsidRDefault="000B718D" w:rsidP="003F0786">
            <w:pPr>
              <w:jc w:val="center"/>
              <w:rPr>
                <w:sz w:val="20"/>
                <w:szCs w:val="20"/>
              </w:rPr>
            </w:pPr>
            <w:r w:rsidRPr="00877346">
              <w:rPr>
                <w:sz w:val="20"/>
                <w:szCs w:val="20"/>
              </w:rPr>
              <w:t>5,36</w:t>
            </w:r>
          </w:p>
        </w:tc>
        <w:tc>
          <w:tcPr>
            <w:tcW w:w="567" w:type="dxa"/>
            <w:shd w:val="clear" w:color="auto" w:fill="FFFFFF" w:themeFill="background1"/>
            <w:vAlign w:val="center"/>
          </w:tcPr>
          <w:p w:rsidR="000B718D" w:rsidRPr="00877346" w:rsidRDefault="000B718D" w:rsidP="003F0786">
            <w:pPr>
              <w:jc w:val="center"/>
              <w:rPr>
                <w:sz w:val="20"/>
                <w:szCs w:val="20"/>
              </w:rPr>
            </w:pPr>
            <w:r w:rsidRPr="00877346">
              <w:rPr>
                <w:sz w:val="20"/>
                <w:szCs w:val="20"/>
              </w:rPr>
              <w:t>5,36</w:t>
            </w:r>
          </w:p>
        </w:tc>
        <w:tc>
          <w:tcPr>
            <w:tcW w:w="567" w:type="dxa"/>
            <w:shd w:val="clear" w:color="auto" w:fill="FFFFFF" w:themeFill="background1"/>
            <w:vAlign w:val="center"/>
          </w:tcPr>
          <w:p w:rsidR="000B718D" w:rsidRPr="00877346" w:rsidRDefault="000B718D" w:rsidP="003F0786">
            <w:pPr>
              <w:jc w:val="center"/>
              <w:rPr>
                <w:sz w:val="20"/>
                <w:szCs w:val="20"/>
              </w:rPr>
            </w:pPr>
            <w:r w:rsidRPr="00877346">
              <w:rPr>
                <w:sz w:val="20"/>
                <w:szCs w:val="20"/>
              </w:rPr>
              <w:t>5,36</w:t>
            </w:r>
          </w:p>
        </w:tc>
        <w:tc>
          <w:tcPr>
            <w:tcW w:w="567" w:type="dxa"/>
            <w:shd w:val="clear" w:color="auto" w:fill="FFFFFF" w:themeFill="background1"/>
            <w:vAlign w:val="center"/>
          </w:tcPr>
          <w:p w:rsidR="000B718D" w:rsidRPr="00877346" w:rsidRDefault="000B718D" w:rsidP="003F0786">
            <w:pPr>
              <w:jc w:val="center"/>
              <w:rPr>
                <w:sz w:val="20"/>
                <w:szCs w:val="20"/>
              </w:rPr>
            </w:pPr>
            <w:r w:rsidRPr="00877346">
              <w:rPr>
                <w:sz w:val="20"/>
                <w:szCs w:val="20"/>
              </w:rPr>
              <w:t>5,36</w:t>
            </w:r>
          </w:p>
        </w:tc>
        <w:tc>
          <w:tcPr>
            <w:tcW w:w="567" w:type="dxa"/>
            <w:shd w:val="clear" w:color="auto" w:fill="FFFFFF" w:themeFill="background1"/>
            <w:vAlign w:val="center"/>
          </w:tcPr>
          <w:p w:rsidR="000B718D" w:rsidRPr="00877346" w:rsidRDefault="000B718D" w:rsidP="003F0786">
            <w:pPr>
              <w:jc w:val="center"/>
              <w:rPr>
                <w:sz w:val="20"/>
                <w:szCs w:val="20"/>
              </w:rPr>
            </w:pPr>
            <w:r w:rsidRPr="00877346">
              <w:rPr>
                <w:sz w:val="20"/>
                <w:szCs w:val="20"/>
              </w:rPr>
              <w:t>5,36</w:t>
            </w:r>
          </w:p>
        </w:tc>
        <w:tc>
          <w:tcPr>
            <w:tcW w:w="567" w:type="dxa"/>
            <w:shd w:val="clear" w:color="auto" w:fill="FFFFFF" w:themeFill="background1"/>
            <w:vAlign w:val="center"/>
          </w:tcPr>
          <w:p w:rsidR="000B718D" w:rsidRPr="00877346" w:rsidRDefault="000B718D" w:rsidP="003F0786">
            <w:pPr>
              <w:jc w:val="center"/>
              <w:rPr>
                <w:sz w:val="20"/>
                <w:szCs w:val="20"/>
              </w:rPr>
            </w:pPr>
            <w:r w:rsidRPr="00877346">
              <w:rPr>
                <w:sz w:val="20"/>
                <w:szCs w:val="20"/>
              </w:rPr>
              <w:t>5,36</w:t>
            </w:r>
          </w:p>
        </w:tc>
        <w:tc>
          <w:tcPr>
            <w:tcW w:w="677" w:type="dxa"/>
            <w:shd w:val="clear" w:color="auto" w:fill="FFFFFF" w:themeFill="background1"/>
            <w:vAlign w:val="center"/>
          </w:tcPr>
          <w:p w:rsidR="000B718D" w:rsidRPr="00877346" w:rsidRDefault="000B718D" w:rsidP="003F0786">
            <w:pPr>
              <w:jc w:val="center"/>
              <w:rPr>
                <w:sz w:val="20"/>
                <w:szCs w:val="20"/>
              </w:rPr>
            </w:pPr>
            <w:r w:rsidRPr="00877346">
              <w:rPr>
                <w:sz w:val="20"/>
                <w:szCs w:val="20"/>
              </w:rPr>
              <w:t>5,36</w:t>
            </w:r>
          </w:p>
        </w:tc>
        <w:tc>
          <w:tcPr>
            <w:tcW w:w="677" w:type="dxa"/>
            <w:shd w:val="clear" w:color="auto" w:fill="FFFFFF" w:themeFill="background1"/>
            <w:vAlign w:val="center"/>
          </w:tcPr>
          <w:p w:rsidR="000B718D" w:rsidRPr="00877346" w:rsidRDefault="000B718D" w:rsidP="003F0786">
            <w:pPr>
              <w:jc w:val="center"/>
              <w:rPr>
                <w:sz w:val="20"/>
                <w:szCs w:val="20"/>
              </w:rPr>
            </w:pPr>
            <w:r w:rsidRPr="00877346">
              <w:rPr>
                <w:sz w:val="20"/>
                <w:szCs w:val="20"/>
              </w:rPr>
              <w:t>5,36</w:t>
            </w:r>
          </w:p>
        </w:tc>
        <w:tc>
          <w:tcPr>
            <w:tcW w:w="677" w:type="dxa"/>
            <w:shd w:val="clear" w:color="auto" w:fill="FFFFFF" w:themeFill="background1"/>
            <w:vAlign w:val="center"/>
          </w:tcPr>
          <w:p w:rsidR="000B718D" w:rsidRPr="00877346" w:rsidRDefault="000B718D" w:rsidP="003F0786">
            <w:pPr>
              <w:jc w:val="center"/>
              <w:rPr>
                <w:sz w:val="20"/>
                <w:szCs w:val="20"/>
              </w:rPr>
            </w:pPr>
            <w:r w:rsidRPr="00877346">
              <w:rPr>
                <w:sz w:val="20"/>
                <w:szCs w:val="20"/>
              </w:rPr>
              <w:t>5,36</w:t>
            </w:r>
          </w:p>
        </w:tc>
      </w:tr>
      <w:tr w:rsidR="000B718D" w:rsidRPr="00877346" w:rsidTr="003F0786">
        <w:trPr>
          <w:trHeight w:val="20"/>
          <w:jc w:val="center"/>
        </w:trPr>
        <w:tc>
          <w:tcPr>
            <w:tcW w:w="2127" w:type="dxa"/>
            <w:shd w:val="clear" w:color="auto" w:fill="FFFFFF" w:themeFill="background1"/>
            <w:vAlign w:val="center"/>
          </w:tcPr>
          <w:p w:rsidR="000B718D" w:rsidRPr="00877346" w:rsidRDefault="000B718D" w:rsidP="003F0786">
            <w:pPr>
              <w:widowControl w:val="0"/>
              <w:ind w:left="154"/>
              <w:rPr>
                <w:rFonts w:eastAsia="Arial"/>
                <w:bCs/>
                <w:sz w:val="20"/>
                <w:szCs w:val="20"/>
                <w:shd w:val="clear" w:color="auto" w:fill="FFFFFF"/>
                <w:lang w:bidi="ru-RU"/>
              </w:rPr>
            </w:pPr>
            <w:r w:rsidRPr="00877346">
              <w:rPr>
                <w:rFonts w:eastAsia="Arial"/>
                <w:bCs/>
                <w:sz w:val="20"/>
                <w:szCs w:val="20"/>
                <w:shd w:val="clear" w:color="auto" w:fill="FFFFFF"/>
                <w:lang w:bidi="ru-RU"/>
              </w:rPr>
              <w:t>Присоединенная расчётная нагрузка</w:t>
            </w:r>
          </w:p>
        </w:tc>
        <w:tc>
          <w:tcPr>
            <w:tcW w:w="460" w:type="dxa"/>
            <w:shd w:val="clear" w:color="auto" w:fill="FFFFFF" w:themeFill="background1"/>
            <w:vAlign w:val="center"/>
          </w:tcPr>
          <w:p w:rsidR="000B718D" w:rsidRPr="00877346" w:rsidRDefault="000B718D" w:rsidP="003F0786">
            <w:pPr>
              <w:widowControl w:val="0"/>
              <w:jc w:val="center"/>
              <w:rPr>
                <w:rFonts w:eastAsia="Arial"/>
                <w:bCs/>
                <w:sz w:val="20"/>
                <w:szCs w:val="20"/>
                <w:shd w:val="clear" w:color="auto" w:fill="FFFFFF"/>
                <w:lang w:bidi="ru-RU"/>
              </w:rPr>
            </w:pPr>
            <w:r w:rsidRPr="00877346">
              <w:rPr>
                <w:rFonts w:eastAsia="Arial"/>
                <w:bCs/>
                <w:sz w:val="20"/>
                <w:szCs w:val="20"/>
                <w:shd w:val="clear" w:color="auto" w:fill="FFFFFF"/>
                <w:lang w:bidi="ru-RU"/>
              </w:rPr>
              <w:t>Гкал/час</w:t>
            </w:r>
          </w:p>
        </w:tc>
        <w:tc>
          <w:tcPr>
            <w:tcW w:w="567" w:type="dxa"/>
            <w:shd w:val="clear" w:color="auto" w:fill="FFFFFF" w:themeFill="background1"/>
            <w:vAlign w:val="center"/>
          </w:tcPr>
          <w:p w:rsidR="000B718D" w:rsidRPr="00877346" w:rsidRDefault="000B718D" w:rsidP="003F0786">
            <w:pPr>
              <w:jc w:val="center"/>
              <w:rPr>
                <w:sz w:val="20"/>
                <w:szCs w:val="20"/>
              </w:rPr>
            </w:pPr>
            <w:r w:rsidRPr="00877346">
              <w:rPr>
                <w:sz w:val="20"/>
                <w:szCs w:val="20"/>
              </w:rPr>
              <w:t>4,751</w:t>
            </w:r>
          </w:p>
        </w:tc>
        <w:tc>
          <w:tcPr>
            <w:tcW w:w="567" w:type="dxa"/>
            <w:shd w:val="clear" w:color="auto" w:fill="FFFFFF" w:themeFill="background1"/>
            <w:vAlign w:val="center"/>
          </w:tcPr>
          <w:p w:rsidR="000B718D" w:rsidRPr="00877346" w:rsidRDefault="000B718D" w:rsidP="003F0786">
            <w:pPr>
              <w:jc w:val="center"/>
              <w:rPr>
                <w:sz w:val="20"/>
                <w:szCs w:val="20"/>
              </w:rPr>
            </w:pPr>
            <w:r w:rsidRPr="00877346">
              <w:rPr>
                <w:sz w:val="20"/>
                <w:szCs w:val="20"/>
              </w:rPr>
              <w:t>4,751</w:t>
            </w:r>
          </w:p>
        </w:tc>
        <w:tc>
          <w:tcPr>
            <w:tcW w:w="567" w:type="dxa"/>
            <w:shd w:val="clear" w:color="auto" w:fill="FFFFFF" w:themeFill="background1"/>
            <w:vAlign w:val="center"/>
          </w:tcPr>
          <w:p w:rsidR="000B718D" w:rsidRPr="00877346" w:rsidRDefault="000B718D" w:rsidP="003F0786">
            <w:pPr>
              <w:jc w:val="center"/>
              <w:rPr>
                <w:sz w:val="20"/>
                <w:szCs w:val="20"/>
              </w:rPr>
            </w:pPr>
            <w:r w:rsidRPr="00877346">
              <w:rPr>
                <w:sz w:val="20"/>
                <w:szCs w:val="20"/>
              </w:rPr>
              <w:t>4,751</w:t>
            </w:r>
          </w:p>
        </w:tc>
        <w:tc>
          <w:tcPr>
            <w:tcW w:w="567" w:type="dxa"/>
            <w:shd w:val="clear" w:color="auto" w:fill="FFFFFF" w:themeFill="background1"/>
            <w:vAlign w:val="center"/>
          </w:tcPr>
          <w:p w:rsidR="000B718D" w:rsidRPr="00877346" w:rsidRDefault="000B718D" w:rsidP="003F0786">
            <w:pPr>
              <w:jc w:val="center"/>
              <w:rPr>
                <w:sz w:val="20"/>
                <w:szCs w:val="20"/>
              </w:rPr>
            </w:pPr>
            <w:r w:rsidRPr="00877346">
              <w:rPr>
                <w:sz w:val="20"/>
                <w:szCs w:val="20"/>
              </w:rPr>
              <w:t>4,751</w:t>
            </w:r>
          </w:p>
        </w:tc>
        <w:tc>
          <w:tcPr>
            <w:tcW w:w="567" w:type="dxa"/>
            <w:shd w:val="clear" w:color="auto" w:fill="FFFFFF" w:themeFill="background1"/>
            <w:vAlign w:val="center"/>
          </w:tcPr>
          <w:p w:rsidR="000B718D" w:rsidRPr="00877346" w:rsidRDefault="000B718D" w:rsidP="003F0786">
            <w:pPr>
              <w:jc w:val="center"/>
              <w:rPr>
                <w:sz w:val="20"/>
                <w:szCs w:val="20"/>
              </w:rPr>
            </w:pPr>
            <w:r w:rsidRPr="00877346">
              <w:rPr>
                <w:sz w:val="20"/>
                <w:szCs w:val="20"/>
              </w:rPr>
              <w:t>4,751</w:t>
            </w:r>
          </w:p>
        </w:tc>
        <w:tc>
          <w:tcPr>
            <w:tcW w:w="567" w:type="dxa"/>
            <w:shd w:val="clear" w:color="auto" w:fill="FFFFFF" w:themeFill="background1"/>
            <w:vAlign w:val="center"/>
          </w:tcPr>
          <w:p w:rsidR="000B718D" w:rsidRPr="00877346" w:rsidRDefault="000B718D" w:rsidP="003F0786">
            <w:pPr>
              <w:jc w:val="center"/>
              <w:rPr>
                <w:sz w:val="20"/>
                <w:szCs w:val="20"/>
              </w:rPr>
            </w:pPr>
            <w:r w:rsidRPr="00877346">
              <w:rPr>
                <w:sz w:val="20"/>
                <w:szCs w:val="20"/>
              </w:rPr>
              <w:t>4,751</w:t>
            </w:r>
          </w:p>
        </w:tc>
        <w:tc>
          <w:tcPr>
            <w:tcW w:w="567" w:type="dxa"/>
            <w:shd w:val="clear" w:color="auto" w:fill="FFFFFF" w:themeFill="background1"/>
            <w:vAlign w:val="center"/>
          </w:tcPr>
          <w:p w:rsidR="000B718D" w:rsidRPr="00877346" w:rsidRDefault="000B718D" w:rsidP="003F0786">
            <w:pPr>
              <w:jc w:val="center"/>
              <w:rPr>
                <w:sz w:val="20"/>
                <w:szCs w:val="20"/>
              </w:rPr>
            </w:pPr>
            <w:r w:rsidRPr="00877346">
              <w:rPr>
                <w:sz w:val="20"/>
                <w:szCs w:val="20"/>
              </w:rPr>
              <w:t>4,751</w:t>
            </w:r>
          </w:p>
        </w:tc>
        <w:tc>
          <w:tcPr>
            <w:tcW w:w="567" w:type="dxa"/>
            <w:shd w:val="clear" w:color="auto" w:fill="FFFFFF" w:themeFill="background1"/>
            <w:vAlign w:val="center"/>
          </w:tcPr>
          <w:p w:rsidR="000B718D" w:rsidRPr="00877346" w:rsidRDefault="000B718D" w:rsidP="003F0786">
            <w:pPr>
              <w:jc w:val="center"/>
              <w:rPr>
                <w:sz w:val="20"/>
                <w:szCs w:val="20"/>
              </w:rPr>
            </w:pPr>
            <w:r w:rsidRPr="00877346">
              <w:rPr>
                <w:sz w:val="20"/>
                <w:szCs w:val="20"/>
              </w:rPr>
              <w:t>4,751</w:t>
            </w:r>
          </w:p>
        </w:tc>
        <w:tc>
          <w:tcPr>
            <w:tcW w:w="567" w:type="dxa"/>
            <w:shd w:val="clear" w:color="auto" w:fill="FFFFFF" w:themeFill="background1"/>
            <w:vAlign w:val="center"/>
          </w:tcPr>
          <w:p w:rsidR="000B718D" w:rsidRPr="00877346" w:rsidRDefault="000B718D" w:rsidP="003F0786">
            <w:pPr>
              <w:jc w:val="center"/>
              <w:rPr>
                <w:sz w:val="20"/>
                <w:szCs w:val="20"/>
              </w:rPr>
            </w:pPr>
            <w:r w:rsidRPr="00877346">
              <w:rPr>
                <w:sz w:val="20"/>
                <w:szCs w:val="20"/>
              </w:rPr>
              <w:t>4,751</w:t>
            </w:r>
          </w:p>
        </w:tc>
        <w:tc>
          <w:tcPr>
            <w:tcW w:w="677" w:type="dxa"/>
            <w:shd w:val="clear" w:color="auto" w:fill="FFFFFF" w:themeFill="background1"/>
            <w:vAlign w:val="center"/>
          </w:tcPr>
          <w:p w:rsidR="000B718D" w:rsidRPr="00877346" w:rsidRDefault="000B718D" w:rsidP="003F0786">
            <w:pPr>
              <w:jc w:val="center"/>
              <w:rPr>
                <w:sz w:val="20"/>
                <w:szCs w:val="20"/>
              </w:rPr>
            </w:pPr>
            <w:r w:rsidRPr="00877346">
              <w:rPr>
                <w:sz w:val="20"/>
                <w:szCs w:val="20"/>
              </w:rPr>
              <w:t>4,751</w:t>
            </w:r>
          </w:p>
        </w:tc>
        <w:tc>
          <w:tcPr>
            <w:tcW w:w="677" w:type="dxa"/>
            <w:shd w:val="clear" w:color="auto" w:fill="FFFFFF" w:themeFill="background1"/>
            <w:vAlign w:val="center"/>
          </w:tcPr>
          <w:p w:rsidR="000B718D" w:rsidRPr="00877346" w:rsidRDefault="000B718D" w:rsidP="003F0786">
            <w:pPr>
              <w:jc w:val="center"/>
              <w:rPr>
                <w:sz w:val="20"/>
                <w:szCs w:val="20"/>
              </w:rPr>
            </w:pPr>
            <w:r w:rsidRPr="00877346">
              <w:rPr>
                <w:sz w:val="20"/>
                <w:szCs w:val="20"/>
              </w:rPr>
              <w:t>4,751</w:t>
            </w:r>
          </w:p>
        </w:tc>
        <w:tc>
          <w:tcPr>
            <w:tcW w:w="677" w:type="dxa"/>
            <w:shd w:val="clear" w:color="auto" w:fill="FFFFFF" w:themeFill="background1"/>
            <w:vAlign w:val="center"/>
          </w:tcPr>
          <w:p w:rsidR="000B718D" w:rsidRPr="00877346" w:rsidRDefault="000B718D" w:rsidP="003F0786">
            <w:pPr>
              <w:jc w:val="center"/>
              <w:rPr>
                <w:sz w:val="20"/>
                <w:szCs w:val="20"/>
              </w:rPr>
            </w:pPr>
            <w:r w:rsidRPr="00877346">
              <w:rPr>
                <w:sz w:val="20"/>
                <w:szCs w:val="20"/>
              </w:rPr>
              <w:t>4,751</w:t>
            </w:r>
          </w:p>
        </w:tc>
      </w:tr>
      <w:tr w:rsidR="000B718D" w:rsidRPr="00877346" w:rsidTr="003F0786">
        <w:trPr>
          <w:trHeight w:val="20"/>
          <w:jc w:val="center"/>
        </w:trPr>
        <w:tc>
          <w:tcPr>
            <w:tcW w:w="9721"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718D" w:rsidRPr="00877346" w:rsidRDefault="000B718D" w:rsidP="003F0786">
            <w:pPr>
              <w:jc w:val="center"/>
              <w:rPr>
                <w:b/>
                <w:bCs/>
                <w:sz w:val="20"/>
                <w:szCs w:val="20"/>
              </w:rPr>
            </w:pPr>
            <w:r w:rsidRPr="00877346">
              <w:rPr>
                <w:b/>
                <w:bCs/>
                <w:sz w:val="20"/>
                <w:szCs w:val="20"/>
              </w:rPr>
              <w:t>Котельная №2</w:t>
            </w:r>
          </w:p>
        </w:tc>
      </w:tr>
      <w:tr w:rsidR="000B718D" w:rsidRPr="00877346" w:rsidTr="003F0786">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718D" w:rsidRPr="00877346" w:rsidRDefault="000B718D" w:rsidP="003F0786">
            <w:pPr>
              <w:widowControl w:val="0"/>
              <w:ind w:left="154"/>
              <w:rPr>
                <w:sz w:val="20"/>
                <w:szCs w:val="20"/>
              </w:rPr>
            </w:pPr>
            <w:r w:rsidRPr="00877346">
              <w:rPr>
                <w:rFonts w:eastAsia="Arial"/>
                <w:bCs/>
                <w:sz w:val="20"/>
                <w:szCs w:val="20"/>
                <w:shd w:val="clear" w:color="auto" w:fill="FFFFFF"/>
                <w:lang w:bidi="ru-RU"/>
              </w:rPr>
              <w:t>Установленная тепловая мощность</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718D" w:rsidRPr="00877346" w:rsidRDefault="000B718D" w:rsidP="003F0786">
            <w:pPr>
              <w:widowControl w:val="0"/>
              <w:jc w:val="center"/>
              <w:rPr>
                <w:sz w:val="20"/>
                <w:szCs w:val="20"/>
              </w:rPr>
            </w:pPr>
            <w:r w:rsidRPr="00877346">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718D" w:rsidRPr="00877346" w:rsidRDefault="00D40C0C" w:rsidP="003F0786">
            <w:pPr>
              <w:jc w:val="center"/>
              <w:rPr>
                <w:bCs/>
                <w:sz w:val="20"/>
                <w:szCs w:val="20"/>
              </w:rPr>
            </w:pPr>
            <w:r w:rsidRPr="00877346">
              <w:rPr>
                <w:bCs/>
                <w:sz w:val="20"/>
                <w:szCs w:val="20"/>
              </w:rPr>
              <w:t>3,89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718D" w:rsidRPr="00877346" w:rsidRDefault="00D40C0C" w:rsidP="003F0786">
            <w:pPr>
              <w:jc w:val="center"/>
              <w:rPr>
                <w:bCs/>
                <w:sz w:val="20"/>
                <w:szCs w:val="20"/>
              </w:rPr>
            </w:pPr>
            <w:r w:rsidRPr="00877346">
              <w:rPr>
                <w:bCs/>
                <w:sz w:val="20"/>
                <w:szCs w:val="20"/>
              </w:rPr>
              <w:t>3,89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718D" w:rsidRPr="00877346" w:rsidRDefault="00D40C0C" w:rsidP="003F0786">
            <w:pPr>
              <w:jc w:val="center"/>
              <w:rPr>
                <w:bCs/>
                <w:sz w:val="20"/>
                <w:szCs w:val="20"/>
              </w:rPr>
            </w:pPr>
            <w:r w:rsidRPr="00877346">
              <w:rPr>
                <w:bCs/>
                <w:sz w:val="20"/>
                <w:szCs w:val="20"/>
              </w:rPr>
              <w:t>3,89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718D" w:rsidRPr="00877346" w:rsidRDefault="00D40C0C" w:rsidP="003F0786">
            <w:pPr>
              <w:jc w:val="center"/>
              <w:rPr>
                <w:bCs/>
                <w:sz w:val="20"/>
                <w:szCs w:val="20"/>
              </w:rPr>
            </w:pPr>
            <w:r w:rsidRPr="00877346">
              <w:rPr>
                <w:bCs/>
                <w:sz w:val="20"/>
                <w:szCs w:val="20"/>
              </w:rPr>
              <w:t>3,89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718D" w:rsidRPr="00877346" w:rsidRDefault="00D40C0C" w:rsidP="003F0786">
            <w:pPr>
              <w:jc w:val="center"/>
              <w:rPr>
                <w:bCs/>
                <w:sz w:val="20"/>
                <w:szCs w:val="20"/>
              </w:rPr>
            </w:pPr>
            <w:r w:rsidRPr="00877346">
              <w:rPr>
                <w:bCs/>
                <w:sz w:val="20"/>
                <w:szCs w:val="20"/>
              </w:rPr>
              <w:t>3,89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718D" w:rsidRPr="00877346" w:rsidRDefault="00D40C0C" w:rsidP="003F0786">
            <w:pPr>
              <w:jc w:val="center"/>
              <w:rPr>
                <w:bCs/>
                <w:sz w:val="20"/>
                <w:szCs w:val="20"/>
              </w:rPr>
            </w:pPr>
            <w:r w:rsidRPr="00877346">
              <w:rPr>
                <w:bCs/>
                <w:sz w:val="20"/>
                <w:szCs w:val="20"/>
              </w:rPr>
              <w:t>3,89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718D" w:rsidRPr="00877346" w:rsidRDefault="00D40C0C" w:rsidP="003F0786">
            <w:pPr>
              <w:jc w:val="center"/>
              <w:rPr>
                <w:bCs/>
                <w:sz w:val="20"/>
                <w:szCs w:val="20"/>
              </w:rPr>
            </w:pPr>
            <w:r w:rsidRPr="00877346">
              <w:rPr>
                <w:bCs/>
                <w:sz w:val="20"/>
                <w:szCs w:val="20"/>
              </w:rPr>
              <w:t>3,89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718D" w:rsidRPr="00877346" w:rsidRDefault="00D40C0C" w:rsidP="003F0786">
            <w:pPr>
              <w:jc w:val="center"/>
              <w:rPr>
                <w:bCs/>
                <w:sz w:val="20"/>
                <w:szCs w:val="20"/>
              </w:rPr>
            </w:pPr>
            <w:r w:rsidRPr="00877346">
              <w:rPr>
                <w:bCs/>
                <w:sz w:val="20"/>
                <w:szCs w:val="20"/>
              </w:rPr>
              <w:t>3,89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718D" w:rsidRPr="00877346" w:rsidRDefault="00D40C0C" w:rsidP="003F0786">
            <w:pPr>
              <w:jc w:val="center"/>
              <w:rPr>
                <w:bCs/>
                <w:sz w:val="20"/>
                <w:szCs w:val="20"/>
              </w:rPr>
            </w:pPr>
            <w:r w:rsidRPr="00877346">
              <w:rPr>
                <w:bCs/>
                <w:sz w:val="20"/>
                <w:szCs w:val="20"/>
              </w:rPr>
              <w:t>3,89</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718D" w:rsidRPr="00877346" w:rsidRDefault="00D40C0C" w:rsidP="003F0786">
            <w:pPr>
              <w:jc w:val="center"/>
              <w:rPr>
                <w:bCs/>
                <w:sz w:val="20"/>
                <w:szCs w:val="20"/>
              </w:rPr>
            </w:pPr>
            <w:r w:rsidRPr="00877346">
              <w:rPr>
                <w:bCs/>
                <w:sz w:val="20"/>
                <w:szCs w:val="20"/>
              </w:rPr>
              <w:t>3,89</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718D" w:rsidRPr="00877346" w:rsidRDefault="00D40C0C" w:rsidP="003F0786">
            <w:pPr>
              <w:jc w:val="center"/>
              <w:rPr>
                <w:bCs/>
                <w:sz w:val="20"/>
                <w:szCs w:val="20"/>
              </w:rPr>
            </w:pPr>
            <w:r w:rsidRPr="00877346">
              <w:rPr>
                <w:bCs/>
                <w:sz w:val="20"/>
                <w:szCs w:val="20"/>
              </w:rPr>
              <w:t>3,89</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718D" w:rsidRPr="00877346" w:rsidRDefault="00D40C0C" w:rsidP="003F0786">
            <w:pPr>
              <w:jc w:val="center"/>
              <w:rPr>
                <w:bCs/>
                <w:sz w:val="20"/>
                <w:szCs w:val="20"/>
              </w:rPr>
            </w:pPr>
            <w:r w:rsidRPr="00877346">
              <w:rPr>
                <w:bCs/>
                <w:sz w:val="20"/>
                <w:szCs w:val="20"/>
              </w:rPr>
              <w:t>3,89</w:t>
            </w:r>
          </w:p>
        </w:tc>
      </w:tr>
      <w:tr w:rsidR="000B718D" w:rsidRPr="00877346" w:rsidTr="003F0786">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718D" w:rsidRPr="00877346" w:rsidRDefault="000B718D" w:rsidP="003F0786">
            <w:pPr>
              <w:widowControl w:val="0"/>
              <w:ind w:left="154"/>
              <w:rPr>
                <w:rFonts w:eastAsia="Arial"/>
                <w:bCs/>
                <w:sz w:val="20"/>
                <w:szCs w:val="20"/>
                <w:shd w:val="clear" w:color="auto" w:fill="FFFFFF"/>
                <w:lang w:bidi="ru-RU"/>
              </w:rPr>
            </w:pPr>
            <w:r w:rsidRPr="00877346">
              <w:rPr>
                <w:rFonts w:eastAsia="Arial"/>
                <w:bCs/>
                <w:sz w:val="20"/>
                <w:szCs w:val="20"/>
                <w:shd w:val="clear" w:color="auto" w:fill="FFFFFF"/>
                <w:lang w:bidi="ru-RU"/>
              </w:rPr>
              <w:t>Присоединенная расчётная нагрузка</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718D" w:rsidRPr="00877346" w:rsidRDefault="000B718D" w:rsidP="003F0786">
            <w:pPr>
              <w:widowControl w:val="0"/>
              <w:jc w:val="center"/>
              <w:rPr>
                <w:rFonts w:eastAsia="Arial"/>
                <w:bCs/>
                <w:sz w:val="20"/>
                <w:szCs w:val="20"/>
                <w:shd w:val="clear" w:color="auto" w:fill="FFFFFF"/>
                <w:lang w:bidi="ru-RU"/>
              </w:rPr>
            </w:pPr>
            <w:r w:rsidRPr="00877346">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718D" w:rsidRPr="00877346" w:rsidRDefault="000B718D" w:rsidP="003F0786">
            <w:pPr>
              <w:jc w:val="center"/>
              <w:rPr>
                <w:bCs/>
                <w:sz w:val="20"/>
                <w:szCs w:val="20"/>
              </w:rPr>
            </w:pPr>
            <w:r w:rsidRPr="00877346">
              <w:rPr>
                <w:bCs/>
                <w:sz w:val="20"/>
                <w:szCs w:val="20"/>
              </w:rPr>
              <w:t>2,723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718D" w:rsidRPr="00877346" w:rsidRDefault="000B718D" w:rsidP="003F0786">
            <w:pPr>
              <w:jc w:val="center"/>
              <w:rPr>
                <w:bCs/>
                <w:sz w:val="20"/>
                <w:szCs w:val="20"/>
              </w:rPr>
            </w:pPr>
            <w:r w:rsidRPr="00877346">
              <w:rPr>
                <w:bCs/>
                <w:sz w:val="20"/>
                <w:szCs w:val="20"/>
              </w:rPr>
              <w:t>2,723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718D" w:rsidRPr="00877346" w:rsidRDefault="000B718D" w:rsidP="003F0786">
            <w:pPr>
              <w:jc w:val="center"/>
              <w:rPr>
                <w:bCs/>
                <w:sz w:val="20"/>
                <w:szCs w:val="20"/>
              </w:rPr>
            </w:pPr>
            <w:r w:rsidRPr="00877346">
              <w:rPr>
                <w:bCs/>
                <w:sz w:val="20"/>
                <w:szCs w:val="20"/>
              </w:rPr>
              <w:t>2,723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718D" w:rsidRPr="00877346" w:rsidRDefault="000B718D" w:rsidP="003F0786">
            <w:pPr>
              <w:jc w:val="center"/>
              <w:rPr>
                <w:bCs/>
                <w:sz w:val="20"/>
                <w:szCs w:val="20"/>
              </w:rPr>
            </w:pPr>
            <w:r w:rsidRPr="00877346">
              <w:rPr>
                <w:bCs/>
                <w:sz w:val="20"/>
                <w:szCs w:val="20"/>
              </w:rPr>
              <w:t>2,723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718D" w:rsidRPr="00877346" w:rsidRDefault="000B718D" w:rsidP="003F0786">
            <w:pPr>
              <w:jc w:val="center"/>
              <w:rPr>
                <w:bCs/>
                <w:sz w:val="20"/>
                <w:szCs w:val="20"/>
              </w:rPr>
            </w:pPr>
            <w:r w:rsidRPr="00877346">
              <w:rPr>
                <w:bCs/>
                <w:sz w:val="20"/>
                <w:szCs w:val="20"/>
              </w:rPr>
              <w:t>2,723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718D" w:rsidRPr="00877346" w:rsidRDefault="000B718D" w:rsidP="003F0786">
            <w:pPr>
              <w:jc w:val="center"/>
              <w:rPr>
                <w:bCs/>
                <w:sz w:val="20"/>
                <w:szCs w:val="20"/>
              </w:rPr>
            </w:pPr>
            <w:r w:rsidRPr="00877346">
              <w:rPr>
                <w:bCs/>
                <w:sz w:val="20"/>
                <w:szCs w:val="20"/>
              </w:rPr>
              <w:t>2,723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718D" w:rsidRPr="00877346" w:rsidRDefault="000B718D" w:rsidP="003F0786">
            <w:pPr>
              <w:jc w:val="center"/>
              <w:rPr>
                <w:bCs/>
                <w:sz w:val="20"/>
                <w:szCs w:val="20"/>
              </w:rPr>
            </w:pPr>
            <w:r w:rsidRPr="00877346">
              <w:rPr>
                <w:bCs/>
                <w:sz w:val="20"/>
                <w:szCs w:val="20"/>
              </w:rPr>
              <w:t>2,723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718D" w:rsidRPr="00877346" w:rsidRDefault="000B718D" w:rsidP="003F0786">
            <w:pPr>
              <w:jc w:val="center"/>
              <w:rPr>
                <w:bCs/>
                <w:sz w:val="20"/>
                <w:szCs w:val="20"/>
              </w:rPr>
            </w:pPr>
            <w:r w:rsidRPr="00877346">
              <w:rPr>
                <w:bCs/>
                <w:sz w:val="20"/>
                <w:szCs w:val="20"/>
              </w:rPr>
              <w:t>2,723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718D" w:rsidRPr="00877346" w:rsidRDefault="000B718D" w:rsidP="003F0786">
            <w:pPr>
              <w:jc w:val="center"/>
              <w:rPr>
                <w:bCs/>
                <w:sz w:val="20"/>
                <w:szCs w:val="20"/>
              </w:rPr>
            </w:pPr>
            <w:r w:rsidRPr="00877346">
              <w:rPr>
                <w:bCs/>
                <w:sz w:val="20"/>
                <w:szCs w:val="20"/>
              </w:rPr>
              <w:t>2,723</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718D" w:rsidRPr="00877346" w:rsidRDefault="000B718D" w:rsidP="003F0786">
            <w:pPr>
              <w:jc w:val="center"/>
              <w:rPr>
                <w:bCs/>
                <w:sz w:val="20"/>
                <w:szCs w:val="20"/>
              </w:rPr>
            </w:pPr>
            <w:r w:rsidRPr="00877346">
              <w:rPr>
                <w:bCs/>
                <w:sz w:val="20"/>
                <w:szCs w:val="20"/>
              </w:rPr>
              <w:t>2,723</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718D" w:rsidRPr="00877346" w:rsidRDefault="000B718D" w:rsidP="003F0786">
            <w:pPr>
              <w:jc w:val="center"/>
              <w:rPr>
                <w:bCs/>
                <w:sz w:val="20"/>
                <w:szCs w:val="20"/>
              </w:rPr>
            </w:pPr>
            <w:r w:rsidRPr="00877346">
              <w:rPr>
                <w:bCs/>
                <w:sz w:val="20"/>
                <w:szCs w:val="20"/>
              </w:rPr>
              <w:t>2,723</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718D" w:rsidRPr="00877346" w:rsidRDefault="000B718D" w:rsidP="003F0786">
            <w:pPr>
              <w:jc w:val="center"/>
              <w:rPr>
                <w:bCs/>
                <w:sz w:val="20"/>
                <w:szCs w:val="20"/>
              </w:rPr>
            </w:pPr>
            <w:r w:rsidRPr="00877346">
              <w:rPr>
                <w:bCs/>
                <w:sz w:val="20"/>
                <w:szCs w:val="20"/>
              </w:rPr>
              <w:t>2,723</w:t>
            </w:r>
          </w:p>
        </w:tc>
      </w:tr>
      <w:tr w:rsidR="000B718D" w:rsidRPr="00877346" w:rsidTr="003F0786">
        <w:trPr>
          <w:trHeight w:val="20"/>
          <w:jc w:val="center"/>
        </w:trPr>
        <w:tc>
          <w:tcPr>
            <w:tcW w:w="9721"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718D" w:rsidRPr="00877346" w:rsidRDefault="000B718D" w:rsidP="003F0786">
            <w:pPr>
              <w:jc w:val="center"/>
              <w:rPr>
                <w:bCs/>
                <w:sz w:val="20"/>
                <w:szCs w:val="20"/>
              </w:rPr>
            </w:pPr>
            <w:r w:rsidRPr="00877346">
              <w:rPr>
                <w:b/>
                <w:bCs/>
                <w:sz w:val="20"/>
                <w:szCs w:val="20"/>
              </w:rPr>
              <w:t>Котельная №3</w:t>
            </w:r>
          </w:p>
        </w:tc>
      </w:tr>
      <w:tr w:rsidR="000B718D" w:rsidRPr="00877346" w:rsidTr="003F0786">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718D" w:rsidRPr="00877346" w:rsidRDefault="000B718D" w:rsidP="003F0786">
            <w:pPr>
              <w:widowControl w:val="0"/>
              <w:ind w:left="154"/>
              <w:rPr>
                <w:rFonts w:eastAsia="Arial"/>
                <w:bCs/>
                <w:sz w:val="20"/>
                <w:szCs w:val="20"/>
                <w:shd w:val="clear" w:color="auto" w:fill="FFFFFF"/>
                <w:lang w:bidi="ru-RU"/>
              </w:rPr>
            </w:pPr>
            <w:r w:rsidRPr="00877346">
              <w:rPr>
                <w:rFonts w:eastAsia="Arial"/>
                <w:bCs/>
                <w:sz w:val="20"/>
                <w:szCs w:val="20"/>
                <w:shd w:val="clear" w:color="auto" w:fill="FFFFFF"/>
                <w:lang w:bidi="ru-RU"/>
              </w:rPr>
              <w:t>Установленная тепловая мощность</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718D" w:rsidRPr="00877346" w:rsidRDefault="000B718D" w:rsidP="003F0786">
            <w:pPr>
              <w:widowControl w:val="0"/>
              <w:jc w:val="center"/>
              <w:rPr>
                <w:rFonts w:eastAsia="Arial"/>
                <w:bCs/>
                <w:sz w:val="20"/>
                <w:szCs w:val="20"/>
                <w:shd w:val="clear" w:color="auto" w:fill="FFFFFF"/>
                <w:lang w:bidi="ru-RU"/>
              </w:rPr>
            </w:pPr>
            <w:r w:rsidRPr="00877346">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718D" w:rsidRPr="00877346" w:rsidRDefault="008F284A" w:rsidP="003F0786">
            <w:pPr>
              <w:jc w:val="center"/>
              <w:rPr>
                <w:bCs/>
                <w:sz w:val="20"/>
                <w:szCs w:val="20"/>
              </w:rPr>
            </w:pPr>
            <w:r w:rsidRPr="00877346">
              <w:rPr>
                <w:bCs/>
                <w:sz w:val="20"/>
                <w:szCs w:val="20"/>
              </w:rPr>
              <w:t>1,08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718D" w:rsidRPr="00877346" w:rsidRDefault="008F284A" w:rsidP="003F0786">
            <w:pPr>
              <w:jc w:val="center"/>
              <w:rPr>
                <w:bCs/>
                <w:sz w:val="20"/>
                <w:szCs w:val="20"/>
              </w:rPr>
            </w:pPr>
            <w:r w:rsidRPr="00877346">
              <w:rPr>
                <w:bCs/>
                <w:sz w:val="20"/>
                <w:szCs w:val="20"/>
              </w:rPr>
              <w:t>1,08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718D" w:rsidRPr="00877346" w:rsidRDefault="008F284A" w:rsidP="003F0786">
            <w:pPr>
              <w:jc w:val="center"/>
              <w:rPr>
                <w:bCs/>
                <w:sz w:val="20"/>
                <w:szCs w:val="20"/>
              </w:rPr>
            </w:pPr>
            <w:r w:rsidRPr="00877346">
              <w:rPr>
                <w:bCs/>
                <w:sz w:val="20"/>
                <w:szCs w:val="20"/>
              </w:rPr>
              <w:t>1,08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718D" w:rsidRPr="00877346" w:rsidRDefault="008F284A" w:rsidP="003F0786">
            <w:pPr>
              <w:jc w:val="center"/>
              <w:rPr>
                <w:bCs/>
                <w:sz w:val="20"/>
                <w:szCs w:val="20"/>
              </w:rPr>
            </w:pPr>
            <w:r w:rsidRPr="00877346">
              <w:rPr>
                <w:bCs/>
                <w:sz w:val="20"/>
                <w:szCs w:val="20"/>
              </w:rPr>
              <w:t>1,08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718D" w:rsidRPr="00877346" w:rsidRDefault="008F284A" w:rsidP="003F0786">
            <w:pPr>
              <w:jc w:val="center"/>
              <w:rPr>
                <w:bCs/>
                <w:sz w:val="20"/>
                <w:szCs w:val="20"/>
              </w:rPr>
            </w:pPr>
            <w:r w:rsidRPr="00877346">
              <w:rPr>
                <w:bCs/>
                <w:sz w:val="20"/>
                <w:szCs w:val="20"/>
              </w:rPr>
              <w:t>1,08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718D" w:rsidRPr="00877346" w:rsidRDefault="008F284A" w:rsidP="003F0786">
            <w:pPr>
              <w:jc w:val="center"/>
              <w:rPr>
                <w:bCs/>
                <w:sz w:val="20"/>
                <w:szCs w:val="20"/>
              </w:rPr>
            </w:pPr>
            <w:r w:rsidRPr="00877346">
              <w:rPr>
                <w:bCs/>
                <w:sz w:val="20"/>
                <w:szCs w:val="20"/>
              </w:rPr>
              <w:t>1,08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718D" w:rsidRPr="00877346" w:rsidRDefault="008F284A" w:rsidP="003F0786">
            <w:pPr>
              <w:jc w:val="center"/>
              <w:rPr>
                <w:bCs/>
                <w:sz w:val="20"/>
                <w:szCs w:val="20"/>
              </w:rPr>
            </w:pPr>
            <w:r w:rsidRPr="00877346">
              <w:rPr>
                <w:bCs/>
                <w:sz w:val="20"/>
                <w:szCs w:val="20"/>
              </w:rPr>
              <w:t>1,08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718D" w:rsidRPr="00877346" w:rsidRDefault="008F284A" w:rsidP="003F0786">
            <w:pPr>
              <w:jc w:val="center"/>
              <w:rPr>
                <w:bCs/>
                <w:sz w:val="20"/>
                <w:szCs w:val="20"/>
              </w:rPr>
            </w:pPr>
            <w:r w:rsidRPr="00877346">
              <w:rPr>
                <w:bCs/>
                <w:sz w:val="20"/>
                <w:szCs w:val="20"/>
              </w:rPr>
              <w:t>1,08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718D" w:rsidRPr="00877346" w:rsidRDefault="008F284A" w:rsidP="003F0786">
            <w:pPr>
              <w:jc w:val="center"/>
              <w:rPr>
                <w:bCs/>
                <w:sz w:val="20"/>
                <w:szCs w:val="20"/>
              </w:rPr>
            </w:pPr>
            <w:r w:rsidRPr="00877346">
              <w:rPr>
                <w:bCs/>
                <w:sz w:val="20"/>
                <w:szCs w:val="20"/>
              </w:rPr>
              <w:t>1,08</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718D" w:rsidRPr="00877346" w:rsidRDefault="008F284A" w:rsidP="003F0786">
            <w:pPr>
              <w:jc w:val="center"/>
              <w:rPr>
                <w:bCs/>
                <w:sz w:val="20"/>
                <w:szCs w:val="20"/>
              </w:rPr>
            </w:pPr>
            <w:r w:rsidRPr="00877346">
              <w:rPr>
                <w:bCs/>
                <w:sz w:val="20"/>
                <w:szCs w:val="20"/>
              </w:rPr>
              <w:t>1,08</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718D" w:rsidRPr="00877346" w:rsidRDefault="008F284A" w:rsidP="003F0786">
            <w:pPr>
              <w:jc w:val="center"/>
              <w:rPr>
                <w:bCs/>
                <w:sz w:val="20"/>
                <w:szCs w:val="20"/>
              </w:rPr>
            </w:pPr>
            <w:r w:rsidRPr="00877346">
              <w:rPr>
                <w:bCs/>
                <w:sz w:val="20"/>
                <w:szCs w:val="20"/>
              </w:rPr>
              <w:t>1,08</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718D" w:rsidRPr="00877346" w:rsidRDefault="008F284A" w:rsidP="003F0786">
            <w:pPr>
              <w:jc w:val="center"/>
              <w:rPr>
                <w:bCs/>
                <w:sz w:val="20"/>
                <w:szCs w:val="20"/>
              </w:rPr>
            </w:pPr>
            <w:r w:rsidRPr="00877346">
              <w:rPr>
                <w:bCs/>
                <w:sz w:val="20"/>
                <w:szCs w:val="20"/>
              </w:rPr>
              <w:t>1,08</w:t>
            </w:r>
          </w:p>
        </w:tc>
      </w:tr>
      <w:tr w:rsidR="000B718D" w:rsidRPr="00877346" w:rsidTr="003F0786">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718D" w:rsidRPr="00877346" w:rsidRDefault="000B718D" w:rsidP="003F0786">
            <w:pPr>
              <w:widowControl w:val="0"/>
              <w:ind w:left="154"/>
              <w:rPr>
                <w:rFonts w:eastAsia="Arial"/>
                <w:bCs/>
                <w:sz w:val="20"/>
                <w:szCs w:val="20"/>
                <w:shd w:val="clear" w:color="auto" w:fill="FFFFFF"/>
                <w:lang w:bidi="ru-RU"/>
              </w:rPr>
            </w:pPr>
            <w:r w:rsidRPr="00877346">
              <w:rPr>
                <w:rFonts w:eastAsia="Arial"/>
                <w:bCs/>
                <w:sz w:val="20"/>
                <w:szCs w:val="20"/>
                <w:shd w:val="clear" w:color="auto" w:fill="FFFFFF"/>
                <w:lang w:bidi="ru-RU"/>
              </w:rPr>
              <w:lastRenderedPageBreak/>
              <w:t>Присоединенная расчётная нагрузка</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718D" w:rsidRPr="00877346" w:rsidRDefault="000B718D" w:rsidP="003F0786">
            <w:pPr>
              <w:widowControl w:val="0"/>
              <w:jc w:val="center"/>
              <w:rPr>
                <w:rFonts w:eastAsia="Arial"/>
                <w:bCs/>
                <w:sz w:val="20"/>
                <w:szCs w:val="20"/>
                <w:shd w:val="clear" w:color="auto" w:fill="FFFFFF"/>
                <w:lang w:bidi="ru-RU"/>
              </w:rPr>
            </w:pPr>
            <w:r w:rsidRPr="00877346">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718D" w:rsidRPr="00877346" w:rsidRDefault="000B718D" w:rsidP="003F0786">
            <w:pPr>
              <w:jc w:val="center"/>
              <w:rPr>
                <w:bCs/>
                <w:sz w:val="20"/>
                <w:szCs w:val="20"/>
              </w:rPr>
            </w:pPr>
            <w:r w:rsidRPr="00877346">
              <w:rPr>
                <w:bCs/>
                <w:sz w:val="20"/>
                <w:szCs w:val="20"/>
              </w:rPr>
              <w:t>0,651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718D" w:rsidRPr="00877346" w:rsidRDefault="000B718D" w:rsidP="003F0786">
            <w:pPr>
              <w:jc w:val="center"/>
              <w:rPr>
                <w:bCs/>
                <w:sz w:val="20"/>
                <w:szCs w:val="20"/>
              </w:rPr>
            </w:pPr>
            <w:r w:rsidRPr="00877346">
              <w:rPr>
                <w:bCs/>
                <w:sz w:val="20"/>
                <w:szCs w:val="20"/>
              </w:rPr>
              <w:t>0,651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718D" w:rsidRPr="00877346" w:rsidRDefault="000B718D" w:rsidP="003F0786">
            <w:pPr>
              <w:jc w:val="center"/>
              <w:rPr>
                <w:bCs/>
                <w:sz w:val="20"/>
                <w:szCs w:val="20"/>
              </w:rPr>
            </w:pPr>
            <w:r w:rsidRPr="00877346">
              <w:rPr>
                <w:bCs/>
                <w:sz w:val="20"/>
                <w:szCs w:val="20"/>
              </w:rPr>
              <w:t>0,651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718D" w:rsidRPr="00877346" w:rsidRDefault="000B718D" w:rsidP="003F0786">
            <w:pPr>
              <w:jc w:val="center"/>
              <w:rPr>
                <w:bCs/>
                <w:sz w:val="20"/>
                <w:szCs w:val="20"/>
              </w:rPr>
            </w:pPr>
            <w:r w:rsidRPr="00877346">
              <w:rPr>
                <w:bCs/>
                <w:sz w:val="20"/>
                <w:szCs w:val="20"/>
              </w:rPr>
              <w:t>0,651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718D" w:rsidRPr="00877346" w:rsidRDefault="000B718D" w:rsidP="003F0786">
            <w:pPr>
              <w:jc w:val="center"/>
              <w:rPr>
                <w:bCs/>
                <w:sz w:val="20"/>
                <w:szCs w:val="20"/>
              </w:rPr>
            </w:pPr>
            <w:r w:rsidRPr="00877346">
              <w:rPr>
                <w:bCs/>
                <w:sz w:val="20"/>
                <w:szCs w:val="20"/>
              </w:rPr>
              <w:t>0,651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718D" w:rsidRPr="00877346" w:rsidRDefault="000B718D" w:rsidP="003F0786">
            <w:pPr>
              <w:jc w:val="center"/>
              <w:rPr>
                <w:bCs/>
                <w:sz w:val="20"/>
                <w:szCs w:val="20"/>
              </w:rPr>
            </w:pPr>
            <w:r w:rsidRPr="00877346">
              <w:rPr>
                <w:bCs/>
                <w:sz w:val="20"/>
                <w:szCs w:val="20"/>
              </w:rPr>
              <w:t>0,651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718D" w:rsidRPr="00877346" w:rsidRDefault="000B718D" w:rsidP="003F0786">
            <w:pPr>
              <w:jc w:val="center"/>
              <w:rPr>
                <w:bCs/>
                <w:sz w:val="20"/>
                <w:szCs w:val="20"/>
              </w:rPr>
            </w:pPr>
            <w:r w:rsidRPr="00877346">
              <w:rPr>
                <w:bCs/>
                <w:sz w:val="20"/>
                <w:szCs w:val="20"/>
              </w:rPr>
              <w:t>0,651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718D" w:rsidRPr="00877346" w:rsidRDefault="000B718D" w:rsidP="003F0786">
            <w:pPr>
              <w:jc w:val="center"/>
              <w:rPr>
                <w:bCs/>
                <w:sz w:val="20"/>
                <w:szCs w:val="20"/>
              </w:rPr>
            </w:pPr>
            <w:r w:rsidRPr="00877346">
              <w:rPr>
                <w:bCs/>
                <w:sz w:val="20"/>
                <w:szCs w:val="20"/>
              </w:rPr>
              <w:t>0,651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718D" w:rsidRPr="00877346" w:rsidRDefault="000B718D" w:rsidP="003F0786">
            <w:pPr>
              <w:jc w:val="center"/>
              <w:rPr>
                <w:bCs/>
                <w:sz w:val="20"/>
                <w:szCs w:val="20"/>
              </w:rPr>
            </w:pPr>
            <w:r w:rsidRPr="00877346">
              <w:rPr>
                <w:bCs/>
                <w:sz w:val="20"/>
                <w:szCs w:val="20"/>
              </w:rPr>
              <w:t>0,651</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718D" w:rsidRPr="00877346" w:rsidRDefault="000B718D" w:rsidP="003F0786">
            <w:pPr>
              <w:jc w:val="center"/>
              <w:rPr>
                <w:bCs/>
                <w:sz w:val="20"/>
                <w:szCs w:val="20"/>
              </w:rPr>
            </w:pPr>
            <w:r w:rsidRPr="00877346">
              <w:rPr>
                <w:bCs/>
                <w:sz w:val="20"/>
                <w:szCs w:val="20"/>
              </w:rPr>
              <w:t>0,651</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718D" w:rsidRPr="00877346" w:rsidRDefault="000B718D" w:rsidP="003F0786">
            <w:pPr>
              <w:jc w:val="center"/>
              <w:rPr>
                <w:bCs/>
                <w:sz w:val="20"/>
                <w:szCs w:val="20"/>
              </w:rPr>
            </w:pPr>
            <w:r w:rsidRPr="00877346">
              <w:rPr>
                <w:bCs/>
                <w:sz w:val="20"/>
                <w:szCs w:val="20"/>
              </w:rPr>
              <w:t>0,651</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718D" w:rsidRPr="00877346" w:rsidRDefault="000B718D" w:rsidP="003F0786">
            <w:pPr>
              <w:jc w:val="center"/>
              <w:rPr>
                <w:bCs/>
                <w:sz w:val="20"/>
                <w:szCs w:val="20"/>
              </w:rPr>
            </w:pPr>
            <w:r w:rsidRPr="00877346">
              <w:rPr>
                <w:bCs/>
                <w:sz w:val="20"/>
                <w:szCs w:val="20"/>
              </w:rPr>
              <w:t>0,651</w:t>
            </w:r>
          </w:p>
        </w:tc>
      </w:tr>
      <w:tr w:rsidR="000B718D" w:rsidRPr="00877346" w:rsidTr="003F0786">
        <w:trPr>
          <w:trHeight w:val="20"/>
          <w:jc w:val="center"/>
        </w:trPr>
        <w:tc>
          <w:tcPr>
            <w:tcW w:w="9721"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718D" w:rsidRPr="00877346" w:rsidRDefault="000B718D" w:rsidP="003F0786">
            <w:pPr>
              <w:jc w:val="center"/>
              <w:rPr>
                <w:bCs/>
                <w:sz w:val="20"/>
                <w:szCs w:val="20"/>
              </w:rPr>
            </w:pPr>
            <w:r w:rsidRPr="00877346">
              <w:rPr>
                <w:b/>
                <w:bCs/>
                <w:sz w:val="20"/>
                <w:szCs w:val="20"/>
              </w:rPr>
              <w:t>Котельная №4</w:t>
            </w:r>
          </w:p>
        </w:tc>
      </w:tr>
      <w:tr w:rsidR="000B718D" w:rsidRPr="00877346" w:rsidTr="003F0786">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718D" w:rsidRPr="00877346" w:rsidRDefault="000B718D" w:rsidP="003F0786">
            <w:pPr>
              <w:widowControl w:val="0"/>
              <w:ind w:left="154"/>
              <w:rPr>
                <w:rFonts w:eastAsia="Arial"/>
                <w:bCs/>
                <w:sz w:val="20"/>
                <w:szCs w:val="20"/>
                <w:shd w:val="clear" w:color="auto" w:fill="FFFFFF"/>
                <w:lang w:bidi="ru-RU"/>
              </w:rPr>
            </w:pPr>
            <w:r w:rsidRPr="00877346">
              <w:rPr>
                <w:rFonts w:eastAsia="Arial"/>
                <w:bCs/>
                <w:sz w:val="20"/>
                <w:szCs w:val="20"/>
                <w:shd w:val="clear" w:color="auto" w:fill="FFFFFF"/>
                <w:lang w:bidi="ru-RU"/>
              </w:rPr>
              <w:t>Установленная тепловая мощность</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718D" w:rsidRPr="00877346" w:rsidRDefault="000B718D" w:rsidP="003F0786">
            <w:pPr>
              <w:widowControl w:val="0"/>
              <w:jc w:val="center"/>
              <w:rPr>
                <w:rFonts w:eastAsia="Arial"/>
                <w:bCs/>
                <w:sz w:val="20"/>
                <w:szCs w:val="20"/>
                <w:shd w:val="clear" w:color="auto" w:fill="FFFFFF"/>
                <w:lang w:bidi="ru-RU"/>
              </w:rPr>
            </w:pPr>
            <w:r w:rsidRPr="00877346">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718D" w:rsidRPr="00877346" w:rsidRDefault="008F284A" w:rsidP="003F0786">
            <w:pPr>
              <w:jc w:val="center"/>
              <w:rPr>
                <w:bCs/>
                <w:sz w:val="20"/>
                <w:szCs w:val="20"/>
              </w:rPr>
            </w:pPr>
            <w:r w:rsidRPr="00877346">
              <w:rPr>
                <w:bCs/>
                <w:sz w:val="20"/>
                <w:szCs w:val="20"/>
              </w:rPr>
              <w:t>0,688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718D" w:rsidRPr="00877346" w:rsidRDefault="008F284A" w:rsidP="003F0786">
            <w:pPr>
              <w:jc w:val="center"/>
              <w:rPr>
                <w:bCs/>
                <w:sz w:val="20"/>
                <w:szCs w:val="20"/>
              </w:rPr>
            </w:pPr>
            <w:r w:rsidRPr="00877346">
              <w:rPr>
                <w:bCs/>
                <w:sz w:val="20"/>
                <w:szCs w:val="20"/>
              </w:rPr>
              <w:t>0,688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718D" w:rsidRPr="00877346" w:rsidRDefault="008F284A" w:rsidP="003F0786">
            <w:pPr>
              <w:jc w:val="center"/>
              <w:rPr>
                <w:bCs/>
                <w:sz w:val="20"/>
                <w:szCs w:val="20"/>
              </w:rPr>
            </w:pPr>
            <w:r w:rsidRPr="00877346">
              <w:rPr>
                <w:bCs/>
                <w:sz w:val="20"/>
                <w:szCs w:val="20"/>
              </w:rPr>
              <w:t>0,688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718D" w:rsidRPr="00877346" w:rsidRDefault="008F284A" w:rsidP="003F0786">
            <w:pPr>
              <w:jc w:val="center"/>
              <w:rPr>
                <w:bCs/>
                <w:sz w:val="20"/>
                <w:szCs w:val="20"/>
              </w:rPr>
            </w:pPr>
            <w:r w:rsidRPr="00877346">
              <w:rPr>
                <w:bCs/>
                <w:sz w:val="20"/>
                <w:szCs w:val="20"/>
              </w:rPr>
              <w:t>0,688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718D" w:rsidRPr="00877346" w:rsidRDefault="008F284A" w:rsidP="003F0786">
            <w:pPr>
              <w:jc w:val="center"/>
              <w:rPr>
                <w:bCs/>
                <w:sz w:val="20"/>
                <w:szCs w:val="20"/>
              </w:rPr>
            </w:pPr>
            <w:r w:rsidRPr="00877346">
              <w:rPr>
                <w:bCs/>
                <w:sz w:val="20"/>
                <w:szCs w:val="20"/>
              </w:rPr>
              <w:t>0,688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718D" w:rsidRPr="00877346" w:rsidRDefault="008F284A" w:rsidP="003F0786">
            <w:pPr>
              <w:jc w:val="center"/>
              <w:rPr>
                <w:bCs/>
                <w:sz w:val="20"/>
                <w:szCs w:val="20"/>
              </w:rPr>
            </w:pPr>
            <w:r w:rsidRPr="00877346">
              <w:rPr>
                <w:bCs/>
                <w:sz w:val="20"/>
                <w:szCs w:val="20"/>
              </w:rPr>
              <w:t>0,688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718D" w:rsidRPr="00877346" w:rsidRDefault="008F284A" w:rsidP="003F0786">
            <w:pPr>
              <w:jc w:val="center"/>
              <w:rPr>
                <w:bCs/>
                <w:sz w:val="20"/>
                <w:szCs w:val="20"/>
              </w:rPr>
            </w:pPr>
            <w:r w:rsidRPr="00877346">
              <w:rPr>
                <w:bCs/>
                <w:sz w:val="20"/>
                <w:szCs w:val="20"/>
              </w:rPr>
              <w:t>0,688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718D" w:rsidRPr="00877346" w:rsidRDefault="008F284A" w:rsidP="003F0786">
            <w:pPr>
              <w:jc w:val="center"/>
              <w:rPr>
                <w:bCs/>
                <w:sz w:val="20"/>
                <w:szCs w:val="20"/>
              </w:rPr>
            </w:pPr>
            <w:r w:rsidRPr="00877346">
              <w:rPr>
                <w:bCs/>
                <w:sz w:val="20"/>
                <w:szCs w:val="20"/>
              </w:rPr>
              <w:t>0,688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718D" w:rsidRPr="00877346" w:rsidRDefault="008F284A" w:rsidP="003F0786">
            <w:pPr>
              <w:jc w:val="center"/>
              <w:rPr>
                <w:bCs/>
                <w:sz w:val="20"/>
                <w:szCs w:val="20"/>
              </w:rPr>
            </w:pPr>
            <w:r w:rsidRPr="00877346">
              <w:rPr>
                <w:bCs/>
                <w:sz w:val="20"/>
                <w:szCs w:val="20"/>
              </w:rPr>
              <w:t>0,688</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718D" w:rsidRPr="00877346" w:rsidRDefault="008F284A" w:rsidP="003F0786">
            <w:pPr>
              <w:jc w:val="center"/>
              <w:rPr>
                <w:bCs/>
                <w:sz w:val="20"/>
                <w:szCs w:val="20"/>
              </w:rPr>
            </w:pPr>
            <w:r w:rsidRPr="00877346">
              <w:rPr>
                <w:bCs/>
                <w:sz w:val="20"/>
                <w:szCs w:val="20"/>
              </w:rPr>
              <w:t>0,688</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718D" w:rsidRPr="00877346" w:rsidRDefault="008F284A" w:rsidP="003F0786">
            <w:pPr>
              <w:jc w:val="center"/>
              <w:rPr>
                <w:bCs/>
                <w:sz w:val="20"/>
                <w:szCs w:val="20"/>
              </w:rPr>
            </w:pPr>
            <w:r w:rsidRPr="00877346">
              <w:rPr>
                <w:bCs/>
                <w:sz w:val="20"/>
                <w:szCs w:val="20"/>
              </w:rPr>
              <w:t>0,688</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718D" w:rsidRPr="00877346" w:rsidRDefault="008F284A" w:rsidP="003F0786">
            <w:pPr>
              <w:jc w:val="center"/>
              <w:rPr>
                <w:bCs/>
                <w:sz w:val="20"/>
                <w:szCs w:val="20"/>
              </w:rPr>
            </w:pPr>
            <w:r w:rsidRPr="00877346">
              <w:rPr>
                <w:bCs/>
                <w:sz w:val="20"/>
                <w:szCs w:val="20"/>
              </w:rPr>
              <w:t>0,688</w:t>
            </w:r>
          </w:p>
        </w:tc>
      </w:tr>
      <w:tr w:rsidR="000B718D" w:rsidRPr="00877346" w:rsidTr="003F0786">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718D" w:rsidRPr="00877346" w:rsidRDefault="000B718D" w:rsidP="003F0786">
            <w:pPr>
              <w:widowControl w:val="0"/>
              <w:ind w:left="154"/>
              <w:rPr>
                <w:rFonts w:eastAsia="Arial"/>
                <w:bCs/>
                <w:sz w:val="20"/>
                <w:szCs w:val="20"/>
                <w:shd w:val="clear" w:color="auto" w:fill="FFFFFF"/>
                <w:lang w:bidi="ru-RU"/>
              </w:rPr>
            </w:pPr>
            <w:r w:rsidRPr="00877346">
              <w:rPr>
                <w:rFonts w:eastAsia="Arial"/>
                <w:bCs/>
                <w:sz w:val="20"/>
                <w:szCs w:val="20"/>
                <w:shd w:val="clear" w:color="auto" w:fill="FFFFFF"/>
                <w:lang w:bidi="ru-RU"/>
              </w:rPr>
              <w:t>Присоединенная расчётная нагрузка</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718D" w:rsidRPr="00877346" w:rsidRDefault="000B718D" w:rsidP="003F0786">
            <w:pPr>
              <w:widowControl w:val="0"/>
              <w:jc w:val="center"/>
              <w:rPr>
                <w:rFonts w:eastAsia="Arial"/>
                <w:bCs/>
                <w:sz w:val="20"/>
                <w:szCs w:val="20"/>
                <w:shd w:val="clear" w:color="auto" w:fill="FFFFFF"/>
                <w:lang w:bidi="ru-RU"/>
              </w:rPr>
            </w:pPr>
            <w:r w:rsidRPr="00877346">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718D" w:rsidRPr="00877346" w:rsidRDefault="000B718D" w:rsidP="003F0786">
            <w:pPr>
              <w:jc w:val="center"/>
              <w:rPr>
                <w:bCs/>
                <w:sz w:val="20"/>
                <w:szCs w:val="20"/>
              </w:rPr>
            </w:pPr>
            <w:r w:rsidRPr="00877346">
              <w:rPr>
                <w:bCs/>
                <w:sz w:val="20"/>
                <w:szCs w:val="20"/>
              </w:rPr>
              <w:t>0,09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718D" w:rsidRPr="00877346" w:rsidRDefault="000B718D" w:rsidP="003F0786">
            <w:pPr>
              <w:jc w:val="center"/>
              <w:rPr>
                <w:bCs/>
                <w:sz w:val="20"/>
                <w:szCs w:val="20"/>
              </w:rPr>
            </w:pPr>
            <w:r w:rsidRPr="00877346">
              <w:rPr>
                <w:bCs/>
                <w:sz w:val="20"/>
                <w:szCs w:val="20"/>
              </w:rPr>
              <w:t>0,09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718D" w:rsidRPr="00877346" w:rsidRDefault="000B718D" w:rsidP="003F0786">
            <w:pPr>
              <w:jc w:val="center"/>
              <w:rPr>
                <w:bCs/>
                <w:sz w:val="20"/>
                <w:szCs w:val="20"/>
              </w:rPr>
            </w:pPr>
            <w:r w:rsidRPr="00877346">
              <w:rPr>
                <w:bCs/>
                <w:sz w:val="20"/>
                <w:szCs w:val="20"/>
              </w:rPr>
              <w:t>0,09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718D" w:rsidRPr="00877346" w:rsidRDefault="000B718D" w:rsidP="003F0786">
            <w:pPr>
              <w:jc w:val="center"/>
              <w:rPr>
                <w:bCs/>
                <w:sz w:val="20"/>
                <w:szCs w:val="20"/>
              </w:rPr>
            </w:pPr>
            <w:r w:rsidRPr="00877346">
              <w:rPr>
                <w:bCs/>
                <w:sz w:val="20"/>
                <w:szCs w:val="20"/>
              </w:rPr>
              <w:t>0,09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718D" w:rsidRPr="00877346" w:rsidRDefault="000B718D" w:rsidP="003F0786">
            <w:pPr>
              <w:jc w:val="center"/>
              <w:rPr>
                <w:bCs/>
                <w:sz w:val="20"/>
                <w:szCs w:val="20"/>
              </w:rPr>
            </w:pPr>
            <w:r w:rsidRPr="00877346">
              <w:rPr>
                <w:bCs/>
                <w:sz w:val="20"/>
                <w:szCs w:val="20"/>
              </w:rPr>
              <w:t>0,09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718D" w:rsidRPr="00877346" w:rsidRDefault="000B718D" w:rsidP="003F0786">
            <w:pPr>
              <w:jc w:val="center"/>
              <w:rPr>
                <w:bCs/>
                <w:sz w:val="20"/>
                <w:szCs w:val="20"/>
              </w:rPr>
            </w:pPr>
            <w:r w:rsidRPr="00877346">
              <w:rPr>
                <w:bCs/>
                <w:sz w:val="20"/>
                <w:szCs w:val="20"/>
              </w:rPr>
              <w:t>0,09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718D" w:rsidRPr="00877346" w:rsidRDefault="000B718D" w:rsidP="003F0786">
            <w:pPr>
              <w:jc w:val="center"/>
              <w:rPr>
                <w:bCs/>
                <w:sz w:val="20"/>
                <w:szCs w:val="20"/>
              </w:rPr>
            </w:pPr>
            <w:r w:rsidRPr="00877346">
              <w:rPr>
                <w:bCs/>
                <w:sz w:val="20"/>
                <w:szCs w:val="20"/>
              </w:rPr>
              <w:t>0,09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718D" w:rsidRPr="00877346" w:rsidRDefault="000B718D" w:rsidP="003F0786">
            <w:pPr>
              <w:jc w:val="center"/>
              <w:rPr>
                <w:bCs/>
                <w:sz w:val="20"/>
                <w:szCs w:val="20"/>
              </w:rPr>
            </w:pPr>
            <w:r w:rsidRPr="00877346">
              <w:rPr>
                <w:bCs/>
                <w:sz w:val="20"/>
                <w:szCs w:val="20"/>
              </w:rPr>
              <w:t>0,09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718D" w:rsidRPr="00877346" w:rsidRDefault="000B718D" w:rsidP="003F0786">
            <w:pPr>
              <w:jc w:val="center"/>
              <w:rPr>
                <w:bCs/>
                <w:sz w:val="20"/>
                <w:szCs w:val="20"/>
              </w:rPr>
            </w:pPr>
            <w:r w:rsidRPr="00877346">
              <w:rPr>
                <w:bCs/>
                <w:sz w:val="20"/>
                <w:szCs w:val="20"/>
              </w:rPr>
              <w:t>0,09</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718D" w:rsidRPr="00877346" w:rsidRDefault="000B718D" w:rsidP="003F0786">
            <w:pPr>
              <w:jc w:val="center"/>
              <w:rPr>
                <w:bCs/>
                <w:sz w:val="20"/>
                <w:szCs w:val="20"/>
              </w:rPr>
            </w:pPr>
            <w:r w:rsidRPr="00877346">
              <w:rPr>
                <w:bCs/>
                <w:sz w:val="20"/>
                <w:szCs w:val="20"/>
              </w:rPr>
              <w:t>0,09</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718D" w:rsidRPr="00877346" w:rsidRDefault="000B718D" w:rsidP="003F0786">
            <w:pPr>
              <w:jc w:val="center"/>
              <w:rPr>
                <w:bCs/>
                <w:sz w:val="20"/>
                <w:szCs w:val="20"/>
              </w:rPr>
            </w:pPr>
            <w:r w:rsidRPr="00877346">
              <w:rPr>
                <w:bCs/>
                <w:sz w:val="20"/>
                <w:szCs w:val="20"/>
              </w:rPr>
              <w:t>0,09</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718D" w:rsidRPr="00877346" w:rsidRDefault="000B718D" w:rsidP="003F0786">
            <w:pPr>
              <w:jc w:val="center"/>
              <w:rPr>
                <w:bCs/>
                <w:sz w:val="20"/>
                <w:szCs w:val="20"/>
              </w:rPr>
            </w:pPr>
            <w:r w:rsidRPr="00877346">
              <w:rPr>
                <w:bCs/>
                <w:sz w:val="20"/>
                <w:szCs w:val="20"/>
              </w:rPr>
              <w:t>0,09</w:t>
            </w:r>
          </w:p>
        </w:tc>
      </w:tr>
      <w:tr w:rsidR="000B718D" w:rsidRPr="00877346" w:rsidTr="003F0786">
        <w:trPr>
          <w:trHeight w:val="20"/>
          <w:jc w:val="center"/>
        </w:trPr>
        <w:tc>
          <w:tcPr>
            <w:tcW w:w="9721"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718D" w:rsidRPr="00877346" w:rsidRDefault="000B718D" w:rsidP="003F0786">
            <w:pPr>
              <w:jc w:val="center"/>
              <w:rPr>
                <w:bCs/>
                <w:sz w:val="20"/>
                <w:szCs w:val="20"/>
              </w:rPr>
            </w:pPr>
            <w:r w:rsidRPr="00877346">
              <w:rPr>
                <w:b/>
                <w:bCs/>
                <w:sz w:val="20"/>
                <w:szCs w:val="20"/>
              </w:rPr>
              <w:t>Котельная №5</w:t>
            </w:r>
          </w:p>
        </w:tc>
      </w:tr>
      <w:tr w:rsidR="008F284A" w:rsidRPr="00877346" w:rsidTr="003F0786">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84A" w:rsidRPr="00877346" w:rsidRDefault="008F284A" w:rsidP="003F0786">
            <w:pPr>
              <w:widowControl w:val="0"/>
              <w:ind w:left="154"/>
              <w:rPr>
                <w:rFonts w:eastAsia="Arial"/>
                <w:bCs/>
                <w:sz w:val="20"/>
                <w:szCs w:val="20"/>
                <w:shd w:val="clear" w:color="auto" w:fill="FFFFFF"/>
                <w:lang w:bidi="ru-RU"/>
              </w:rPr>
            </w:pPr>
            <w:r w:rsidRPr="00877346">
              <w:rPr>
                <w:rFonts w:eastAsia="Arial"/>
                <w:bCs/>
                <w:sz w:val="20"/>
                <w:szCs w:val="20"/>
                <w:shd w:val="clear" w:color="auto" w:fill="FFFFFF"/>
                <w:lang w:bidi="ru-RU"/>
              </w:rPr>
              <w:t>Установленная тепловая мощность</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84A" w:rsidRPr="00877346" w:rsidRDefault="008F284A" w:rsidP="003F0786">
            <w:pPr>
              <w:widowControl w:val="0"/>
              <w:jc w:val="center"/>
              <w:rPr>
                <w:rFonts w:eastAsia="Arial"/>
                <w:bCs/>
                <w:sz w:val="20"/>
                <w:szCs w:val="20"/>
                <w:shd w:val="clear" w:color="auto" w:fill="FFFFFF"/>
                <w:lang w:bidi="ru-RU"/>
              </w:rPr>
            </w:pPr>
            <w:r w:rsidRPr="00877346">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84A" w:rsidRPr="00877346" w:rsidRDefault="008F284A" w:rsidP="003F0786">
            <w:pPr>
              <w:jc w:val="center"/>
              <w:rPr>
                <w:bCs/>
                <w:sz w:val="20"/>
                <w:szCs w:val="20"/>
              </w:rPr>
            </w:pPr>
            <w:r w:rsidRPr="00877346">
              <w:rPr>
                <w:bCs/>
                <w:sz w:val="20"/>
                <w:szCs w:val="20"/>
              </w:rPr>
              <w:t>3,3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84A" w:rsidRPr="00877346" w:rsidRDefault="008F284A" w:rsidP="003F0786">
            <w:pPr>
              <w:jc w:val="center"/>
              <w:rPr>
                <w:bCs/>
                <w:sz w:val="20"/>
                <w:szCs w:val="20"/>
              </w:rPr>
            </w:pPr>
            <w:r w:rsidRPr="00877346">
              <w:rPr>
                <w:bCs/>
                <w:sz w:val="20"/>
                <w:szCs w:val="20"/>
              </w:rPr>
              <w:t>3,3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84A" w:rsidRPr="00877346" w:rsidRDefault="008F284A" w:rsidP="003F0786">
            <w:pPr>
              <w:jc w:val="center"/>
              <w:rPr>
                <w:bCs/>
                <w:sz w:val="20"/>
                <w:szCs w:val="20"/>
              </w:rPr>
            </w:pPr>
            <w:r w:rsidRPr="00877346">
              <w:rPr>
                <w:bCs/>
                <w:sz w:val="20"/>
                <w:szCs w:val="20"/>
              </w:rPr>
              <w:t>3,3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84A" w:rsidRPr="00877346" w:rsidRDefault="008F284A" w:rsidP="003F0786">
            <w:pPr>
              <w:jc w:val="center"/>
              <w:rPr>
                <w:bCs/>
                <w:sz w:val="20"/>
                <w:szCs w:val="20"/>
              </w:rPr>
            </w:pPr>
            <w:r w:rsidRPr="00877346">
              <w:rPr>
                <w:bCs/>
                <w:sz w:val="20"/>
                <w:szCs w:val="20"/>
              </w:rPr>
              <w:t>3,3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84A" w:rsidRPr="00877346" w:rsidRDefault="008F284A" w:rsidP="003F0786">
            <w:pPr>
              <w:jc w:val="center"/>
              <w:rPr>
                <w:bCs/>
                <w:sz w:val="20"/>
                <w:szCs w:val="20"/>
              </w:rPr>
            </w:pPr>
            <w:r w:rsidRPr="00877346">
              <w:rPr>
                <w:bCs/>
                <w:sz w:val="20"/>
                <w:szCs w:val="20"/>
              </w:rPr>
              <w:t>3,3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84A" w:rsidRPr="00877346" w:rsidRDefault="008F284A" w:rsidP="003F0786">
            <w:pPr>
              <w:jc w:val="center"/>
              <w:rPr>
                <w:bCs/>
                <w:sz w:val="20"/>
                <w:szCs w:val="20"/>
              </w:rPr>
            </w:pPr>
            <w:r w:rsidRPr="00877346">
              <w:rPr>
                <w:bCs/>
                <w:sz w:val="20"/>
                <w:szCs w:val="20"/>
              </w:rPr>
              <w:t>3,3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84A" w:rsidRPr="00877346" w:rsidRDefault="008F284A" w:rsidP="003F0786">
            <w:pPr>
              <w:jc w:val="center"/>
              <w:rPr>
                <w:bCs/>
                <w:sz w:val="20"/>
                <w:szCs w:val="20"/>
              </w:rPr>
            </w:pPr>
            <w:r w:rsidRPr="00877346">
              <w:rPr>
                <w:bCs/>
                <w:sz w:val="20"/>
                <w:szCs w:val="20"/>
              </w:rPr>
              <w:t>3,3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84A" w:rsidRPr="00877346" w:rsidRDefault="008F284A" w:rsidP="003F0786">
            <w:pPr>
              <w:jc w:val="center"/>
              <w:rPr>
                <w:bCs/>
                <w:sz w:val="20"/>
                <w:szCs w:val="20"/>
              </w:rPr>
            </w:pPr>
            <w:r w:rsidRPr="00877346">
              <w:rPr>
                <w:bCs/>
                <w:sz w:val="20"/>
                <w:szCs w:val="20"/>
              </w:rPr>
              <w:t>3,3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84A" w:rsidRPr="00877346" w:rsidRDefault="008F284A" w:rsidP="003F0786">
            <w:pPr>
              <w:jc w:val="center"/>
              <w:rPr>
                <w:bCs/>
                <w:sz w:val="20"/>
                <w:szCs w:val="20"/>
              </w:rPr>
            </w:pPr>
            <w:r w:rsidRPr="00877346">
              <w:rPr>
                <w:bCs/>
                <w:sz w:val="20"/>
                <w:szCs w:val="20"/>
              </w:rPr>
              <w:t>3,3</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84A" w:rsidRPr="00877346" w:rsidRDefault="008F284A" w:rsidP="003F0786">
            <w:pPr>
              <w:jc w:val="center"/>
              <w:rPr>
                <w:bCs/>
                <w:sz w:val="20"/>
                <w:szCs w:val="20"/>
              </w:rPr>
            </w:pPr>
            <w:r w:rsidRPr="00877346">
              <w:rPr>
                <w:bCs/>
                <w:sz w:val="20"/>
                <w:szCs w:val="20"/>
              </w:rPr>
              <w:t>3,3</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84A" w:rsidRPr="00877346" w:rsidRDefault="008F284A" w:rsidP="003F0786">
            <w:pPr>
              <w:jc w:val="center"/>
              <w:rPr>
                <w:bCs/>
                <w:sz w:val="20"/>
                <w:szCs w:val="20"/>
              </w:rPr>
            </w:pPr>
            <w:r w:rsidRPr="00877346">
              <w:rPr>
                <w:bCs/>
                <w:sz w:val="20"/>
                <w:szCs w:val="20"/>
              </w:rPr>
              <w:t>3,3</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84A" w:rsidRPr="00877346" w:rsidRDefault="008F284A" w:rsidP="003F0786">
            <w:pPr>
              <w:jc w:val="center"/>
              <w:rPr>
                <w:bCs/>
                <w:sz w:val="20"/>
                <w:szCs w:val="20"/>
              </w:rPr>
            </w:pPr>
            <w:r w:rsidRPr="00877346">
              <w:rPr>
                <w:bCs/>
                <w:sz w:val="20"/>
                <w:szCs w:val="20"/>
              </w:rPr>
              <w:t>3,3</w:t>
            </w:r>
          </w:p>
        </w:tc>
      </w:tr>
      <w:tr w:rsidR="008F284A" w:rsidRPr="00877346" w:rsidTr="003F0786">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84A" w:rsidRPr="00877346" w:rsidRDefault="008F284A" w:rsidP="003F0786">
            <w:pPr>
              <w:widowControl w:val="0"/>
              <w:ind w:left="154"/>
              <w:rPr>
                <w:rFonts w:eastAsia="Arial"/>
                <w:bCs/>
                <w:sz w:val="20"/>
                <w:szCs w:val="20"/>
                <w:shd w:val="clear" w:color="auto" w:fill="FFFFFF"/>
                <w:lang w:bidi="ru-RU"/>
              </w:rPr>
            </w:pPr>
            <w:r w:rsidRPr="00877346">
              <w:rPr>
                <w:rFonts w:eastAsia="Arial"/>
                <w:bCs/>
                <w:sz w:val="20"/>
                <w:szCs w:val="20"/>
                <w:shd w:val="clear" w:color="auto" w:fill="FFFFFF"/>
                <w:lang w:bidi="ru-RU"/>
              </w:rPr>
              <w:t>Присоединенная расчётная нагрузка</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84A" w:rsidRPr="00877346" w:rsidRDefault="008F284A" w:rsidP="003F0786">
            <w:pPr>
              <w:widowControl w:val="0"/>
              <w:jc w:val="center"/>
              <w:rPr>
                <w:rFonts w:eastAsia="Arial"/>
                <w:bCs/>
                <w:sz w:val="20"/>
                <w:szCs w:val="20"/>
                <w:shd w:val="clear" w:color="auto" w:fill="FFFFFF"/>
                <w:lang w:bidi="ru-RU"/>
              </w:rPr>
            </w:pPr>
            <w:r w:rsidRPr="00877346">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84A" w:rsidRPr="00877346" w:rsidRDefault="008F284A" w:rsidP="003F0786">
            <w:pPr>
              <w:jc w:val="center"/>
              <w:rPr>
                <w:bCs/>
                <w:sz w:val="20"/>
                <w:szCs w:val="20"/>
              </w:rPr>
            </w:pPr>
            <w:r w:rsidRPr="00877346">
              <w:rPr>
                <w:bCs/>
                <w:sz w:val="20"/>
                <w:szCs w:val="20"/>
              </w:rPr>
              <w:t>0,867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84A" w:rsidRPr="00877346" w:rsidRDefault="008F284A" w:rsidP="003F0786">
            <w:pPr>
              <w:jc w:val="center"/>
              <w:rPr>
                <w:bCs/>
                <w:sz w:val="20"/>
                <w:szCs w:val="20"/>
              </w:rPr>
            </w:pPr>
            <w:r w:rsidRPr="00877346">
              <w:rPr>
                <w:bCs/>
                <w:sz w:val="20"/>
                <w:szCs w:val="20"/>
              </w:rPr>
              <w:t>0,867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84A" w:rsidRPr="00877346" w:rsidRDefault="008F284A" w:rsidP="003F0786">
            <w:pPr>
              <w:jc w:val="center"/>
              <w:rPr>
                <w:bCs/>
                <w:sz w:val="20"/>
                <w:szCs w:val="20"/>
              </w:rPr>
            </w:pPr>
            <w:r w:rsidRPr="00877346">
              <w:rPr>
                <w:bCs/>
                <w:sz w:val="20"/>
                <w:szCs w:val="20"/>
              </w:rPr>
              <w:t>0,867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84A" w:rsidRPr="00877346" w:rsidRDefault="008F284A" w:rsidP="003F0786">
            <w:pPr>
              <w:jc w:val="center"/>
              <w:rPr>
                <w:bCs/>
                <w:sz w:val="20"/>
                <w:szCs w:val="20"/>
              </w:rPr>
            </w:pPr>
            <w:r w:rsidRPr="00877346">
              <w:rPr>
                <w:bCs/>
                <w:sz w:val="20"/>
                <w:szCs w:val="20"/>
              </w:rPr>
              <w:t>0,867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84A" w:rsidRPr="00877346" w:rsidRDefault="008F284A" w:rsidP="003F0786">
            <w:pPr>
              <w:jc w:val="center"/>
              <w:rPr>
                <w:bCs/>
                <w:sz w:val="20"/>
                <w:szCs w:val="20"/>
              </w:rPr>
            </w:pPr>
            <w:r w:rsidRPr="00877346">
              <w:rPr>
                <w:bCs/>
                <w:sz w:val="20"/>
                <w:szCs w:val="20"/>
              </w:rPr>
              <w:t>0,867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84A" w:rsidRPr="00877346" w:rsidRDefault="008F284A" w:rsidP="003F0786">
            <w:pPr>
              <w:jc w:val="center"/>
              <w:rPr>
                <w:bCs/>
                <w:sz w:val="20"/>
                <w:szCs w:val="20"/>
              </w:rPr>
            </w:pPr>
            <w:r w:rsidRPr="00877346">
              <w:rPr>
                <w:bCs/>
                <w:sz w:val="20"/>
                <w:szCs w:val="20"/>
              </w:rPr>
              <w:t>0,867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84A" w:rsidRPr="00877346" w:rsidRDefault="008F284A" w:rsidP="003F0786">
            <w:pPr>
              <w:jc w:val="center"/>
              <w:rPr>
                <w:bCs/>
                <w:sz w:val="20"/>
                <w:szCs w:val="20"/>
              </w:rPr>
            </w:pPr>
            <w:r w:rsidRPr="00877346">
              <w:rPr>
                <w:bCs/>
                <w:sz w:val="20"/>
                <w:szCs w:val="20"/>
              </w:rPr>
              <w:t>0,867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84A" w:rsidRPr="00877346" w:rsidRDefault="008F284A" w:rsidP="003F0786">
            <w:pPr>
              <w:jc w:val="center"/>
              <w:rPr>
                <w:bCs/>
                <w:sz w:val="20"/>
                <w:szCs w:val="20"/>
              </w:rPr>
            </w:pPr>
            <w:r w:rsidRPr="00877346">
              <w:rPr>
                <w:bCs/>
                <w:sz w:val="20"/>
                <w:szCs w:val="20"/>
              </w:rPr>
              <w:t>0,867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84A" w:rsidRPr="00877346" w:rsidRDefault="008F284A" w:rsidP="003F0786">
            <w:pPr>
              <w:jc w:val="center"/>
              <w:rPr>
                <w:bCs/>
                <w:sz w:val="20"/>
                <w:szCs w:val="20"/>
              </w:rPr>
            </w:pPr>
            <w:r w:rsidRPr="00877346">
              <w:rPr>
                <w:bCs/>
                <w:sz w:val="20"/>
                <w:szCs w:val="20"/>
              </w:rPr>
              <w:t>0,867</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84A" w:rsidRPr="00877346" w:rsidRDefault="008F284A" w:rsidP="003F0786">
            <w:pPr>
              <w:jc w:val="center"/>
              <w:rPr>
                <w:bCs/>
                <w:sz w:val="20"/>
                <w:szCs w:val="20"/>
              </w:rPr>
            </w:pPr>
            <w:r w:rsidRPr="00877346">
              <w:rPr>
                <w:bCs/>
                <w:sz w:val="20"/>
                <w:szCs w:val="20"/>
              </w:rPr>
              <w:t>0,867</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84A" w:rsidRPr="00877346" w:rsidRDefault="008F284A" w:rsidP="003F0786">
            <w:pPr>
              <w:jc w:val="center"/>
              <w:rPr>
                <w:bCs/>
                <w:sz w:val="20"/>
                <w:szCs w:val="20"/>
              </w:rPr>
            </w:pPr>
            <w:r w:rsidRPr="00877346">
              <w:rPr>
                <w:bCs/>
                <w:sz w:val="20"/>
                <w:szCs w:val="20"/>
              </w:rPr>
              <w:t>0,867</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84A" w:rsidRPr="00877346" w:rsidRDefault="008F284A" w:rsidP="003F0786">
            <w:pPr>
              <w:jc w:val="center"/>
              <w:rPr>
                <w:bCs/>
                <w:sz w:val="20"/>
                <w:szCs w:val="20"/>
              </w:rPr>
            </w:pPr>
            <w:r w:rsidRPr="00877346">
              <w:rPr>
                <w:bCs/>
                <w:sz w:val="20"/>
                <w:szCs w:val="20"/>
              </w:rPr>
              <w:t>0,867</w:t>
            </w:r>
          </w:p>
        </w:tc>
      </w:tr>
      <w:tr w:rsidR="008F284A" w:rsidRPr="00877346" w:rsidTr="003F0786">
        <w:trPr>
          <w:trHeight w:val="20"/>
          <w:jc w:val="center"/>
        </w:trPr>
        <w:tc>
          <w:tcPr>
            <w:tcW w:w="9721"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84A" w:rsidRPr="00877346" w:rsidRDefault="008F284A" w:rsidP="003F0786">
            <w:pPr>
              <w:jc w:val="center"/>
              <w:rPr>
                <w:bCs/>
                <w:sz w:val="20"/>
                <w:szCs w:val="20"/>
              </w:rPr>
            </w:pPr>
            <w:r w:rsidRPr="00877346">
              <w:rPr>
                <w:b/>
                <w:bCs/>
                <w:sz w:val="20"/>
                <w:szCs w:val="20"/>
              </w:rPr>
              <w:t>Котельная №6</w:t>
            </w:r>
          </w:p>
        </w:tc>
      </w:tr>
      <w:tr w:rsidR="008F284A" w:rsidRPr="00877346" w:rsidTr="003F0786">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84A" w:rsidRPr="00877346" w:rsidRDefault="008F284A" w:rsidP="003F0786">
            <w:pPr>
              <w:widowControl w:val="0"/>
              <w:ind w:left="154"/>
              <w:rPr>
                <w:rFonts w:eastAsia="Arial"/>
                <w:bCs/>
                <w:sz w:val="20"/>
                <w:szCs w:val="20"/>
                <w:shd w:val="clear" w:color="auto" w:fill="FFFFFF"/>
                <w:lang w:bidi="ru-RU"/>
              </w:rPr>
            </w:pPr>
            <w:r w:rsidRPr="00877346">
              <w:rPr>
                <w:rFonts w:eastAsia="Arial"/>
                <w:bCs/>
                <w:sz w:val="20"/>
                <w:szCs w:val="20"/>
                <w:shd w:val="clear" w:color="auto" w:fill="FFFFFF"/>
                <w:lang w:bidi="ru-RU"/>
              </w:rPr>
              <w:t>Установленная тепловая мощность</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84A" w:rsidRPr="00877346" w:rsidRDefault="008F284A" w:rsidP="003F0786">
            <w:pPr>
              <w:widowControl w:val="0"/>
              <w:jc w:val="center"/>
              <w:rPr>
                <w:rFonts w:eastAsia="Arial"/>
                <w:bCs/>
                <w:sz w:val="20"/>
                <w:szCs w:val="20"/>
                <w:shd w:val="clear" w:color="auto" w:fill="FFFFFF"/>
                <w:lang w:bidi="ru-RU"/>
              </w:rPr>
            </w:pPr>
            <w:r w:rsidRPr="00877346">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84A" w:rsidRPr="00877346" w:rsidRDefault="00877346" w:rsidP="00877346">
            <w:pPr>
              <w:jc w:val="center"/>
              <w:rPr>
                <w:bCs/>
                <w:sz w:val="20"/>
                <w:szCs w:val="20"/>
              </w:rPr>
            </w:pPr>
            <w:r w:rsidRPr="00877346">
              <w:rPr>
                <w:bCs/>
                <w:sz w:val="20"/>
                <w:szCs w:val="20"/>
              </w:rPr>
              <w:t>0,206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84A" w:rsidRPr="00877346" w:rsidRDefault="00877346" w:rsidP="003F0786">
            <w:pPr>
              <w:jc w:val="center"/>
              <w:rPr>
                <w:bCs/>
                <w:sz w:val="20"/>
                <w:szCs w:val="20"/>
              </w:rPr>
            </w:pPr>
            <w:r w:rsidRPr="00877346">
              <w:rPr>
                <w:bCs/>
                <w:sz w:val="20"/>
                <w:szCs w:val="20"/>
              </w:rPr>
              <w:t>0,206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84A" w:rsidRPr="00877346" w:rsidRDefault="00877346" w:rsidP="003F0786">
            <w:pPr>
              <w:jc w:val="center"/>
              <w:rPr>
                <w:bCs/>
                <w:sz w:val="20"/>
                <w:szCs w:val="20"/>
              </w:rPr>
            </w:pPr>
            <w:r w:rsidRPr="00877346">
              <w:rPr>
                <w:bCs/>
                <w:sz w:val="20"/>
                <w:szCs w:val="20"/>
              </w:rPr>
              <w:t>0,206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84A" w:rsidRPr="00877346" w:rsidRDefault="00877346" w:rsidP="003F0786">
            <w:pPr>
              <w:jc w:val="center"/>
              <w:rPr>
                <w:bCs/>
                <w:sz w:val="20"/>
                <w:szCs w:val="20"/>
              </w:rPr>
            </w:pPr>
            <w:r w:rsidRPr="00877346">
              <w:rPr>
                <w:bCs/>
                <w:sz w:val="20"/>
                <w:szCs w:val="20"/>
              </w:rPr>
              <w:t>0,206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84A" w:rsidRPr="00877346" w:rsidRDefault="00877346" w:rsidP="003F0786">
            <w:pPr>
              <w:jc w:val="center"/>
              <w:rPr>
                <w:bCs/>
                <w:sz w:val="20"/>
                <w:szCs w:val="20"/>
              </w:rPr>
            </w:pPr>
            <w:r w:rsidRPr="00877346">
              <w:rPr>
                <w:bCs/>
                <w:sz w:val="20"/>
                <w:szCs w:val="20"/>
              </w:rPr>
              <w:t>0,206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84A" w:rsidRPr="00877346" w:rsidRDefault="00877346" w:rsidP="003F0786">
            <w:pPr>
              <w:jc w:val="center"/>
              <w:rPr>
                <w:bCs/>
                <w:sz w:val="20"/>
                <w:szCs w:val="20"/>
              </w:rPr>
            </w:pPr>
            <w:r w:rsidRPr="00877346">
              <w:rPr>
                <w:bCs/>
                <w:sz w:val="20"/>
                <w:szCs w:val="20"/>
              </w:rPr>
              <w:t>0,206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84A" w:rsidRPr="00877346" w:rsidRDefault="00877346" w:rsidP="003F0786">
            <w:pPr>
              <w:jc w:val="center"/>
              <w:rPr>
                <w:bCs/>
                <w:sz w:val="20"/>
                <w:szCs w:val="20"/>
              </w:rPr>
            </w:pPr>
            <w:r w:rsidRPr="00877346">
              <w:rPr>
                <w:bCs/>
                <w:sz w:val="20"/>
                <w:szCs w:val="20"/>
              </w:rPr>
              <w:t>0,206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84A" w:rsidRPr="00877346" w:rsidRDefault="00877346" w:rsidP="003F0786">
            <w:pPr>
              <w:jc w:val="center"/>
              <w:rPr>
                <w:bCs/>
                <w:sz w:val="20"/>
                <w:szCs w:val="20"/>
              </w:rPr>
            </w:pPr>
            <w:r w:rsidRPr="00877346">
              <w:rPr>
                <w:bCs/>
                <w:sz w:val="20"/>
                <w:szCs w:val="20"/>
              </w:rPr>
              <w:t>0,206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84A" w:rsidRPr="00877346" w:rsidRDefault="00877346" w:rsidP="00877346">
            <w:pPr>
              <w:jc w:val="center"/>
              <w:rPr>
                <w:bCs/>
                <w:sz w:val="20"/>
                <w:szCs w:val="20"/>
              </w:rPr>
            </w:pPr>
            <w:r w:rsidRPr="00877346">
              <w:rPr>
                <w:bCs/>
                <w:sz w:val="20"/>
                <w:szCs w:val="20"/>
              </w:rPr>
              <w:t>0,206</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84A" w:rsidRPr="00877346" w:rsidRDefault="00877346" w:rsidP="003F0786">
            <w:pPr>
              <w:jc w:val="center"/>
              <w:rPr>
                <w:bCs/>
                <w:sz w:val="20"/>
                <w:szCs w:val="20"/>
              </w:rPr>
            </w:pPr>
            <w:r w:rsidRPr="00877346">
              <w:rPr>
                <w:bCs/>
                <w:sz w:val="20"/>
                <w:szCs w:val="20"/>
              </w:rPr>
              <w:t>0,206</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84A" w:rsidRPr="00877346" w:rsidRDefault="00877346" w:rsidP="003F0786">
            <w:pPr>
              <w:jc w:val="center"/>
              <w:rPr>
                <w:bCs/>
                <w:sz w:val="20"/>
                <w:szCs w:val="20"/>
              </w:rPr>
            </w:pPr>
            <w:r w:rsidRPr="00877346">
              <w:rPr>
                <w:bCs/>
                <w:sz w:val="20"/>
                <w:szCs w:val="20"/>
              </w:rPr>
              <w:t>0,206</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84A" w:rsidRPr="00877346" w:rsidRDefault="00877346" w:rsidP="003F0786">
            <w:pPr>
              <w:jc w:val="center"/>
              <w:rPr>
                <w:bCs/>
                <w:sz w:val="20"/>
                <w:szCs w:val="20"/>
              </w:rPr>
            </w:pPr>
            <w:r w:rsidRPr="00877346">
              <w:rPr>
                <w:bCs/>
                <w:sz w:val="20"/>
                <w:szCs w:val="20"/>
              </w:rPr>
              <w:t>0,206</w:t>
            </w:r>
          </w:p>
        </w:tc>
      </w:tr>
      <w:tr w:rsidR="008F284A" w:rsidRPr="00877346" w:rsidTr="003F0786">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84A" w:rsidRPr="00877346" w:rsidRDefault="008F284A" w:rsidP="003F0786">
            <w:pPr>
              <w:widowControl w:val="0"/>
              <w:ind w:left="154"/>
              <w:rPr>
                <w:rFonts w:eastAsia="Arial"/>
                <w:bCs/>
                <w:sz w:val="20"/>
                <w:szCs w:val="20"/>
                <w:shd w:val="clear" w:color="auto" w:fill="FFFFFF"/>
                <w:lang w:bidi="ru-RU"/>
              </w:rPr>
            </w:pPr>
            <w:r w:rsidRPr="00877346">
              <w:rPr>
                <w:rFonts w:eastAsia="Arial"/>
                <w:bCs/>
                <w:sz w:val="20"/>
                <w:szCs w:val="20"/>
                <w:shd w:val="clear" w:color="auto" w:fill="FFFFFF"/>
                <w:lang w:bidi="ru-RU"/>
              </w:rPr>
              <w:t>Присоединенная расчётная нагрузка</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84A" w:rsidRPr="00877346" w:rsidRDefault="008F284A" w:rsidP="003F0786">
            <w:pPr>
              <w:widowControl w:val="0"/>
              <w:jc w:val="center"/>
              <w:rPr>
                <w:rFonts w:eastAsia="Arial"/>
                <w:bCs/>
                <w:sz w:val="20"/>
                <w:szCs w:val="20"/>
                <w:shd w:val="clear" w:color="auto" w:fill="FFFFFF"/>
                <w:lang w:bidi="ru-RU"/>
              </w:rPr>
            </w:pPr>
            <w:r w:rsidRPr="00877346">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84A" w:rsidRPr="00877346" w:rsidRDefault="008F284A" w:rsidP="003F0786">
            <w:pPr>
              <w:jc w:val="center"/>
              <w:rPr>
                <w:bCs/>
                <w:sz w:val="20"/>
                <w:szCs w:val="20"/>
              </w:rPr>
            </w:pPr>
            <w:r w:rsidRPr="00877346">
              <w:rPr>
                <w:bCs/>
                <w:sz w:val="20"/>
                <w:szCs w:val="20"/>
              </w:rPr>
              <w:t>0,197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84A" w:rsidRPr="00877346" w:rsidRDefault="008F284A" w:rsidP="003F0786">
            <w:pPr>
              <w:jc w:val="center"/>
              <w:rPr>
                <w:bCs/>
                <w:sz w:val="20"/>
                <w:szCs w:val="20"/>
              </w:rPr>
            </w:pPr>
            <w:r w:rsidRPr="00877346">
              <w:rPr>
                <w:bCs/>
                <w:sz w:val="20"/>
                <w:szCs w:val="20"/>
              </w:rPr>
              <w:t>0,197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84A" w:rsidRPr="00877346" w:rsidRDefault="008F284A" w:rsidP="003F0786">
            <w:pPr>
              <w:jc w:val="center"/>
              <w:rPr>
                <w:bCs/>
                <w:sz w:val="20"/>
                <w:szCs w:val="20"/>
              </w:rPr>
            </w:pPr>
            <w:r w:rsidRPr="00877346">
              <w:rPr>
                <w:bCs/>
                <w:sz w:val="20"/>
                <w:szCs w:val="20"/>
              </w:rPr>
              <w:t>0,197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84A" w:rsidRPr="00877346" w:rsidRDefault="008F284A" w:rsidP="003F0786">
            <w:pPr>
              <w:jc w:val="center"/>
              <w:rPr>
                <w:bCs/>
                <w:sz w:val="20"/>
                <w:szCs w:val="20"/>
              </w:rPr>
            </w:pPr>
            <w:r w:rsidRPr="00877346">
              <w:rPr>
                <w:bCs/>
                <w:sz w:val="20"/>
                <w:szCs w:val="20"/>
              </w:rPr>
              <w:t>0,197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84A" w:rsidRPr="00877346" w:rsidRDefault="008F284A" w:rsidP="003F0786">
            <w:pPr>
              <w:jc w:val="center"/>
              <w:rPr>
                <w:bCs/>
                <w:sz w:val="20"/>
                <w:szCs w:val="20"/>
              </w:rPr>
            </w:pPr>
            <w:r w:rsidRPr="00877346">
              <w:rPr>
                <w:bCs/>
                <w:sz w:val="20"/>
                <w:szCs w:val="20"/>
              </w:rPr>
              <w:t>0,197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84A" w:rsidRPr="00877346" w:rsidRDefault="008F284A" w:rsidP="003F0786">
            <w:pPr>
              <w:jc w:val="center"/>
              <w:rPr>
                <w:bCs/>
                <w:sz w:val="20"/>
                <w:szCs w:val="20"/>
              </w:rPr>
            </w:pPr>
            <w:r w:rsidRPr="00877346">
              <w:rPr>
                <w:bCs/>
                <w:sz w:val="20"/>
                <w:szCs w:val="20"/>
              </w:rPr>
              <w:t>0,197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84A" w:rsidRPr="00877346" w:rsidRDefault="008F284A" w:rsidP="003F0786">
            <w:pPr>
              <w:jc w:val="center"/>
              <w:rPr>
                <w:bCs/>
                <w:sz w:val="20"/>
                <w:szCs w:val="20"/>
              </w:rPr>
            </w:pPr>
            <w:r w:rsidRPr="00877346">
              <w:rPr>
                <w:bCs/>
                <w:sz w:val="20"/>
                <w:szCs w:val="20"/>
              </w:rPr>
              <w:t>0,197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84A" w:rsidRPr="00877346" w:rsidRDefault="008F284A" w:rsidP="003F0786">
            <w:pPr>
              <w:jc w:val="center"/>
              <w:rPr>
                <w:bCs/>
                <w:sz w:val="20"/>
                <w:szCs w:val="20"/>
              </w:rPr>
            </w:pPr>
            <w:r w:rsidRPr="00877346">
              <w:rPr>
                <w:bCs/>
                <w:sz w:val="20"/>
                <w:szCs w:val="20"/>
              </w:rPr>
              <w:t>0,197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84A" w:rsidRPr="00877346" w:rsidRDefault="008F284A" w:rsidP="003F0786">
            <w:pPr>
              <w:jc w:val="center"/>
              <w:rPr>
                <w:bCs/>
                <w:sz w:val="20"/>
                <w:szCs w:val="20"/>
              </w:rPr>
            </w:pPr>
            <w:r w:rsidRPr="00877346">
              <w:rPr>
                <w:bCs/>
                <w:sz w:val="20"/>
                <w:szCs w:val="20"/>
              </w:rPr>
              <w:t>0,197</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84A" w:rsidRPr="00877346" w:rsidRDefault="008F284A" w:rsidP="003F0786">
            <w:pPr>
              <w:jc w:val="center"/>
              <w:rPr>
                <w:bCs/>
                <w:sz w:val="20"/>
                <w:szCs w:val="20"/>
              </w:rPr>
            </w:pPr>
            <w:r w:rsidRPr="00877346">
              <w:rPr>
                <w:bCs/>
                <w:sz w:val="20"/>
                <w:szCs w:val="20"/>
              </w:rPr>
              <w:t>0,197</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84A" w:rsidRPr="00877346" w:rsidRDefault="008F284A" w:rsidP="003F0786">
            <w:pPr>
              <w:jc w:val="center"/>
              <w:rPr>
                <w:bCs/>
                <w:sz w:val="20"/>
                <w:szCs w:val="20"/>
              </w:rPr>
            </w:pPr>
            <w:r w:rsidRPr="00877346">
              <w:rPr>
                <w:bCs/>
                <w:sz w:val="20"/>
                <w:szCs w:val="20"/>
              </w:rPr>
              <w:t>0,197</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84A" w:rsidRPr="00877346" w:rsidRDefault="008F284A" w:rsidP="003F0786">
            <w:pPr>
              <w:jc w:val="center"/>
              <w:rPr>
                <w:bCs/>
                <w:sz w:val="20"/>
                <w:szCs w:val="20"/>
              </w:rPr>
            </w:pPr>
            <w:r w:rsidRPr="00877346">
              <w:rPr>
                <w:bCs/>
                <w:sz w:val="20"/>
                <w:szCs w:val="20"/>
              </w:rPr>
              <w:t>0,197</w:t>
            </w:r>
          </w:p>
        </w:tc>
      </w:tr>
      <w:tr w:rsidR="008F284A" w:rsidRPr="00877346" w:rsidTr="003F0786">
        <w:trPr>
          <w:trHeight w:val="20"/>
          <w:jc w:val="center"/>
        </w:trPr>
        <w:tc>
          <w:tcPr>
            <w:tcW w:w="9721"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84A" w:rsidRPr="00877346" w:rsidRDefault="008F284A" w:rsidP="003F0786">
            <w:pPr>
              <w:jc w:val="center"/>
              <w:rPr>
                <w:bCs/>
                <w:sz w:val="20"/>
                <w:szCs w:val="20"/>
              </w:rPr>
            </w:pPr>
            <w:r w:rsidRPr="00877346">
              <w:rPr>
                <w:b/>
                <w:bCs/>
                <w:sz w:val="20"/>
                <w:szCs w:val="20"/>
              </w:rPr>
              <w:t>Котельная №7</w:t>
            </w:r>
          </w:p>
        </w:tc>
      </w:tr>
      <w:tr w:rsidR="008F284A" w:rsidRPr="00877346" w:rsidTr="003F0786">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84A" w:rsidRPr="00877346" w:rsidRDefault="008F284A" w:rsidP="003F0786">
            <w:pPr>
              <w:widowControl w:val="0"/>
              <w:ind w:left="154"/>
              <w:rPr>
                <w:rFonts w:eastAsia="Arial"/>
                <w:bCs/>
                <w:sz w:val="20"/>
                <w:szCs w:val="20"/>
                <w:shd w:val="clear" w:color="auto" w:fill="FFFFFF"/>
                <w:lang w:bidi="ru-RU"/>
              </w:rPr>
            </w:pPr>
            <w:r w:rsidRPr="00877346">
              <w:rPr>
                <w:rFonts w:eastAsia="Arial"/>
                <w:bCs/>
                <w:sz w:val="20"/>
                <w:szCs w:val="20"/>
                <w:shd w:val="clear" w:color="auto" w:fill="FFFFFF"/>
                <w:lang w:bidi="ru-RU"/>
              </w:rPr>
              <w:t>Установленная тепловая мощность</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84A" w:rsidRPr="00877346" w:rsidRDefault="008F284A" w:rsidP="003F0786">
            <w:pPr>
              <w:widowControl w:val="0"/>
              <w:jc w:val="center"/>
              <w:rPr>
                <w:rFonts w:eastAsia="Arial"/>
                <w:bCs/>
                <w:sz w:val="20"/>
                <w:szCs w:val="20"/>
                <w:shd w:val="clear" w:color="auto" w:fill="FFFFFF"/>
                <w:lang w:bidi="ru-RU"/>
              </w:rPr>
            </w:pPr>
            <w:r w:rsidRPr="00877346">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84A" w:rsidRPr="00877346" w:rsidRDefault="00085A92" w:rsidP="003F0786">
            <w:pPr>
              <w:jc w:val="center"/>
              <w:rPr>
                <w:bCs/>
                <w:sz w:val="20"/>
                <w:szCs w:val="20"/>
              </w:rPr>
            </w:pPr>
            <w:r w:rsidRPr="00877346">
              <w:rPr>
                <w:bCs/>
                <w:sz w:val="20"/>
                <w:szCs w:val="20"/>
              </w:rPr>
              <w:t>0,75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84A" w:rsidRPr="00877346" w:rsidRDefault="00085A92" w:rsidP="003F0786">
            <w:pPr>
              <w:jc w:val="center"/>
              <w:rPr>
                <w:bCs/>
                <w:sz w:val="20"/>
                <w:szCs w:val="20"/>
              </w:rPr>
            </w:pPr>
            <w:r w:rsidRPr="00877346">
              <w:rPr>
                <w:bCs/>
                <w:sz w:val="20"/>
                <w:szCs w:val="20"/>
              </w:rPr>
              <w:t>0,75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84A" w:rsidRPr="00877346" w:rsidRDefault="00085A92" w:rsidP="003F0786">
            <w:pPr>
              <w:jc w:val="center"/>
              <w:rPr>
                <w:bCs/>
                <w:sz w:val="20"/>
                <w:szCs w:val="20"/>
              </w:rPr>
            </w:pPr>
            <w:r w:rsidRPr="00877346">
              <w:rPr>
                <w:bCs/>
                <w:sz w:val="20"/>
                <w:szCs w:val="20"/>
              </w:rPr>
              <w:t>0,75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84A" w:rsidRPr="00877346" w:rsidRDefault="00085A92" w:rsidP="003F0786">
            <w:pPr>
              <w:jc w:val="center"/>
              <w:rPr>
                <w:bCs/>
                <w:sz w:val="20"/>
                <w:szCs w:val="20"/>
              </w:rPr>
            </w:pPr>
            <w:r w:rsidRPr="00877346">
              <w:rPr>
                <w:bCs/>
                <w:sz w:val="20"/>
                <w:szCs w:val="20"/>
              </w:rPr>
              <w:t>0,75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84A" w:rsidRPr="00877346" w:rsidRDefault="00085A92" w:rsidP="003F0786">
            <w:pPr>
              <w:jc w:val="center"/>
              <w:rPr>
                <w:bCs/>
                <w:sz w:val="20"/>
                <w:szCs w:val="20"/>
              </w:rPr>
            </w:pPr>
            <w:r w:rsidRPr="00877346">
              <w:rPr>
                <w:bCs/>
                <w:sz w:val="20"/>
                <w:szCs w:val="20"/>
              </w:rPr>
              <w:t>0,75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84A" w:rsidRPr="00877346" w:rsidRDefault="00085A92" w:rsidP="003F0786">
            <w:pPr>
              <w:jc w:val="center"/>
              <w:rPr>
                <w:bCs/>
                <w:sz w:val="20"/>
                <w:szCs w:val="20"/>
              </w:rPr>
            </w:pPr>
            <w:r w:rsidRPr="00877346">
              <w:rPr>
                <w:bCs/>
                <w:sz w:val="20"/>
                <w:szCs w:val="20"/>
              </w:rPr>
              <w:t>0,75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84A" w:rsidRPr="00877346" w:rsidRDefault="00085A92" w:rsidP="003F0786">
            <w:pPr>
              <w:jc w:val="center"/>
              <w:rPr>
                <w:bCs/>
                <w:sz w:val="20"/>
                <w:szCs w:val="20"/>
              </w:rPr>
            </w:pPr>
            <w:r w:rsidRPr="00877346">
              <w:rPr>
                <w:bCs/>
                <w:sz w:val="20"/>
                <w:szCs w:val="20"/>
              </w:rPr>
              <w:t>0,75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84A" w:rsidRPr="00877346" w:rsidRDefault="00085A92" w:rsidP="003F0786">
            <w:pPr>
              <w:jc w:val="center"/>
              <w:rPr>
                <w:bCs/>
                <w:sz w:val="20"/>
                <w:szCs w:val="20"/>
              </w:rPr>
            </w:pPr>
            <w:r w:rsidRPr="00877346">
              <w:rPr>
                <w:bCs/>
                <w:sz w:val="20"/>
                <w:szCs w:val="20"/>
              </w:rPr>
              <w:t>0,75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84A" w:rsidRPr="00877346" w:rsidRDefault="00085A92" w:rsidP="003F0786">
            <w:pPr>
              <w:jc w:val="center"/>
              <w:rPr>
                <w:bCs/>
                <w:sz w:val="20"/>
                <w:szCs w:val="20"/>
              </w:rPr>
            </w:pPr>
            <w:r w:rsidRPr="00877346">
              <w:rPr>
                <w:bCs/>
                <w:sz w:val="20"/>
                <w:szCs w:val="20"/>
              </w:rPr>
              <w:t>0,75</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84A" w:rsidRPr="00877346" w:rsidRDefault="00085A92" w:rsidP="003F0786">
            <w:pPr>
              <w:jc w:val="center"/>
              <w:rPr>
                <w:bCs/>
                <w:sz w:val="20"/>
                <w:szCs w:val="20"/>
              </w:rPr>
            </w:pPr>
            <w:r w:rsidRPr="00877346">
              <w:rPr>
                <w:bCs/>
                <w:sz w:val="20"/>
                <w:szCs w:val="20"/>
              </w:rPr>
              <w:t>0,75</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84A" w:rsidRPr="00877346" w:rsidRDefault="00085A92" w:rsidP="003F0786">
            <w:pPr>
              <w:jc w:val="center"/>
              <w:rPr>
                <w:bCs/>
                <w:sz w:val="20"/>
                <w:szCs w:val="20"/>
              </w:rPr>
            </w:pPr>
            <w:r w:rsidRPr="00877346">
              <w:rPr>
                <w:bCs/>
                <w:sz w:val="20"/>
                <w:szCs w:val="20"/>
              </w:rPr>
              <w:t>0,75</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84A" w:rsidRPr="00877346" w:rsidRDefault="00085A92" w:rsidP="003F0786">
            <w:pPr>
              <w:jc w:val="center"/>
              <w:rPr>
                <w:bCs/>
                <w:sz w:val="20"/>
                <w:szCs w:val="20"/>
              </w:rPr>
            </w:pPr>
            <w:r w:rsidRPr="00877346">
              <w:rPr>
                <w:bCs/>
                <w:sz w:val="20"/>
                <w:szCs w:val="20"/>
              </w:rPr>
              <w:t>0,75</w:t>
            </w:r>
          </w:p>
        </w:tc>
      </w:tr>
      <w:tr w:rsidR="008F284A" w:rsidRPr="00877346" w:rsidTr="003F0786">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84A" w:rsidRPr="00877346" w:rsidRDefault="008F284A" w:rsidP="003F0786">
            <w:pPr>
              <w:widowControl w:val="0"/>
              <w:ind w:left="154"/>
              <w:rPr>
                <w:rFonts w:eastAsia="Arial"/>
                <w:bCs/>
                <w:sz w:val="20"/>
                <w:szCs w:val="20"/>
                <w:shd w:val="clear" w:color="auto" w:fill="FFFFFF"/>
                <w:lang w:bidi="ru-RU"/>
              </w:rPr>
            </w:pPr>
            <w:r w:rsidRPr="00877346">
              <w:rPr>
                <w:rFonts w:eastAsia="Arial"/>
                <w:bCs/>
                <w:sz w:val="20"/>
                <w:szCs w:val="20"/>
                <w:shd w:val="clear" w:color="auto" w:fill="FFFFFF"/>
                <w:lang w:bidi="ru-RU"/>
              </w:rPr>
              <w:t>Присоединенная расчётная нагрузка</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84A" w:rsidRPr="00877346" w:rsidRDefault="008F284A" w:rsidP="003F0786">
            <w:pPr>
              <w:widowControl w:val="0"/>
              <w:jc w:val="center"/>
              <w:rPr>
                <w:rFonts w:eastAsia="Arial"/>
                <w:bCs/>
                <w:sz w:val="20"/>
                <w:szCs w:val="20"/>
                <w:shd w:val="clear" w:color="auto" w:fill="FFFFFF"/>
                <w:lang w:bidi="ru-RU"/>
              </w:rPr>
            </w:pPr>
            <w:r w:rsidRPr="00877346">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84A" w:rsidRPr="00877346" w:rsidRDefault="008F284A" w:rsidP="003F0786">
            <w:pPr>
              <w:jc w:val="center"/>
              <w:rPr>
                <w:bCs/>
                <w:sz w:val="20"/>
                <w:szCs w:val="20"/>
              </w:rPr>
            </w:pPr>
            <w:r w:rsidRPr="00877346">
              <w:rPr>
                <w:bCs/>
                <w:sz w:val="20"/>
                <w:szCs w:val="20"/>
              </w:rPr>
              <w:t>0,41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84A" w:rsidRPr="00877346" w:rsidRDefault="008F284A" w:rsidP="003F0786">
            <w:pPr>
              <w:jc w:val="center"/>
              <w:rPr>
                <w:bCs/>
                <w:sz w:val="20"/>
                <w:szCs w:val="20"/>
              </w:rPr>
            </w:pPr>
            <w:r w:rsidRPr="00877346">
              <w:rPr>
                <w:bCs/>
                <w:sz w:val="20"/>
                <w:szCs w:val="20"/>
              </w:rPr>
              <w:t>0,41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84A" w:rsidRPr="00877346" w:rsidRDefault="008F284A" w:rsidP="003F0786">
            <w:pPr>
              <w:jc w:val="center"/>
              <w:rPr>
                <w:bCs/>
                <w:sz w:val="20"/>
                <w:szCs w:val="20"/>
              </w:rPr>
            </w:pPr>
            <w:r w:rsidRPr="00877346">
              <w:rPr>
                <w:bCs/>
                <w:sz w:val="20"/>
                <w:szCs w:val="20"/>
              </w:rPr>
              <w:t>0,41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84A" w:rsidRPr="00877346" w:rsidRDefault="008F284A" w:rsidP="003F0786">
            <w:pPr>
              <w:jc w:val="center"/>
              <w:rPr>
                <w:bCs/>
                <w:sz w:val="20"/>
                <w:szCs w:val="20"/>
              </w:rPr>
            </w:pPr>
            <w:r w:rsidRPr="00877346">
              <w:rPr>
                <w:bCs/>
                <w:sz w:val="20"/>
                <w:szCs w:val="20"/>
              </w:rPr>
              <w:t>0,41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84A" w:rsidRPr="00877346" w:rsidRDefault="008F284A" w:rsidP="003F0786">
            <w:pPr>
              <w:jc w:val="center"/>
              <w:rPr>
                <w:bCs/>
                <w:sz w:val="20"/>
                <w:szCs w:val="20"/>
              </w:rPr>
            </w:pPr>
            <w:r w:rsidRPr="00877346">
              <w:rPr>
                <w:bCs/>
                <w:sz w:val="20"/>
                <w:szCs w:val="20"/>
              </w:rPr>
              <w:t>0,41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84A" w:rsidRPr="00877346" w:rsidRDefault="008F284A" w:rsidP="003F0786">
            <w:pPr>
              <w:jc w:val="center"/>
              <w:rPr>
                <w:bCs/>
                <w:sz w:val="20"/>
                <w:szCs w:val="20"/>
              </w:rPr>
            </w:pPr>
            <w:r w:rsidRPr="00877346">
              <w:rPr>
                <w:bCs/>
                <w:sz w:val="20"/>
                <w:szCs w:val="20"/>
              </w:rPr>
              <w:t>0,41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84A" w:rsidRPr="00877346" w:rsidRDefault="008F284A" w:rsidP="003F0786">
            <w:pPr>
              <w:jc w:val="center"/>
              <w:rPr>
                <w:bCs/>
                <w:sz w:val="20"/>
                <w:szCs w:val="20"/>
              </w:rPr>
            </w:pPr>
            <w:r w:rsidRPr="00877346">
              <w:rPr>
                <w:bCs/>
                <w:sz w:val="20"/>
                <w:szCs w:val="20"/>
              </w:rPr>
              <w:t>0,41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84A" w:rsidRPr="00877346" w:rsidRDefault="008F284A" w:rsidP="003F0786">
            <w:pPr>
              <w:jc w:val="center"/>
              <w:rPr>
                <w:bCs/>
                <w:sz w:val="20"/>
                <w:szCs w:val="20"/>
              </w:rPr>
            </w:pPr>
            <w:r w:rsidRPr="00877346">
              <w:rPr>
                <w:bCs/>
                <w:sz w:val="20"/>
                <w:szCs w:val="20"/>
              </w:rPr>
              <w:t>0,41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84A" w:rsidRPr="00877346" w:rsidRDefault="008F284A" w:rsidP="003F0786">
            <w:pPr>
              <w:jc w:val="center"/>
              <w:rPr>
                <w:bCs/>
                <w:sz w:val="20"/>
                <w:szCs w:val="20"/>
              </w:rPr>
            </w:pPr>
            <w:r w:rsidRPr="00877346">
              <w:rPr>
                <w:bCs/>
                <w:sz w:val="20"/>
                <w:szCs w:val="20"/>
              </w:rPr>
              <w:t>0,41</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84A" w:rsidRPr="00877346" w:rsidRDefault="008F284A" w:rsidP="003F0786">
            <w:pPr>
              <w:jc w:val="center"/>
              <w:rPr>
                <w:bCs/>
                <w:sz w:val="20"/>
                <w:szCs w:val="20"/>
              </w:rPr>
            </w:pPr>
            <w:r w:rsidRPr="00877346">
              <w:rPr>
                <w:bCs/>
                <w:sz w:val="20"/>
                <w:szCs w:val="20"/>
              </w:rPr>
              <w:t>0,41</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84A" w:rsidRPr="00877346" w:rsidRDefault="008F284A" w:rsidP="003F0786">
            <w:pPr>
              <w:jc w:val="center"/>
              <w:rPr>
                <w:bCs/>
                <w:sz w:val="20"/>
                <w:szCs w:val="20"/>
              </w:rPr>
            </w:pPr>
            <w:r w:rsidRPr="00877346">
              <w:rPr>
                <w:bCs/>
                <w:sz w:val="20"/>
                <w:szCs w:val="20"/>
              </w:rPr>
              <w:t>0,41</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84A" w:rsidRPr="00877346" w:rsidRDefault="008F284A" w:rsidP="003F0786">
            <w:pPr>
              <w:jc w:val="center"/>
              <w:rPr>
                <w:bCs/>
                <w:sz w:val="20"/>
                <w:szCs w:val="20"/>
              </w:rPr>
            </w:pPr>
            <w:r w:rsidRPr="00877346">
              <w:rPr>
                <w:bCs/>
                <w:sz w:val="20"/>
                <w:szCs w:val="20"/>
              </w:rPr>
              <w:t>0,41</w:t>
            </w:r>
          </w:p>
        </w:tc>
      </w:tr>
      <w:tr w:rsidR="008F284A" w:rsidRPr="00877346" w:rsidTr="003F0786">
        <w:trPr>
          <w:trHeight w:val="20"/>
          <w:jc w:val="center"/>
        </w:trPr>
        <w:tc>
          <w:tcPr>
            <w:tcW w:w="9721"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284A" w:rsidRPr="00877346" w:rsidRDefault="008F284A" w:rsidP="003F0786">
            <w:pPr>
              <w:jc w:val="center"/>
              <w:rPr>
                <w:bCs/>
                <w:sz w:val="20"/>
                <w:szCs w:val="20"/>
              </w:rPr>
            </w:pPr>
            <w:r w:rsidRPr="00877346">
              <w:rPr>
                <w:b/>
                <w:bCs/>
                <w:sz w:val="20"/>
                <w:szCs w:val="20"/>
              </w:rPr>
              <w:t>Котельная №8</w:t>
            </w:r>
          </w:p>
        </w:tc>
      </w:tr>
      <w:tr w:rsidR="00085A92" w:rsidRPr="00877346" w:rsidTr="003F0786">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85A92" w:rsidRPr="00877346" w:rsidRDefault="00085A92" w:rsidP="003F0786">
            <w:pPr>
              <w:widowControl w:val="0"/>
              <w:ind w:left="154"/>
              <w:rPr>
                <w:rFonts w:eastAsia="Arial"/>
                <w:bCs/>
                <w:sz w:val="20"/>
                <w:szCs w:val="20"/>
                <w:shd w:val="clear" w:color="auto" w:fill="FFFFFF"/>
                <w:lang w:bidi="ru-RU"/>
              </w:rPr>
            </w:pPr>
            <w:r w:rsidRPr="00877346">
              <w:rPr>
                <w:rFonts w:eastAsia="Arial"/>
                <w:bCs/>
                <w:sz w:val="20"/>
                <w:szCs w:val="20"/>
                <w:shd w:val="clear" w:color="auto" w:fill="FFFFFF"/>
                <w:lang w:bidi="ru-RU"/>
              </w:rPr>
              <w:t>Установленная тепловая мощность</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85A92" w:rsidRPr="00877346" w:rsidRDefault="00085A92" w:rsidP="003F0786">
            <w:pPr>
              <w:widowControl w:val="0"/>
              <w:jc w:val="center"/>
              <w:rPr>
                <w:rFonts w:eastAsia="Arial"/>
                <w:bCs/>
                <w:sz w:val="20"/>
                <w:szCs w:val="20"/>
                <w:shd w:val="clear" w:color="auto" w:fill="FFFFFF"/>
                <w:lang w:bidi="ru-RU"/>
              </w:rPr>
            </w:pPr>
            <w:r w:rsidRPr="00877346">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85A92" w:rsidRPr="00877346" w:rsidRDefault="00085A92" w:rsidP="003F0786">
            <w:pPr>
              <w:jc w:val="center"/>
              <w:rPr>
                <w:bCs/>
                <w:sz w:val="20"/>
                <w:szCs w:val="20"/>
              </w:rPr>
            </w:pPr>
            <w:r w:rsidRPr="00877346">
              <w:rPr>
                <w:bCs/>
                <w:sz w:val="20"/>
                <w:szCs w:val="20"/>
              </w:rPr>
              <w:t>0,33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85A92" w:rsidRPr="00877346" w:rsidRDefault="00085A92" w:rsidP="003F0786">
            <w:pPr>
              <w:jc w:val="center"/>
              <w:rPr>
                <w:bCs/>
                <w:sz w:val="20"/>
                <w:szCs w:val="20"/>
              </w:rPr>
            </w:pPr>
            <w:r w:rsidRPr="00877346">
              <w:rPr>
                <w:bCs/>
                <w:sz w:val="20"/>
                <w:szCs w:val="20"/>
              </w:rPr>
              <w:t>0,33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85A92" w:rsidRPr="00877346" w:rsidRDefault="00085A92" w:rsidP="003F0786">
            <w:pPr>
              <w:jc w:val="center"/>
              <w:rPr>
                <w:bCs/>
                <w:sz w:val="20"/>
                <w:szCs w:val="20"/>
              </w:rPr>
            </w:pPr>
            <w:r w:rsidRPr="00877346">
              <w:rPr>
                <w:bCs/>
                <w:sz w:val="20"/>
                <w:szCs w:val="20"/>
              </w:rPr>
              <w:t>0,33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85A92" w:rsidRPr="00877346" w:rsidRDefault="00085A92" w:rsidP="003F0786">
            <w:pPr>
              <w:jc w:val="center"/>
              <w:rPr>
                <w:bCs/>
                <w:sz w:val="20"/>
                <w:szCs w:val="20"/>
              </w:rPr>
            </w:pPr>
            <w:r w:rsidRPr="00877346">
              <w:rPr>
                <w:bCs/>
                <w:sz w:val="20"/>
                <w:szCs w:val="20"/>
              </w:rPr>
              <w:t>0,33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85A92" w:rsidRPr="00877346" w:rsidRDefault="00085A92" w:rsidP="003F0786">
            <w:pPr>
              <w:jc w:val="center"/>
              <w:rPr>
                <w:bCs/>
                <w:sz w:val="20"/>
                <w:szCs w:val="20"/>
              </w:rPr>
            </w:pPr>
            <w:r w:rsidRPr="00877346">
              <w:rPr>
                <w:bCs/>
                <w:sz w:val="20"/>
                <w:szCs w:val="20"/>
              </w:rPr>
              <w:t>0,33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85A92" w:rsidRPr="00877346" w:rsidRDefault="00085A92" w:rsidP="003F0786">
            <w:pPr>
              <w:jc w:val="center"/>
              <w:rPr>
                <w:bCs/>
                <w:sz w:val="20"/>
                <w:szCs w:val="20"/>
              </w:rPr>
            </w:pPr>
            <w:r w:rsidRPr="00877346">
              <w:rPr>
                <w:bCs/>
                <w:sz w:val="20"/>
                <w:szCs w:val="20"/>
              </w:rPr>
              <w:t>0,33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85A92" w:rsidRPr="00877346" w:rsidRDefault="00085A92" w:rsidP="003F0786">
            <w:pPr>
              <w:jc w:val="center"/>
              <w:rPr>
                <w:bCs/>
                <w:sz w:val="20"/>
                <w:szCs w:val="20"/>
              </w:rPr>
            </w:pPr>
            <w:r w:rsidRPr="00877346">
              <w:rPr>
                <w:bCs/>
                <w:sz w:val="20"/>
                <w:szCs w:val="20"/>
              </w:rPr>
              <w:t>0,33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85A92" w:rsidRPr="00877346" w:rsidRDefault="00085A92" w:rsidP="003F0786">
            <w:pPr>
              <w:jc w:val="center"/>
              <w:rPr>
                <w:bCs/>
                <w:sz w:val="20"/>
                <w:szCs w:val="20"/>
              </w:rPr>
            </w:pPr>
            <w:r w:rsidRPr="00877346">
              <w:rPr>
                <w:bCs/>
                <w:sz w:val="20"/>
                <w:szCs w:val="20"/>
              </w:rPr>
              <w:t>0,33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85A92" w:rsidRPr="00877346" w:rsidRDefault="00085A92" w:rsidP="003F0786">
            <w:pPr>
              <w:jc w:val="center"/>
              <w:rPr>
                <w:bCs/>
                <w:sz w:val="20"/>
                <w:szCs w:val="20"/>
              </w:rPr>
            </w:pPr>
            <w:r w:rsidRPr="00877346">
              <w:rPr>
                <w:bCs/>
                <w:sz w:val="20"/>
                <w:szCs w:val="20"/>
              </w:rPr>
              <w:t>0,33</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85A92" w:rsidRPr="00877346" w:rsidRDefault="00085A92" w:rsidP="003F0786">
            <w:pPr>
              <w:jc w:val="center"/>
              <w:rPr>
                <w:bCs/>
                <w:sz w:val="20"/>
                <w:szCs w:val="20"/>
              </w:rPr>
            </w:pPr>
            <w:r w:rsidRPr="00877346">
              <w:rPr>
                <w:bCs/>
                <w:sz w:val="20"/>
                <w:szCs w:val="20"/>
              </w:rPr>
              <w:t>0,33</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85A92" w:rsidRPr="00877346" w:rsidRDefault="00085A92" w:rsidP="003F0786">
            <w:pPr>
              <w:jc w:val="center"/>
              <w:rPr>
                <w:bCs/>
                <w:sz w:val="20"/>
                <w:szCs w:val="20"/>
              </w:rPr>
            </w:pPr>
            <w:r w:rsidRPr="00877346">
              <w:rPr>
                <w:bCs/>
                <w:sz w:val="20"/>
                <w:szCs w:val="20"/>
              </w:rPr>
              <w:t>0,33</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85A92" w:rsidRPr="00877346" w:rsidRDefault="00085A92" w:rsidP="003F0786">
            <w:pPr>
              <w:jc w:val="center"/>
              <w:rPr>
                <w:bCs/>
                <w:sz w:val="20"/>
                <w:szCs w:val="20"/>
              </w:rPr>
            </w:pPr>
            <w:r w:rsidRPr="00877346">
              <w:rPr>
                <w:bCs/>
                <w:sz w:val="20"/>
                <w:szCs w:val="20"/>
              </w:rPr>
              <w:t>0,33</w:t>
            </w:r>
          </w:p>
        </w:tc>
      </w:tr>
      <w:tr w:rsidR="00085A92" w:rsidRPr="00877346" w:rsidTr="003F0786">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85A92" w:rsidRPr="00877346" w:rsidRDefault="00085A92" w:rsidP="003F0786">
            <w:pPr>
              <w:widowControl w:val="0"/>
              <w:ind w:left="154"/>
              <w:rPr>
                <w:rFonts w:eastAsia="Arial"/>
                <w:bCs/>
                <w:sz w:val="20"/>
                <w:szCs w:val="20"/>
                <w:shd w:val="clear" w:color="auto" w:fill="FFFFFF"/>
                <w:lang w:bidi="ru-RU"/>
              </w:rPr>
            </w:pPr>
            <w:r w:rsidRPr="00877346">
              <w:rPr>
                <w:rFonts w:eastAsia="Arial"/>
                <w:bCs/>
                <w:sz w:val="20"/>
                <w:szCs w:val="20"/>
                <w:shd w:val="clear" w:color="auto" w:fill="FFFFFF"/>
                <w:lang w:bidi="ru-RU"/>
              </w:rPr>
              <w:t>Присоединенная расчётная нагрузка</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85A92" w:rsidRPr="00877346" w:rsidRDefault="00085A92" w:rsidP="003F0786">
            <w:pPr>
              <w:widowControl w:val="0"/>
              <w:jc w:val="center"/>
              <w:rPr>
                <w:rFonts w:eastAsia="Arial"/>
                <w:bCs/>
                <w:sz w:val="20"/>
                <w:szCs w:val="20"/>
                <w:shd w:val="clear" w:color="auto" w:fill="FFFFFF"/>
                <w:lang w:bidi="ru-RU"/>
              </w:rPr>
            </w:pPr>
            <w:r w:rsidRPr="00877346">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85A92" w:rsidRPr="00877346" w:rsidRDefault="00085A92" w:rsidP="003F0786">
            <w:pPr>
              <w:jc w:val="center"/>
              <w:rPr>
                <w:bCs/>
                <w:sz w:val="20"/>
                <w:szCs w:val="20"/>
              </w:rPr>
            </w:pPr>
            <w:r w:rsidRPr="00877346">
              <w:rPr>
                <w:bCs/>
                <w:sz w:val="20"/>
                <w:szCs w:val="20"/>
              </w:rPr>
              <w:t>0,29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85A92" w:rsidRPr="00877346" w:rsidRDefault="00085A92" w:rsidP="003F0786">
            <w:pPr>
              <w:jc w:val="center"/>
              <w:rPr>
                <w:bCs/>
                <w:sz w:val="20"/>
                <w:szCs w:val="20"/>
              </w:rPr>
            </w:pPr>
            <w:r w:rsidRPr="00877346">
              <w:rPr>
                <w:bCs/>
                <w:sz w:val="20"/>
                <w:szCs w:val="20"/>
              </w:rPr>
              <w:t>0,29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85A92" w:rsidRPr="00877346" w:rsidRDefault="00085A92" w:rsidP="003F0786">
            <w:pPr>
              <w:jc w:val="center"/>
              <w:rPr>
                <w:bCs/>
                <w:sz w:val="20"/>
                <w:szCs w:val="20"/>
              </w:rPr>
            </w:pPr>
            <w:r w:rsidRPr="00877346">
              <w:rPr>
                <w:bCs/>
                <w:sz w:val="20"/>
                <w:szCs w:val="20"/>
              </w:rPr>
              <w:t>0,29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85A92" w:rsidRPr="00877346" w:rsidRDefault="00085A92" w:rsidP="003F0786">
            <w:pPr>
              <w:jc w:val="center"/>
              <w:rPr>
                <w:bCs/>
                <w:sz w:val="20"/>
                <w:szCs w:val="20"/>
              </w:rPr>
            </w:pPr>
            <w:r w:rsidRPr="00877346">
              <w:rPr>
                <w:bCs/>
                <w:sz w:val="20"/>
                <w:szCs w:val="20"/>
              </w:rPr>
              <w:t>0,29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85A92" w:rsidRPr="00877346" w:rsidRDefault="00085A92" w:rsidP="003F0786">
            <w:pPr>
              <w:jc w:val="center"/>
              <w:rPr>
                <w:bCs/>
                <w:sz w:val="20"/>
                <w:szCs w:val="20"/>
              </w:rPr>
            </w:pPr>
            <w:r w:rsidRPr="00877346">
              <w:rPr>
                <w:bCs/>
                <w:sz w:val="20"/>
                <w:szCs w:val="20"/>
              </w:rPr>
              <w:t>0,29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85A92" w:rsidRPr="00877346" w:rsidRDefault="00085A92" w:rsidP="003F0786">
            <w:pPr>
              <w:jc w:val="center"/>
              <w:rPr>
                <w:bCs/>
                <w:sz w:val="20"/>
                <w:szCs w:val="20"/>
              </w:rPr>
            </w:pPr>
            <w:r w:rsidRPr="00877346">
              <w:rPr>
                <w:bCs/>
                <w:sz w:val="20"/>
                <w:szCs w:val="20"/>
              </w:rPr>
              <w:t>0,29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85A92" w:rsidRPr="00877346" w:rsidRDefault="00085A92" w:rsidP="003F0786">
            <w:pPr>
              <w:jc w:val="center"/>
              <w:rPr>
                <w:bCs/>
                <w:sz w:val="20"/>
                <w:szCs w:val="20"/>
              </w:rPr>
            </w:pPr>
            <w:r w:rsidRPr="00877346">
              <w:rPr>
                <w:bCs/>
                <w:sz w:val="20"/>
                <w:szCs w:val="20"/>
              </w:rPr>
              <w:t>0,29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85A92" w:rsidRPr="00877346" w:rsidRDefault="00085A92" w:rsidP="003F0786">
            <w:pPr>
              <w:jc w:val="center"/>
              <w:rPr>
                <w:bCs/>
                <w:sz w:val="20"/>
                <w:szCs w:val="20"/>
              </w:rPr>
            </w:pPr>
            <w:r w:rsidRPr="00877346">
              <w:rPr>
                <w:bCs/>
                <w:sz w:val="20"/>
                <w:szCs w:val="20"/>
              </w:rPr>
              <w:t>0,29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85A92" w:rsidRPr="00877346" w:rsidRDefault="00085A92" w:rsidP="003F0786">
            <w:pPr>
              <w:jc w:val="center"/>
              <w:rPr>
                <w:bCs/>
                <w:sz w:val="20"/>
                <w:szCs w:val="20"/>
              </w:rPr>
            </w:pPr>
            <w:r w:rsidRPr="00877346">
              <w:rPr>
                <w:bCs/>
                <w:sz w:val="20"/>
                <w:szCs w:val="20"/>
              </w:rPr>
              <w:t>0,29</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85A92" w:rsidRPr="00877346" w:rsidRDefault="00085A92" w:rsidP="003F0786">
            <w:pPr>
              <w:jc w:val="center"/>
              <w:rPr>
                <w:bCs/>
                <w:sz w:val="20"/>
                <w:szCs w:val="20"/>
              </w:rPr>
            </w:pPr>
            <w:r w:rsidRPr="00877346">
              <w:rPr>
                <w:bCs/>
                <w:sz w:val="20"/>
                <w:szCs w:val="20"/>
              </w:rPr>
              <w:t>0,29</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85A92" w:rsidRPr="00877346" w:rsidRDefault="00085A92" w:rsidP="003F0786">
            <w:pPr>
              <w:jc w:val="center"/>
              <w:rPr>
                <w:bCs/>
                <w:sz w:val="20"/>
                <w:szCs w:val="20"/>
              </w:rPr>
            </w:pPr>
            <w:r w:rsidRPr="00877346">
              <w:rPr>
                <w:bCs/>
                <w:sz w:val="20"/>
                <w:szCs w:val="20"/>
              </w:rPr>
              <w:t>0,29</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85A92" w:rsidRPr="00877346" w:rsidRDefault="00085A92" w:rsidP="003F0786">
            <w:pPr>
              <w:jc w:val="center"/>
              <w:rPr>
                <w:bCs/>
                <w:sz w:val="20"/>
                <w:szCs w:val="20"/>
              </w:rPr>
            </w:pPr>
            <w:r w:rsidRPr="00877346">
              <w:rPr>
                <w:bCs/>
                <w:sz w:val="20"/>
                <w:szCs w:val="20"/>
              </w:rPr>
              <w:t>0,29</w:t>
            </w:r>
          </w:p>
        </w:tc>
      </w:tr>
      <w:tr w:rsidR="00085A92" w:rsidRPr="00877346" w:rsidTr="003F0786">
        <w:trPr>
          <w:trHeight w:val="20"/>
          <w:jc w:val="center"/>
        </w:trPr>
        <w:tc>
          <w:tcPr>
            <w:tcW w:w="9721"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85A92" w:rsidRPr="00877346" w:rsidRDefault="00085A92" w:rsidP="003F0786">
            <w:pPr>
              <w:jc w:val="center"/>
              <w:rPr>
                <w:bCs/>
                <w:sz w:val="20"/>
                <w:szCs w:val="20"/>
              </w:rPr>
            </w:pPr>
            <w:r w:rsidRPr="00877346">
              <w:rPr>
                <w:b/>
                <w:bCs/>
                <w:sz w:val="20"/>
                <w:szCs w:val="20"/>
              </w:rPr>
              <w:t>Котельная №9</w:t>
            </w:r>
          </w:p>
        </w:tc>
      </w:tr>
      <w:tr w:rsidR="0062646F" w:rsidRPr="00877346" w:rsidTr="003F0786">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widowControl w:val="0"/>
              <w:ind w:left="154"/>
              <w:rPr>
                <w:rFonts w:eastAsia="Arial"/>
                <w:bCs/>
                <w:sz w:val="20"/>
                <w:szCs w:val="20"/>
                <w:shd w:val="clear" w:color="auto" w:fill="FFFFFF"/>
                <w:lang w:bidi="ru-RU"/>
              </w:rPr>
            </w:pPr>
            <w:r w:rsidRPr="00877346">
              <w:rPr>
                <w:rFonts w:eastAsia="Arial"/>
                <w:bCs/>
                <w:sz w:val="20"/>
                <w:szCs w:val="20"/>
                <w:shd w:val="clear" w:color="auto" w:fill="FFFFFF"/>
                <w:lang w:bidi="ru-RU"/>
              </w:rPr>
              <w:t>Установленная тепловая мощность</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widowControl w:val="0"/>
              <w:jc w:val="center"/>
              <w:rPr>
                <w:rFonts w:eastAsia="Arial"/>
                <w:bCs/>
                <w:sz w:val="20"/>
                <w:szCs w:val="20"/>
                <w:shd w:val="clear" w:color="auto" w:fill="FFFFFF"/>
                <w:lang w:bidi="ru-RU"/>
              </w:rPr>
            </w:pPr>
            <w:r w:rsidRPr="00877346">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Pr>
                <w:bCs/>
                <w:sz w:val="20"/>
                <w:szCs w:val="20"/>
              </w:rPr>
              <w:t>0,34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Pr>
                <w:bCs/>
                <w:sz w:val="20"/>
                <w:szCs w:val="20"/>
              </w:rPr>
              <w:t>0,34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Pr>
                <w:bCs/>
                <w:sz w:val="20"/>
                <w:szCs w:val="20"/>
              </w:rPr>
              <w:t>0,34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Pr>
                <w:bCs/>
                <w:sz w:val="20"/>
                <w:szCs w:val="20"/>
              </w:rPr>
              <w:t>0,34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Pr>
                <w:bCs/>
                <w:sz w:val="20"/>
                <w:szCs w:val="20"/>
              </w:rPr>
              <w:t>0,34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Pr>
                <w:bCs/>
                <w:sz w:val="20"/>
                <w:szCs w:val="20"/>
              </w:rPr>
              <w:t>0,34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Pr>
                <w:bCs/>
                <w:sz w:val="20"/>
                <w:szCs w:val="20"/>
              </w:rPr>
              <w:t>0,34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Pr>
                <w:bCs/>
                <w:sz w:val="20"/>
                <w:szCs w:val="20"/>
              </w:rPr>
              <w:t>0,34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Pr>
                <w:bCs/>
                <w:sz w:val="20"/>
                <w:szCs w:val="20"/>
              </w:rPr>
              <w:t>0,34</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Pr>
                <w:bCs/>
                <w:sz w:val="20"/>
                <w:szCs w:val="20"/>
              </w:rPr>
              <w:t>0,34</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Pr>
                <w:bCs/>
                <w:sz w:val="20"/>
                <w:szCs w:val="20"/>
              </w:rPr>
              <w:t>0,34</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Pr>
                <w:bCs/>
                <w:sz w:val="20"/>
                <w:szCs w:val="20"/>
              </w:rPr>
              <w:t>0,34</w:t>
            </w:r>
          </w:p>
        </w:tc>
      </w:tr>
      <w:tr w:rsidR="0062646F" w:rsidRPr="00877346" w:rsidTr="003F0786">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widowControl w:val="0"/>
              <w:ind w:left="154"/>
              <w:rPr>
                <w:rFonts w:eastAsia="Arial"/>
                <w:bCs/>
                <w:sz w:val="20"/>
                <w:szCs w:val="20"/>
                <w:shd w:val="clear" w:color="auto" w:fill="FFFFFF"/>
                <w:lang w:bidi="ru-RU"/>
              </w:rPr>
            </w:pPr>
            <w:r w:rsidRPr="00877346">
              <w:rPr>
                <w:rFonts w:eastAsia="Arial"/>
                <w:bCs/>
                <w:sz w:val="20"/>
                <w:szCs w:val="20"/>
                <w:shd w:val="clear" w:color="auto" w:fill="FFFFFF"/>
                <w:lang w:bidi="ru-RU"/>
              </w:rPr>
              <w:t>Присоединенная расчётная нагрузка</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widowControl w:val="0"/>
              <w:jc w:val="center"/>
              <w:rPr>
                <w:rFonts w:eastAsia="Arial"/>
                <w:bCs/>
                <w:sz w:val="20"/>
                <w:szCs w:val="20"/>
                <w:shd w:val="clear" w:color="auto" w:fill="FFFFFF"/>
                <w:lang w:bidi="ru-RU"/>
              </w:rPr>
            </w:pPr>
            <w:r w:rsidRPr="00877346">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0,26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0,26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0,26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0,26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0,26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0,26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0,26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0,26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0,26</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0,26</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0,26</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0,26</w:t>
            </w:r>
          </w:p>
        </w:tc>
      </w:tr>
      <w:tr w:rsidR="0062646F" w:rsidRPr="00877346" w:rsidTr="003F0786">
        <w:trPr>
          <w:trHeight w:val="20"/>
          <w:jc w:val="center"/>
        </w:trPr>
        <w:tc>
          <w:tcPr>
            <w:tcW w:w="9721"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
                <w:bCs/>
                <w:sz w:val="20"/>
                <w:szCs w:val="20"/>
              </w:rPr>
              <w:t>Котельная №10</w:t>
            </w:r>
          </w:p>
        </w:tc>
      </w:tr>
      <w:tr w:rsidR="0062646F" w:rsidRPr="00877346" w:rsidTr="003F0786">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widowControl w:val="0"/>
              <w:ind w:left="154"/>
              <w:rPr>
                <w:rFonts w:eastAsia="Arial"/>
                <w:bCs/>
                <w:sz w:val="20"/>
                <w:szCs w:val="20"/>
                <w:shd w:val="clear" w:color="auto" w:fill="FFFFFF"/>
                <w:lang w:bidi="ru-RU"/>
              </w:rPr>
            </w:pPr>
            <w:r w:rsidRPr="00877346">
              <w:rPr>
                <w:rFonts w:eastAsia="Arial"/>
                <w:bCs/>
                <w:sz w:val="20"/>
                <w:szCs w:val="20"/>
                <w:shd w:val="clear" w:color="auto" w:fill="FFFFFF"/>
                <w:lang w:bidi="ru-RU"/>
              </w:rPr>
              <w:t>Установленная тепловая мощность</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widowControl w:val="0"/>
              <w:jc w:val="center"/>
              <w:rPr>
                <w:rFonts w:eastAsia="Arial"/>
                <w:bCs/>
                <w:sz w:val="20"/>
                <w:szCs w:val="20"/>
                <w:shd w:val="clear" w:color="auto" w:fill="FFFFFF"/>
                <w:lang w:bidi="ru-RU"/>
              </w:rPr>
            </w:pPr>
            <w:r w:rsidRPr="00877346">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0,5</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0,5</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0,5</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0,5</w:t>
            </w:r>
          </w:p>
        </w:tc>
      </w:tr>
      <w:tr w:rsidR="0062646F" w:rsidRPr="00877346" w:rsidTr="003F0786">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widowControl w:val="0"/>
              <w:ind w:left="154"/>
              <w:rPr>
                <w:rFonts w:eastAsia="Arial"/>
                <w:bCs/>
                <w:sz w:val="20"/>
                <w:szCs w:val="20"/>
                <w:shd w:val="clear" w:color="auto" w:fill="FFFFFF"/>
                <w:lang w:bidi="ru-RU"/>
              </w:rPr>
            </w:pPr>
            <w:r w:rsidRPr="00877346">
              <w:rPr>
                <w:rFonts w:eastAsia="Arial"/>
                <w:bCs/>
                <w:sz w:val="20"/>
                <w:szCs w:val="20"/>
                <w:shd w:val="clear" w:color="auto" w:fill="FFFFFF"/>
                <w:lang w:bidi="ru-RU"/>
              </w:rPr>
              <w:t>Присоединенная расчётная нагрузка</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widowControl w:val="0"/>
              <w:jc w:val="center"/>
              <w:rPr>
                <w:rFonts w:eastAsia="Arial"/>
                <w:bCs/>
                <w:sz w:val="20"/>
                <w:szCs w:val="20"/>
                <w:shd w:val="clear" w:color="auto" w:fill="FFFFFF"/>
                <w:lang w:bidi="ru-RU"/>
              </w:rPr>
            </w:pPr>
            <w:r w:rsidRPr="00877346">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0,467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0,467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0,467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0,467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0,467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0,467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0,467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0,467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0,467</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0,467</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0,467</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0,467</w:t>
            </w:r>
          </w:p>
        </w:tc>
      </w:tr>
      <w:tr w:rsidR="0062646F" w:rsidRPr="00877346" w:rsidTr="003F0786">
        <w:trPr>
          <w:trHeight w:val="20"/>
          <w:jc w:val="center"/>
        </w:trPr>
        <w:tc>
          <w:tcPr>
            <w:tcW w:w="9721"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
                <w:bCs/>
                <w:sz w:val="20"/>
                <w:szCs w:val="20"/>
              </w:rPr>
              <w:t>Котельная №11</w:t>
            </w:r>
          </w:p>
        </w:tc>
      </w:tr>
      <w:tr w:rsidR="0062646F" w:rsidRPr="00877346" w:rsidTr="003F0786">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widowControl w:val="0"/>
              <w:ind w:left="154"/>
              <w:rPr>
                <w:rFonts w:eastAsia="Arial"/>
                <w:bCs/>
                <w:sz w:val="20"/>
                <w:szCs w:val="20"/>
                <w:shd w:val="clear" w:color="auto" w:fill="FFFFFF"/>
                <w:lang w:bidi="ru-RU"/>
              </w:rPr>
            </w:pPr>
            <w:r w:rsidRPr="00877346">
              <w:rPr>
                <w:rFonts w:eastAsia="Arial"/>
                <w:bCs/>
                <w:sz w:val="20"/>
                <w:szCs w:val="20"/>
                <w:shd w:val="clear" w:color="auto" w:fill="FFFFFF"/>
                <w:lang w:bidi="ru-RU"/>
              </w:rPr>
              <w:t>Установленная тепловая мощность</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widowControl w:val="0"/>
              <w:jc w:val="center"/>
              <w:rPr>
                <w:rFonts w:eastAsia="Arial"/>
                <w:bCs/>
                <w:sz w:val="20"/>
                <w:szCs w:val="20"/>
                <w:shd w:val="clear" w:color="auto" w:fill="FFFFFF"/>
                <w:lang w:bidi="ru-RU"/>
              </w:rPr>
            </w:pPr>
            <w:r w:rsidRPr="00877346">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0,43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0,43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0,43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0,43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0,43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0,43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0,43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0,43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0,43</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0,43</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0,43</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0,43</w:t>
            </w:r>
          </w:p>
        </w:tc>
      </w:tr>
      <w:tr w:rsidR="0062646F" w:rsidRPr="00877346" w:rsidTr="003F0786">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widowControl w:val="0"/>
              <w:ind w:left="154"/>
              <w:rPr>
                <w:rFonts w:eastAsia="Arial"/>
                <w:bCs/>
                <w:sz w:val="20"/>
                <w:szCs w:val="20"/>
                <w:shd w:val="clear" w:color="auto" w:fill="FFFFFF"/>
                <w:lang w:bidi="ru-RU"/>
              </w:rPr>
            </w:pPr>
            <w:r w:rsidRPr="00877346">
              <w:rPr>
                <w:rFonts w:eastAsia="Arial"/>
                <w:bCs/>
                <w:sz w:val="20"/>
                <w:szCs w:val="20"/>
                <w:shd w:val="clear" w:color="auto" w:fill="FFFFFF"/>
                <w:lang w:bidi="ru-RU"/>
              </w:rPr>
              <w:t>Присоединенная расчётная нагрузка</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widowControl w:val="0"/>
              <w:jc w:val="center"/>
              <w:rPr>
                <w:rFonts w:eastAsia="Arial"/>
                <w:bCs/>
                <w:sz w:val="20"/>
                <w:szCs w:val="20"/>
                <w:shd w:val="clear" w:color="auto" w:fill="FFFFFF"/>
                <w:lang w:bidi="ru-RU"/>
              </w:rPr>
            </w:pPr>
            <w:r w:rsidRPr="00877346">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0,173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0,173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0,173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0,173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0,173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0,173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0,173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0,173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0,173</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0,173</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0,173</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0,173</w:t>
            </w:r>
          </w:p>
        </w:tc>
      </w:tr>
      <w:tr w:rsidR="0062646F" w:rsidRPr="00877346" w:rsidTr="003F0786">
        <w:trPr>
          <w:trHeight w:val="20"/>
          <w:jc w:val="center"/>
        </w:trPr>
        <w:tc>
          <w:tcPr>
            <w:tcW w:w="9721"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
                <w:bCs/>
                <w:sz w:val="20"/>
                <w:szCs w:val="20"/>
              </w:rPr>
              <w:t>Котельная №12</w:t>
            </w:r>
          </w:p>
        </w:tc>
      </w:tr>
      <w:tr w:rsidR="0062646F" w:rsidRPr="00877346" w:rsidTr="003F0786">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widowControl w:val="0"/>
              <w:ind w:left="154"/>
              <w:rPr>
                <w:rFonts w:eastAsia="Arial"/>
                <w:bCs/>
                <w:sz w:val="20"/>
                <w:szCs w:val="20"/>
                <w:shd w:val="clear" w:color="auto" w:fill="FFFFFF"/>
                <w:lang w:bidi="ru-RU"/>
              </w:rPr>
            </w:pPr>
            <w:r w:rsidRPr="00877346">
              <w:rPr>
                <w:rFonts w:eastAsia="Arial"/>
                <w:bCs/>
                <w:sz w:val="20"/>
                <w:szCs w:val="20"/>
                <w:shd w:val="clear" w:color="auto" w:fill="FFFFFF"/>
                <w:lang w:bidi="ru-RU"/>
              </w:rPr>
              <w:t>Установленная тепловая мощность</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widowControl w:val="0"/>
              <w:jc w:val="center"/>
              <w:rPr>
                <w:rFonts w:eastAsia="Arial"/>
                <w:bCs/>
                <w:sz w:val="20"/>
                <w:szCs w:val="20"/>
                <w:shd w:val="clear" w:color="auto" w:fill="FFFFFF"/>
                <w:lang w:bidi="ru-RU"/>
              </w:rPr>
            </w:pPr>
            <w:r w:rsidRPr="00877346">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0,5</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0,5</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0,5</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0,5</w:t>
            </w:r>
          </w:p>
        </w:tc>
      </w:tr>
      <w:tr w:rsidR="0062646F" w:rsidRPr="00877346" w:rsidTr="003F0786">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widowControl w:val="0"/>
              <w:ind w:left="154"/>
              <w:rPr>
                <w:rFonts w:eastAsia="Arial"/>
                <w:bCs/>
                <w:sz w:val="20"/>
                <w:szCs w:val="20"/>
                <w:shd w:val="clear" w:color="auto" w:fill="FFFFFF"/>
                <w:lang w:bidi="ru-RU"/>
              </w:rPr>
            </w:pPr>
            <w:r w:rsidRPr="00877346">
              <w:rPr>
                <w:rFonts w:eastAsia="Arial"/>
                <w:bCs/>
                <w:sz w:val="20"/>
                <w:szCs w:val="20"/>
                <w:shd w:val="clear" w:color="auto" w:fill="FFFFFF"/>
                <w:lang w:bidi="ru-RU"/>
              </w:rPr>
              <w:t>Присоединенная расчётная нагрузка</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widowControl w:val="0"/>
              <w:jc w:val="center"/>
              <w:rPr>
                <w:rFonts w:eastAsia="Arial"/>
                <w:bCs/>
                <w:sz w:val="20"/>
                <w:szCs w:val="20"/>
                <w:shd w:val="clear" w:color="auto" w:fill="FFFFFF"/>
                <w:lang w:bidi="ru-RU"/>
              </w:rPr>
            </w:pPr>
            <w:r w:rsidRPr="00877346">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0,253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0,253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0,253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0,253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0,253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0,253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0,253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0,253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0,253</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0,253</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0,253</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0,253</w:t>
            </w:r>
          </w:p>
        </w:tc>
      </w:tr>
      <w:tr w:rsidR="0062646F" w:rsidRPr="00877346" w:rsidTr="003F0786">
        <w:trPr>
          <w:trHeight w:val="20"/>
          <w:jc w:val="center"/>
        </w:trPr>
        <w:tc>
          <w:tcPr>
            <w:tcW w:w="9721"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
                <w:bCs/>
                <w:sz w:val="20"/>
                <w:szCs w:val="20"/>
              </w:rPr>
              <w:t>Котельная №13</w:t>
            </w:r>
          </w:p>
        </w:tc>
      </w:tr>
      <w:tr w:rsidR="0062646F" w:rsidRPr="00877346" w:rsidTr="003F0786">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widowControl w:val="0"/>
              <w:ind w:left="154"/>
              <w:rPr>
                <w:rFonts w:eastAsia="Arial"/>
                <w:bCs/>
                <w:sz w:val="20"/>
                <w:szCs w:val="20"/>
                <w:shd w:val="clear" w:color="auto" w:fill="FFFFFF"/>
                <w:lang w:bidi="ru-RU"/>
              </w:rPr>
            </w:pPr>
            <w:r w:rsidRPr="00877346">
              <w:rPr>
                <w:rFonts w:eastAsia="Arial"/>
                <w:bCs/>
                <w:sz w:val="20"/>
                <w:szCs w:val="20"/>
                <w:shd w:val="clear" w:color="auto" w:fill="FFFFFF"/>
                <w:lang w:bidi="ru-RU"/>
              </w:rPr>
              <w:t>Установленная тепловая мощность</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widowControl w:val="0"/>
              <w:jc w:val="center"/>
              <w:rPr>
                <w:rFonts w:eastAsia="Arial"/>
                <w:bCs/>
                <w:sz w:val="20"/>
                <w:szCs w:val="20"/>
                <w:shd w:val="clear" w:color="auto" w:fill="FFFFFF"/>
                <w:lang w:bidi="ru-RU"/>
              </w:rPr>
            </w:pPr>
            <w:r w:rsidRPr="00877346">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0,083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0,083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0,083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0,083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0,083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0,083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0,083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0,083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0,083</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0,083</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0,083</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0,083</w:t>
            </w:r>
          </w:p>
        </w:tc>
      </w:tr>
      <w:tr w:rsidR="0062646F" w:rsidRPr="00877346" w:rsidTr="003F0786">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widowControl w:val="0"/>
              <w:ind w:left="154"/>
              <w:rPr>
                <w:rFonts w:eastAsia="Arial"/>
                <w:bCs/>
                <w:sz w:val="20"/>
                <w:szCs w:val="20"/>
                <w:shd w:val="clear" w:color="auto" w:fill="FFFFFF"/>
                <w:lang w:bidi="ru-RU"/>
              </w:rPr>
            </w:pPr>
            <w:r w:rsidRPr="00877346">
              <w:rPr>
                <w:rFonts w:eastAsia="Arial"/>
                <w:bCs/>
                <w:sz w:val="20"/>
                <w:szCs w:val="20"/>
                <w:shd w:val="clear" w:color="auto" w:fill="FFFFFF"/>
                <w:lang w:bidi="ru-RU"/>
              </w:rPr>
              <w:t>Присоединенная расчётная нагрузка</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widowControl w:val="0"/>
              <w:jc w:val="center"/>
              <w:rPr>
                <w:rFonts w:eastAsia="Arial"/>
                <w:bCs/>
                <w:sz w:val="20"/>
                <w:szCs w:val="20"/>
                <w:shd w:val="clear" w:color="auto" w:fill="FFFFFF"/>
                <w:lang w:bidi="ru-RU"/>
              </w:rPr>
            </w:pPr>
            <w:r w:rsidRPr="00877346">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0,12</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0,12</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0,12</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0,12</w:t>
            </w:r>
          </w:p>
        </w:tc>
      </w:tr>
      <w:tr w:rsidR="0062646F" w:rsidRPr="00877346" w:rsidTr="003F0786">
        <w:trPr>
          <w:trHeight w:val="20"/>
          <w:jc w:val="center"/>
        </w:trPr>
        <w:tc>
          <w:tcPr>
            <w:tcW w:w="9721"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
                <w:bCs/>
                <w:sz w:val="20"/>
                <w:szCs w:val="20"/>
              </w:rPr>
              <w:t>Котельная №14</w:t>
            </w:r>
          </w:p>
        </w:tc>
      </w:tr>
      <w:tr w:rsidR="0062646F" w:rsidRPr="00877346" w:rsidTr="003F0786">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widowControl w:val="0"/>
              <w:ind w:left="154"/>
              <w:rPr>
                <w:rFonts w:eastAsia="Arial"/>
                <w:bCs/>
                <w:sz w:val="20"/>
                <w:szCs w:val="20"/>
                <w:shd w:val="clear" w:color="auto" w:fill="FFFFFF"/>
                <w:lang w:bidi="ru-RU"/>
              </w:rPr>
            </w:pPr>
            <w:r w:rsidRPr="00877346">
              <w:rPr>
                <w:rFonts w:eastAsia="Arial"/>
                <w:bCs/>
                <w:sz w:val="20"/>
                <w:szCs w:val="20"/>
                <w:shd w:val="clear" w:color="auto" w:fill="FFFFFF"/>
                <w:lang w:bidi="ru-RU"/>
              </w:rPr>
              <w:t>Установленная тепловая мощность</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widowControl w:val="0"/>
              <w:jc w:val="center"/>
              <w:rPr>
                <w:rFonts w:eastAsia="Arial"/>
                <w:bCs/>
                <w:sz w:val="20"/>
                <w:szCs w:val="20"/>
                <w:shd w:val="clear" w:color="auto" w:fill="FFFFFF"/>
                <w:lang w:bidi="ru-RU"/>
              </w:rPr>
            </w:pPr>
            <w:r w:rsidRPr="00877346">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0,43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0,43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0,43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0,43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0,43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0,43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0,43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0,43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0,43</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0,43</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0,43</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0,43</w:t>
            </w:r>
          </w:p>
        </w:tc>
      </w:tr>
      <w:tr w:rsidR="0062646F" w:rsidRPr="00877346" w:rsidTr="003F0786">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widowControl w:val="0"/>
              <w:ind w:left="154"/>
              <w:rPr>
                <w:rFonts w:eastAsia="Arial"/>
                <w:bCs/>
                <w:sz w:val="20"/>
                <w:szCs w:val="20"/>
                <w:shd w:val="clear" w:color="auto" w:fill="FFFFFF"/>
                <w:lang w:bidi="ru-RU"/>
              </w:rPr>
            </w:pPr>
            <w:r w:rsidRPr="00877346">
              <w:rPr>
                <w:rFonts w:eastAsia="Arial"/>
                <w:bCs/>
                <w:sz w:val="20"/>
                <w:szCs w:val="20"/>
                <w:shd w:val="clear" w:color="auto" w:fill="FFFFFF"/>
                <w:lang w:bidi="ru-RU"/>
              </w:rPr>
              <w:t>Присоединенная расчётная нагрузка</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widowControl w:val="0"/>
              <w:jc w:val="center"/>
              <w:rPr>
                <w:rFonts w:eastAsia="Arial"/>
                <w:bCs/>
                <w:sz w:val="20"/>
                <w:szCs w:val="20"/>
                <w:shd w:val="clear" w:color="auto" w:fill="FFFFFF"/>
                <w:lang w:bidi="ru-RU"/>
              </w:rPr>
            </w:pPr>
            <w:r w:rsidRPr="00877346">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0,233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0,233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0,233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0,233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0,233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0,233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0,233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0,233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0,233</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0,233</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0,233</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0,233</w:t>
            </w:r>
          </w:p>
        </w:tc>
      </w:tr>
      <w:tr w:rsidR="0062646F" w:rsidRPr="00877346" w:rsidTr="003F0786">
        <w:trPr>
          <w:trHeight w:val="20"/>
          <w:jc w:val="center"/>
        </w:trPr>
        <w:tc>
          <w:tcPr>
            <w:tcW w:w="9721"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
                <w:bCs/>
                <w:sz w:val="20"/>
                <w:szCs w:val="20"/>
              </w:rPr>
              <w:t>Котельная №15</w:t>
            </w:r>
          </w:p>
        </w:tc>
      </w:tr>
      <w:tr w:rsidR="0062646F" w:rsidRPr="00877346" w:rsidTr="003F0786">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widowControl w:val="0"/>
              <w:ind w:left="154"/>
              <w:rPr>
                <w:rFonts w:eastAsia="Arial"/>
                <w:bCs/>
                <w:sz w:val="20"/>
                <w:szCs w:val="20"/>
                <w:shd w:val="clear" w:color="auto" w:fill="FFFFFF"/>
                <w:lang w:bidi="ru-RU"/>
              </w:rPr>
            </w:pPr>
            <w:r w:rsidRPr="00877346">
              <w:rPr>
                <w:rFonts w:eastAsia="Arial"/>
                <w:bCs/>
                <w:sz w:val="20"/>
                <w:szCs w:val="20"/>
                <w:shd w:val="clear" w:color="auto" w:fill="FFFFFF"/>
                <w:lang w:bidi="ru-RU"/>
              </w:rPr>
              <w:t>Установленная тепловая мощность</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widowControl w:val="0"/>
              <w:jc w:val="center"/>
              <w:rPr>
                <w:rFonts w:eastAsia="Arial"/>
                <w:bCs/>
                <w:sz w:val="20"/>
                <w:szCs w:val="20"/>
                <w:shd w:val="clear" w:color="auto" w:fill="FFFFFF"/>
                <w:lang w:bidi="ru-RU"/>
              </w:rPr>
            </w:pPr>
            <w:r w:rsidRPr="00877346">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0,122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0,122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0,122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0,122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0,122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0,122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0,122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0,122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0,122</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0,122</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0,122</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0,122</w:t>
            </w:r>
          </w:p>
        </w:tc>
      </w:tr>
      <w:tr w:rsidR="0062646F" w:rsidRPr="00877346" w:rsidTr="003F0786">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widowControl w:val="0"/>
              <w:ind w:left="154"/>
              <w:rPr>
                <w:rFonts w:eastAsia="Arial"/>
                <w:bCs/>
                <w:sz w:val="20"/>
                <w:szCs w:val="20"/>
                <w:shd w:val="clear" w:color="auto" w:fill="FFFFFF"/>
                <w:lang w:bidi="ru-RU"/>
              </w:rPr>
            </w:pPr>
            <w:r w:rsidRPr="00877346">
              <w:rPr>
                <w:rFonts w:eastAsia="Arial"/>
                <w:bCs/>
                <w:sz w:val="20"/>
                <w:szCs w:val="20"/>
                <w:shd w:val="clear" w:color="auto" w:fill="FFFFFF"/>
                <w:lang w:bidi="ru-RU"/>
              </w:rPr>
              <w:t>Присоединенная расчётная нагрузка</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widowControl w:val="0"/>
              <w:jc w:val="center"/>
              <w:rPr>
                <w:rFonts w:eastAsia="Arial"/>
                <w:bCs/>
                <w:sz w:val="20"/>
                <w:szCs w:val="20"/>
                <w:shd w:val="clear" w:color="auto" w:fill="FFFFFF"/>
                <w:lang w:bidi="ru-RU"/>
              </w:rPr>
            </w:pPr>
            <w:r w:rsidRPr="00877346">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0,067</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0,067</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0,067</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0,067</w:t>
            </w:r>
          </w:p>
        </w:tc>
      </w:tr>
      <w:tr w:rsidR="0062646F" w:rsidRPr="00877346" w:rsidTr="003F0786">
        <w:trPr>
          <w:trHeight w:val="20"/>
          <w:jc w:val="center"/>
        </w:trPr>
        <w:tc>
          <w:tcPr>
            <w:tcW w:w="9721"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
                <w:bCs/>
                <w:sz w:val="20"/>
                <w:szCs w:val="20"/>
              </w:rPr>
              <w:lastRenderedPageBreak/>
              <w:t>Котельная №16</w:t>
            </w:r>
          </w:p>
        </w:tc>
      </w:tr>
      <w:tr w:rsidR="0062646F" w:rsidRPr="00877346" w:rsidTr="003F0786">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widowControl w:val="0"/>
              <w:ind w:left="154"/>
              <w:rPr>
                <w:rFonts w:eastAsia="Arial"/>
                <w:bCs/>
                <w:sz w:val="20"/>
                <w:szCs w:val="20"/>
                <w:shd w:val="clear" w:color="auto" w:fill="FFFFFF"/>
                <w:lang w:bidi="ru-RU"/>
              </w:rPr>
            </w:pPr>
            <w:r w:rsidRPr="00877346">
              <w:rPr>
                <w:rFonts w:eastAsia="Arial"/>
                <w:bCs/>
                <w:sz w:val="20"/>
                <w:szCs w:val="20"/>
                <w:shd w:val="clear" w:color="auto" w:fill="FFFFFF"/>
                <w:lang w:bidi="ru-RU"/>
              </w:rPr>
              <w:t>Установленная тепловая мощность</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widowControl w:val="0"/>
              <w:jc w:val="center"/>
              <w:rPr>
                <w:rFonts w:eastAsia="Arial"/>
                <w:bCs/>
                <w:sz w:val="20"/>
                <w:szCs w:val="20"/>
                <w:shd w:val="clear" w:color="auto" w:fill="FFFFFF"/>
                <w:lang w:bidi="ru-RU"/>
              </w:rPr>
            </w:pPr>
            <w:r w:rsidRPr="00877346">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0,516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0,516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0,516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0,516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0,516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0,516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0,516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0,516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0,516</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0,516</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0,516</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0,516</w:t>
            </w:r>
          </w:p>
        </w:tc>
      </w:tr>
      <w:tr w:rsidR="0062646F" w:rsidRPr="00877346" w:rsidTr="003F0786">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widowControl w:val="0"/>
              <w:ind w:left="154"/>
              <w:rPr>
                <w:rFonts w:eastAsia="Arial"/>
                <w:bCs/>
                <w:sz w:val="20"/>
                <w:szCs w:val="20"/>
                <w:shd w:val="clear" w:color="auto" w:fill="FFFFFF"/>
                <w:lang w:bidi="ru-RU"/>
              </w:rPr>
            </w:pPr>
            <w:r w:rsidRPr="00877346">
              <w:rPr>
                <w:rFonts w:eastAsia="Arial"/>
                <w:bCs/>
                <w:sz w:val="20"/>
                <w:szCs w:val="20"/>
                <w:shd w:val="clear" w:color="auto" w:fill="FFFFFF"/>
                <w:lang w:bidi="ru-RU"/>
              </w:rPr>
              <w:t>Присоединенная расчётная нагрузка</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widowControl w:val="0"/>
              <w:jc w:val="center"/>
              <w:rPr>
                <w:rFonts w:eastAsia="Arial"/>
                <w:bCs/>
                <w:sz w:val="20"/>
                <w:szCs w:val="20"/>
                <w:shd w:val="clear" w:color="auto" w:fill="FFFFFF"/>
                <w:lang w:bidi="ru-RU"/>
              </w:rPr>
            </w:pPr>
            <w:r w:rsidRPr="00877346">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0,29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0,29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0,29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0,29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0,29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0,29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0,29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0,29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0,29</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0,29</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0,29</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0,29</w:t>
            </w:r>
          </w:p>
        </w:tc>
      </w:tr>
      <w:tr w:rsidR="0062646F" w:rsidRPr="00877346" w:rsidTr="003F0786">
        <w:trPr>
          <w:trHeight w:val="20"/>
          <w:jc w:val="center"/>
        </w:trPr>
        <w:tc>
          <w:tcPr>
            <w:tcW w:w="9721"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
                <w:bCs/>
                <w:sz w:val="20"/>
                <w:szCs w:val="20"/>
              </w:rPr>
              <w:t>Котельная №18</w:t>
            </w:r>
          </w:p>
        </w:tc>
      </w:tr>
      <w:tr w:rsidR="0062646F" w:rsidRPr="00877346" w:rsidTr="003F0786">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widowControl w:val="0"/>
              <w:ind w:left="154"/>
              <w:rPr>
                <w:rFonts w:eastAsia="Arial"/>
                <w:bCs/>
                <w:sz w:val="20"/>
                <w:szCs w:val="20"/>
                <w:shd w:val="clear" w:color="auto" w:fill="FFFFFF"/>
                <w:lang w:bidi="ru-RU"/>
              </w:rPr>
            </w:pPr>
            <w:r w:rsidRPr="00877346">
              <w:rPr>
                <w:rFonts w:eastAsia="Arial"/>
                <w:bCs/>
                <w:sz w:val="20"/>
                <w:szCs w:val="20"/>
                <w:shd w:val="clear" w:color="auto" w:fill="FFFFFF"/>
                <w:lang w:bidi="ru-RU"/>
              </w:rPr>
              <w:t>Установленная тепловая мощность</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widowControl w:val="0"/>
              <w:jc w:val="center"/>
              <w:rPr>
                <w:rFonts w:eastAsia="Arial"/>
                <w:bCs/>
                <w:sz w:val="20"/>
                <w:szCs w:val="20"/>
                <w:shd w:val="clear" w:color="auto" w:fill="FFFFFF"/>
                <w:lang w:bidi="ru-RU"/>
              </w:rPr>
            </w:pPr>
            <w:r w:rsidRPr="00877346">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1,98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1,98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1,98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1,98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1,98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1,98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1,98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1,98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1,98</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1,98</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1,98</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1,98</w:t>
            </w:r>
          </w:p>
        </w:tc>
      </w:tr>
      <w:tr w:rsidR="0062646F" w:rsidRPr="00877346" w:rsidTr="003F0786">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widowControl w:val="0"/>
              <w:ind w:left="154"/>
              <w:rPr>
                <w:rFonts w:eastAsia="Arial"/>
                <w:bCs/>
                <w:sz w:val="20"/>
                <w:szCs w:val="20"/>
                <w:shd w:val="clear" w:color="auto" w:fill="FFFFFF"/>
                <w:lang w:bidi="ru-RU"/>
              </w:rPr>
            </w:pPr>
            <w:r w:rsidRPr="00877346">
              <w:rPr>
                <w:rFonts w:eastAsia="Arial"/>
                <w:bCs/>
                <w:sz w:val="20"/>
                <w:szCs w:val="20"/>
                <w:shd w:val="clear" w:color="auto" w:fill="FFFFFF"/>
                <w:lang w:bidi="ru-RU"/>
              </w:rPr>
              <w:t>Присоединенная расчётная нагрузка</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widowControl w:val="0"/>
              <w:jc w:val="center"/>
              <w:rPr>
                <w:rFonts w:eastAsia="Arial"/>
                <w:bCs/>
                <w:sz w:val="20"/>
                <w:szCs w:val="20"/>
                <w:shd w:val="clear" w:color="auto" w:fill="FFFFFF"/>
                <w:lang w:bidi="ru-RU"/>
              </w:rPr>
            </w:pPr>
            <w:r w:rsidRPr="00877346">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0,651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0,651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0,651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0,651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0,651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0,651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0,651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0,651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0,651</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0,651</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0,651</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0,651</w:t>
            </w:r>
          </w:p>
        </w:tc>
      </w:tr>
      <w:tr w:rsidR="0062646F" w:rsidRPr="00877346" w:rsidTr="003F0786">
        <w:trPr>
          <w:trHeight w:val="20"/>
          <w:jc w:val="center"/>
        </w:trPr>
        <w:tc>
          <w:tcPr>
            <w:tcW w:w="9721"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
                <w:bCs/>
                <w:sz w:val="20"/>
                <w:szCs w:val="20"/>
              </w:rPr>
              <w:t>Котельная №19</w:t>
            </w:r>
          </w:p>
        </w:tc>
      </w:tr>
      <w:tr w:rsidR="0062646F" w:rsidRPr="00877346" w:rsidTr="003F0786">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widowControl w:val="0"/>
              <w:ind w:left="154"/>
              <w:rPr>
                <w:rFonts w:eastAsia="Arial"/>
                <w:bCs/>
                <w:sz w:val="20"/>
                <w:szCs w:val="20"/>
                <w:shd w:val="clear" w:color="auto" w:fill="FFFFFF"/>
                <w:lang w:bidi="ru-RU"/>
              </w:rPr>
            </w:pPr>
            <w:r w:rsidRPr="00877346">
              <w:rPr>
                <w:rFonts w:eastAsia="Arial"/>
                <w:bCs/>
                <w:sz w:val="20"/>
                <w:szCs w:val="20"/>
                <w:shd w:val="clear" w:color="auto" w:fill="FFFFFF"/>
                <w:lang w:bidi="ru-RU"/>
              </w:rPr>
              <w:t>Установленная тепловая мощность</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widowControl w:val="0"/>
              <w:jc w:val="center"/>
              <w:rPr>
                <w:rFonts w:eastAsia="Arial"/>
                <w:bCs/>
                <w:sz w:val="20"/>
                <w:szCs w:val="20"/>
                <w:shd w:val="clear" w:color="auto" w:fill="FFFFFF"/>
                <w:lang w:bidi="ru-RU"/>
              </w:rPr>
            </w:pPr>
            <w:r w:rsidRPr="00877346">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0,86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0,86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0,86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0,86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0,86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0,86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0,86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0,86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0,86</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0,86</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0,86</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0,86</w:t>
            </w:r>
          </w:p>
        </w:tc>
      </w:tr>
      <w:tr w:rsidR="0062646F" w:rsidRPr="00877346" w:rsidTr="003F0786">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widowControl w:val="0"/>
              <w:ind w:left="154"/>
              <w:rPr>
                <w:rFonts w:eastAsia="Arial"/>
                <w:bCs/>
                <w:sz w:val="20"/>
                <w:szCs w:val="20"/>
                <w:shd w:val="clear" w:color="auto" w:fill="FFFFFF"/>
                <w:lang w:bidi="ru-RU"/>
              </w:rPr>
            </w:pPr>
            <w:r w:rsidRPr="00877346">
              <w:rPr>
                <w:rFonts w:eastAsia="Arial"/>
                <w:bCs/>
                <w:sz w:val="20"/>
                <w:szCs w:val="20"/>
                <w:shd w:val="clear" w:color="auto" w:fill="FFFFFF"/>
                <w:lang w:bidi="ru-RU"/>
              </w:rPr>
              <w:t>Присоединенная расчётная нагрузка</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widowControl w:val="0"/>
              <w:jc w:val="center"/>
              <w:rPr>
                <w:rFonts w:eastAsia="Arial"/>
                <w:bCs/>
                <w:sz w:val="20"/>
                <w:szCs w:val="20"/>
                <w:shd w:val="clear" w:color="auto" w:fill="FFFFFF"/>
                <w:lang w:bidi="ru-RU"/>
              </w:rPr>
            </w:pPr>
            <w:r w:rsidRPr="00877346">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0,357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0,357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0,357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0,357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0,357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0,357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0,357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0,357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0,357</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0,357</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0,357</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0,357</w:t>
            </w:r>
          </w:p>
        </w:tc>
      </w:tr>
      <w:tr w:rsidR="0062646F" w:rsidRPr="00877346" w:rsidTr="003F0786">
        <w:trPr>
          <w:trHeight w:val="20"/>
          <w:jc w:val="center"/>
        </w:trPr>
        <w:tc>
          <w:tcPr>
            <w:tcW w:w="9721"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
                <w:bCs/>
                <w:sz w:val="20"/>
                <w:szCs w:val="20"/>
              </w:rPr>
              <w:t>Котельная №20</w:t>
            </w:r>
          </w:p>
        </w:tc>
      </w:tr>
      <w:tr w:rsidR="0062646F" w:rsidRPr="00877346" w:rsidTr="003F0786">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widowControl w:val="0"/>
              <w:ind w:left="154"/>
              <w:rPr>
                <w:rFonts w:eastAsia="Arial"/>
                <w:bCs/>
                <w:sz w:val="20"/>
                <w:szCs w:val="20"/>
                <w:shd w:val="clear" w:color="auto" w:fill="FFFFFF"/>
                <w:lang w:bidi="ru-RU"/>
              </w:rPr>
            </w:pPr>
            <w:r w:rsidRPr="00877346">
              <w:rPr>
                <w:rFonts w:eastAsia="Arial"/>
                <w:bCs/>
                <w:sz w:val="20"/>
                <w:szCs w:val="20"/>
                <w:shd w:val="clear" w:color="auto" w:fill="FFFFFF"/>
                <w:lang w:bidi="ru-RU"/>
              </w:rPr>
              <w:t>Установленная тепловая мощность</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widowControl w:val="0"/>
              <w:jc w:val="center"/>
              <w:rPr>
                <w:rFonts w:eastAsia="Arial"/>
                <w:bCs/>
                <w:sz w:val="20"/>
                <w:szCs w:val="20"/>
                <w:shd w:val="clear" w:color="auto" w:fill="FFFFFF"/>
                <w:lang w:bidi="ru-RU"/>
              </w:rPr>
            </w:pPr>
            <w:r w:rsidRPr="00877346">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0,165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0,165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0,165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0,165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0,165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0,165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0,165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0,165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0,165</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0,165</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0,165</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0,165</w:t>
            </w:r>
          </w:p>
        </w:tc>
      </w:tr>
      <w:tr w:rsidR="0062646F" w:rsidRPr="00877346" w:rsidTr="003F0786">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widowControl w:val="0"/>
              <w:ind w:left="154"/>
              <w:rPr>
                <w:rFonts w:eastAsia="Arial"/>
                <w:bCs/>
                <w:sz w:val="20"/>
                <w:szCs w:val="20"/>
                <w:shd w:val="clear" w:color="auto" w:fill="FFFFFF"/>
                <w:lang w:bidi="ru-RU"/>
              </w:rPr>
            </w:pPr>
            <w:r w:rsidRPr="00877346">
              <w:rPr>
                <w:rFonts w:eastAsia="Arial"/>
                <w:bCs/>
                <w:sz w:val="20"/>
                <w:szCs w:val="20"/>
                <w:shd w:val="clear" w:color="auto" w:fill="FFFFFF"/>
                <w:lang w:bidi="ru-RU"/>
              </w:rPr>
              <w:t>Присоединенная расчётная нагрузка</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widowControl w:val="0"/>
              <w:jc w:val="center"/>
              <w:rPr>
                <w:rFonts w:eastAsia="Arial"/>
                <w:bCs/>
                <w:sz w:val="20"/>
                <w:szCs w:val="20"/>
                <w:shd w:val="clear" w:color="auto" w:fill="FFFFFF"/>
                <w:lang w:bidi="ru-RU"/>
              </w:rPr>
            </w:pPr>
            <w:r w:rsidRPr="00877346">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0,21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0,21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0,21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0,21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0,21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0,21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0,21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0,21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0,21</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0,21</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0,21</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0,21</w:t>
            </w:r>
          </w:p>
        </w:tc>
      </w:tr>
      <w:tr w:rsidR="0062646F" w:rsidRPr="00877346" w:rsidTr="003F0786">
        <w:trPr>
          <w:trHeight w:val="20"/>
          <w:jc w:val="center"/>
        </w:trPr>
        <w:tc>
          <w:tcPr>
            <w:tcW w:w="9721"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
                <w:bCs/>
                <w:sz w:val="20"/>
                <w:szCs w:val="20"/>
              </w:rPr>
              <w:t>Котельная №21</w:t>
            </w:r>
          </w:p>
        </w:tc>
      </w:tr>
      <w:tr w:rsidR="0062646F" w:rsidRPr="00877346" w:rsidTr="003F0786">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widowControl w:val="0"/>
              <w:ind w:left="154"/>
              <w:rPr>
                <w:rFonts w:eastAsia="Arial"/>
                <w:bCs/>
                <w:sz w:val="20"/>
                <w:szCs w:val="20"/>
                <w:shd w:val="clear" w:color="auto" w:fill="FFFFFF"/>
                <w:lang w:bidi="ru-RU"/>
              </w:rPr>
            </w:pPr>
            <w:r w:rsidRPr="00877346">
              <w:rPr>
                <w:rFonts w:eastAsia="Arial"/>
                <w:bCs/>
                <w:sz w:val="20"/>
                <w:szCs w:val="20"/>
                <w:shd w:val="clear" w:color="auto" w:fill="FFFFFF"/>
                <w:lang w:bidi="ru-RU"/>
              </w:rPr>
              <w:t>Установленная тепловая мощность</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widowControl w:val="0"/>
              <w:jc w:val="center"/>
              <w:rPr>
                <w:rFonts w:eastAsia="Arial"/>
                <w:bCs/>
                <w:sz w:val="20"/>
                <w:szCs w:val="20"/>
                <w:shd w:val="clear" w:color="auto" w:fill="FFFFFF"/>
                <w:lang w:bidi="ru-RU"/>
              </w:rPr>
            </w:pPr>
            <w:r w:rsidRPr="00877346">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0,084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0,084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0,084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0,084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0,084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0,084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0,084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0,084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0,084</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0,084</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0,084</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0,084</w:t>
            </w:r>
          </w:p>
        </w:tc>
      </w:tr>
      <w:tr w:rsidR="0062646F" w:rsidRPr="00877346" w:rsidTr="003F0786">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widowControl w:val="0"/>
              <w:ind w:left="154"/>
              <w:rPr>
                <w:rFonts w:eastAsia="Arial"/>
                <w:bCs/>
                <w:sz w:val="20"/>
                <w:szCs w:val="20"/>
                <w:shd w:val="clear" w:color="auto" w:fill="FFFFFF"/>
                <w:lang w:bidi="ru-RU"/>
              </w:rPr>
            </w:pPr>
            <w:r w:rsidRPr="00877346">
              <w:rPr>
                <w:rFonts w:eastAsia="Arial"/>
                <w:bCs/>
                <w:sz w:val="20"/>
                <w:szCs w:val="20"/>
                <w:shd w:val="clear" w:color="auto" w:fill="FFFFFF"/>
                <w:lang w:bidi="ru-RU"/>
              </w:rPr>
              <w:t>Присоединенная расчётная нагрузка</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widowControl w:val="0"/>
              <w:jc w:val="center"/>
              <w:rPr>
                <w:rFonts w:eastAsia="Arial"/>
                <w:bCs/>
                <w:sz w:val="20"/>
                <w:szCs w:val="20"/>
                <w:shd w:val="clear" w:color="auto" w:fill="FFFFFF"/>
                <w:lang w:bidi="ru-RU"/>
              </w:rPr>
            </w:pPr>
            <w:r w:rsidRPr="00877346">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0,073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0,073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0,073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0,073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0,073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0,073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0,073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0,073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0,073</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0,073</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0,073</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46F" w:rsidRPr="00877346" w:rsidRDefault="0062646F" w:rsidP="0062646F">
            <w:pPr>
              <w:jc w:val="center"/>
              <w:rPr>
                <w:bCs/>
                <w:sz w:val="20"/>
                <w:szCs w:val="20"/>
              </w:rPr>
            </w:pPr>
            <w:r w:rsidRPr="00877346">
              <w:rPr>
                <w:bCs/>
                <w:sz w:val="20"/>
                <w:szCs w:val="20"/>
              </w:rPr>
              <w:t>0,073</w:t>
            </w:r>
          </w:p>
        </w:tc>
      </w:tr>
    </w:tbl>
    <w:p w:rsidR="00522098" w:rsidRPr="00977B84" w:rsidRDefault="00522098" w:rsidP="009579FF">
      <w:pPr>
        <w:widowControl w:val="0"/>
        <w:autoSpaceDE w:val="0"/>
        <w:autoSpaceDN w:val="0"/>
        <w:adjustRightInd w:val="0"/>
        <w:ind w:firstLine="567"/>
        <w:jc w:val="both"/>
      </w:pPr>
    </w:p>
    <w:p w:rsidR="006405CA" w:rsidRPr="00192E7D" w:rsidRDefault="006405CA" w:rsidP="009579FF">
      <w:pPr>
        <w:ind w:firstLine="567"/>
        <w:jc w:val="both"/>
        <w:outlineLvl w:val="1"/>
        <w:rPr>
          <w:i/>
          <w:color w:val="0070C0"/>
        </w:rPr>
      </w:pPr>
      <w:bookmarkStart w:id="23" w:name="_Toc148379663"/>
      <w:r w:rsidRPr="00192E7D">
        <w:rPr>
          <w:i/>
          <w:color w:val="0070C0"/>
        </w:rPr>
        <w:t>2.5 радиус эффективного теплоснабжения, определяемый в соответствии с методическими указаниями по разработке схем теплоснабжения</w:t>
      </w:r>
      <w:bookmarkEnd w:id="23"/>
    </w:p>
    <w:p w:rsidR="00522098" w:rsidRPr="00192E7D" w:rsidRDefault="00522098" w:rsidP="00522098">
      <w:pPr>
        <w:widowControl w:val="0"/>
        <w:shd w:val="clear" w:color="auto" w:fill="FFFFFF"/>
        <w:ind w:firstLine="600"/>
        <w:jc w:val="both"/>
      </w:pPr>
      <w:r w:rsidRPr="00192E7D">
        <w:t>В соответствии с пп. а) п.6 Требований к схемам теплоснабжения, радиус эффективного теплоснабжения, определяемый для зоны действия каждого источника тепловой энергии, должен позволять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w:t>
      </w:r>
    </w:p>
    <w:p w:rsidR="00522098" w:rsidRPr="00192E7D" w:rsidRDefault="00522098" w:rsidP="00522098">
      <w:pPr>
        <w:widowControl w:val="0"/>
        <w:shd w:val="clear" w:color="auto" w:fill="FFFFFF"/>
        <w:ind w:firstLine="600"/>
        <w:jc w:val="both"/>
      </w:pPr>
      <w:r w:rsidRPr="00192E7D">
        <w:t>С целью решения указанной задачи была рассмотрена методика определения радиуса эффективного теплоснабжения в соответствии с Методическими указаниями по разработке схем теплоснабжения утвержденными приказом Минэнерго России №212 от 05.03.2019 г.</w:t>
      </w:r>
    </w:p>
    <w:p w:rsidR="00522098" w:rsidRPr="00977B84" w:rsidRDefault="00522098" w:rsidP="00522098">
      <w:pPr>
        <w:widowControl w:val="0"/>
        <w:ind w:firstLine="600"/>
        <w:jc w:val="both"/>
      </w:pPr>
      <w:r w:rsidRPr="00192E7D">
        <w:t>Произвести расчет радиуса эффективного теплоснабжения источника тепловой энергии не представляется возможным в связи с отсутствием информации об удельной стоимости материальной характеристики тепловой сети.</w:t>
      </w:r>
    </w:p>
    <w:p w:rsidR="004714F9" w:rsidRPr="00977B84" w:rsidRDefault="004714F9" w:rsidP="009579FF"/>
    <w:p w:rsidR="006405CA" w:rsidRPr="00DA611D" w:rsidRDefault="006405CA" w:rsidP="009579FF">
      <w:pPr>
        <w:keepNext/>
        <w:jc w:val="center"/>
        <w:outlineLvl w:val="0"/>
        <w:rPr>
          <w:bCs/>
          <w:i/>
          <w:color w:val="0070C0"/>
          <w:kern w:val="32"/>
          <w:sz w:val="28"/>
          <w:szCs w:val="28"/>
          <w:u w:val="single"/>
        </w:rPr>
      </w:pPr>
      <w:bookmarkStart w:id="24" w:name="_Toc82515037"/>
      <w:bookmarkStart w:id="25" w:name="_Toc148379664"/>
      <w:bookmarkStart w:id="26" w:name="sub_47"/>
      <w:bookmarkEnd w:id="17"/>
      <w:r w:rsidRPr="00DA611D">
        <w:rPr>
          <w:bCs/>
          <w:i/>
          <w:color w:val="0070C0"/>
          <w:kern w:val="32"/>
          <w:sz w:val="28"/>
          <w:szCs w:val="28"/>
          <w:u w:val="single"/>
        </w:rPr>
        <w:t>Раздел 3 "Существующие и перспективные балансы теплоносителя"</w:t>
      </w:r>
      <w:bookmarkEnd w:id="24"/>
      <w:bookmarkEnd w:id="25"/>
    </w:p>
    <w:p w:rsidR="006405CA" w:rsidRPr="00DA611D" w:rsidRDefault="006405CA" w:rsidP="009579FF">
      <w:pPr>
        <w:ind w:firstLine="567"/>
        <w:jc w:val="both"/>
        <w:outlineLvl w:val="1"/>
        <w:rPr>
          <w:i/>
          <w:color w:val="0070C0"/>
        </w:rPr>
      </w:pPr>
      <w:bookmarkStart w:id="27" w:name="_Toc148379665"/>
      <w:r w:rsidRPr="00DA611D">
        <w:rPr>
          <w:i/>
          <w:color w:val="0070C0"/>
        </w:rPr>
        <w:t>3.1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bookmarkEnd w:id="27"/>
    </w:p>
    <w:p w:rsidR="006405CA" w:rsidRPr="00DA611D" w:rsidRDefault="00434B76" w:rsidP="00434B76">
      <w:pPr>
        <w:widowControl w:val="0"/>
        <w:autoSpaceDE w:val="0"/>
        <w:autoSpaceDN w:val="0"/>
        <w:adjustRightInd w:val="0"/>
        <w:ind w:firstLine="540"/>
        <w:jc w:val="right"/>
        <w:rPr>
          <w:bCs/>
          <w:color w:val="000000"/>
        </w:rPr>
      </w:pPr>
      <w:r w:rsidRPr="00DA611D">
        <w:t xml:space="preserve">Таблица 3.1. </w:t>
      </w:r>
      <w:r w:rsidR="00DA611D" w:rsidRPr="00DA611D">
        <w:rPr>
          <w:bCs/>
          <w:color w:val="000000"/>
        </w:rPr>
        <w:t xml:space="preserve">Характеристика </w:t>
      </w:r>
      <w:r w:rsidRPr="00DA611D">
        <w:rPr>
          <w:bCs/>
          <w:color w:val="000000"/>
        </w:rPr>
        <w:t>систем водоподготовки</w:t>
      </w:r>
    </w:p>
    <w:tbl>
      <w:tblPr>
        <w:tblStyle w:val="a3"/>
        <w:tblW w:w="0" w:type="auto"/>
        <w:jc w:val="center"/>
        <w:tblLook w:val="04A0"/>
      </w:tblPr>
      <w:tblGrid>
        <w:gridCol w:w="3369"/>
        <w:gridCol w:w="4005"/>
      </w:tblGrid>
      <w:tr w:rsidR="00DA611D" w:rsidRPr="00DA611D" w:rsidTr="00DA611D">
        <w:trPr>
          <w:tblHeader/>
          <w:jc w:val="center"/>
        </w:trPr>
        <w:tc>
          <w:tcPr>
            <w:tcW w:w="3369" w:type="dxa"/>
            <w:vAlign w:val="center"/>
          </w:tcPr>
          <w:p w:rsidR="00DA611D" w:rsidRPr="00DA611D" w:rsidRDefault="00DA611D" w:rsidP="00662BA8">
            <w:pPr>
              <w:widowControl w:val="0"/>
              <w:autoSpaceDE w:val="0"/>
              <w:autoSpaceDN w:val="0"/>
              <w:adjustRightInd w:val="0"/>
              <w:jc w:val="center"/>
              <w:rPr>
                <w:bCs/>
                <w:color w:val="000000"/>
                <w:sz w:val="22"/>
                <w:szCs w:val="22"/>
              </w:rPr>
            </w:pPr>
            <w:r w:rsidRPr="00DA611D">
              <w:rPr>
                <w:b/>
                <w:color w:val="000000"/>
                <w:sz w:val="22"/>
                <w:szCs w:val="22"/>
              </w:rPr>
              <w:t>Наименование котельной</w:t>
            </w:r>
          </w:p>
        </w:tc>
        <w:tc>
          <w:tcPr>
            <w:tcW w:w="4005" w:type="dxa"/>
            <w:vAlign w:val="center"/>
          </w:tcPr>
          <w:p w:rsidR="00DA611D" w:rsidRPr="00DA611D" w:rsidRDefault="00DA611D" w:rsidP="00662BA8">
            <w:pPr>
              <w:widowControl w:val="0"/>
              <w:autoSpaceDE w:val="0"/>
              <w:autoSpaceDN w:val="0"/>
              <w:adjustRightInd w:val="0"/>
              <w:jc w:val="center"/>
              <w:rPr>
                <w:bCs/>
                <w:color w:val="000000"/>
                <w:sz w:val="22"/>
                <w:szCs w:val="22"/>
              </w:rPr>
            </w:pPr>
            <w:r w:rsidRPr="00DA611D">
              <w:rPr>
                <w:b/>
                <w:sz w:val="22"/>
                <w:szCs w:val="22"/>
              </w:rPr>
              <w:t>Система водоподготовки</w:t>
            </w:r>
          </w:p>
        </w:tc>
      </w:tr>
      <w:tr w:rsidR="00DA611D" w:rsidRPr="00DA611D" w:rsidTr="00DA611D">
        <w:trPr>
          <w:jc w:val="center"/>
        </w:trPr>
        <w:tc>
          <w:tcPr>
            <w:tcW w:w="3369" w:type="dxa"/>
            <w:shd w:val="clear" w:color="auto" w:fill="FFFFFF"/>
            <w:vAlign w:val="center"/>
          </w:tcPr>
          <w:p w:rsidR="00DA611D" w:rsidRPr="00DA611D" w:rsidRDefault="00DA611D" w:rsidP="00662BA8">
            <w:pPr>
              <w:widowControl w:val="0"/>
              <w:autoSpaceDE w:val="0"/>
              <w:autoSpaceDN w:val="0"/>
              <w:adjustRightInd w:val="0"/>
              <w:jc w:val="center"/>
              <w:rPr>
                <w:bCs/>
                <w:color w:val="000000"/>
                <w:sz w:val="22"/>
                <w:szCs w:val="22"/>
              </w:rPr>
            </w:pPr>
            <w:r w:rsidRPr="00DA611D">
              <w:rPr>
                <w:sz w:val="22"/>
                <w:szCs w:val="22"/>
              </w:rPr>
              <w:t>Котельная №1</w:t>
            </w:r>
          </w:p>
        </w:tc>
        <w:tc>
          <w:tcPr>
            <w:tcW w:w="4005" w:type="dxa"/>
            <w:vAlign w:val="center"/>
          </w:tcPr>
          <w:p w:rsidR="00DA611D" w:rsidRPr="00DA611D" w:rsidRDefault="00DA611D" w:rsidP="00662BA8">
            <w:pPr>
              <w:widowControl w:val="0"/>
              <w:autoSpaceDE w:val="0"/>
              <w:autoSpaceDN w:val="0"/>
              <w:adjustRightInd w:val="0"/>
              <w:jc w:val="center"/>
              <w:rPr>
                <w:bCs/>
                <w:color w:val="000000"/>
                <w:sz w:val="22"/>
                <w:szCs w:val="22"/>
              </w:rPr>
            </w:pPr>
            <w:r w:rsidRPr="00DA611D">
              <w:rPr>
                <w:bCs/>
                <w:color w:val="000000"/>
                <w:sz w:val="22"/>
                <w:szCs w:val="22"/>
              </w:rPr>
              <w:t>Na-катионитовые фильтры</w:t>
            </w:r>
          </w:p>
        </w:tc>
      </w:tr>
      <w:tr w:rsidR="00DA611D" w:rsidRPr="00DA611D" w:rsidTr="00DA611D">
        <w:trPr>
          <w:jc w:val="center"/>
        </w:trPr>
        <w:tc>
          <w:tcPr>
            <w:tcW w:w="3369" w:type="dxa"/>
            <w:shd w:val="clear" w:color="auto" w:fill="FFFFFF"/>
            <w:vAlign w:val="center"/>
          </w:tcPr>
          <w:p w:rsidR="00DA611D" w:rsidRPr="00DA611D" w:rsidRDefault="00DA611D" w:rsidP="00662BA8">
            <w:pPr>
              <w:widowControl w:val="0"/>
              <w:autoSpaceDE w:val="0"/>
              <w:autoSpaceDN w:val="0"/>
              <w:adjustRightInd w:val="0"/>
              <w:jc w:val="center"/>
              <w:rPr>
                <w:bCs/>
                <w:color w:val="000000"/>
                <w:sz w:val="22"/>
                <w:szCs w:val="22"/>
              </w:rPr>
            </w:pPr>
            <w:r w:rsidRPr="00DA611D">
              <w:rPr>
                <w:sz w:val="22"/>
                <w:szCs w:val="22"/>
              </w:rPr>
              <w:t>Котельная №2</w:t>
            </w:r>
          </w:p>
        </w:tc>
        <w:tc>
          <w:tcPr>
            <w:tcW w:w="4005" w:type="dxa"/>
            <w:vAlign w:val="center"/>
          </w:tcPr>
          <w:p w:rsidR="00DA611D" w:rsidRPr="00DA611D" w:rsidRDefault="00DA611D" w:rsidP="00662BA8">
            <w:pPr>
              <w:widowControl w:val="0"/>
              <w:autoSpaceDE w:val="0"/>
              <w:autoSpaceDN w:val="0"/>
              <w:adjustRightInd w:val="0"/>
              <w:jc w:val="center"/>
              <w:rPr>
                <w:bCs/>
                <w:color w:val="000000"/>
                <w:sz w:val="22"/>
                <w:szCs w:val="22"/>
              </w:rPr>
            </w:pPr>
            <w:r w:rsidRPr="00DA611D">
              <w:rPr>
                <w:bCs/>
                <w:color w:val="000000"/>
                <w:sz w:val="22"/>
                <w:szCs w:val="22"/>
              </w:rPr>
              <w:t>Na-катионитовые фильтры</w:t>
            </w:r>
          </w:p>
        </w:tc>
      </w:tr>
      <w:tr w:rsidR="00DA611D" w:rsidRPr="00DA611D" w:rsidTr="00DA611D">
        <w:trPr>
          <w:jc w:val="center"/>
        </w:trPr>
        <w:tc>
          <w:tcPr>
            <w:tcW w:w="3369" w:type="dxa"/>
            <w:shd w:val="clear" w:color="auto" w:fill="FFFFFF"/>
            <w:vAlign w:val="center"/>
          </w:tcPr>
          <w:p w:rsidR="00DA611D" w:rsidRPr="00DA611D" w:rsidRDefault="00DA611D" w:rsidP="00662BA8">
            <w:pPr>
              <w:widowControl w:val="0"/>
              <w:autoSpaceDE w:val="0"/>
              <w:autoSpaceDN w:val="0"/>
              <w:adjustRightInd w:val="0"/>
              <w:jc w:val="center"/>
              <w:rPr>
                <w:bCs/>
                <w:color w:val="000000"/>
                <w:sz w:val="22"/>
                <w:szCs w:val="22"/>
              </w:rPr>
            </w:pPr>
            <w:r w:rsidRPr="00DA611D">
              <w:rPr>
                <w:color w:val="000000"/>
                <w:sz w:val="22"/>
                <w:szCs w:val="22"/>
              </w:rPr>
              <w:t>Котельная №3</w:t>
            </w:r>
          </w:p>
        </w:tc>
        <w:tc>
          <w:tcPr>
            <w:tcW w:w="4005" w:type="dxa"/>
            <w:vAlign w:val="center"/>
          </w:tcPr>
          <w:p w:rsidR="00DA611D" w:rsidRPr="00DA611D" w:rsidRDefault="00DA611D" w:rsidP="00662BA8">
            <w:pPr>
              <w:widowControl w:val="0"/>
              <w:autoSpaceDE w:val="0"/>
              <w:autoSpaceDN w:val="0"/>
              <w:adjustRightInd w:val="0"/>
              <w:jc w:val="center"/>
              <w:rPr>
                <w:bCs/>
                <w:color w:val="000000"/>
                <w:sz w:val="22"/>
                <w:szCs w:val="22"/>
              </w:rPr>
            </w:pPr>
            <w:r w:rsidRPr="00DA611D">
              <w:rPr>
                <w:bCs/>
                <w:color w:val="000000"/>
                <w:sz w:val="22"/>
                <w:szCs w:val="22"/>
              </w:rPr>
              <w:t>Установка умягчения Duplex 1044 (фильтр со смолой)</w:t>
            </w:r>
          </w:p>
        </w:tc>
      </w:tr>
      <w:tr w:rsidR="00DA611D" w:rsidRPr="00DA611D" w:rsidTr="00DA611D">
        <w:trPr>
          <w:jc w:val="center"/>
        </w:trPr>
        <w:tc>
          <w:tcPr>
            <w:tcW w:w="3369" w:type="dxa"/>
            <w:shd w:val="clear" w:color="auto" w:fill="FFFFFF"/>
            <w:vAlign w:val="center"/>
          </w:tcPr>
          <w:p w:rsidR="00DA611D" w:rsidRPr="00DA611D" w:rsidRDefault="00DA611D" w:rsidP="00662BA8">
            <w:pPr>
              <w:widowControl w:val="0"/>
              <w:autoSpaceDE w:val="0"/>
              <w:autoSpaceDN w:val="0"/>
              <w:adjustRightInd w:val="0"/>
              <w:jc w:val="center"/>
              <w:rPr>
                <w:bCs/>
                <w:color w:val="000000"/>
                <w:sz w:val="22"/>
                <w:szCs w:val="22"/>
              </w:rPr>
            </w:pPr>
            <w:r w:rsidRPr="00DA611D">
              <w:rPr>
                <w:color w:val="000000"/>
                <w:sz w:val="22"/>
                <w:szCs w:val="22"/>
              </w:rPr>
              <w:t>Котельная №4</w:t>
            </w:r>
          </w:p>
        </w:tc>
        <w:tc>
          <w:tcPr>
            <w:tcW w:w="4005" w:type="dxa"/>
            <w:vAlign w:val="center"/>
          </w:tcPr>
          <w:p w:rsidR="00DA611D" w:rsidRPr="00DA611D" w:rsidRDefault="00DA611D" w:rsidP="00662BA8">
            <w:pPr>
              <w:widowControl w:val="0"/>
              <w:autoSpaceDE w:val="0"/>
              <w:autoSpaceDN w:val="0"/>
              <w:adjustRightInd w:val="0"/>
              <w:jc w:val="center"/>
              <w:rPr>
                <w:bCs/>
                <w:color w:val="000000"/>
                <w:sz w:val="22"/>
                <w:szCs w:val="22"/>
              </w:rPr>
            </w:pPr>
            <w:r w:rsidRPr="00DA611D">
              <w:rPr>
                <w:bCs/>
                <w:color w:val="000000"/>
                <w:sz w:val="22"/>
                <w:szCs w:val="22"/>
              </w:rPr>
              <w:t>Na-катионитовые фильтры</w:t>
            </w:r>
          </w:p>
        </w:tc>
      </w:tr>
      <w:tr w:rsidR="00DA611D" w:rsidRPr="00DA611D" w:rsidTr="00DA611D">
        <w:trPr>
          <w:jc w:val="center"/>
        </w:trPr>
        <w:tc>
          <w:tcPr>
            <w:tcW w:w="3369" w:type="dxa"/>
            <w:shd w:val="clear" w:color="auto" w:fill="FFFFFF"/>
            <w:vAlign w:val="center"/>
          </w:tcPr>
          <w:p w:rsidR="00DA611D" w:rsidRPr="00DA611D" w:rsidRDefault="00DA611D" w:rsidP="00662BA8">
            <w:pPr>
              <w:widowControl w:val="0"/>
              <w:autoSpaceDE w:val="0"/>
              <w:autoSpaceDN w:val="0"/>
              <w:adjustRightInd w:val="0"/>
              <w:jc w:val="center"/>
              <w:rPr>
                <w:bCs/>
                <w:color w:val="000000"/>
                <w:sz w:val="22"/>
                <w:szCs w:val="22"/>
              </w:rPr>
            </w:pPr>
            <w:r w:rsidRPr="00DA611D">
              <w:rPr>
                <w:color w:val="000000"/>
                <w:sz w:val="22"/>
                <w:szCs w:val="22"/>
              </w:rPr>
              <w:t>Котельная №5</w:t>
            </w:r>
          </w:p>
        </w:tc>
        <w:tc>
          <w:tcPr>
            <w:tcW w:w="4005" w:type="dxa"/>
            <w:vAlign w:val="center"/>
          </w:tcPr>
          <w:p w:rsidR="00DA611D" w:rsidRPr="00DA611D" w:rsidRDefault="00DA611D" w:rsidP="00662BA8">
            <w:pPr>
              <w:widowControl w:val="0"/>
              <w:autoSpaceDE w:val="0"/>
              <w:autoSpaceDN w:val="0"/>
              <w:adjustRightInd w:val="0"/>
              <w:jc w:val="center"/>
              <w:rPr>
                <w:bCs/>
                <w:color w:val="000000"/>
                <w:sz w:val="22"/>
                <w:szCs w:val="22"/>
              </w:rPr>
            </w:pPr>
            <w:r w:rsidRPr="00DA611D">
              <w:rPr>
                <w:bCs/>
                <w:color w:val="000000"/>
                <w:sz w:val="22"/>
                <w:szCs w:val="22"/>
              </w:rPr>
              <w:t>Hudro Tech серии «STF</w:t>
            </w:r>
          </w:p>
        </w:tc>
      </w:tr>
      <w:tr w:rsidR="00DA611D" w:rsidRPr="00DA611D" w:rsidTr="00DA611D">
        <w:trPr>
          <w:jc w:val="center"/>
        </w:trPr>
        <w:tc>
          <w:tcPr>
            <w:tcW w:w="3369" w:type="dxa"/>
            <w:shd w:val="clear" w:color="auto" w:fill="FFFFFF"/>
            <w:vAlign w:val="center"/>
          </w:tcPr>
          <w:p w:rsidR="00DA611D" w:rsidRPr="00DA611D" w:rsidRDefault="00DA611D" w:rsidP="00662BA8">
            <w:pPr>
              <w:widowControl w:val="0"/>
              <w:autoSpaceDE w:val="0"/>
              <w:autoSpaceDN w:val="0"/>
              <w:adjustRightInd w:val="0"/>
              <w:jc w:val="center"/>
              <w:rPr>
                <w:bCs/>
                <w:color w:val="000000"/>
                <w:sz w:val="22"/>
                <w:szCs w:val="22"/>
              </w:rPr>
            </w:pPr>
            <w:r w:rsidRPr="00DA611D">
              <w:rPr>
                <w:color w:val="000000"/>
                <w:sz w:val="22"/>
                <w:szCs w:val="22"/>
              </w:rPr>
              <w:t>Котельная №6</w:t>
            </w:r>
          </w:p>
        </w:tc>
        <w:tc>
          <w:tcPr>
            <w:tcW w:w="4005" w:type="dxa"/>
            <w:vAlign w:val="center"/>
          </w:tcPr>
          <w:p w:rsidR="00DA611D" w:rsidRPr="00DA611D" w:rsidRDefault="00DA611D" w:rsidP="00662BA8">
            <w:pPr>
              <w:widowControl w:val="0"/>
              <w:autoSpaceDE w:val="0"/>
              <w:autoSpaceDN w:val="0"/>
              <w:adjustRightInd w:val="0"/>
              <w:jc w:val="center"/>
              <w:rPr>
                <w:bCs/>
                <w:color w:val="000000"/>
                <w:sz w:val="22"/>
                <w:szCs w:val="22"/>
              </w:rPr>
            </w:pPr>
            <w:r w:rsidRPr="00DA611D">
              <w:rPr>
                <w:bCs/>
                <w:color w:val="000000"/>
                <w:sz w:val="22"/>
                <w:szCs w:val="22"/>
              </w:rPr>
              <w:t>Bewamat 25SE</w:t>
            </w:r>
          </w:p>
        </w:tc>
      </w:tr>
      <w:tr w:rsidR="00DA611D" w:rsidRPr="00DA611D" w:rsidTr="00DA611D">
        <w:trPr>
          <w:jc w:val="center"/>
        </w:trPr>
        <w:tc>
          <w:tcPr>
            <w:tcW w:w="3369" w:type="dxa"/>
            <w:shd w:val="clear" w:color="auto" w:fill="FFFFFF"/>
            <w:vAlign w:val="center"/>
          </w:tcPr>
          <w:p w:rsidR="00DA611D" w:rsidRPr="00DA611D" w:rsidRDefault="00DA611D" w:rsidP="00662BA8">
            <w:pPr>
              <w:widowControl w:val="0"/>
              <w:autoSpaceDE w:val="0"/>
              <w:autoSpaceDN w:val="0"/>
              <w:adjustRightInd w:val="0"/>
              <w:jc w:val="center"/>
              <w:rPr>
                <w:bCs/>
                <w:color w:val="000000"/>
                <w:sz w:val="22"/>
                <w:szCs w:val="22"/>
              </w:rPr>
            </w:pPr>
            <w:r w:rsidRPr="00DA611D">
              <w:rPr>
                <w:color w:val="000000"/>
                <w:sz w:val="22"/>
                <w:szCs w:val="22"/>
              </w:rPr>
              <w:t>Котельная №7</w:t>
            </w:r>
          </w:p>
        </w:tc>
        <w:tc>
          <w:tcPr>
            <w:tcW w:w="4005" w:type="dxa"/>
            <w:vAlign w:val="center"/>
          </w:tcPr>
          <w:p w:rsidR="00DA611D" w:rsidRPr="00DA611D" w:rsidRDefault="00DA611D" w:rsidP="00662BA8">
            <w:pPr>
              <w:widowControl w:val="0"/>
              <w:autoSpaceDE w:val="0"/>
              <w:autoSpaceDN w:val="0"/>
              <w:adjustRightInd w:val="0"/>
              <w:jc w:val="center"/>
              <w:rPr>
                <w:bCs/>
                <w:color w:val="000000"/>
                <w:sz w:val="22"/>
                <w:szCs w:val="22"/>
              </w:rPr>
            </w:pPr>
            <w:r w:rsidRPr="00DA611D">
              <w:rPr>
                <w:bCs/>
                <w:color w:val="000000"/>
                <w:sz w:val="22"/>
                <w:szCs w:val="22"/>
              </w:rPr>
              <w:t>Bewamat 25</w:t>
            </w:r>
          </w:p>
        </w:tc>
      </w:tr>
      <w:tr w:rsidR="00DA611D" w:rsidRPr="00DA611D" w:rsidTr="00DA611D">
        <w:trPr>
          <w:jc w:val="center"/>
        </w:trPr>
        <w:tc>
          <w:tcPr>
            <w:tcW w:w="3369" w:type="dxa"/>
            <w:shd w:val="clear" w:color="auto" w:fill="FFFFFF"/>
            <w:vAlign w:val="center"/>
          </w:tcPr>
          <w:p w:rsidR="00DA611D" w:rsidRPr="00DA611D" w:rsidRDefault="00DA611D" w:rsidP="00662BA8">
            <w:pPr>
              <w:widowControl w:val="0"/>
              <w:autoSpaceDE w:val="0"/>
              <w:autoSpaceDN w:val="0"/>
              <w:adjustRightInd w:val="0"/>
              <w:jc w:val="center"/>
              <w:rPr>
                <w:bCs/>
                <w:color w:val="000000"/>
                <w:sz w:val="22"/>
                <w:szCs w:val="22"/>
              </w:rPr>
            </w:pPr>
            <w:r w:rsidRPr="00DA611D">
              <w:rPr>
                <w:color w:val="000000"/>
                <w:sz w:val="22"/>
                <w:szCs w:val="22"/>
              </w:rPr>
              <w:t>Котельная №8</w:t>
            </w:r>
          </w:p>
        </w:tc>
        <w:tc>
          <w:tcPr>
            <w:tcW w:w="4005" w:type="dxa"/>
            <w:vAlign w:val="center"/>
          </w:tcPr>
          <w:p w:rsidR="00DA611D" w:rsidRPr="00DA611D" w:rsidRDefault="00DA611D" w:rsidP="00662BA8">
            <w:pPr>
              <w:widowControl w:val="0"/>
              <w:autoSpaceDE w:val="0"/>
              <w:autoSpaceDN w:val="0"/>
              <w:adjustRightInd w:val="0"/>
              <w:jc w:val="center"/>
              <w:rPr>
                <w:bCs/>
                <w:color w:val="000000"/>
                <w:sz w:val="22"/>
                <w:szCs w:val="22"/>
              </w:rPr>
            </w:pPr>
            <w:r w:rsidRPr="00DA611D">
              <w:rPr>
                <w:bCs/>
                <w:color w:val="000000"/>
                <w:sz w:val="22"/>
                <w:szCs w:val="22"/>
              </w:rPr>
              <w:t xml:space="preserve">Комплексон-6 (автоматическая система пропорционального дозирования </w:t>
            </w:r>
            <w:r w:rsidRPr="00DA611D">
              <w:rPr>
                <w:bCs/>
                <w:color w:val="000000"/>
                <w:sz w:val="22"/>
                <w:szCs w:val="22"/>
              </w:rPr>
              <w:lastRenderedPageBreak/>
              <w:t>реагентов</w:t>
            </w:r>
          </w:p>
        </w:tc>
      </w:tr>
      <w:tr w:rsidR="00DA611D" w:rsidRPr="00DA611D" w:rsidTr="00DA611D">
        <w:trPr>
          <w:jc w:val="center"/>
        </w:trPr>
        <w:tc>
          <w:tcPr>
            <w:tcW w:w="3369" w:type="dxa"/>
            <w:shd w:val="clear" w:color="auto" w:fill="FFFFFF"/>
            <w:vAlign w:val="center"/>
          </w:tcPr>
          <w:p w:rsidR="00DA611D" w:rsidRPr="00DA611D" w:rsidRDefault="00DA611D" w:rsidP="00662BA8">
            <w:pPr>
              <w:widowControl w:val="0"/>
              <w:autoSpaceDE w:val="0"/>
              <w:autoSpaceDN w:val="0"/>
              <w:adjustRightInd w:val="0"/>
              <w:jc w:val="center"/>
              <w:rPr>
                <w:bCs/>
                <w:color w:val="000000"/>
                <w:sz w:val="22"/>
                <w:szCs w:val="22"/>
              </w:rPr>
            </w:pPr>
            <w:r w:rsidRPr="00DA611D">
              <w:rPr>
                <w:color w:val="000000"/>
                <w:sz w:val="22"/>
                <w:szCs w:val="22"/>
              </w:rPr>
              <w:lastRenderedPageBreak/>
              <w:t>Котельная №9</w:t>
            </w:r>
          </w:p>
        </w:tc>
        <w:tc>
          <w:tcPr>
            <w:tcW w:w="4005" w:type="dxa"/>
            <w:vAlign w:val="center"/>
          </w:tcPr>
          <w:p w:rsidR="00DA611D" w:rsidRPr="00DA611D" w:rsidRDefault="00DA611D" w:rsidP="00662BA8">
            <w:pPr>
              <w:widowControl w:val="0"/>
              <w:autoSpaceDE w:val="0"/>
              <w:autoSpaceDN w:val="0"/>
              <w:adjustRightInd w:val="0"/>
              <w:jc w:val="center"/>
              <w:rPr>
                <w:bCs/>
                <w:color w:val="000000"/>
                <w:sz w:val="22"/>
                <w:szCs w:val="22"/>
              </w:rPr>
            </w:pPr>
            <w:r w:rsidRPr="00DA611D">
              <w:rPr>
                <w:bCs/>
                <w:color w:val="000000"/>
                <w:sz w:val="22"/>
                <w:szCs w:val="22"/>
              </w:rPr>
              <w:t>Комплексон-6 (автоматическая система пропорционального дозирования реагентов</w:t>
            </w:r>
          </w:p>
        </w:tc>
      </w:tr>
      <w:tr w:rsidR="00DA611D" w:rsidRPr="00DA611D" w:rsidTr="00DA611D">
        <w:trPr>
          <w:jc w:val="center"/>
        </w:trPr>
        <w:tc>
          <w:tcPr>
            <w:tcW w:w="3369" w:type="dxa"/>
            <w:shd w:val="clear" w:color="auto" w:fill="FFFFFF"/>
            <w:vAlign w:val="center"/>
          </w:tcPr>
          <w:p w:rsidR="00DA611D" w:rsidRPr="00DA611D" w:rsidRDefault="00DA611D" w:rsidP="00662BA8">
            <w:pPr>
              <w:widowControl w:val="0"/>
              <w:autoSpaceDE w:val="0"/>
              <w:autoSpaceDN w:val="0"/>
              <w:adjustRightInd w:val="0"/>
              <w:jc w:val="center"/>
              <w:rPr>
                <w:bCs/>
                <w:color w:val="000000"/>
                <w:sz w:val="22"/>
                <w:szCs w:val="22"/>
              </w:rPr>
            </w:pPr>
            <w:r w:rsidRPr="00DA611D">
              <w:rPr>
                <w:color w:val="000000"/>
                <w:sz w:val="22"/>
                <w:szCs w:val="22"/>
              </w:rPr>
              <w:t>Котельная №10</w:t>
            </w:r>
          </w:p>
        </w:tc>
        <w:tc>
          <w:tcPr>
            <w:tcW w:w="4005" w:type="dxa"/>
            <w:vAlign w:val="center"/>
          </w:tcPr>
          <w:p w:rsidR="00DA611D" w:rsidRPr="00DA611D" w:rsidRDefault="00DA611D" w:rsidP="00662BA8">
            <w:pPr>
              <w:widowControl w:val="0"/>
              <w:autoSpaceDE w:val="0"/>
              <w:autoSpaceDN w:val="0"/>
              <w:adjustRightInd w:val="0"/>
              <w:jc w:val="center"/>
              <w:rPr>
                <w:bCs/>
                <w:color w:val="000000"/>
                <w:sz w:val="22"/>
                <w:szCs w:val="22"/>
              </w:rPr>
            </w:pPr>
            <w:r w:rsidRPr="00DA611D">
              <w:rPr>
                <w:bCs/>
                <w:color w:val="000000"/>
                <w:sz w:val="22"/>
                <w:szCs w:val="22"/>
              </w:rPr>
              <w:t>Комплексон-6 (автоматическая система пропорционального дозирования реагентов</w:t>
            </w:r>
          </w:p>
        </w:tc>
      </w:tr>
      <w:tr w:rsidR="00DA611D" w:rsidRPr="00DA611D" w:rsidTr="00DA611D">
        <w:trPr>
          <w:jc w:val="center"/>
        </w:trPr>
        <w:tc>
          <w:tcPr>
            <w:tcW w:w="3369" w:type="dxa"/>
            <w:shd w:val="clear" w:color="auto" w:fill="FFFFFF"/>
            <w:vAlign w:val="center"/>
          </w:tcPr>
          <w:p w:rsidR="00DA611D" w:rsidRPr="00DA611D" w:rsidRDefault="00DA611D" w:rsidP="00662BA8">
            <w:pPr>
              <w:widowControl w:val="0"/>
              <w:autoSpaceDE w:val="0"/>
              <w:autoSpaceDN w:val="0"/>
              <w:adjustRightInd w:val="0"/>
              <w:jc w:val="center"/>
              <w:rPr>
                <w:bCs/>
                <w:color w:val="000000"/>
                <w:sz w:val="22"/>
                <w:szCs w:val="22"/>
              </w:rPr>
            </w:pPr>
            <w:r w:rsidRPr="00DA611D">
              <w:rPr>
                <w:color w:val="000000"/>
                <w:sz w:val="22"/>
                <w:szCs w:val="22"/>
              </w:rPr>
              <w:t>Котельная №11</w:t>
            </w:r>
          </w:p>
        </w:tc>
        <w:tc>
          <w:tcPr>
            <w:tcW w:w="4005" w:type="dxa"/>
            <w:vAlign w:val="center"/>
          </w:tcPr>
          <w:p w:rsidR="00DA611D" w:rsidRPr="00DA611D" w:rsidRDefault="00DA611D" w:rsidP="00662BA8">
            <w:pPr>
              <w:widowControl w:val="0"/>
              <w:autoSpaceDE w:val="0"/>
              <w:autoSpaceDN w:val="0"/>
              <w:adjustRightInd w:val="0"/>
              <w:jc w:val="center"/>
              <w:rPr>
                <w:bCs/>
                <w:color w:val="000000"/>
                <w:sz w:val="22"/>
                <w:szCs w:val="22"/>
              </w:rPr>
            </w:pPr>
            <w:r w:rsidRPr="00DA611D">
              <w:rPr>
                <w:bCs/>
                <w:color w:val="000000"/>
                <w:sz w:val="22"/>
                <w:szCs w:val="22"/>
              </w:rPr>
              <w:t>АКВА ФЛОУ DCSP6150</w:t>
            </w:r>
          </w:p>
        </w:tc>
      </w:tr>
      <w:tr w:rsidR="00DA611D" w:rsidRPr="00DA611D" w:rsidTr="00DA611D">
        <w:trPr>
          <w:jc w:val="center"/>
        </w:trPr>
        <w:tc>
          <w:tcPr>
            <w:tcW w:w="3369" w:type="dxa"/>
            <w:shd w:val="clear" w:color="auto" w:fill="FFFFFF"/>
            <w:vAlign w:val="center"/>
          </w:tcPr>
          <w:p w:rsidR="00DA611D" w:rsidRPr="00DA611D" w:rsidRDefault="00DA611D" w:rsidP="00662BA8">
            <w:pPr>
              <w:widowControl w:val="0"/>
              <w:autoSpaceDE w:val="0"/>
              <w:autoSpaceDN w:val="0"/>
              <w:adjustRightInd w:val="0"/>
              <w:jc w:val="center"/>
              <w:rPr>
                <w:bCs/>
                <w:color w:val="000000"/>
                <w:sz w:val="22"/>
                <w:szCs w:val="22"/>
              </w:rPr>
            </w:pPr>
            <w:r w:rsidRPr="00DA611D">
              <w:rPr>
                <w:color w:val="000000"/>
                <w:sz w:val="22"/>
                <w:szCs w:val="22"/>
              </w:rPr>
              <w:t>Котельная №12</w:t>
            </w:r>
          </w:p>
        </w:tc>
        <w:tc>
          <w:tcPr>
            <w:tcW w:w="4005" w:type="dxa"/>
            <w:vAlign w:val="center"/>
          </w:tcPr>
          <w:p w:rsidR="00DA611D" w:rsidRPr="00DA611D" w:rsidRDefault="00DA611D" w:rsidP="00662BA8">
            <w:pPr>
              <w:widowControl w:val="0"/>
              <w:autoSpaceDE w:val="0"/>
              <w:autoSpaceDN w:val="0"/>
              <w:adjustRightInd w:val="0"/>
              <w:jc w:val="center"/>
              <w:rPr>
                <w:bCs/>
                <w:color w:val="000000"/>
                <w:sz w:val="22"/>
                <w:szCs w:val="22"/>
              </w:rPr>
            </w:pPr>
            <w:r w:rsidRPr="00DA611D">
              <w:rPr>
                <w:bCs/>
                <w:color w:val="000000"/>
                <w:sz w:val="22"/>
                <w:szCs w:val="22"/>
              </w:rPr>
              <w:t>Bewamat 25SE</w:t>
            </w:r>
          </w:p>
        </w:tc>
      </w:tr>
      <w:tr w:rsidR="00DA611D" w:rsidRPr="00DA611D" w:rsidTr="00DA611D">
        <w:trPr>
          <w:jc w:val="center"/>
        </w:trPr>
        <w:tc>
          <w:tcPr>
            <w:tcW w:w="3369" w:type="dxa"/>
            <w:shd w:val="clear" w:color="auto" w:fill="FFFFFF"/>
            <w:vAlign w:val="center"/>
          </w:tcPr>
          <w:p w:rsidR="00DA611D" w:rsidRPr="00DA611D" w:rsidRDefault="00DA611D" w:rsidP="00662BA8">
            <w:pPr>
              <w:widowControl w:val="0"/>
              <w:autoSpaceDE w:val="0"/>
              <w:autoSpaceDN w:val="0"/>
              <w:adjustRightInd w:val="0"/>
              <w:jc w:val="center"/>
              <w:rPr>
                <w:bCs/>
                <w:color w:val="000000"/>
                <w:sz w:val="22"/>
                <w:szCs w:val="22"/>
              </w:rPr>
            </w:pPr>
            <w:r w:rsidRPr="00DA611D">
              <w:rPr>
                <w:color w:val="000000"/>
                <w:sz w:val="22"/>
                <w:szCs w:val="22"/>
              </w:rPr>
              <w:t>Котельная №13</w:t>
            </w:r>
          </w:p>
        </w:tc>
        <w:tc>
          <w:tcPr>
            <w:tcW w:w="4005" w:type="dxa"/>
            <w:vAlign w:val="center"/>
          </w:tcPr>
          <w:p w:rsidR="00DA611D" w:rsidRPr="00DA611D" w:rsidRDefault="00DA611D" w:rsidP="00662BA8">
            <w:pPr>
              <w:widowControl w:val="0"/>
              <w:autoSpaceDE w:val="0"/>
              <w:autoSpaceDN w:val="0"/>
              <w:adjustRightInd w:val="0"/>
              <w:jc w:val="center"/>
              <w:rPr>
                <w:bCs/>
                <w:color w:val="000000"/>
                <w:sz w:val="22"/>
                <w:szCs w:val="22"/>
              </w:rPr>
            </w:pPr>
            <w:r w:rsidRPr="00DA611D">
              <w:rPr>
                <w:bCs/>
                <w:color w:val="000000"/>
                <w:sz w:val="22"/>
                <w:szCs w:val="22"/>
              </w:rPr>
              <w:t>Автоматическая установка умягчения АКВА ФЛОУ RS 55-63 С</w:t>
            </w:r>
          </w:p>
        </w:tc>
      </w:tr>
      <w:tr w:rsidR="00DA611D" w:rsidRPr="00DA611D" w:rsidTr="00DA611D">
        <w:trPr>
          <w:jc w:val="center"/>
        </w:trPr>
        <w:tc>
          <w:tcPr>
            <w:tcW w:w="3369" w:type="dxa"/>
            <w:shd w:val="clear" w:color="auto" w:fill="FFFFFF"/>
            <w:vAlign w:val="center"/>
          </w:tcPr>
          <w:p w:rsidR="00DA611D" w:rsidRPr="00DA611D" w:rsidRDefault="00DA611D" w:rsidP="00662BA8">
            <w:pPr>
              <w:widowControl w:val="0"/>
              <w:autoSpaceDE w:val="0"/>
              <w:autoSpaceDN w:val="0"/>
              <w:adjustRightInd w:val="0"/>
              <w:jc w:val="center"/>
              <w:rPr>
                <w:bCs/>
                <w:color w:val="000000"/>
                <w:sz w:val="22"/>
                <w:szCs w:val="22"/>
              </w:rPr>
            </w:pPr>
            <w:r w:rsidRPr="00DA611D">
              <w:rPr>
                <w:color w:val="000000"/>
                <w:sz w:val="22"/>
                <w:szCs w:val="22"/>
              </w:rPr>
              <w:t>Котельная №14</w:t>
            </w:r>
          </w:p>
        </w:tc>
        <w:tc>
          <w:tcPr>
            <w:tcW w:w="4005" w:type="dxa"/>
            <w:vAlign w:val="center"/>
          </w:tcPr>
          <w:p w:rsidR="00DA611D" w:rsidRPr="00DA611D" w:rsidRDefault="00DA611D" w:rsidP="00662BA8">
            <w:pPr>
              <w:widowControl w:val="0"/>
              <w:autoSpaceDE w:val="0"/>
              <w:autoSpaceDN w:val="0"/>
              <w:adjustRightInd w:val="0"/>
              <w:jc w:val="center"/>
              <w:rPr>
                <w:bCs/>
                <w:color w:val="000000"/>
                <w:sz w:val="22"/>
                <w:szCs w:val="22"/>
              </w:rPr>
            </w:pPr>
            <w:r w:rsidRPr="00DA611D">
              <w:rPr>
                <w:bCs/>
                <w:color w:val="000000"/>
                <w:sz w:val="22"/>
                <w:szCs w:val="22"/>
              </w:rPr>
              <w:t>Bewamat 25SE</w:t>
            </w:r>
          </w:p>
        </w:tc>
      </w:tr>
      <w:tr w:rsidR="00DA611D" w:rsidRPr="00DA611D" w:rsidTr="00DA611D">
        <w:trPr>
          <w:jc w:val="center"/>
        </w:trPr>
        <w:tc>
          <w:tcPr>
            <w:tcW w:w="3369" w:type="dxa"/>
            <w:shd w:val="clear" w:color="auto" w:fill="FFFFFF"/>
            <w:vAlign w:val="center"/>
          </w:tcPr>
          <w:p w:rsidR="00DA611D" w:rsidRPr="00DA611D" w:rsidRDefault="00DA611D" w:rsidP="00662BA8">
            <w:pPr>
              <w:widowControl w:val="0"/>
              <w:autoSpaceDE w:val="0"/>
              <w:autoSpaceDN w:val="0"/>
              <w:adjustRightInd w:val="0"/>
              <w:jc w:val="center"/>
              <w:rPr>
                <w:bCs/>
                <w:color w:val="000000"/>
                <w:sz w:val="22"/>
                <w:szCs w:val="22"/>
              </w:rPr>
            </w:pPr>
            <w:r w:rsidRPr="00DA611D">
              <w:rPr>
                <w:color w:val="000000"/>
                <w:sz w:val="22"/>
                <w:szCs w:val="22"/>
              </w:rPr>
              <w:t>Котельная №15</w:t>
            </w:r>
          </w:p>
        </w:tc>
        <w:tc>
          <w:tcPr>
            <w:tcW w:w="4005" w:type="dxa"/>
            <w:vAlign w:val="center"/>
          </w:tcPr>
          <w:p w:rsidR="00DA611D" w:rsidRPr="00DA611D" w:rsidRDefault="00DA611D" w:rsidP="00662BA8">
            <w:pPr>
              <w:widowControl w:val="0"/>
              <w:autoSpaceDE w:val="0"/>
              <w:autoSpaceDN w:val="0"/>
              <w:adjustRightInd w:val="0"/>
              <w:jc w:val="center"/>
              <w:rPr>
                <w:bCs/>
                <w:color w:val="000000"/>
                <w:sz w:val="22"/>
                <w:szCs w:val="22"/>
              </w:rPr>
            </w:pPr>
            <w:r w:rsidRPr="00DA611D">
              <w:rPr>
                <w:bCs/>
                <w:color w:val="000000"/>
                <w:sz w:val="22"/>
                <w:szCs w:val="22"/>
              </w:rPr>
              <w:t>Комплексон-6 (автоматическая система пропорционального дозирования реагентов</w:t>
            </w:r>
          </w:p>
        </w:tc>
      </w:tr>
      <w:tr w:rsidR="00DA611D" w:rsidRPr="00DA611D" w:rsidTr="00DA611D">
        <w:trPr>
          <w:jc w:val="center"/>
        </w:trPr>
        <w:tc>
          <w:tcPr>
            <w:tcW w:w="3369" w:type="dxa"/>
            <w:shd w:val="clear" w:color="auto" w:fill="FFFFFF"/>
            <w:vAlign w:val="center"/>
          </w:tcPr>
          <w:p w:rsidR="00DA611D" w:rsidRPr="00DA611D" w:rsidRDefault="00DA611D" w:rsidP="00662BA8">
            <w:pPr>
              <w:widowControl w:val="0"/>
              <w:autoSpaceDE w:val="0"/>
              <w:autoSpaceDN w:val="0"/>
              <w:adjustRightInd w:val="0"/>
              <w:jc w:val="center"/>
              <w:rPr>
                <w:bCs/>
                <w:color w:val="000000"/>
                <w:sz w:val="22"/>
                <w:szCs w:val="22"/>
              </w:rPr>
            </w:pPr>
            <w:r w:rsidRPr="00DA611D">
              <w:rPr>
                <w:color w:val="000000"/>
                <w:sz w:val="22"/>
                <w:szCs w:val="22"/>
              </w:rPr>
              <w:t>Котельная №16</w:t>
            </w:r>
          </w:p>
        </w:tc>
        <w:tc>
          <w:tcPr>
            <w:tcW w:w="4005" w:type="dxa"/>
            <w:vAlign w:val="center"/>
          </w:tcPr>
          <w:p w:rsidR="00DA611D" w:rsidRPr="00DA611D" w:rsidRDefault="00DA611D" w:rsidP="00662BA8">
            <w:pPr>
              <w:widowControl w:val="0"/>
              <w:autoSpaceDE w:val="0"/>
              <w:autoSpaceDN w:val="0"/>
              <w:adjustRightInd w:val="0"/>
              <w:jc w:val="center"/>
              <w:rPr>
                <w:bCs/>
                <w:color w:val="000000"/>
                <w:sz w:val="22"/>
                <w:szCs w:val="22"/>
              </w:rPr>
            </w:pPr>
            <w:r w:rsidRPr="00DA611D">
              <w:rPr>
                <w:bCs/>
                <w:color w:val="000000"/>
                <w:sz w:val="22"/>
                <w:szCs w:val="22"/>
              </w:rPr>
              <w:t>SEM Duplex 105</w:t>
            </w:r>
          </w:p>
        </w:tc>
      </w:tr>
      <w:tr w:rsidR="00DA611D" w:rsidRPr="00DA611D" w:rsidTr="00DA611D">
        <w:trPr>
          <w:jc w:val="center"/>
        </w:trPr>
        <w:tc>
          <w:tcPr>
            <w:tcW w:w="3369" w:type="dxa"/>
            <w:shd w:val="clear" w:color="auto" w:fill="FFFFFF"/>
            <w:vAlign w:val="center"/>
          </w:tcPr>
          <w:p w:rsidR="00DA611D" w:rsidRPr="00DA611D" w:rsidRDefault="00DA611D" w:rsidP="00662BA8">
            <w:pPr>
              <w:widowControl w:val="0"/>
              <w:autoSpaceDE w:val="0"/>
              <w:autoSpaceDN w:val="0"/>
              <w:adjustRightInd w:val="0"/>
              <w:jc w:val="center"/>
              <w:rPr>
                <w:bCs/>
                <w:color w:val="000000"/>
                <w:sz w:val="22"/>
                <w:szCs w:val="22"/>
              </w:rPr>
            </w:pPr>
            <w:r w:rsidRPr="00DA611D">
              <w:rPr>
                <w:color w:val="000000"/>
                <w:sz w:val="22"/>
                <w:szCs w:val="22"/>
              </w:rPr>
              <w:t>Котельная №18</w:t>
            </w:r>
          </w:p>
        </w:tc>
        <w:tc>
          <w:tcPr>
            <w:tcW w:w="4005" w:type="dxa"/>
            <w:vAlign w:val="center"/>
          </w:tcPr>
          <w:p w:rsidR="00DA611D" w:rsidRPr="00DA611D" w:rsidRDefault="00DA611D" w:rsidP="00662BA8">
            <w:pPr>
              <w:widowControl w:val="0"/>
              <w:autoSpaceDE w:val="0"/>
              <w:autoSpaceDN w:val="0"/>
              <w:adjustRightInd w:val="0"/>
              <w:jc w:val="center"/>
              <w:rPr>
                <w:bCs/>
                <w:color w:val="000000"/>
                <w:sz w:val="22"/>
                <w:szCs w:val="22"/>
              </w:rPr>
            </w:pPr>
            <w:r w:rsidRPr="00DA611D">
              <w:rPr>
                <w:bCs/>
                <w:color w:val="000000"/>
                <w:sz w:val="22"/>
                <w:szCs w:val="22"/>
              </w:rPr>
              <w:t>Hudro Tech серии «STF</w:t>
            </w:r>
          </w:p>
        </w:tc>
      </w:tr>
      <w:tr w:rsidR="00DA611D" w:rsidRPr="00DA611D" w:rsidTr="00DA611D">
        <w:trPr>
          <w:jc w:val="center"/>
        </w:trPr>
        <w:tc>
          <w:tcPr>
            <w:tcW w:w="3369" w:type="dxa"/>
            <w:shd w:val="clear" w:color="auto" w:fill="FFFFFF"/>
            <w:vAlign w:val="center"/>
          </w:tcPr>
          <w:p w:rsidR="00DA611D" w:rsidRPr="00DA611D" w:rsidRDefault="00DA611D" w:rsidP="00662BA8">
            <w:pPr>
              <w:widowControl w:val="0"/>
              <w:autoSpaceDE w:val="0"/>
              <w:autoSpaceDN w:val="0"/>
              <w:adjustRightInd w:val="0"/>
              <w:jc w:val="center"/>
              <w:rPr>
                <w:bCs/>
                <w:color w:val="000000"/>
                <w:sz w:val="22"/>
                <w:szCs w:val="22"/>
              </w:rPr>
            </w:pPr>
            <w:r w:rsidRPr="00DA611D">
              <w:rPr>
                <w:color w:val="000000"/>
                <w:sz w:val="22"/>
                <w:szCs w:val="22"/>
              </w:rPr>
              <w:t>Котельная №19</w:t>
            </w:r>
          </w:p>
        </w:tc>
        <w:tc>
          <w:tcPr>
            <w:tcW w:w="4005" w:type="dxa"/>
            <w:vAlign w:val="center"/>
          </w:tcPr>
          <w:p w:rsidR="00DA611D" w:rsidRPr="00DA611D" w:rsidRDefault="00DA611D" w:rsidP="00662BA8">
            <w:pPr>
              <w:widowControl w:val="0"/>
              <w:autoSpaceDE w:val="0"/>
              <w:autoSpaceDN w:val="0"/>
              <w:adjustRightInd w:val="0"/>
              <w:jc w:val="center"/>
              <w:rPr>
                <w:bCs/>
                <w:color w:val="000000"/>
                <w:sz w:val="22"/>
                <w:szCs w:val="22"/>
              </w:rPr>
            </w:pPr>
            <w:r w:rsidRPr="00DA611D">
              <w:rPr>
                <w:bCs/>
                <w:color w:val="000000"/>
                <w:sz w:val="22"/>
                <w:szCs w:val="22"/>
              </w:rPr>
              <w:t>Комплексон-6 (автоматическая система пропорционального дозирования реагентов</w:t>
            </w:r>
          </w:p>
        </w:tc>
      </w:tr>
      <w:tr w:rsidR="00DA611D" w:rsidRPr="00DA611D" w:rsidTr="00DA611D">
        <w:trPr>
          <w:jc w:val="center"/>
        </w:trPr>
        <w:tc>
          <w:tcPr>
            <w:tcW w:w="3369" w:type="dxa"/>
            <w:shd w:val="clear" w:color="auto" w:fill="FFFFFF"/>
            <w:vAlign w:val="center"/>
          </w:tcPr>
          <w:p w:rsidR="00DA611D" w:rsidRPr="00DA611D" w:rsidRDefault="00DA611D" w:rsidP="00662BA8">
            <w:pPr>
              <w:widowControl w:val="0"/>
              <w:autoSpaceDE w:val="0"/>
              <w:autoSpaceDN w:val="0"/>
              <w:adjustRightInd w:val="0"/>
              <w:jc w:val="center"/>
              <w:rPr>
                <w:bCs/>
                <w:color w:val="000000"/>
                <w:sz w:val="22"/>
                <w:szCs w:val="22"/>
              </w:rPr>
            </w:pPr>
            <w:r w:rsidRPr="00DA611D">
              <w:rPr>
                <w:color w:val="000000"/>
                <w:sz w:val="22"/>
                <w:szCs w:val="22"/>
              </w:rPr>
              <w:t>Котельная №20</w:t>
            </w:r>
          </w:p>
        </w:tc>
        <w:tc>
          <w:tcPr>
            <w:tcW w:w="4005" w:type="dxa"/>
            <w:vAlign w:val="center"/>
          </w:tcPr>
          <w:p w:rsidR="00DA611D" w:rsidRPr="00DA611D" w:rsidRDefault="00DA611D" w:rsidP="00DA611D">
            <w:pPr>
              <w:widowControl w:val="0"/>
              <w:autoSpaceDE w:val="0"/>
              <w:autoSpaceDN w:val="0"/>
              <w:adjustRightInd w:val="0"/>
              <w:jc w:val="center"/>
              <w:rPr>
                <w:bCs/>
                <w:color w:val="000000"/>
                <w:sz w:val="22"/>
                <w:szCs w:val="22"/>
              </w:rPr>
            </w:pPr>
            <w:r w:rsidRPr="00DA611D">
              <w:rPr>
                <w:bCs/>
                <w:color w:val="000000"/>
                <w:sz w:val="22"/>
                <w:szCs w:val="22"/>
              </w:rPr>
              <w:t>Bewamat 25</w:t>
            </w:r>
          </w:p>
        </w:tc>
      </w:tr>
      <w:tr w:rsidR="00DA611D" w:rsidRPr="00DA611D" w:rsidTr="00DA611D">
        <w:trPr>
          <w:jc w:val="center"/>
        </w:trPr>
        <w:tc>
          <w:tcPr>
            <w:tcW w:w="3369" w:type="dxa"/>
            <w:shd w:val="clear" w:color="auto" w:fill="FFFFFF"/>
            <w:vAlign w:val="center"/>
          </w:tcPr>
          <w:p w:rsidR="00DA611D" w:rsidRPr="00DA611D" w:rsidRDefault="00DA611D" w:rsidP="00662BA8">
            <w:pPr>
              <w:widowControl w:val="0"/>
              <w:autoSpaceDE w:val="0"/>
              <w:autoSpaceDN w:val="0"/>
              <w:adjustRightInd w:val="0"/>
              <w:jc w:val="center"/>
              <w:rPr>
                <w:bCs/>
                <w:color w:val="000000"/>
                <w:sz w:val="22"/>
                <w:szCs w:val="22"/>
              </w:rPr>
            </w:pPr>
            <w:r w:rsidRPr="00DA611D">
              <w:rPr>
                <w:color w:val="000000"/>
                <w:sz w:val="22"/>
                <w:szCs w:val="22"/>
              </w:rPr>
              <w:t>Котельная №21</w:t>
            </w:r>
          </w:p>
        </w:tc>
        <w:tc>
          <w:tcPr>
            <w:tcW w:w="4005" w:type="dxa"/>
            <w:vAlign w:val="center"/>
          </w:tcPr>
          <w:p w:rsidR="00DA611D" w:rsidRPr="00DA611D" w:rsidRDefault="00DA611D" w:rsidP="00662BA8">
            <w:pPr>
              <w:widowControl w:val="0"/>
              <w:autoSpaceDE w:val="0"/>
              <w:autoSpaceDN w:val="0"/>
              <w:adjustRightInd w:val="0"/>
              <w:jc w:val="center"/>
              <w:rPr>
                <w:bCs/>
                <w:color w:val="000000"/>
                <w:sz w:val="22"/>
                <w:szCs w:val="22"/>
              </w:rPr>
            </w:pPr>
            <w:r w:rsidRPr="00DA611D">
              <w:rPr>
                <w:bCs/>
                <w:color w:val="000000"/>
                <w:sz w:val="22"/>
                <w:szCs w:val="22"/>
              </w:rPr>
              <w:t>Химводоподготовка отсутству</w:t>
            </w:r>
          </w:p>
        </w:tc>
      </w:tr>
    </w:tbl>
    <w:p w:rsidR="00473B1A" w:rsidRPr="00977B84" w:rsidRDefault="00473B1A" w:rsidP="002A19E9">
      <w:pPr>
        <w:widowControl w:val="0"/>
        <w:autoSpaceDE w:val="0"/>
        <w:autoSpaceDN w:val="0"/>
        <w:adjustRightInd w:val="0"/>
        <w:ind w:firstLine="540"/>
        <w:jc w:val="both"/>
        <w:rPr>
          <w:bCs/>
          <w:color w:val="000000"/>
        </w:rPr>
      </w:pPr>
    </w:p>
    <w:p w:rsidR="006405CA" w:rsidRPr="00877346" w:rsidRDefault="006405CA" w:rsidP="009579FF">
      <w:pPr>
        <w:ind w:firstLine="567"/>
        <w:jc w:val="both"/>
        <w:outlineLvl w:val="1"/>
        <w:rPr>
          <w:i/>
          <w:color w:val="0070C0"/>
        </w:rPr>
      </w:pPr>
      <w:bookmarkStart w:id="28" w:name="_Toc148379666"/>
      <w:r w:rsidRPr="00877346">
        <w:rPr>
          <w:i/>
          <w:color w:val="0070C0"/>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28"/>
    </w:p>
    <w:p w:rsidR="0043461B" w:rsidRPr="00977B84" w:rsidRDefault="0043461B" w:rsidP="0043461B">
      <w:pPr>
        <w:ind w:firstLine="567"/>
        <w:jc w:val="both"/>
      </w:pPr>
      <w:r w:rsidRPr="00877346">
        <w:t>Норматив аварийной подпитки подразумевает инцидентную подпитку, которая полностью или в значительной степени компенсирует инцидентную утечку воды при повреждении элементов теплосети. Именно эта подпитка и называется аварийной подпиткой. Для открытых и закрытых систем теплоснабжения должна предусматриваться дополнительно аварийная подпитка химически не обработанной и не деаэрированной водой, расход которой принимается в количестве 2% среднегодового объёма воды в тепловой сети и присоединённых системах теплоснабжения независимо от схемы присоединения (за исключением систем ГВС, присоединённых через водоподогреватели), если другое не предусмотрено проектными (эксплуатационными) решениями.</w:t>
      </w:r>
    </w:p>
    <w:p w:rsidR="006405CA" w:rsidRPr="00977B84" w:rsidRDefault="006405CA" w:rsidP="009579FF">
      <w:pPr>
        <w:ind w:firstLine="567"/>
      </w:pPr>
    </w:p>
    <w:p w:rsidR="006405CA" w:rsidRPr="00696227" w:rsidRDefault="006405CA" w:rsidP="009579FF">
      <w:pPr>
        <w:keepNext/>
        <w:jc w:val="center"/>
        <w:outlineLvl w:val="0"/>
        <w:rPr>
          <w:bCs/>
          <w:i/>
          <w:color w:val="0070C0"/>
          <w:kern w:val="32"/>
          <w:sz w:val="28"/>
          <w:szCs w:val="28"/>
          <w:u w:val="single"/>
        </w:rPr>
      </w:pPr>
      <w:bookmarkStart w:id="29" w:name="_Toc82515038"/>
      <w:bookmarkStart w:id="30" w:name="_Toc148379667"/>
      <w:bookmarkStart w:id="31" w:name="sub_57"/>
      <w:bookmarkEnd w:id="26"/>
      <w:r w:rsidRPr="00696227">
        <w:rPr>
          <w:bCs/>
          <w:i/>
          <w:color w:val="0070C0"/>
          <w:kern w:val="32"/>
          <w:sz w:val="28"/>
          <w:szCs w:val="28"/>
          <w:u w:val="single"/>
        </w:rPr>
        <w:t>Раздел 4 "Основные положения мастер-плана развития систем теплоснабжения поселения"</w:t>
      </w:r>
      <w:bookmarkEnd w:id="29"/>
      <w:bookmarkEnd w:id="30"/>
    </w:p>
    <w:p w:rsidR="00AB11FC" w:rsidRPr="00696227" w:rsidRDefault="00AB11FC" w:rsidP="00AB11FC">
      <w:pPr>
        <w:ind w:firstLine="567"/>
        <w:jc w:val="both"/>
        <w:outlineLvl w:val="1"/>
        <w:rPr>
          <w:i/>
          <w:color w:val="0070C0"/>
        </w:rPr>
      </w:pPr>
      <w:bookmarkStart w:id="32" w:name="_Toc140516751"/>
      <w:bookmarkStart w:id="33" w:name="_Toc148379668"/>
      <w:r w:rsidRPr="00696227">
        <w:rPr>
          <w:i/>
          <w:color w:val="0070C0"/>
        </w:rPr>
        <w:t>4.1 описание сценариев развития теплоснабжения поселения</w:t>
      </w:r>
      <w:bookmarkEnd w:id="32"/>
      <w:bookmarkEnd w:id="33"/>
    </w:p>
    <w:p w:rsidR="00AB11FC" w:rsidRPr="00696227" w:rsidRDefault="00AB11FC" w:rsidP="00AB11FC">
      <w:pPr>
        <w:widowControl w:val="0"/>
        <w:autoSpaceDE w:val="0"/>
        <w:autoSpaceDN w:val="0"/>
        <w:adjustRightInd w:val="0"/>
        <w:ind w:firstLine="540"/>
        <w:jc w:val="both"/>
      </w:pPr>
      <w:r w:rsidRPr="00696227">
        <w:rPr>
          <w:b/>
        </w:rPr>
        <w:t>Сценарий № 1.</w:t>
      </w:r>
      <w:r w:rsidRPr="00696227">
        <w:t xml:space="preserve"> Развитие системы теплоснабжения на базе существующего оборудования с учетом необходимости замены ветхих тепловых сетей и сооружений на них.</w:t>
      </w:r>
    </w:p>
    <w:p w:rsidR="00AB11FC" w:rsidRPr="00696227" w:rsidRDefault="00AB11FC" w:rsidP="00AB11FC">
      <w:pPr>
        <w:widowControl w:val="0"/>
        <w:autoSpaceDE w:val="0"/>
        <w:autoSpaceDN w:val="0"/>
        <w:adjustRightInd w:val="0"/>
        <w:ind w:firstLine="540"/>
        <w:jc w:val="both"/>
      </w:pPr>
      <w:r w:rsidRPr="00696227">
        <w:rPr>
          <w:b/>
        </w:rPr>
        <w:t>Сценарий № 2.</w:t>
      </w:r>
      <w:r w:rsidRPr="00696227">
        <w:t xml:space="preserve">  Второй вариант развития инновационный. Данный сценарий предполагает глубокую модернизацию и техническое перевооружение источников тепловой энергии. Оптимизацию диаметров и теплоизоляционных материалов для максимального снижения тепловых потерь.</w:t>
      </w:r>
    </w:p>
    <w:p w:rsidR="00AB11FC" w:rsidRPr="00696227" w:rsidRDefault="00AB11FC" w:rsidP="00AB11FC">
      <w:pPr>
        <w:widowControl w:val="0"/>
        <w:autoSpaceDE w:val="0"/>
        <w:autoSpaceDN w:val="0"/>
        <w:adjustRightInd w:val="0"/>
        <w:ind w:firstLine="540"/>
        <w:jc w:val="both"/>
      </w:pPr>
    </w:p>
    <w:p w:rsidR="00AB11FC" w:rsidRPr="00696227" w:rsidRDefault="00AB11FC" w:rsidP="00AB11FC">
      <w:pPr>
        <w:ind w:firstLine="567"/>
        <w:jc w:val="both"/>
        <w:outlineLvl w:val="1"/>
        <w:rPr>
          <w:i/>
          <w:color w:val="0070C0"/>
        </w:rPr>
      </w:pPr>
      <w:bookmarkStart w:id="34" w:name="_Toc140516752"/>
      <w:bookmarkStart w:id="35" w:name="_Toc148379669"/>
      <w:r w:rsidRPr="00696227">
        <w:rPr>
          <w:i/>
          <w:color w:val="0070C0"/>
        </w:rPr>
        <w:t>4.2 технико-экономическое сравнение вариантов перспективного развития систем теплоснабжения поселения</w:t>
      </w:r>
      <w:bookmarkEnd w:id="34"/>
      <w:bookmarkEnd w:id="35"/>
    </w:p>
    <w:p w:rsidR="00AB11FC" w:rsidRPr="00696227" w:rsidRDefault="00AB11FC" w:rsidP="00AB11FC">
      <w:pPr>
        <w:widowControl w:val="0"/>
        <w:autoSpaceDE w:val="0"/>
        <w:autoSpaceDN w:val="0"/>
        <w:adjustRightInd w:val="0"/>
        <w:ind w:firstLine="540"/>
        <w:jc w:val="both"/>
      </w:pPr>
      <w:r w:rsidRPr="00696227">
        <w:rPr>
          <w:b/>
        </w:rPr>
        <w:t>Сценарий № 1.</w:t>
      </w:r>
      <w:r w:rsidRPr="00696227">
        <w:t xml:space="preserve"> Данный вариант развития системы теплоснабжения предпологает сравнительно малые капиталовложения с небольшим сроком окупаемости, что не сильно повлияет на увеличение динамики роста тарифов на тепловую энергию.</w:t>
      </w:r>
    </w:p>
    <w:p w:rsidR="00AB11FC" w:rsidRPr="00696227" w:rsidRDefault="00AB11FC" w:rsidP="00AB11FC">
      <w:pPr>
        <w:widowControl w:val="0"/>
        <w:autoSpaceDE w:val="0"/>
        <w:autoSpaceDN w:val="0"/>
        <w:adjustRightInd w:val="0"/>
        <w:ind w:firstLine="540"/>
        <w:jc w:val="both"/>
      </w:pPr>
      <w:r w:rsidRPr="00696227">
        <w:rPr>
          <w:b/>
        </w:rPr>
        <w:t>Сценарий № 2.</w:t>
      </w:r>
      <w:r w:rsidRPr="00696227">
        <w:t xml:space="preserve"> Данный вариант развития системы теплоснабжения предпологает более современное развитие, но для выполнения требуются большие капиталовложения с </w:t>
      </w:r>
      <w:r w:rsidRPr="00696227">
        <w:lastRenderedPageBreak/>
        <w:t>длительным сроком окупаемости. Учитывая малый объем выработки тепловой энергии и длительный срок окупаемости, данный вариант развития экономически не целесообразен.</w:t>
      </w:r>
    </w:p>
    <w:p w:rsidR="00AB11FC" w:rsidRPr="00696227" w:rsidRDefault="00AB11FC" w:rsidP="00AB11FC">
      <w:pPr>
        <w:ind w:firstLine="567"/>
        <w:jc w:val="both"/>
      </w:pPr>
    </w:p>
    <w:p w:rsidR="00AB11FC" w:rsidRPr="00696227" w:rsidRDefault="00AB11FC" w:rsidP="00AB11FC">
      <w:pPr>
        <w:widowControl w:val="0"/>
        <w:autoSpaceDE w:val="0"/>
        <w:autoSpaceDN w:val="0"/>
        <w:adjustRightInd w:val="0"/>
        <w:ind w:firstLine="540"/>
        <w:jc w:val="both"/>
      </w:pPr>
      <w:r w:rsidRPr="00696227">
        <w:t>В качестве приоритетного варианта перспективного развития выбран сценарий № 1.</w:t>
      </w:r>
    </w:p>
    <w:p w:rsidR="00A57F00" w:rsidRPr="00696227" w:rsidRDefault="00A57F00" w:rsidP="009579FF">
      <w:pPr>
        <w:widowControl w:val="0"/>
        <w:autoSpaceDE w:val="0"/>
        <w:autoSpaceDN w:val="0"/>
        <w:adjustRightInd w:val="0"/>
        <w:ind w:firstLine="540"/>
        <w:jc w:val="both"/>
      </w:pPr>
    </w:p>
    <w:p w:rsidR="006405CA" w:rsidRPr="009B488C" w:rsidRDefault="006405CA" w:rsidP="009579FF">
      <w:pPr>
        <w:keepNext/>
        <w:jc w:val="center"/>
        <w:outlineLvl w:val="0"/>
        <w:rPr>
          <w:bCs/>
          <w:i/>
          <w:color w:val="0070C0"/>
          <w:kern w:val="32"/>
          <w:sz w:val="28"/>
          <w:szCs w:val="28"/>
          <w:u w:val="single"/>
        </w:rPr>
      </w:pPr>
      <w:bookmarkStart w:id="36" w:name="_Toc82515039"/>
      <w:bookmarkStart w:id="37" w:name="_Toc148379670"/>
      <w:bookmarkEnd w:id="31"/>
      <w:r w:rsidRPr="009B488C">
        <w:rPr>
          <w:bCs/>
          <w:i/>
          <w:color w:val="0070C0"/>
          <w:kern w:val="32"/>
          <w:sz w:val="28"/>
          <w:szCs w:val="28"/>
          <w:u w:val="single"/>
        </w:rPr>
        <w:t>Раздел 5 "Предложения по строительству, реконструкции, техническому перевооружению и (или) модернизации источников тепловой энергии"</w:t>
      </w:r>
      <w:bookmarkEnd w:id="36"/>
      <w:bookmarkEnd w:id="37"/>
    </w:p>
    <w:p w:rsidR="006405CA" w:rsidRPr="009B488C" w:rsidRDefault="006405CA" w:rsidP="009579FF">
      <w:pPr>
        <w:ind w:firstLine="567"/>
        <w:jc w:val="both"/>
        <w:outlineLvl w:val="1"/>
        <w:rPr>
          <w:i/>
          <w:color w:val="0070C0"/>
        </w:rPr>
      </w:pPr>
      <w:bookmarkStart w:id="38" w:name="_Toc148379671"/>
      <w:r w:rsidRPr="009B488C">
        <w:rPr>
          <w:i/>
          <w:color w:val="0070C0"/>
        </w:rPr>
        <w:t>5.1 предложения по строительству источников тепловой энергии, обеспечивающих перспективную тепловую нагрузку на осваиваемых территориях поселения,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bookmarkEnd w:id="38"/>
    </w:p>
    <w:p w:rsidR="006405CA" w:rsidRPr="009B488C" w:rsidRDefault="0043461B" w:rsidP="009579FF">
      <w:pPr>
        <w:widowControl w:val="0"/>
        <w:autoSpaceDE w:val="0"/>
        <w:autoSpaceDN w:val="0"/>
        <w:adjustRightInd w:val="0"/>
        <w:ind w:firstLine="540"/>
        <w:jc w:val="both"/>
      </w:pPr>
      <w:r w:rsidRPr="009B488C">
        <w:t>Строительство источников тепловой энергии, обеспечивающих перспективную тепловую нагрузку, предусмотренную генеральным планом,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не требуется.</w:t>
      </w:r>
    </w:p>
    <w:p w:rsidR="0043461B" w:rsidRPr="009B488C" w:rsidRDefault="0043461B" w:rsidP="009579FF">
      <w:pPr>
        <w:widowControl w:val="0"/>
        <w:autoSpaceDE w:val="0"/>
        <w:autoSpaceDN w:val="0"/>
        <w:adjustRightInd w:val="0"/>
        <w:ind w:firstLine="540"/>
        <w:jc w:val="both"/>
      </w:pPr>
    </w:p>
    <w:p w:rsidR="006405CA" w:rsidRPr="009B488C" w:rsidRDefault="006405CA" w:rsidP="009579FF">
      <w:pPr>
        <w:ind w:firstLine="567"/>
        <w:jc w:val="both"/>
        <w:outlineLvl w:val="1"/>
        <w:rPr>
          <w:i/>
          <w:color w:val="0070C0"/>
        </w:rPr>
      </w:pPr>
      <w:bookmarkStart w:id="39" w:name="_Toc148379672"/>
      <w:r w:rsidRPr="009B488C">
        <w:rPr>
          <w:i/>
          <w:color w:val="0070C0"/>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39"/>
    </w:p>
    <w:p w:rsidR="0010372C" w:rsidRPr="009B488C" w:rsidRDefault="0010372C" w:rsidP="0010372C">
      <w:pPr>
        <w:widowControl w:val="0"/>
        <w:autoSpaceDE w:val="0"/>
        <w:autoSpaceDN w:val="0"/>
        <w:adjustRightInd w:val="0"/>
        <w:ind w:firstLine="540"/>
        <w:jc w:val="both"/>
      </w:pPr>
      <w:r w:rsidRPr="009B488C">
        <w:t xml:space="preserve">Реконструкция и техническое перевооружение существующих источников тепловой энергии, обеспечивающих существующую и перспективную тепловую нагрузку в существующих и расширяемых зонах действия источников тепловой энергии и с целью </w:t>
      </w:r>
      <w:r w:rsidR="009B488C" w:rsidRPr="009B488C">
        <w:t>повышения надёжности и эффективности работы систем теплоснабжения,</w:t>
      </w:r>
      <w:r w:rsidRPr="009B488C">
        <w:t xml:space="preserve"> не требуется.</w:t>
      </w:r>
    </w:p>
    <w:p w:rsidR="006405CA" w:rsidRPr="009B488C" w:rsidRDefault="006405CA" w:rsidP="009579FF">
      <w:pPr>
        <w:widowControl w:val="0"/>
        <w:autoSpaceDE w:val="0"/>
        <w:autoSpaceDN w:val="0"/>
        <w:adjustRightInd w:val="0"/>
        <w:ind w:firstLine="540"/>
        <w:jc w:val="both"/>
      </w:pPr>
    </w:p>
    <w:p w:rsidR="006405CA" w:rsidRPr="002A2DDB" w:rsidRDefault="006405CA" w:rsidP="009579FF">
      <w:pPr>
        <w:ind w:firstLine="567"/>
        <w:jc w:val="both"/>
        <w:outlineLvl w:val="1"/>
        <w:rPr>
          <w:i/>
          <w:color w:val="0070C0"/>
        </w:rPr>
      </w:pPr>
      <w:bookmarkStart w:id="40" w:name="_Toc148379673"/>
      <w:r w:rsidRPr="002A2DDB">
        <w:rPr>
          <w:i/>
          <w:color w:val="0070C0"/>
        </w:rPr>
        <w:t>5.3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bookmarkEnd w:id="40"/>
    </w:p>
    <w:p w:rsidR="008B461D" w:rsidRPr="002A2DDB" w:rsidRDefault="002A2DDB" w:rsidP="009579FF">
      <w:pPr>
        <w:widowControl w:val="0"/>
        <w:autoSpaceDE w:val="0"/>
        <w:autoSpaceDN w:val="0"/>
        <w:adjustRightInd w:val="0"/>
        <w:ind w:firstLine="540"/>
        <w:jc w:val="both"/>
      </w:pPr>
      <w:r w:rsidRPr="002A2DDB">
        <w:t>Модернизация источников тепловой энергии ближайшей перспективе не планируется.</w:t>
      </w:r>
    </w:p>
    <w:p w:rsidR="002A2DDB" w:rsidRPr="002A2DDB" w:rsidRDefault="002A2DDB" w:rsidP="009579FF">
      <w:pPr>
        <w:widowControl w:val="0"/>
        <w:autoSpaceDE w:val="0"/>
        <w:autoSpaceDN w:val="0"/>
        <w:adjustRightInd w:val="0"/>
        <w:ind w:firstLine="540"/>
        <w:jc w:val="both"/>
      </w:pPr>
    </w:p>
    <w:p w:rsidR="006405CA" w:rsidRPr="00A50989" w:rsidRDefault="006405CA" w:rsidP="009579FF">
      <w:pPr>
        <w:ind w:firstLine="567"/>
        <w:jc w:val="both"/>
        <w:outlineLvl w:val="1"/>
        <w:rPr>
          <w:i/>
          <w:color w:val="0070C0"/>
        </w:rPr>
      </w:pPr>
      <w:bookmarkStart w:id="41" w:name="_Toc148379674"/>
      <w:r w:rsidRPr="002A2DDB">
        <w:rPr>
          <w:i/>
          <w:color w:val="0070C0"/>
        </w:rPr>
        <w:t>5.4 графики совместной работы источников тепловой энергии, функционирующих в режиме комбинированной выработки электрической</w:t>
      </w:r>
      <w:r w:rsidRPr="00A50989">
        <w:rPr>
          <w:i/>
          <w:color w:val="0070C0"/>
        </w:rPr>
        <w:t xml:space="preserve"> и тепловой энергии и котельных</w:t>
      </w:r>
      <w:bookmarkEnd w:id="41"/>
    </w:p>
    <w:p w:rsidR="00AA4A91" w:rsidRPr="00A50989" w:rsidRDefault="00AA4A91" w:rsidP="00AA4A91">
      <w:pPr>
        <w:widowControl w:val="0"/>
        <w:autoSpaceDE w:val="0"/>
        <w:autoSpaceDN w:val="0"/>
        <w:adjustRightInd w:val="0"/>
        <w:ind w:firstLine="540"/>
        <w:jc w:val="both"/>
      </w:pPr>
      <w:r w:rsidRPr="00A50989">
        <w:t xml:space="preserve">По данным, предоставленным для разработки Схемы теплоснабжения </w:t>
      </w:r>
      <w:r w:rsidR="007369AA" w:rsidRPr="00A50989">
        <w:t>Кизнерского райо</w:t>
      </w:r>
      <w:r w:rsidR="002A23E1" w:rsidRPr="00A50989">
        <w:t xml:space="preserve">на </w:t>
      </w:r>
      <w:r w:rsidRPr="00A50989">
        <w:t>источники тепловой энергии, совместно работающие на единую тепловую сеть, отсутствуют.</w:t>
      </w:r>
    </w:p>
    <w:p w:rsidR="006405CA" w:rsidRPr="00A50989" w:rsidRDefault="006405CA" w:rsidP="009579FF">
      <w:pPr>
        <w:widowControl w:val="0"/>
        <w:autoSpaceDE w:val="0"/>
        <w:autoSpaceDN w:val="0"/>
        <w:adjustRightInd w:val="0"/>
        <w:ind w:firstLine="540"/>
        <w:jc w:val="both"/>
      </w:pPr>
    </w:p>
    <w:p w:rsidR="006405CA" w:rsidRPr="00A50989" w:rsidRDefault="006405CA" w:rsidP="009579FF">
      <w:pPr>
        <w:ind w:firstLine="567"/>
        <w:jc w:val="both"/>
        <w:outlineLvl w:val="1"/>
        <w:rPr>
          <w:i/>
          <w:color w:val="0070C0"/>
        </w:rPr>
      </w:pPr>
      <w:bookmarkStart w:id="42" w:name="_Toc148379675"/>
      <w:r w:rsidRPr="00A50989">
        <w:rPr>
          <w:i/>
          <w:color w:val="0070C0"/>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42"/>
    </w:p>
    <w:p w:rsidR="0043461B" w:rsidRPr="00A50989" w:rsidRDefault="0043461B" w:rsidP="0043461B">
      <w:pPr>
        <w:widowControl w:val="0"/>
        <w:autoSpaceDE w:val="0"/>
        <w:autoSpaceDN w:val="0"/>
        <w:adjustRightInd w:val="0"/>
        <w:ind w:firstLine="540"/>
        <w:jc w:val="both"/>
      </w:pPr>
      <w:r w:rsidRPr="00A50989">
        <w:t>Вывод из эксплуатации избыточных источников энергии не предусмотрен.</w:t>
      </w:r>
    </w:p>
    <w:p w:rsidR="006405CA" w:rsidRPr="00A50989" w:rsidRDefault="006405CA" w:rsidP="009579FF">
      <w:pPr>
        <w:widowControl w:val="0"/>
        <w:autoSpaceDE w:val="0"/>
        <w:autoSpaceDN w:val="0"/>
        <w:adjustRightInd w:val="0"/>
        <w:ind w:firstLine="540"/>
        <w:jc w:val="both"/>
      </w:pPr>
    </w:p>
    <w:p w:rsidR="006405CA" w:rsidRPr="00A94C59" w:rsidRDefault="006405CA" w:rsidP="009579FF">
      <w:pPr>
        <w:ind w:firstLine="567"/>
        <w:jc w:val="both"/>
        <w:outlineLvl w:val="1"/>
        <w:rPr>
          <w:i/>
          <w:color w:val="0070C0"/>
        </w:rPr>
      </w:pPr>
      <w:bookmarkStart w:id="43" w:name="_Toc148379676"/>
      <w:r w:rsidRPr="00A50989">
        <w:rPr>
          <w:i/>
          <w:color w:val="0070C0"/>
        </w:rPr>
        <w:t>5.6 меры по переоборудованию</w:t>
      </w:r>
      <w:r w:rsidRPr="00A94C59">
        <w:rPr>
          <w:i/>
          <w:color w:val="0070C0"/>
        </w:rPr>
        <w:t xml:space="preserve"> котельных в источники тепловой энергии, функционирующие в режиме комбинированной выработки электрической и тепловой энергии</w:t>
      </w:r>
      <w:bookmarkEnd w:id="43"/>
    </w:p>
    <w:p w:rsidR="009E57BE" w:rsidRPr="00A94C59" w:rsidRDefault="009E57BE" w:rsidP="009E57BE">
      <w:pPr>
        <w:widowControl w:val="0"/>
        <w:autoSpaceDE w:val="0"/>
        <w:autoSpaceDN w:val="0"/>
        <w:adjustRightInd w:val="0"/>
        <w:ind w:firstLine="540"/>
        <w:jc w:val="both"/>
      </w:pPr>
      <w:r w:rsidRPr="00A94C59">
        <w:t>При разработке Схемы теплоснабжения, мероприятия по переоборудованию котельных в источники комбинированной выработки электрической и тепловой энергии не планируются.</w:t>
      </w:r>
    </w:p>
    <w:p w:rsidR="004714F9" w:rsidRPr="00A94C59" w:rsidRDefault="004714F9" w:rsidP="009579FF">
      <w:pPr>
        <w:widowControl w:val="0"/>
        <w:autoSpaceDE w:val="0"/>
        <w:autoSpaceDN w:val="0"/>
        <w:adjustRightInd w:val="0"/>
        <w:ind w:firstLine="540"/>
        <w:jc w:val="both"/>
      </w:pPr>
    </w:p>
    <w:p w:rsidR="006405CA" w:rsidRPr="00A94C59" w:rsidRDefault="006405CA" w:rsidP="009579FF">
      <w:pPr>
        <w:ind w:firstLine="567"/>
        <w:jc w:val="both"/>
        <w:outlineLvl w:val="1"/>
        <w:rPr>
          <w:i/>
          <w:color w:val="0070C0"/>
        </w:rPr>
      </w:pPr>
      <w:bookmarkStart w:id="44" w:name="_Toc148379677"/>
      <w:r w:rsidRPr="00A94C59">
        <w:rPr>
          <w:i/>
          <w:color w:val="0070C0"/>
        </w:rPr>
        <w:t>5.7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bookmarkEnd w:id="44"/>
    </w:p>
    <w:p w:rsidR="009E57BE" w:rsidRPr="00977B84" w:rsidRDefault="009E57BE" w:rsidP="009E57BE">
      <w:pPr>
        <w:widowControl w:val="0"/>
        <w:autoSpaceDE w:val="0"/>
        <w:autoSpaceDN w:val="0"/>
        <w:adjustRightInd w:val="0"/>
        <w:ind w:firstLine="540"/>
        <w:jc w:val="both"/>
      </w:pPr>
      <w:r w:rsidRPr="00A94C59">
        <w:t xml:space="preserve">На территории </w:t>
      </w:r>
      <w:r w:rsidR="007369AA" w:rsidRPr="00A94C59">
        <w:t>Кизнерского райо</w:t>
      </w:r>
      <w:r w:rsidR="002A23E1" w:rsidRPr="00A94C59">
        <w:t xml:space="preserve">на </w:t>
      </w:r>
      <w:r w:rsidRPr="00A94C59">
        <w:t xml:space="preserve">не планируется строительство источников комбинированной выработки тепловой и электрической энергии, поэтому перевод котельных </w:t>
      </w:r>
      <w:r w:rsidRPr="00A94C59">
        <w:lastRenderedPageBreak/>
        <w:t>в пиковый режим осуществляться не будет.</w:t>
      </w:r>
    </w:p>
    <w:p w:rsidR="006405CA" w:rsidRPr="00977B84" w:rsidRDefault="006405CA" w:rsidP="009579FF">
      <w:pPr>
        <w:widowControl w:val="0"/>
        <w:autoSpaceDE w:val="0"/>
        <w:autoSpaceDN w:val="0"/>
        <w:adjustRightInd w:val="0"/>
        <w:ind w:firstLine="540"/>
        <w:jc w:val="both"/>
      </w:pPr>
    </w:p>
    <w:p w:rsidR="006405CA" w:rsidRPr="00A94C59" w:rsidRDefault="006405CA" w:rsidP="009579FF">
      <w:pPr>
        <w:ind w:firstLine="567"/>
        <w:jc w:val="both"/>
        <w:outlineLvl w:val="1"/>
        <w:rPr>
          <w:i/>
          <w:color w:val="0070C0"/>
        </w:rPr>
      </w:pPr>
      <w:bookmarkStart w:id="45" w:name="_Toc148379678"/>
      <w:r w:rsidRPr="00A94C59">
        <w:rPr>
          <w:i/>
          <w:color w:val="0070C0"/>
        </w:rPr>
        <w:t>5.8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45"/>
    </w:p>
    <w:p w:rsidR="0043461B" w:rsidRPr="00A94C59" w:rsidRDefault="008850C2" w:rsidP="0043461B">
      <w:pPr>
        <w:widowControl w:val="0"/>
        <w:autoSpaceDE w:val="0"/>
        <w:autoSpaceDN w:val="0"/>
        <w:adjustRightInd w:val="0"/>
        <w:ind w:firstLine="540"/>
        <w:jc w:val="both"/>
      </w:pPr>
      <w:r w:rsidRPr="00A94C59">
        <w:t>Существующ</w:t>
      </w:r>
      <w:r w:rsidR="0012742A" w:rsidRPr="00A94C59">
        <w:t>ие</w:t>
      </w:r>
      <w:r w:rsidRPr="00A94C59">
        <w:t xml:space="preserve"> котельн</w:t>
      </w:r>
      <w:r w:rsidR="0012742A" w:rsidRPr="00A94C59">
        <w:t>ые</w:t>
      </w:r>
      <w:r w:rsidR="000D6A08" w:rsidRPr="00A94C59">
        <w:t xml:space="preserve">на территории </w:t>
      </w:r>
      <w:r w:rsidR="007369AA" w:rsidRPr="00A94C59">
        <w:t>Кизнерского райо</w:t>
      </w:r>
      <w:r w:rsidR="002A23E1" w:rsidRPr="00A94C59">
        <w:t xml:space="preserve">на </w:t>
      </w:r>
      <w:r w:rsidRPr="00A94C59">
        <w:t>работа</w:t>
      </w:r>
      <w:r w:rsidR="0012742A" w:rsidRPr="00A94C59">
        <w:t>ют</w:t>
      </w:r>
      <w:r w:rsidR="0043461B" w:rsidRPr="00A94C59">
        <w:t xml:space="preserve"> по температурному графику </w:t>
      </w:r>
      <w:r w:rsidR="002A23E1" w:rsidRPr="00A94C59">
        <w:t>80/6</w:t>
      </w:r>
      <w:r w:rsidR="0043461B" w:rsidRPr="00A94C59">
        <w:t>0. Корректировка температурного графика не требуется.</w:t>
      </w:r>
    </w:p>
    <w:p w:rsidR="006405CA" w:rsidRPr="00A94C59" w:rsidRDefault="006405CA" w:rsidP="009579FF">
      <w:pPr>
        <w:widowControl w:val="0"/>
        <w:autoSpaceDE w:val="0"/>
        <w:autoSpaceDN w:val="0"/>
        <w:adjustRightInd w:val="0"/>
        <w:ind w:firstLine="540"/>
        <w:jc w:val="both"/>
      </w:pPr>
    </w:p>
    <w:p w:rsidR="006405CA" w:rsidRPr="00A94C59" w:rsidRDefault="006405CA" w:rsidP="009579FF">
      <w:pPr>
        <w:ind w:firstLine="567"/>
        <w:jc w:val="both"/>
        <w:outlineLvl w:val="1"/>
        <w:rPr>
          <w:i/>
          <w:color w:val="0070C0"/>
        </w:rPr>
      </w:pPr>
      <w:bookmarkStart w:id="46" w:name="_Toc148379679"/>
      <w:r w:rsidRPr="00A94C59">
        <w:rPr>
          <w:i/>
          <w:color w:val="0070C0"/>
        </w:rPr>
        <w:t>5.9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bookmarkEnd w:id="46"/>
    </w:p>
    <w:p w:rsidR="0020197C" w:rsidRPr="00A94C59" w:rsidRDefault="0020197C" w:rsidP="0020197C">
      <w:pPr>
        <w:widowControl w:val="0"/>
        <w:autoSpaceDE w:val="0"/>
        <w:autoSpaceDN w:val="0"/>
        <w:adjustRightInd w:val="0"/>
        <w:ind w:firstLine="540"/>
        <w:jc w:val="both"/>
      </w:pPr>
      <w:r w:rsidRPr="00A94C59">
        <w:t>Ввод в эксплуатацию новых мощностей не предусмотрен.</w:t>
      </w:r>
    </w:p>
    <w:p w:rsidR="006405CA" w:rsidRPr="00A94C59" w:rsidRDefault="006405CA" w:rsidP="009579FF">
      <w:pPr>
        <w:widowControl w:val="0"/>
        <w:autoSpaceDE w:val="0"/>
        <w:autoSpaceDN w:val="0"/>
        <w:adjustRightInd w:val="0"/>
        <w:ind w:firstLine="540"/>
        <w:jc w:val="both"/>
      </w:pPr>
    </w:p>
    <w:p w:rsidR="006405CA" w:rsidRPr="00A94C59" w:rsidRDefault="006405CA" w:rsidP="009579FF">
      <w:pPr>
        <w:ind w:firstLine="567"/>
        <w:jc w:val="both"/>
        <w:outlineLvl w:val="1"/>
        <w:rPr>
          <w:i/>
          <w:color w:val="0070C0"/>
        </w:rPr>
      </w:pPr>
      <w:bookmarkStart w:id="47" w:name="_Toc148379680"/>
      <w:r w:rsidRPr="00A94C59">
        <w:rPr>
          <w:i/>
          <w:color w:val="0070C0"/>
        </w:rPr>
        <w:t>5.10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47"/>
    </w:p>
    <w:p w:rsidR="00FD1C72" w:rsidRPr="00A94C59" w:rsidRDefault="00FD1C72" w:rsidP="00FD1C72">
      <w:pPr>
        <w:ind w:firstLine="567"/>
        <w:jc w:val="both"/>
      </w:pPr>
      <w:r w:rsidRPr="00A94C59">
        <w:t>Ввод новых источников тепловой энергии централизованного теплоснабжения с использованием ВИЭ нецелесообразно по следующим причинам:</w:t>
      </w:r>
    </w:p>
    <w:p w:rsidR="005E7DE7" w:rsidRPr="00A94C59" w:rsidRDefault="005E7DE7" w:rsidP="005E7DE7">
      <w:pPr>
        <w:ind w:firstLine="567"/>
        <w:jc w:val="both"/>
      </w:pPr>
      <w:r w:rsidRPr="00A94C59">
        <w:t>-</w:t>
      </w:r>
      <w:r w:rsidRPr="00A94C59">
        <w:tab/>
        <w:t xml:space="preserve">Населенные пункты </w:t>
      </w:r>
      <w:r w:rsidR="007369AA" w:rsidRPr="00A94C59">
        <w:t>Кизнерского райо</w:t>
      </w:r>
      <w:r w:rsidR="002A23E1" w:rsidRPr="00A94C59">
        <w:t xml:space="preserve">на </w:t>
      </w:r>
      <w:r w:rsidR="00E9463D" w:rsidRPr="00A94C59">
        <w:t xml:space="preserve">в настоящее время </w:t>
      </w:r>
      <w:r w:rsidR="00477649" w:rsidRPr="00A94C59">
        <w:t>газифицированы</w:t>
      </w:r>
      <w:r w:rsidRPr="00A94C59">
        <w:t>.</w:t>
      </w:r>
    </w:p>
    <w:p w:rsidR="005E7DE7" w:rsidRPr="00A94C59" w:rsidRDefault="005E7DE7" w:rsidP="005E7DE7">
      <w:pPr>
        <w:ind w:firstLine="567"/>
        <w:jc w:val="both"/>
      </w:pPr>
      <w:r w:rsidRPr="00A94C59">
        <w:t>-</w:t>
      </w:r>
      <w:r w:rsidRPr="00A94C59">
        <w:tab/>
        <w:t>Затраты на сооружение источников с использованием НВИЭ на один-два порядка выше по сравнению со строительством традиционной котельной.</w:t>
      </w:r>
    </w:p>
    <w:p w:rsidR="00FD1C72" w:rsidRPr="00977B84" w:rsidRDefault="00FD1C72" w:rsidP="00FD1C72">
      <w:pPr>
        <w:ind w:firstLine="567"/>
        <w:jc w:val="both"/>
      </w:pPr>
    </w:p>
    <w:p w:rsidR="006405CA" w:rsidRPr="00A94C59" w:rsidRDefault="006405CA" w:rsidP="009579FF">
      <w:pPr>
        <w:keepNext/>
        <w:jc w:val="center"/>
        <w:outlineLvl w:val="0"/>
        <w:rPr>
          <w:bCs/>
          <w:i/>
          <w:color w:val="0070C0"/>
          <w:kern w:val="32"/>
          <w:sz w:val="28"/>
          <w:szCs w:val="28"/>
          <w:u w:val="single"/>
        </w:rPr>
      </w:pPr>
      <w:bookmarkStart w:id="48" w:name="_Toc82515040"/>
      <w:bookmarkStart w:id="49" w:name="_Toc148379681"/>
      <w:r w:rsidRPr="00A94C59">
        <w:rPr>
          <w:bCs/>
          <w:i/>
          <w:color w:val="0070C0"/>
          <w:kern w:val="32"/>
          <w:sz w:val="28"/>
          <w:szCs w:val="28"/>
          <w:u w:val="single"/>
        </w:rPr>
        <w:t>Раздел 6 "Предложения по строительству, реконструкции и (или) модернизации тепловых сетей"</w:t>
      </w:r>
      <w:bookmarkEnd w:id="48"/>
      <w:bookmarkEnd w:id="49"/>
    </w:p>
    <w:p w:rsidR="006405CA" w:rsidRPr="00A94C59" w:rsidRDefault="006405CA" w:rsidP="009579FF">
      <w:pPr>
        <w:ind w:firstLine="567"/>
        <w:jc w:val="both"/>
        <w:outlineLvl w:val="1"/>
        <w:rPr>
          <w:i/>
          <w:color w:val="0070C0"/>
        </w:rPr>
      </w:pPr>
      <w:bookmarkStart w:id="50" w:name="_Toc148379682"/>
      <w:r w:rsidRPr="00A94C59">
        <w:rPr>
          <w:i/>
          <w:color w:val="0070C0"/>
        </w:rPr>
        <w:t>6.1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50"/>
    </w:p>
    <w:p w:rsidR="0039706E" w:rsidRPr="00A94C59" w:rsidRDefault="0039706E" w:rsidP="0039706E">
      <w:pPr>
        <w:widowControl w:val="0"/>
        <w:autoSpaceDE w:val="0"/>
        <w:autoSpaceDN w:val="0"/>
        <w:adjustRightInd w:val="0"/>
        <w:ind w:firstLine="540"/>
        <w:jc w:val="both"/>
      </w:pPr>
      <w:r w:rsidRPr="00A94C59">
        <w:t>Возможность перераспределения тепловой нагрузки из зон с дефицитом располагаемой тепловой мощности источников тепловой энергии в зоны с резервом располагаемой тепловой мощности отсутствует.</w:t>
      </w:r>
    </w:p>
    <w:p w:rsidR="006405CA" w:rsidRPr="00A94C59" w:rsidRDefault="006405CA" w:rsidP="009579FF">
      <w:pPr>
        <w:widowControl w:val="0"/>
        <w:autoSpaceDE w:val="0"/>
        <w:autoSpaceDN w:val="0"/>
        <w:adjustRightInd w:val="0"/>
        <w:ind w:firstLine="540"/>
        <w:jc w:val="both"/>
      </w:pPr>
    </w:p>
    <w:p w:rsidR="006405CA" w:rsidRPr="00A94C59" w:rsidRDefault="006405CA" w:rsidP="009579FF">
      <w:pPr>
        <w:ind w:firstLine="567"/>
        <w:jc w:val="both"/>
        <w:outlineLvl w:val="1"/>
        <w:rPr>
          <w:i/>
          <w:color w:val="0070C0"/>
        </w:rPr>
      </w:pPr>
      <w:bookmarkStart w:id="51" w:name="_Toc148379683"/>
      <w:r w:rsidRPr="00A94C59">
        <w:rPr>
          <w:i/>
          <w:color w:val="0070C0"/>
        </w:rPr>
        <w:t>6.2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bookmarkEnd w:id="51"/>
    </w:p>
    <w:p w:rsidR="0039706E" w:rsidRPr="00A94C59" w:rsidRDefault="0039706E" w:rsidP="0039706E">
      <w:pPr>
        <w:widowControl w:val="0"/>
        <w:autoSpaceDE w:val="0"/>
        <w:autoSpaceDN w:val="0"/>
        <w:adjustRightInd w:val="0"/>
        <w:ind w:firstLine="540"/>
        <w:jc w:val="both"/>
      </w:pPr>
      <w:r w:rsidRPr="00A94C59">
        <w:t>Строительство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 не планируется.</w:t>
      </w:r>
    </w:p>
    <w:p w:rsidR="004714F9" w:rsidRPr="00A94C59" w:rsidRDefault="004714F9" w:rsidP="009579FF">
      <w:pPr>
        <w:widowControl w:val="0"/>
        <w:autoSpaceDE w:val="0"/>
        <w:autoSpaceDN w:val="0"/>
        <w:adjustRightInd w:val="0"/>
        <w:ind w:firstLine="540"/>
        <w:jc w:val="both"/>
      </w:pPr>
    </w:p>
    <w:p w:rsidR="006405CA" w:rsidRPr="00A94C59" w:rsidRDefault="006405CA" w:rsidP="009579FF">
      <w:pPr>
        <w:ind w:firstLine="567"/>
        <w:jc w:val="both"/>
        <w:outlineLvl w:val="1"/>
        <w:rPr>
          <w:i/>
          <w:color w:val="0070C0"/>
        </w:rPr>
      </w:pPr>
      <w:bookmarkStart w:id="52" w:name="_Toc148379684"/>
      <w:r w:rsidRPr="00A94C59">
        <w:rPr>
          <w:i/>
          <w:color w:val="0070C0"/>
        </w:rPr>
        <w:t>6.3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52"/>
    </w:p>
    <w:p w:rsidR="0039706E" w:rsidRPr="00A94C59" w:rsidRDefault="0039706E" w:rsidP="0039706E">
      <w:pPr>
        <w:widowControl w:val="0"/>
        <w:autoSpaceDE w:val="0"/>
        <w:autoSpaceDN w:val="0"/>
        <w:adjustRightInd w:val="0"/>
        <w:ind w:firstLine="540"/>
        <w:jc w:val="both"/>
      </w:pPr>
      <w:r w:rsidRPr="00A94C59">
        <w:t>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не требуется.</w:t>
      </w:r>
    </w:p>
    <w:p w:rsidR="006405CA" w:rsidRPr="00A94C59" w:rsidRDefault="006405CA" w:rsidP="009579FF">
      <w:pPr>
        <w:widowControl w:val="0"/>
        <w:autoSpaceDE w:val="0"/>
        <w:autoSpaceDN w:val="0"/>
        <w:adjustRightInd w:val="0"/>
        <w:ind w:firstLine="540"/>
        <w:jc w:val="both"/>
      </w:pPr>
    </w:p>
    <w:p w:rsidR="006405CA" w:rsidRPr="00A94C59" w:rsidRDefault="006405CA" w:rsidP="009579FF">
      <w:pPr>
        <w:ind w:firstLine="567"/>
        <w:jc w:val="both"/>
        <w:outlineLvl w:val="1"/>
        <w:rPr>
          <w:i/>
          <w:color w:val="0070C0"/>
        </w:rPr>
      </w:pPr>
      <w:bookmarkStart w:id="53" w:name="_Toc148379685"/>
      <w:r w:rsidRPr="00A94C59">
        <w:rPr>
          <w:i/>
          <w:color w:val="0070C0"/>
        </w:rPr>
        <w:t>6.4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w:t>
      </w:r>
      <w:bookmarkEnd w:id="53"/>
    </w:p>
    <w:p w:rsidR="0039706E" w:rsidRPr="00A94C59" w:rsidRDefault="0039706E" w:rsidP="0039706E">
      <w:pPr>
        <w:widowControl w:val="0"/>
        <w:autoSpaceDE w:val="0"/>
        <w:autoSpaceDN w:val="0"/>
        <w:adjustRightInd w:val="0"/>
        <w:ind w:firstLine="540"/>
        <w:jc w:val="both"/>
      </w:pPr>
      <w:r w:rsidRPr="00A94C59">
        <w:t xml:space="preserve">Поскольку на территории </w:t>
      </w:r>
      <w:r w:rsidR="007369AA" w:rsidRPr="00A94C59">
        <w:t>Кизнерского райо</w:t>
      </w:r>
      <w:r w:rsidR="002A23E1" w:rsidRPr="00A94C59">
        <w:t xml:space="preserve">на </w:t>
      </w:r>
      <w:r w:rsidRPr="00A94C59">
        <w:t xml:space="preserve">источники тепловой энергии, функционирующие в режиме </w:t>
      </w:r>
      <w:r w:rsidR="00A50989" w:rsidRPr="00A94C59">
        <w:t xml:space="preserve">комбинированной выработки электрической и тепловой </w:t>
      </w:r>
      <w:r w:rsidR="00A50989" w:rsidRPr="00A94C59">
        <w:lastRenderedPageBreak/>
        <w:t>энергии,</w:t>
      </w:r>
      <w:r w:rsidRPr="00A94C59">
        <w:t>отсутствуют, перевод котельных в пиковый режим не требуется.</w:t>
      </w:r>
    </w:p>
    <w:p w:rsidR="006405CA" w:rsidRPr="00A94C59" w:rsidRDefault="006405CA" w:rsidP="009579FF">
      <w:pPr>
        <w:widowControl w:val="0"/>
        <w:autoSpaceDE w:val="0"/>
        <w:autoSpaceDN w:val="0"/>
        <w:adjustRightInd w:val="0"/>
        <w:ind w:firstLine="540"/>
        <w:jc w:val="both"/>
      </w:pPr>
    </w:p>
    <w:p w:rsidR="006405CA" w:rsidRPr="002A2DDB" w:rsidRDefault="006405CA" w:rsidP="009579FF">
      <w:pPr>
        <w:ind w:firstLine="567"/>
        <w:jc w:val="both"/>
        <w:outlineLvl w:val="1"/>
        <w:rPr>
          <w:i/>
          <w:color w:val="0070C0"/>
        </w:rPr>
      </w:pPr>
      <w:bookmarkStart w:id="54" w:name="_Toc148379686"/>
      <w:r w:rsidRPr="002A2DDB">
        <w:rPr>
          <w:i/>
          <w:color w:val="0070C0"/>
        </w:rPr>
        <w:t>6.5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bookmarkEnd w:id="54"/>
    </w:p>
    <w:p w:rsidR="002A2DDB" w:rsidRPr="002A2DDB" w:rsidRDefault="002A2DDB" w:rsidP="00E57A1C">
      <w:pPr>
        <w:ind w:firstLine="567"/>
        <w:jc w:val="both"/>
      </w:pPr>
      <w:bookmarkStart w:id="55" w:name="_Toc82515041"/>
      <w:bookmarkStart w:id="56" w:name="sub_68"/>
      <w:r w:rsidRPr="002A2DDB">
        <w:t xml:space="preserve">Строительство тепловых сетей для обеспечения нормативной надежности и безопасности теплоснабжения на расчетный срок не требуется. </w:t>
      </w:r>
    </w:p>
    <w:p w:rsidR="00543F54" w:rsidRPr="002A2DDB" w:rsidRDefault="00E57A1C" w:rsidP="00E57A1C">
      <w:pPr>
        <w:ind w:firstLine="567"/>
        <w:jc w:val="both"/>
      </w:pPr>
      <w:r w:rsidRPr="002A2DDB">
        <w:t>Необходимо выполнить мероприятия по полной замене изношенных (ветхих) тепловых сетей.</w:t>
      </w:r>
    </w:p>
    <w:p w:rsidR="00E57A1C" w:rsidRPr="002A2DDB" w:rsidRDefault="00E57A1C" w:rsidP="005D7AB5">
      <w:pPr>
        <w:tabs>
          <w:tab w:val="left" w:pos="3494"/>
        </w:tabs>
        <w:ind w:firstLine="567"/>
        <w:jc w:val="both"/>
      </w:pPr>
    </w:p>
    <w:p w:rsidR="006405CA" w:rsidRPr="001E76D6" w:rsidRDefault="006405CA" w:rsidP="009579FF">
      <w:pPr>
        <w:keepNext/>
        <w:jc w:val="center"/>
        <w:outlineLvl w:val="0"/>
        <w:rPr>
          <w:bCs/>
          <w:i/>
          <w:color w:val="0070C0"/>
          <w:kern w:val="32"/>
          <w:sz w:val="28"/>
          <w:szCs w:val="28"/>
          <w:u w:val="single"/>
        </w:rPr>
      </w:pPr>
      <w:bookmarkStart w:id="57" w:name="_Toc148379687"/>
      <w:r w:rsidRPr="002A2DDB">
        <w:rPr>
          <w:bCs/>
          <w:i/>
          <w:color w:val="0070C0"/>
          <w:kern w:val="32"/>
          <w:sz w:val="28"/>
          <w:szCs w:val="28"/>
          <w:u w:val="single"/>
        </w:rPr>
        <w:t>Раздел 7 "Предложения по переводу открытых систем теплоснабжения (горячего водоснабж</w:t>
      </w:r>
      <w:r w:rsidRPr="001E76D6">
        <w:rPr>
          <w:bCs/>
          <w:i/>
          <w:color w:val="0070C0"/>
          <w:kern w:val="32"/>
          <w:sz w:val="28"/>
          <w:szCs w:val="28"/>
          <w:u w:val="single"/>
        </w:rPr>
        <w:t>ения) в закрытые системы горячего водоснабжения"</w:t>
      </w:r>
      <w:bookmarkEnd w:id="55"/>
      <w:bookmarkEnd w:id="57"/>
    </w:p>
    <w:p w:rsidR="006405CA" w:rsidRPr="001E76D6" w:rsidRDefault="006405CA" w:rsidP="009579FF">
      <w:pPr>
        <w:ind w:firstLine="567"/>
        <w:jc w:val="both"/>
        <w:outlineLvl w:val="1"/>
        <w:rPr>
          <w:i/>
          <w:color w:val="0070C0"/>
        </w:rPr>
      </w:pPr>
      <w:bookmarkStart w:id="58" w:name="_Toc148379688"/>
      <w:r w:rsidRPr="001E76D6">
        <w:rPr>
          <w:i/>
          <w:color w:val="0070C0"/>
        </w:rPr>
        <w:t>7.1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bookmarkEnd w:id="58"/>
    </w:p>
    <w:p w:rsidR="006405CA" w:rsidRPr="001E76D6" w:rsidRDefault="00325DE7" w:rsidP="009579FF">
      <w:pPr>
        <w:widowControl w:val="0"/>
        <w:autoSpaceDE w:val="0"/>
        <w:autoSpaceDN w:val="0"/>
        <w:adjustRightInd w:val="0"/>
        <w:ind w:firstLine="540"/>
        <w:jc w:val="both"/>
      </w:pPr>
      <w:r w:rsidRPr="001E76D6">
        <w:t>В зоне действия котельн</w:t>
      </w:r>
      <w:r w:rsidR="00DA4933" w:rsidRPr="001E76D6">
        <w:t>ых</w:t>
      </w:r>
      <w:r w:rsidR="005D7AB5" w:rsidRPr="001E76D6">
        <w:t>Кизнерского райо</w:t>
      </w:r>
      <w:r w:rsidR="00B3751E" w:rsidRPr="001E76D6">
        <w:t xml:space="preserve">на </w:t>
      </w:r>
      <w:r w:rsidRPr="001E76D6">
        <w:t>горячее водоснабжение потребителей осуществляется с использованием закрытой системы теплоснабжения. Источники тепловой энергии с использование открытой системы горячего водоснабжения отсутствуют.</w:t>
      </w:r>
    </w:p>
    <w:p w:rsidR="008C254D" w:rsidRPr="001E76D6" w:rsidRDefault="008C254D" w:rsidP="009579FF">
      <w:pPr>
        <w:widowControl w:val="0"/>
        <w:autoSpaceDE w:val="0"/>
        <w:autoSpaceDN w:val="0"/>
        <w:adjustRightInd w:val="0"/>
        <w:ind w:firstLine="540"/>
        <w:jc w:val="both"/>
      </w:pPr>
    </w:p>
    <w:p w:rsidR="006405CA" w:rsidRPr="001E76D6" w:rsidRDefault="006405CA" w:rsidP="009579FF">
      <w:pPr>
        <w:ind w:firstLine="567"/>
        <w:jc w:val="both"/>
        <w:outlineLvl w:val="1"/>
        <w:rPr>
          <w:i/>
          <w:color w:val="0070C0"/>
        </w:rPr>
      </w:pPr>
      <w:bookmarkStart w:id="59" w:name="_Toc148379689"/>
      <w:r w:rsidRPr="001E76D6">
        <w:rPr>
          <w:i/>
          <w:color w:val="0070C0"/>
        </w:rPr>
        <w:t>7.2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bookmarkEnd w:id="59"/>
    </w:p>
    <w:p w:rsidR="006405CA" w:rsidRPr="00977B84" w:rsidRDefault="008C6275" w:rsidP="008C6275">
      <w:pPr>
        <w:ind w:firstLine="567"/>
        <w:jc w:val="both"/>
      </w:pPr>
      <w:r w:rsidRPr="001E76D6">
        <w:t xml:space="preserve">На территории </w:t>
      </w:r>
      <w:r w:rsidR="005D7AB5" w:rsidRPr="001E76D6">
        <w:t>Кизнерского райо</w:t>
      </w:r>
      <w:r w:rsidR="00B3751E" w:rsidRPr="001E76D6">
        <w:t xml:space="preserve">на </w:t>
      </w:r>
      <w:r w:rsidRPr="001E76D6">
        <w:t>открытые системы теплоснабжения (горячего водоснабжения) отсутствуют.</w:t>
      </w:r>
    </w:p>
    <w:p w:rsidR="00FA74BE" w:rsidRPr="00977B84" w:rsidRDefault="00FA74BE" w:rsidP="009579FF">
      <w:pPr>
        <w:ind w:firstLine="567"/>
      </w:pPr>
    </w:p>
    <w:p w:rsidR="006405CA" w:rsidRPr="009B488C" w:rsidRDefault="006405CA" w:rsidP="001A54F6">
      <w:pPr>
        <w:keepNext/>
        <w:jc w:val="center"/>
        <w:outlineLvl w:val="0"/>
        <w:rPr>
          <w:bCs/>
          <w:i/>
          <w:color w:val="0070C0"/>
          <w:kern w:val="32"/>
          <w:sz w:val="28"/>
          <w:szCs w:val="28"/>
          <w:u w:val="single"/>
        </w:rPr>
      </w:pPr>
      <w:bookmarkStart w:id="60" w:name="_Toc82515042"/>
      <w:bookmarkStart w:id="61" w:name="_Toc148379690"/>
      <w:bookmarkStart w:id="62" w:name="sub_69"/>
      <w:bookmarkEnd w:id="56"/>
      <w:r w:rsidRPr="009B488C">
        <w:rPr>
          <w:bCs/>
          <w:i/>
          <w:color w:val="0070C0"/>
          <w:kern w:val="32"/>
          <w:sz w:val="28"/>
          <w:szCs w:val="28"/>
          <w:u w:val="single"/>
        </w:rPr>
        <w:t>Раздел 8 "Перспективные топливные балансы"</w:t>
      </w:r>
      <w:bookmarkEnd w:id="60"/>
      <w:bookmarkEnd w:id="61"/>
    </w:p>
    <w:p w:rsidR="006405CA" w:rsidRPr="009B488C" w:rsidRDefault="006405CA" w:rsidP="009579FF">
      <w:pPr>
        <w:ind w:firstLine="567"/>
        <w:jc w:val="both"/>
        <w:outlineLvl w:val="1"/>
        <w:rPr>
          <w:i/>
          <w:color w:val="0070C0"/>
        </w:rPr>
      </w:pPr>
      <w:bookmarkStart w:id="63" w:name="_Toc148379691"/>
      <w:r w:rsidRPr="009B488C">
        <w:rPr>
          <w:i/>
          <w:color w:val="0070C0"/>
        </w:rPr>
        <w:t>8.1 перспективные топливные балансы для каждого источника тепловой энергии по видам основного, резервного и аварийного топлива на каждом этапе</w:t>
      </w:r>
      <w:bookmarkEnd w:id="63"/>
    </w:p>
    <w:p w:rsidR="00372433" w:rsidRPr="009B488C" w:rsidRDefault="00372433" w:rsidP="00372433">
      <w:pPr>
        <w:ind w:firstLine="567"/>
        <w:jc w:val="right"/>
      </w:pPr>
      <w:r w:rsidRPr="009B488C">
        <w:t>Таблица 8.1. Потребление топлива в котельных на цели теплоснабжения</w:t>
      </w:r>
    </w:p>
    <w:tbl>
      <w:tblPr>
        <w:tblW w:w="0" w:type="auto"/>
        <w:jc w:val="center"/>
        <w:tblLayout w:type="fixed"/>
        <w:tblCellMar>
          <w:left w:w="0" w:type="dxa"/>
          <w:right w:w="0" w:type="dxa"/>
        </w:tblCellMar>
        <w:tblLook w:val="0000"/>
      </w:tblPr>
      <w:tblGrid>
        <w:gridCol w:w="3639"/>
        <w:gridCol w:w="1310"/>
        <w:gridCol w:w="1536"/>
        <w:gridCol w:w="1262"/>
        <w:gridCol w:w="1555"/>
      </w:tblGrid>
      <w:tr w:rsidR="00696227" w:rsidRPr="009B488C" w:rsidTr="00696227">
        <w:trPr>
          <w:trHeight w:val="20"/>
          <w:jc w:val="center"/>
        </w:trPr>
        <w:tc>
          <w:tcPr>
            <w:tcW w:w="3639" w:type="dxa"/>
            <w:vMerge w:val="restart"/>
            <w:tcBorders>
              <w:top w:val="single" w:sz="4" w:space="0" w:color="auto"/>
              <w:left w:val="single" w:sz="4" w:space="0" w:color="auto"/>
              <w:right w:val="nil"/>
            </w:tcBorders>
            <w:shd w:val="clear" w:color="auto" w:fill="FFFFFF"/>
            <w:vAlign w:val="center"/>
          </w:tcPr>
          <w:p w:rsidR="00696227" w:rsidRPr="009B488C" w:rsidRDefault="00696227" w:rsidP="00696227">
            <w:pPr>
              <w:spacing w:line="244" w:lineRule="exact"/>
              <w:jc w:val="center"/>
              <w:rPr>
                <w:b/>
                <w:sz w:val="22"/>
                <w:szCs w:val="22"/>
              </w:rPr>
            </w:pPr>
            <w:r w:rsidRPr="009B488C">
              <w:rPr>
                <w:b/>
                <w:color w:val="000000"/>
                <w:sz w:val="22"/>
                <w:szCs w:val="22"/>
              </w:rPr>
              <w:t>Наименование источника</w:t>
            </w:r>
          </w:p>
        </w:tc>
        <w:tc>
          <w:tcPr>
            <w:tcW w:w="1310" w:type="dxa"/>
            <w:vMerge w:val="restart"/>
            <w:tcBorders>
              <w:top w:val="single" w:sz="4" w:space="0" w:color="auto"/>
              <w:left w:val="single" w:sz="4" w:space="0" w:color="auto"/>
              <w:right w:val="nil"/>
            </w:tcBorders>
            <w:shd w:val="clear" w:color="auto" w:fill="FFFFFF"/>
            <w:vAlign w:val="center"/>
          </w:tcPr>
          <w:p w:rsidR="00696227" w:rsidRPr="009B488C" w:rsidRDefault="00696227" w:rsidP="00696227">
            <w:pPr>
              <w:spacing w:line="244" w:lineRule="exact"/>
              <w:jc w:val="center"/>
              <w:rPr>
                <w:b/>
                <w:sz w:val="22"/>
                <w:szCs w:val="22"/>
              </w:rPr>
            </w:pPr>
            <w:r w:rsidRPr="009B488C">
              <w:rPr>
                <w:b/>
                <w:color w:val="000000"/>
                <w:sz w:val="22"/>
                <w:szCs w:val="22"/>
              </w:rPr>
              <w:t>Вид</w:t>
            </w:r>
          </w:p>
          <w:p w:rsidR="00696227" w:rsidRPr="009B488C" w:rsidRDefault="00696227" w:rsidP="00696227">
            <w:pPr>
              <w:spacing w:line="244" w:lineRule="exact"/>
              <w:jc w:val="center"/>
              <w:rPr>
                <w:b/>
                <w:sz w:val="22"/>
                <w:szCs w:val="22"/>
              </w:rPr>
            </w:pPr>
            <w:r w:rsidRPr="009B488C">
              <w:rPr>
                <w:b/>
                <w:color w:val="000000"/>
                <w:sz w:val="22"/>
                <w:szCs w:val="22"/>
              </w:rPr>
              <w:t>топлива</w:t>
            </w:r>
          </w:p>
        </w:tc>
        <w:tc>
          <w:tcPr>
            <w:tcW w:w="1536" w:type="dxa"/>
            <w:tcBorders>
              <w:top w:val="single" w:sz="4" w:space="0" w:color="auto"/>
              <w:left w:val="single" w:sz="4" w:space="0" w:color="auto"/>
              <w:bottom w:val="single" w:sz="4" w:space="0" w:color="auto"/>
              <w:right w:val="single" w:sz="4" w:space="0" w:color="auto"/>
            </w:tcBorders>
            <w:vAlign w:val="center"/>
          </w:tcPr>
          <w:p w:rsidR="00696227" w:rsidRPr="009B488C" w:rsidRDefault="00696227" w:rsidP="00696227">
            <w:pPr>
              <w:spacing w:line="274" w:lineRule="exact"/>
              <w:jc w:val="center"/>
              <w:rPr>
                <w:b/>
                <w:sz w:val="22"/>
                <w:szCs w:val="22"/>
              </w:rPr>
            </w:pPr>
            <w:r w:rsidRPr="009B488C">
              <w:rPr>
                <w:b/>
              </w:rPr>
              <w:t>2020г.</w:t>
            </w:r>
          </w:p>
        </w:tc>
        <w:tc>
          <w:tcPr>
            <w:tcW w:w="1262" w:type="dxa"/>
            <w:tcBorders>
              <w:top w:val="single" w:sz="4" w:space="0" w:color="auto"/>
              <w:left w:val="single" w:sz="4" w:space="0" w:color="auto"/>
              <w:bottom w:val="single" w:sz="4" w:space="0" w:color="auto"/>
              <w:right w:val="single" w:sz="4" w:space="0" w:color="auto"/>
            </w:tcBorders>
            <w:vAlign w:val="center"/>
          </w:tcPr>
          <w:p w:rsidR="00696227" w:rsidRPr="009B488C" w:rsidRDefault="00696227" w:rsidP="00696227">
            <w:pPr>
              <w:spacing w:line="274" w:lineRule="exact"/>
              <w:jc w:val="center"/>
              <w:rPr>
                <w:b/>
                <w:sz w:val="22"/>
                <w:szCs w:val="22"/>
              </w:rPr>
            </w:pPr>
            <w:r w:rsidRPr="009B488C">
              <w:rPr>
                <w:b/>
              </w:rPr>
              <w:t>2021г.</w:t>
            </w:r>
          </w:p>
        </w:tc>
        <w:tc>
          <w:tcPr>
            <w:tcW w:w="1555" w:type="dxa"/>
            <w:tcBorders>
              <w:top w:val="single" w:sz="4" w:space="0" w:color="auto"/>
              <w:left w:val="single" w:sz="4" w:space="0" w:color="auto"/>
              <w:bottom w:val="single" w:sz="4" w:space="0" w:color="auto"/>
              <w:right w:val="single" w:sz="4" w:space="0" w:color="auto"/>
            </w:tcBorders>
            <w:vAlign w:val="center"/>
          </w:tcPr>
          <w:p w:rsidR="00696227" w:rsidRPr="009B488C" w:rsidRDefault="00696227" w:rsidP="00696227">
            <w:pPr>
              <w:spacing w:line="274" w:lineRule="exact"/>
              <w:jc w:val="center"/>
              <w:rPr>
                <w:b/>
                <w:sz w:val="22"/>
                <w:szCs w:val="22"/>
              </w:rPr>
            </w:pPr>
            <w:r w:rsidRPr="009B488C">
              <w:rPr>
                <w:b/>
              </w:rPr>
              <w:t>2022г.</w:t>
            </w:r>
          </w:p>
        </w:tc>
      </w:tr>
      <w:tr w:rsidR="00696227" w:rsidRPr="009B488C" w:rsidTr="00696227">
        <w:trPr>
          <w:trHeight w:val="20"/>
          <w:jc w:val="center"/>
        </w:trPr>
        <w:tc>
          <w:tcPr>
            <w:tcW w:w="3639" w:type="dxa"/>
            <w:vMerge/>
            <w:tcBorders>
              <w:left w:val="single" w:sz="4" w:space="0" w:color="auto"/>
              <w:bottom w:val="nil"/>
              <w:right w:val="nil"/>
            </w:tcBorders>
            <w:shd w:val="clear" w:color="auto" w:fill="FFFFFF"/>
            <w:vAlign w:val="center"/>
          </w:tcPr>
          <w:p w:rsidR="00696227" w:rsidRPr="009B488C" w:rsidRDefault="00696227" w:rsidP="00696227">
            <w:pPr>
              <w:spacing w:line="244" w:lineRule="exact"/>
              <w:jc w:val="center"/>
              <w:rPr>
                <w:b/>
                <w:color w:val="000000"/>
                <w:sz w:val="22"/>
                <w:szCs w:val="22"/>
              </w:rPr>
            </w:pPr>
          </w:p>
        </w:tc>
        <w:tc>
          <w:tcPr>
            <w:tcW w:w="1310" w:type="dxa"/>
            <w:vMerge/>
            <w:tcBorders>
              <w:left w:val="single" w:sz="4" w:space="0" w:color="auto"/>
              <w:bottom w:val="nil"/>
              <w:right w:val="nil"/>
            </w:tcBorders>
            <w:shd w:val="clear" w:color="auto" w:fill="FFFFFF"/>
            <w:vAlign w:val="center"/>
          </w:tcPr>
          <w:p w:rsidR="00696227" w:rsidRPr="009B488C" w:rsidRDefault="00696227" w:rsidP="00696227">
            <w:pPr>
              <w:spacing w:line="244" w:lineRule="exact"/>
              <w:jc w:val="center"/>
              <w:rPr>
                <w:b/>
                <w:color w:val="000000"/>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rsidR="00696227" w:rsidRPr="009B488C" w:rsidRDefault="00696227" w:rsidP="00696227">
            <w:pPr>
              <w:spacing w:line="274" w:lineRule="exact"/>
              <w:jc w:val="center"/>
              <w:rPr>
                <w:b/>
              </w:rPr>
            </w:pPr>
            <w:r w:rsidRPr="009B488C">
              <w:rPr>
                <w:b/>
              </w:rPr>
              <w:t>тыс.м3</w:t>
            </w:r>
          </w:p>
        </w:tc>
        <w:tc>
          <w:tcPr>
            <w:tcW w:w="1262" w:type="dxa"/>
            <w:tcBorders>
              <w:top w:val="single" w:sz="4" w:space="0" w:color="auto"/>
              <w:left w:val="single" w:sz="4" w:space="0" w:color="auto"/>
              <w:bottom w:val="single" w:sz="4" w:space="0" w:color="auto"/>
              <w:right w:val="single" w:sz="4" w:space="0" w:color="auto"/>
            </w:tcBorders>
            <w:vAlign w:val="center"/>
          </w:tcPr>
          <w:p w:rsidR="00696227" w:rsidRPr="009B488C" w:rsidRDefault="00696227" w:rsidP="00696227">
            <w:pPr>
              <w:spacing w:line="274" w:lineRule="exact"/>
              <w:jc w:val="center"/>
              <w:rPr>
                <w:b/>
              </w:rPr>
            </w:pPr>
            <w:r w:rsidRPr="009B488C">
              <w:rPr>
                <w:b/>
              </w:rPr>
              <w:t>тыс.м3</w:t>
            </w:r>
          </w:p>
        </w:tc>
        <w:tc>
          <w:tcPr>
            <w:tcW w:w="1555" w:type="dxa"/>
            <w:tcBorders>
              <w:top w:val="single" w:sz="4" w:space="0" w:color="auto"/>
              <w:left w:val="single" w:sz="4" w:space="0" w:color="auto"/>
              <w:bottom w:val="single" w:sz="4" w:space="0" w:color="auto"/>
              <w:right w:val="single" w:sz="4" w:space="0" w:color="auto"/>
            </w:tcBorders>
            <w:vAlign w:val="center"/>
          </w:tcPr>
          <w:p w:rsidR="00696227" w:rsidRPr="009B488C" w:rsidRDefault="00696227" w:rsidP="00696227">
            <w:pPr>
              <w:spacing w:line="274" w:lineRule="exact"/>
              <w:jc w:val="center"/>
              <w:rPr>
                <w:b/>
              </w:rPr>
            </w:pPr>
            <w:r w:rsidRPr="009B488C">
              <w:rPr>
                <w:b/>
              </w:rPr>
              <w:t>тыс.м3</w:t>
            </w:r>
          </w:p>
        </w:tc>
      </w:tr>
      <w:tr w:rsidR="00696227" w:rsidRPr="009B488C" w:rsidTr="00696227">
        <w:trPr>
          <w:trHeight w:val="20"/>
          <w:jc w:val="center"/>
        </w:trPr>
        <w:tc>
          <w:tcPr>
            <w:tcW w:w="3639" w:type="dxa"/>
            <w:tcBorders>
              <w:top w:val="single" w:sz="4" w:space="0" w:color="auto"/>
              <w:left w:val="single" w:sz="4" w:space="0" w:color="auto"/>
              <w:bottom w:val="single" w:sz="4" w:space="0" w:color="auto"/>
              <w:right w:val="nil"/>
            </w:tcBorders>
            <w:shd w:val="clear" w:color="auto" w:fill="FFFFFF"/>
            <w:vAlign w:val="center"/>
          </w:tcPr>
          <w:p w:rsidR="00696227" w:rsidRPr="009B488C" w:rsidRDefault="00696227" w:rsidP="00696227">
            <w:pPr>
              <w:spacing w:line="244" w:lineRule="exact"/>
              <w:jc w:val="center"/>
              <w:rPr>
                <w:sz w:val="22"/>
                <w:szCs w:val="22"/>
              </w:rPr>
            </w:pPr>
            <w:r w:rsidRPr="009B488C">
              <w:rPr>
                <w:sz w:val="22"/>
                <w:szCs w:val="22"/>
              </w:rPr>
              <w:t>Котельная №1</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696227" w:rsidRPr="009B488C" w:rsidRDefault="00696227" w:rsidP="00696227">
            <w:pPr>
              <w:spacing w:line="244" w:lineRule="exact"/>
              <w:jc w:val="center"/>
              <w:rPr>
                <w:sz w:val="22"/>
                <w:szCs w:val="22"/>
              </w:rPr>
            </w:pPr>
            <w:r w:rsidRPr="009B488C">
              <w:rPr>
                <w:sz w:val="22"/>
                <w:szCs w:val="22"/>
              </w:rPr>
              <w:t>газ</w:t>
            </w:r>
          </w:p>
        </w:tc>
        <w:tc>
          <w:tcPr>
            <w:tcW w:w="1536" w:type="dxa"/>
            <w:tcBorders>
              <w:top w:val="single" w:sz="4" w:space="0" w:color="auto"/>
              <w:left w:val="single" w:sz="4" w:space="0" w:color="auto"/>
              <w:bottom w:val="single" w:sz="4" w:space="0" w:color="auto"/>
              <w:right w:val="single" w:sz="4" w:space="0" w:color="auto"/>
            </w:tcBorders>
          </w:tcPr>
          <w:p w:rsidR="00696227" w:rsidRPr="009B488C" w:rsidRDefault="00696227" w:rsidP="00696227">
            <w:pPr>
              <w:spacing w:line="244" w:lineRule="exact"/>
              <w:jc w:val="center"/>
              <w:rPr>
                <w:sz w:val="22"/>
                <w:szCs w:val="22"/>
              </w:rPr>
            </w:pPr>
            <w:r w:rsidRPr="009B488C">
              <w:t>1171,703</w:t>
            </w:r>
          </w:p>
        </w:tc>
        <w:tc>
          <w:tcPr>
            <w:tcW w:w="1262" w:type="dxa"/>
            <w:tcBorders>
              <w:top w:val="single" w:sz="4" w:space="0" w:color="auto"/>
              <w:left w:val="single" w:sz="4" w:space="0" w:color="auto"/>
              <w:bottom w:val="single" w:sz="4" w:space="0" w:color="auto"/>
              <w:right w:val="single" w:sz="4" w:space="0" w:color="auto"/>
            </w:tcBorders>
          </w:tcPr>
          <w:p w:rsidR="00696227" w:rsidRPr="009B488C" w:rsidRDefault="00696227" w:rsidP="00696227">
            <w:pPr>
              <w:spacing w:line="244" w:lineRule="exact"/>
              <w:jc w:val="center"/>
              <w:rPr>
                <w:sz w:val="22"/>
                <w:szCs w:val="22"/>
              </w:rPr>
            </w:pPr>
            <w:r w:rsidRPr="009B488C">
              <w:t>1204,234</w:t>
            </w:r>
          </w:p>
        </w:tc>
        <w:tc>
          <w:tcPr>
            <w:tcW w:w="1555" w:type="dxa"/>
            <w:tcBorders>
              <w:top w:val="single" w:sz="4" w:space="0" w:color="auto"/>
              <w:left w:val="single" w:sz="4" w:space="0" w:color="auto"/>
              <w:bottom w:val="single" w:sz="4" w:space="0" w:color="auto"/>
              <w:right w:val="single" w:sz="4" w:space="0" w:color="auto"/>
            </w:tcBorders>
          </w:tcPr>
          <w:p w:rsidR="00696227" w:rsidRPr="009B488C" w:rsidRDefault="00696227" w:rsidP="00696227">
            <w:pPr>
              <w:spacing w:line="244" w:lineRule="exact"/>
              <w:jc w:val="center"/>
              <w:rPr>
                <w:sz w:val="22"/>
                <w:szCs w:val="22"/>
              </w:rPr>
            </w:pPr>
            <w:r w:rsidRPr="009B488C">
              <w:t>1204,6</w:t>
            </w:r>
          </w:p>
        </w:tc>
      </w:tr>
      <w:tr w:rsidR="00696227" w:rsidRPr="009B488C" w:rsidTr="00696227">
        <w:trPr>
          <w:trHeight w:val="20"/>
          <w:jc w:val="center"/>
        </w:trPr>
        <w:tc>
          <w:tcPr>
            <w:tcW w:w="3639" w:type="dxa"/>
            <w:tcBorders>
              <w:top w:val="single" w:sz="4" w:space="0" w:color="auto"/>
              <w:left w:val="single" w:sz="4" w:space="0" w:color="auto"/>
              <w:bottom w:val="single" w:sz="4" w:space="0" w:color="auto"/>
              <w:right w:val="nil"/>
            </w:tcBorders>
            <w:shd w:val="clear" w:color="auto" w:fill="FFFFFF"/>
            <w:vAlign w:val="center"/>
          </w:tcPr>
          <w:p w:rsidR="00696227" w:rsidRPr="009B488C" w:rsidRDefault="00696227" w:rsidP="00696227">
            <w:pPr>
              <w:spacing w:line="244" w:lineRule="exact"/>
              <w:jc w:val="center"/>
              <w:rPr>
                <w:sz w:val="22"/>
                <w:szCs w:val="22"/>
              </w:rPr>
            </w:pPr>
            <w:r w:rsidRPr="009B488C">
              <w:rPr>
                <w:sz w:val="22"/>
                <w:szCs w:val="22"/>
              </w:rPr>
              <w:t>Котельная №2</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696227" w:rsidRPr="009B488C" w:rsidRDefault="00696227" w:rsidP="00696227">
            <w:pPr>
              <w:spacing w:line="244" w:lineRule="exact"/>
              <w:jc w:val="center"/>
              <w:rPr>
                <w:color w:val="000000"/>
                <w:sz w:val="22"/>
                <w:szCs w:val="22"/>
              </w:rPr>
            </w:pPr>
            <w:r w:rsidRPr="009B488C">
              <w:rPr>
                <w:sz w:val="22"/>
                <w:szCs w:val="22"/>
              </w:rPr>
              <w:t>газ</w:t>
            </w:r>
          </w:p>
        </w:tc>
        <w:tc>
          <w:tcPr>
            <w:tcW w:w="1536" w:type="dxa"/>
            <w:tcBorders>
              <w:top w:val="single" w:sz="4" w:space="0" w:color="auto"/>
              <w:left w:val="single" w:sz="4" w:space="0" w:color="auto"/>
              <w:bottom w:val="single" w:sz="4" w:space="0" w:color="auto"/>
              <w:right w:val="single" w:sz="4" w:space="0" w:color="auto"/>
            </w:tcBorders>
          </w:tcPr>
          <w:p w:rsidR="00696227" w:rsidRPr="009B488C" w:rsidRDefault="00696227" w:rsidP="00696227">
            <w:pPr>
              <w:spacing w:line="244" w:lineRule="exact"/>
              <w:jc w:val="center"/>
              <w:rPr>
                <w:sz w:val="22"/>
                <w:szCs w:val="22"/>
              </w:rPr>
            </w:pPr>
            <w:r w:rsidRPr="009B488C">
              <w:t>917,777</w:t>
            </w:r>
          </w:p>
        </w:tc>
        <w:tc>
          <w:tcPr>
            <w:tcW w:w="1262" w:type="dxa"/>
            <w:tcBorders>
              <w:top w:val="single" w:sz="4" w:space="0" w:color="auto"/>
              <w:left w:val="single" w:sz="4" w:space="0" w:color="auto"/>
              <w:bottom w:val="single" w:sz="4" w:space="0" w:color="auto"/>
              <w:right w:val="single" w:sz="4" w:space="0" w:color="auto"/>
            </w:tcBorders>
          </w:tcPr>
          <w:p w:rsidR="00696227" w:rsidRPr="009B488C" w:rsidRDefault="00696227" w:rsidP="00696227">
            <w:pPr>
              <w:spacing w:line="244" w:lineRule="exact"/>
              <w:jc w:val="center"/>
              <w:rPr>
                <w:sz w:val="22"/>
                <w:szCs w:val="22"/>
              </w:rPr>
            </w:pPr>
            <w:r w:rsidRPr="009B488C">
              <w:t>936,8</w:t>
            </w:r>
          </w:p>
        </w:tc>
        <w:tc>
          <w:tcPr>
            <w:tcW w:w="1555" w:type="dxa"/>
            <w:tcBorders>
              <w:top w:val="single" w:sz="4" w:space="0" w:color="auto"/>
              <w:left w:val="single" w:sz="4" w:space="0" w:color="auto"/>
              <w:bottom w:val="single" w:sz="4" w:space="0" w:color="auto"/>
              <w:right w:val="single" w:sz="4" w:space="0" w:color="auto"/>
            </w:tcBorders>
          </w:tcPr>
          <w:p w:rsidR="00696227" w:rsidRPr="009B488C" w:rsidRDefault="00696227" w:rsidP="00696227">
            <w:pPr>
              <w:spacing w:line="244" w:lineRule="exact"/>
              <w:jc w:val="center"/>
              <w:rPr>
                <w:sz w:val="22"/>
                <w:szCs w:val="22"/>
              </w:rPr>
            </w:pPr>
            <w:r w:rsidRPr="009B488C">
              <w:t>1024,462</w:t>
            </w:r>
          </w:p>
        </w:tc>
      </w:tr>
      <w:tr w:rsidR="00696227" w:rsidRPr="009B488C" w:rsidTr="00696227">
        <w:trPr>
          <w:trHeight w:val="20"/>
          <w:jc w:val="center"/>
        </w:trPr>
        <w:tc>
          <w:tcPr>
            <w:tcW w:w="3639" w:type="dxa"/>
            <w:tcBorders>
              <w:top w:val="single" w:sz="4" w:space="0" w:color="auto"/>
              <w:left w:val="single" w:sz="4" w:space="0" w:color="auto"/>
              <w:bottom w:val="single" w:sz="4" w:space="0" w:color="auto"/>
              <w:right w:val="nil"/>
            </w:tcBorders>
            <w:shd w:val="clear" w:color="auto" w:fill="FFFFFF"/>
            <w:vAlign w:val="center"/>
          </w:tcPr>
          <w:p w:rsidR="00696227" w:rsidRPr="009B488C" w:rsidRDefault="00696227" w:rsidP="00696227">
            <w:pPr>
              <w:spacing w:line="244" w:lineRule="exact"/>
              <w:jc w:val="center"/>
              <w:rPr>
                <w:sz w:val="22"/>
                <w:szCs w:val="22"/>
              </w:rPr>
            </w:pPr>
            <w:r w:rsidRPr="009B488C">
              <w:rPr>
                <w:color w:val="000000"/>
                <w:sz w:val="22"/>
                <w:szCs w:val="22"/>
              </w:rPr>
              <w:t>Котельная №3</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696227" w:rsidRPr="009B488C" w:rsidRDefault="00696227" w:rsidP="00696227">
            <w:pPr>
              <w:spacing w:line="244" w:lineRule="exact"/>
              <w:jc w:val="center"/>
              <w:rPr>
                <w:color w:val="000000"/>
                <w:sz w:val="22"/>
                <w:szCs w:val="22"/>
              </w:rPr>
            </w:pPr>
            <w:r w:rsidRPr="009B488C">
              <w:rPr>
                <w:sz w:val="22"/>
                <w:szCs w:val="22"/>
              </w:rPr>
              <w:t>газ</w:t>
            </w:r>
          </w:p>
        </w:tc>
        <w:tc>
          <w:tcPr>
            <w:tcW w:w="1536" w:type="dxa"/>
            <w:tcBorders>
              <w:top w:val="single" w:sz="4" w:space="0" w:color="auto"/>
              <w:left w:val="single" w:sz="4" w:space="0" w:color="auto"/>
              <w:bottom w:val="single" w:sz="4" w:space="0" w:color="auto"/>
              <w:right w:val="single" w:sz="4" w:space="0" w:color="auto"/>
            </w:tcBorders>
          </w:tcPr>
          <w:p w:rsidR="00696227" w:rsidRPr="009B488C" w:rsidRDefault="00696227" w:rsidP="00696227">
            <w:pPr>
              <w:spacing w:line="244" w:lineRule="exact"/>
              <w:jc w:val="center"/>
              <w:rPr>
                <w:color w:val="000000"/>
                <w:sz w:val="22"/>
                <w:szCs w:val="22"/>
              </w:rPr>
            </w:pPr>
            <w:r w:rsidRPr="009B488C">
              <w:t>128,255</w:t>
            </w:r>
          </w:p>
        </w:tc>
        <w:tc>
          <w:tcPr>
            <w:tcW w:w="1262" w:type="dxa"/>
            <w:tcBorders>
              <w:top w:val="single" w:sz="4" w:space="0" w:color="auto"/>
              <w:left w:val="single" w:sz="4" w:space="0" w:color="auto"/>
              <w:bottom w:val="single" w:sz="4" w:space="0" w:color="auto"/>
              <w:right w:val="single" w:sz="4" w:space="0" w:color="auto"/>
            </w:tcBorders>
          </w:tcPr>
          <w:p w:rsidR="00696227" w:rsidRPr="009B488C" w:rsidRDefault="00696227" w:rsidP="00696227">
            <w:pPr>
              <w:spacing w:line="244" w:lineRule="exact"/>
              <w:jc w:val="center"/>
              <w:rPr>
                <w:color w:val="000000"/>
                <w:sz w:val="22"/>
                <w:szCs w:val="22"/>
              </w:rPr>
            </w:pPr>
            <w:r w:rsidRPr="009B488C">
              <w:t>138,212</w:t>
            </w:r>
          </w:p>
        </w:tc>
        <w:tc>
          <w:tcPr>
            <w:tcW w:w="1555" w:type="dxa"/>
            <w:tcBorders>
              <w:top w:val="single" w:sz="4" w:space="0" w:color="auto"/>
              <w:left w:val="single" w:sz="4" w:space="0" w:color="auto"/>
              <w:bottom w:val="single" w:sz="4" w:space="0" w:color="auto"/>
              <w:right w:val="single" w:sz="4" w:space="0" w:color="auto"/>
            </w:tcBorders>
          </w:tcPr>
          <w:p w:rsidR="00696227" w:rsidRPr="009B488C" w:rsidRDefault="00696227" w:rsidP="00696227">
            <w:pPr>
              <w:spacing w:line="244" w:lineRule="exact"/>
              <w:jc w:val="center"/>
              <w:rPr>
                <w:sz w:val="22"/>
                <w:szCs w:val="22"/>
              </w:rPr>
            </w:pPr>
            <w:r w:rsidRPr="009B488C">
              <w:t>180,512</w:t>
            </w:r>
          </w:p>
        </w:tc>
      </w:tr>
      <w:tr w:rsidR="00696227" w:rsidRPr="009B488C" w:rsidTr="00696227">
        <w:trPr>
          <w:trHeight w:val="20"/>
          <w:jc w:val="center"/>
        </w:trPr>
        <w:tc>
          <w:tcPr>
            <w:tcW w:w="3639" w:type="dxa"/>
            <w:tcBorders>
              <w:top w:val="single" w:sz="4" w:space="0" w:color="auto"/>
              <w:left w:val="single" w:sz="4" w:space="0" w:color="auto"/>
              <w:bottom w:val="single" w:sz="4" w:space="0" w:color="auto"/>
              <w:right w:val="nil"/>
            </w:tcBorders>
            <w:shd w:val="clear" w:color="auto" w:fill="FFFFFF"/>
            <w:vAlign w:val="center"/>
          </w:tcPr>
          <w:p w:rsidR="00696227" w:rsidRPr="009B488C" w:rsidRDefault="00696227" w:rsidP="00696227">
            <w:pPr>
              <w:spacing w:line="244" w:lineRule="exact"/>
              <w:jc w:val="center"/>
              <w:rPr>
                <w:sz w:val="22"/>
                <w:szCs w:val="22"/>
              </w:rPr>
            </w:pPr>
            <w:r w:rsidRPr="009B488C">
              <w:rPr>
                <w:color w:val="000000"/>
                <w:sz w:val="22"/>
                <w:szCs w:val="22"/>
              </w:rPr>
              <w:t>Котельная №4</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696227" w:rsidRPr="009B488C" w:rsidRDefault="00696227" w:rsidP="00696227">
            <w:pPr>
              <w:spacing w:line="244" w:lineRule="exact"/>
              <w:jc w:val="center"/>
              <w:rPr>
                <w:color w:val="000000"/>
                <w:sz w:val="22"/>
                <w:szCs w:val="22"/>
              </w:rPr>
            </w:pPr>
            <w:r w:rsidRPr="009B488C">
              <w:rPr>
                <w:sz w:val="22"/>
                <w:szCs w:val="22"/>
              </w:rPr>
              <w:t>газ</w:t>
            </w:r>
          </w:p>
        </w:tc>
        <w:tc>
          <w:tcPr>
            <w:tcW w:w="1536" w:type="dxa"/>
            <w:tcBorders>
              <w:top w:val="single" w:sz="4" w:space="0" w:color="auto"/>
              <w:left w:val="single" w:sz="4" w:space="0" w:color="auto"/>
              <w:bottom w:val="single" w:sz="4" w:space="0" w:color="auto"/>
              <w:right w:val="single" w:sz="4" w:space="0" w:color="auto"/>
            </w:tcBorders>
          </w:tcPr>
          <w:p w:rsidR="00696227" w:rsidRPr="009B488C" w:rsidRDefault="00696227" w:rsidP="00696227">
            <w:pPr>
              <w:spacing w:line="244" w:lineRule="exact"/>
              <w:jc w:val="center"/>
              <w:rPr>
                <w:color w:val="000000"/>
                <w:sz w:val="22"/>
                <w:szCs w:val="22"/>
              </w:rPr>
            </w:pPr>
            <w:r w:rsidRPr="009B488C">
              <w:t>110,123</w:t>
            </w:r>
          </w:p>
        </w:tc>
        <w:tc>
          <w:tcPr>
            <w:tcW w:w="1262" w:type="dxa"/>
            <w:tcBorders>
              <w:top w:val="single" w:sz="4" w:space="0" w:color="auto"/>
              <w:left w:val="single" w:sz="4" w:space="0" w:color="auto"/>
              <w:bottom w:val="single" w:sz="4" w:space="0" w:color="auto"/>
              <w:right w:val="single" w:sz="4" w:space="0" w:color="auto"/>
            </w:tcBorders>
          </w:tcPr>
          <w:p w:rsidR="00696227" w:rsidRPr="009B488C" w:rsidRDefault="00696227" w:rsidP="00696227">
            <w:pPr>
              <w:spacing w:line="244" w:lineRule="exact"/>
              <w:jc w:val="center"/>
              <w:rPr>
                <w:color w:val="000000"/>
                <w:sz w:val="22"/>
                <w:szCs w:val="22"/>
              </w:rPr>
            </w:pPr>
            <w:r w:rsidRPr="009B488C">
              <w:t>120,061</w:t>
            </w:r>
          </w:p>
        </w:tc>
        <w:tc>
          <w:tcPr>
            <w:tcW w:w="1555" w:type="dxa"/>
            <w:tcBorders>
              <w:top w:val="single" w:sz="4" w:space="0" w:color="auto"/>
              <w:left w:val="single" w:sz="4" w:space="0" w:color="auto"/>
              <w:bottom w:val="single" w:sz="4" w:space="0" w:color="auto"/>
              <w:right w:val="single" w:sz="4" w:space="0" w:color="auto"/>
            </w:tcBorders>
          </w:tcPr>
          <w:p w:rsidR="00696227" w:rsidRPr="009B488C" w:rsidRDefault="00696227" w:rsidP="00696227">
            <w:pPr>
              <w:spacing w:line="244" w:lineRule="exact"/>
              <w:jc w:val="center"/>
              <w:rPr>
                <w:sz w:val="22"/>
                <w:szCs w:val="22"/>
              </w:rPr>
            </w:pPr>
            <w:r w:rsidRPr="009B488C">
              <w:t>101,237</w:t>
            </w:r>
          </w:p>
        </w:tc>
      </w:tr>
      <w:tr w:rsidR="00696227" w:rsidRPr="009B488C" w:rsidTr="00696227">
        <w:trPr>
          <w:trHeight w:val="20"/>
          <w:jc w:val="center"/>
        </w:trPr>
        <w:tc>
          <w:tcPr>
            <w:tcW w:w="3639" w:type="dxa"/>
            <w:tcBorders>
              <w:top w:val="single" w:sz="4" w:space="0" w:color="auto"/>
              <w:left w:val="single" w:sz="4" w:space="0" w:color="auto"/>
              <w:bottom w:val="single" w:sz="4" w:space="0" w:color="auto"/>
              <w:right w:val="nil"/>
            </w:tcBorders>
            <w:shd w:val="clear" w:color="auto" w:fill="FFFFFF"/>
            <w:vAlign w:val="center"/>
          </w:tcPr>
          <w:p w:rsidR="00696227" w:rsidRPr="009B488C" w:rsidRDefault="00696227" w:rsidP="00696227">
            <w:pPr>
              <w:spacing w:line="244" w:lineRule="exact"/>
              <w:jc w:val="center"/>
              <w:rPr>
                <w:sz w:val="22"/>
                <w:szCs w:val="22"/>
              </w:rPr>
            </w:pPr>
            <w:r w:rsidRPr="009B488C">
              <w:rPr>
                <w:color w:val="000000"/>
                <w:sz w:val="22"/>
                <w:szCs w:val="22"/>
              </w:rPr>
              <w:t>Котельная №5</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696227" w:rsidRPr="009B488C" w:rsidRDefault="00696227" w:rsidP="00696227">
            <w:pPr>
              <w:spacing w:line="244" w:lineRule="exact"/>
              <w:jc w:val="center"/>
              <w:rPr>
                <w:color w:val="000000"/>
                <w:sz w:val="22"/>
                <w:szCs w:val="22"/>
              </w:rPr>
            </w:pPr>
            <w:r w:rsidRPr="009B488C">
              <w:rPr>
                <w:sz w:val="22"/>
                <w:szCs w:val="22"/>
              </w:rPr>
              <w:t>газ</w:t>
            </w:r>
          </w:p>
        </w:tc>
        <w:tc>
          <w:tcPr>
            <w:tcW w:w="1536" w:type="dxa"/>
            <w:tcBorders>
              <w:top w:val="single" w:sz="4" w:space="0" w:color="auto"/>
              <w:left w:val="single" w:sz="4" w:space="0" w:color="auto"/>
              <w:bottom w:val="single" w:sz="4" w:space="0" w:color="auto"/>
              <w:right w:val="single" w:sz="4" w:space="0" w:color="auto"/>
            </w:tcBorders>
          </w:tcPr>
          <w:p w:rsidR="00696227" w:rsidRPr="009B488C" w:rsidRDefault="00696227" w:rsidP="00696227">
            <w:pPr>
              <w:spacing w:line="244" w:lineRule="exact"/>
              <w:jc w:val="center"/>
              <w:rPr>
                <w:color w:val="000000"/>
                <w:sz w:val="22"/>
                <w:szCs w:val="22"/>
              </w:rPr>
            </w:pPr>
            <w:r w:rsidRPr="009B488C">
              <w:t>519,771</w:t>
            </w:r>
          </w:p>
        </w:tc>
        <w:tc>
          <w:tcPr>
            <w:tcW w:w="1262" w:type="dxa"/>
            <w:tcBorders>
              <w:top w:val="single" w:sz="4" w:space="0" w:color="auto"/>
              <w:left w:val="single" w:sz="4" w:space="0" w:color="auto"/>
              <w:bottom w:val="single" w:sz="4" w:space="0" w:color="auto"/>
              <w:right w:val="single" w:sz="4" w:space="0" w:color="auto"/>
            </w:tcBorders>
          </w:tcPr>
          <w:p w:rsidR="00696227" w:rsidRPr="009B488C" w:rsidRDefault="00696227" w:rsidP="00696227">
            <w:pPr>
              <w:spacing w:line="244" w:lineRule="exact"/>
              <w:jc w:val="center"/>
              <w:rPr>
                <w:color w:val="000000"/>
                <w:sz w:val="22"/>
                <w:szCs w:val="22"/>
              </w:rPr>
            </w:pPr>
            <w:r w:rsidRPr="009B488C">
              <w:t>567,855</w:t>
            </w:r>
          </w:p>
        </w:tc>
        <w:tc>
          <w:tcPr>
            <w:tcW w:w="1555" w:type="dxa"/>
            <w:tcBorders>
              <w:top w:val="single" w:sz="4" w:space="0" w:color="auto"/>
              <w:left w:val="single" w:sz="4" w:space="0" w:color="auto"/>
              <w:bottom w:val="single" w:sz="4" w:space="0" w:color="auto"/>
              <w:right w:val="single" w:sz="4" w:space="0" w:color="auto"/>
            </w:tcBorders>
          </w:tcPr>
          <w:p w:rsidR="00696227" w:rsidRPr="009B488C" w:rsidRDefault="00696227" w:rsidP="00696227">
            <w:pPr>
              <w:spacing w:line="244" w:lineRule="exact"/>
              <w:jc w:val="center"/>
              <w:rPr>
                <w:sz w:val="22"/>
                <w:szCs w:val="22"/>
              </w:rPr>
            </w:pPr>
            <w:r w:rsidRPr="009B488C">
              <w:t>575,98</w:t>
            </w:r>
          </w:p>
        </w:tc>
      </w:tr>
      <w:tr w:rsidR="00696227" w:rsidRPr="009B488C" w:rsidTr="00696227">
        <w:trPr>
          <w:trHeight w:val="20"/>
          <w:jc w:val="center"/>
        </w:trPr>
        <w:tc>
          <w:tcPr>
            <w:tcW w:w="3639" w:type="dxa"/>
            <w:tcBorders>
              <w:top w:val="single" w:sz="4" w:space="0" w:color="auto"/>
              <w:left w:val="single" w:sz="4" w:space="0" w:color="auto"/>
              <w:bottom w:val="single" w:sz="4" w:space="0" w:color="auto"/>
              <w:right w:val="nil"/>
            </w:tcBorders>
            <w:shd w:val="clear" w:color="auto" w:fill="FFFFFF"/>
            <w:vAlign w:val="center"/>
          </w:tcPr>
          <w:p w:rsidR="00696227" w:rsidRPr="009B488C" w:rsidRDefault="00696227" w:rsidP="00696227">
            <w:pPr>
              <w:spacing w:line="244" w:lineRule="exact"/>
              <w:jc w:val="center"/>
              <w:rPr>
                <w:sz w:val="22"/>
                <w:szCs w:val="22"/>
              </w:rPr>
            </w:pPr>
            <w:r w:rsidRPr="009B488C">
              <w:rPr>
                <w:color w:val="000000"/>
                <w:sz w:val="22"/>
                <w:szCs w:val="22"/>
              </w:rPr>
              <w:t>Котельная №6</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696227" w:rsidRPr="009B488C" w:rsidRDefault="00696227" w:rsidP="00696227">
            <w:pPr>
              <w:spacing w:line="244" w:lineRule="exact"/>
              <w:jc w:val="center"/>
              <w:rPr>
                <w:color w:val="000000"/>
                <w:sz w:val="22"/>
                <w:szCs w:val="22"/>
              </w:rPr>
            </w:pPr>
            <w:r w:rsidRPr="009B488C">
              <w:rPr>
                <w:sz w:val="22"/>
                <w:szCs w:val="22"/>
              </w:rPr>
              <w:t>газ</w:t>
            </w:r>
          </w:p>
        </w:tc>
        <w:tc>
          <w:tcPr>
            <w:tcW w:w="1536" w:type="dxa"/>
            <w:tcBorders>
              <w:top w:val="single" w:sz="4" w:space="0" w:color="auto"/>
              <w:left w:val="single" w:sz="4" w:space="0" w:color="auto"/>
              <w:bottom w:val="single" w:sz="4" w:space="0" w:color="auto"/>
              <w:right w:val="single" w:sz="4" w:space="0" w:color="auto"/>
            </w:tcBorders>
          </w:tcPr>
          <w:p w:rsidR="00696227" w:rsidRPr="009B488C" w:rsidRDefault="00696227" w:rsidP="00696227">
            <w:pPr>
              <w:spacing w:line="244" w:lineRule="exact"/>
              <w:jc w:val="center"/>
              <w:rPr>
                <w:color w:val="000000"/>
                <w:sz w:val="22"/>
                <w:szCs w:val="22"/>
              </w:rPr>
            </w:pPr>
            <w:r w:rsidRPr="009B488C">
              <w:t>-</w:t>
            </w:r>
          </w:p>
        </w:tc>
        <w:tc>
          <w:tcPr>
            <w:tcW w:w="1262" w:type="dxa"/>
            <w:tcBorders>
              <w:top w:val="single" w:sz="4" w:space="0" w:color="auto"/>
              <w:left w:val="single" w:sz="4" w:space="0" w:color="auto"/>
              <w:bottom w:val="single" w:sz="4" w:space="0" w:color="auto"/>
              <w:right w:val="single" w:sz="4" w:space="0" w:color="auto"/>
            </w:tcBorders>
          </w:tcPr>
          <w:p w:rsidR="00696227" w:rsidRPr="009B488C" w:rsidRDefault="00696227" w:rsidP="00696227">
            <w:pPr>
              <w:spacing w:line="244" w:lineRule="exact"/>
              <w:jc w:val="center"/>
              <w:rPr>
                <w:color w:val="000000"/>
                <w:sz w:val="22"/>
                <w:szCs w:val="22"/>
              </w:rPr>
            </w:pPr>
            <w:r w:rsidRPr="009B488C">
              <w:t>-</w:t>
            </w:r>
          </w:p>
        </w:tc>
        <w:tc>
          <w:tcPr>
            <w:tcW w:w="1555" w:type="dxa"/>
            <w:tcBorders>
              <w:top w:val="single" w:sz="4" w:space="0" w:color="auto"/>
              <w:left w:val="single" w:sz="4" w:space="0" w:color="auto"/>
              <w:bottom w:val="single" w:sz="4" w:space="0" w:color="auto"/>
              <w:right w:val="single" w:sz="4" w:space="0" w:color="auto"/>
            </w:tcBorders>
          </w:tcPr>
          <w:p w:rsidR="00696227" w:rsidRPr="009B488C" w:rsidRDefault="00696227" w:rsidP="00696227">
            <w:pPr>
              <w:spacing w:line="244" w:lineRule="exact"/>
              <w:jc w:val="center"/>
              <w:rPr>
                <w:sz w:val="22"/>
                <w:szCs w:val="22"/>
              </w:rPr>
            </w:pPr>
            <w:r w:rsidRPr="009B488C">
              <w:t>19563</w:t>
            </w:r>
          </w:p>
        </w:tc>
      </w:tr>
      <w:tr w:rsidR="00696227" w:rsidRPr="009B488C" w:rsidTr="00696227">
        <w:trPr>
          <w:trHeight w:val="20"/>
          <w:jc w:val="center"/>
        </w:trPr>
        <w:tc>
          <w:tcPr>
            <w:tcW w:w="3639" w:type="dxa"/>
            <w:tcBorders>
              <w:top w:val="single" w:sz="4" w:space="0" w:color="auto"/>
              <w:left w:val="single" w:sz="4" w:space="0" w:color="auto"/>
              <w:bottom w:val="single" w:sz="4" w:space="0" w:color="auto"/>
              <w:right w:val="nil"/>
            </w:tcBorders>
            <w:shd w:val="clear" w:color="auto" w:fill="FFFFFF"/>
            <w:vAlign w:val="center"/>
          </w:tcPr>
          <w:p w:rsidR="00696227" w:rsidRPr="009B488C" w:rsidRDefault="00696227" w:rsidP="00696227">
            <w:pPr>
              <w:spacing w:line="244" w:lineRule="exact"/>
              <w:jc w:val="center"/>
              <w:rPr>
                <w:sz w:val="22"/>
                <w:szCs w:val="22"/>
              </w:rPr>
            </w:pPr>
            <w:r w:rsidRPr="009B488C">
              <w:rPr>
                <w:color w:val="000000"/>
                <w:sz w:val="22"/>
                <w:szCs w:val="22"/>
              </w:rPr>
              <w:t>Котельная №7</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696227" w:rsidRPr="009B488C" w:rsidRDefault="00696227" w:rsidP="00696227">
            <w:pPr>
              <w:spacing w:line="244" w:lineRule="exact"/>
              <w:jc w:val="center"/>
              <w:rPr>
                <w:color w:val="000000"/>
                <w:sz w:val="22"/>
                <w:szCs w:val="22"/>
              </w:rPr>
            </w:pPr>
            <w:r w:rsidRPr="009B488C">
              <w:rPr>
                <w:sz w:val="22"/>
                <w:szCs w:val="22"/>
              </w:rPr>
              <w:t>газ</w:t>
            </w:r>
          </w:p>
        </w:tc>
        <w:tc>
          <w:tcPr>
            <w:tcW w:w="1536" w:type="dxa"/>
            <w:tcBorders>
              <w:top w:val="single" w:sz="4" w:space="0" w:color="auto"/>
              <w:left w:val="single" w:sz="4" w:space="0" w:color="auto"/>
              <w:bottom w:val="single" w:sz="4" w:space="0" w:color="auto"/>
              <w:right w:val="single" w:sz="4" w:space="0" w:color="auto"/>
            </w:tcBorders>
          </w:tcPr>
          <w:p w:rsidR="00696227" w:rsidRPr="009B488C" w:rsidRDefault="00696227" w:rsidP="00696227">
            <w:pPr>
              <w:spacing w:line="244" w:lineRule="exact"/>
              <w:jc w:val="center"/>
              <w:rPr>
                <w:color w:val="000000"/>
                <w:sz w:val="22"/>
                <w:szCs w:val="22"/>
              </w:rPr>
            </w:pPr>
            <w:r w:rsidRPr="009B488C">
              <w:t>91,05</w:t>
            </w:r>
          </w:p>
        </w:tc>
        <w:tc>
          <w:tcPr>
            <w:tcW w:w="1262" w:type="dxa"/>
            <w:tcBorders>
              <w:top w:val="single" w:sz="4" w:space="0" w:color="auto"/>
              <w:left w:val="single" w:sz="4" w:space="0" w:color="auto"/>
              <w:bottom w:val="single" w:sz="4" w:space="0" w:color="auto"/>
              <w:right w:val="single" w:sz="4" w:space="0" w:color="auto"/>
            </w:tcBorders>
          </w:tcPr>
          <w:p w:rsidR="00696227" w:rsidRPr="009B488C" w:rsidRDefault="00696227" w:rsidP="00696227">
            <w:pPr>
              <w:spacing w:line="244" w:lineRule="exact"/>
              <w:jc w:val="center"/>
              <w:rPr>
                <w:color w:val="000000"/>
                <w:sz w:val="22"/>
                <w:szCs w:val="22"/>
              </w:rPr>
            </w:pPr>
            <w:r w:rsidRPr="009B488C">
              <w:t>104,252</w:t>
            </w:r>
          </w:p>
        </w:tc>
        <w:tc>
          <w:tcPr>
            <w:tcW w:w="1555" w:type="dxa"/>
            <w:tcBorders>
              <w:top w:val="single" w:sz="4" w:space="0" w:color="auto"/>
              <w:left w:val="single" w:sz="4" w:space="0" w:color="auto"/>
              <w:bottom w:val="single" w:sz="4" w:space="0" w:color="auto"/>
              <w:right w:val="single" w:sz="4" w:space="0" w:color="auto"/>
            </w:tcBorders>
          </w:tcPr>
          <w:p w:rsidR="00696227" w:rsidRPr="009B488C" w:rsidRDefault="00696227" w:rsidP="00696227">
            <w:pPr>
              <w:spacing w:line="244" w:lineRule="exact"/>
              <w:jc w:val="center"/>
              <w:rPr>
                <w:sz w:val="22"/>
                <w:szCs w:val="22"/>
              </w:rPr>
            </w:pPr>
            <w:r w:rsidRPr="009B488C">
              <w:t>105,292</w:t>
            </w:r>
          </w:p>
        </w:tc>
      </w:tr>
      <w:tr w:rsidR="00696227" w:rsidRPr="009B488C" w:rsidTr="00696227">
        <w:trPr>
          <w:trHeight w:val="20"/>
          <w:jc w:val="center"/>
        </w:trPr>
        <w:tc>
          <w:tcPr>
            <w:tcW w:w="3639" w:type="dxa"/>
            <w:tcBorders>
              <w:top w:val="single" w:sz="4" w:space="0" w:color="auto"/>
              <w:left w:val="single" w:sz="4" w:space="0" w:color="auto"/>
              <w:bottom w:val="single" w:sz="4" w:space="0" w:color="auto"/>
              <w:right w:val="nil"/>
            </w:tcBorders>
            <w:shd w:val="clear" w:color="auto" w:fill="FFFFFF"/>
            <w:vAlign w:val="center"/>
          </w:tcPr>
          <w:p w:rsidR="00696227" w:rsidRPr="009B488C" w:rsidRDefault="00696227" w:rsidP="00696227">
            <w:pPr>
              <w:spacing w:line="244" w:lineRule="exact"/>
              <w:jc w:val="center"/>
              <w:rPr>
                <w:sz w:val="22"/>
                <w:szCs w:val="22"/>
              </w:rPr>
            </w:pPr>
            <w:r w:rsidRPr="009B488C">
              <w:rPr>
                <w:color w:val="000000"/>
                <w:sz w:val="22"/>
                <w:szCs w:val="22"/>
              </w:rPr>
              <w:t>Котельная №8</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696227" w:rsidRPr="009B488C" w:rsidRDefault="00696227" w:rsidP="00696227">
            <w:pPr>
              <w:spacing w:line="244" w:lineRule="exact"/>
              <w:jc w:val="center"/>
              <w:rPr>
                <w:color w:val="000000"/>
                <w:sz w:val="22"/>
                <w:szCs w:val="22"/>
              </w:rPr>
            </w:pPr>
            <w:r w:rsidRPr="009B488C">
              <w:rPr>
                <w:sz w:val="22"/>
                <w:szCs w:val="22"/>
              </w:rPr>
              <w:t>газ</w:t>
            </w:r>
          </w:p>
        </w:tc>
        <w:tc>
          <w:tcPr>
            <w:tcW w:w="1536" w:type="dxa"/>
            <w:tcBorders>
              <w:top w:val="single" w:sz="4" w:space="0" w:color="auto"/>
              <w:left w:val="single" w:sz="4" w:space="0" w:color="auto"/>
              <w:bottom w:val="single" w:sz="4" w:space="0" w:color="auto"/>
              <w:right w:val="single" w:sz="4" w:space="0" w:color="auto"/>
            </w:tcBorders>
          </w:tcPr>
          <w:p w:rsidR="00696227" w:rsidRPr="009B488C" w:rsidRDefault="00696227" w:rsidP="00696227">
            <w:pPr>
              <w:spacing w:line="244" w:lineRule="exact"/>
              <w:jc w:val="center"/>
              <w:rPr>
                <w:color w:val="000000"/>
                <w:sz w:val="22"/>
                <w:szCs w:val="22"/>
              </w:rPr>
            </w:pPr>
            <w:r w:rsidRPr="009B488C">
              <w:t>88,041</w:t>
            </w:r>
          </w:p>
        </w:tc>
        <w:tc>
          <w:tcPr>
            <w:tcW w:w="1262" w:type="dxa"/>
            <w:tcBorders>
              <w:top w:val="single" w:sz="4" w:space="0" w:color="auto"/>
              <w:left w:val="single" w:sz="4" w:space="0" w:color="auto"/>
              <w:bottom w:val="single" w:sz="4" w:space="0" w:color="auto"/>
              <w:right w:val="single" w:sz="4" w:space="0" w:color="auto"/>
            </w:tcBorders>
          </w:tcPr>
          <w:p w:rsidR="00696227" w:rsidRPr="009B488C" w:rsidRDefault="00696227" w:rsidP="00696227">
            <w:pPr>
              <w:spacing w:line="244" w:lineRule="exact"/>
              <w:jc w:val="center"/>
              <w:rPr>
                <w:color w:val="000000"/>
                <w:sz w:val="22"/>
                <w:szCs w:val="22"/>
              </w:rPr>
            </w:pPr>
            <w:r w:rsidRPr="009B488C">
              <w:t>96,817</w:t>
            </w:r>
          </w:p>
        </w:tc>
        <w:tc>
          <w:tcPr>
            <w:tcW w:w="1555" w:type="dxa"/>
            <w:tcBorders>
              <w:top w:val="single" w:sz="4" w:space="0" w:color="auto"/>
              <w:left w:val="single" w:sz="4" w:space="0" w:color="auto"/>
              <w:bottom w:val="single" w:sz="4" w:space="0" w:color="auto"/>
              <w:right w:val="single" w:sz="4" w:space="0" w:color="auto"/>
            </w:tcBorders>
          </w:tcPr>
          <w:p w:rsidR="00696227" w:rsidRPr="009B488C" w:rsidRDefault="00696227" w:rsidP="00696227">
            <w:pPr>
              <w:spacing w:line="244" w:lineRule="exact"/>
              <w:jc w:val="center"/>
              <w:rPr>
                <w:sz w:val="22"/>
                <w:szCs w:val="22"/>
              </w:rPr>
            </w:pPr>
            <w:r w:rsidRPr="009B488C">
              <w:t>92,556</w:t>
            </w:r>
          </w:p>
        </w:tc>
      </w:tr>
      <w:tr w:rsidR="00696227" w:rsidRPr="009B488C" w:rsidTr="00696227">
        <w:trPr>
          <w:trHeight w:val="20"/>
          <w:jc w:val="center"/>
        </w:trPr>
        <w:tc>
          <w:tcPr>
            <w:tcW w:w="3639" w:type="dxa"/>
            <w:tcBorders>
              <w:top w:val="single" w:sz="4" w:space="0" w:color="auto"/>
              <w:left w:val="single" w:sz="4" w:space="0" w:color="auto"/>
              <w:bottom w:val="single" w:sz="4" w:space="0" w:color="auto"/>
              <w:right w:val="nil"/>
            </w:tcBorders>
            <w:shd w:val="clear" w:color="auto" w:fill="FFFFFF"/>
            <w:vAlign w:val="center"/>
          </w:tcPr>
          <w:p w:rsidR="00696227" w:rsidRPr="009B488C" w:rsidRDefault="00696227" w:rsidP="00696227">
            <w:pPr>
              <w:spacing w:line="244" w:lineRule="exact"/>
              <w:jc w:val="center"/>
              <w:rPr>
                <w:sz w:val="22"/>
                <w:szCs w:val="22"/>
              </w:rPr>
            </w:pPr>
            <w:r w:rsidRPr="009B488C">
              <w:rPr>
                <w:color w:val="000000"/>
                <w:sz w:val="22"/>
                <w:szCs w:val="22"/>
              </w:rPr>
              <w:t>Котельная №9</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696227" w:rsidRPr="009B488C" w:rsidRDefault="00696227" w:rsidP="00696227">
            <w:pPr>
              <w:spacing w:line="244" w:lineRule="exact"/>
              <w:jc w:val="center"/>
              <w:rPr>
                <w:color w:val="000000"/>
                <w:sz w:val="22"/>
                <w:szCs w:val="22"/>
              </w:rPr>
            </w:pPr>
            <w:r w:rsidRPr="009B488C">
              <w:rPr>
                <w:sz w:val="22"/>
                <w:szCs w:val="22"/>
              </w:rPr>
              <w:t>газ</w:t>
            </w:r>
          </w:p>
        </w:tc>
        <w:tc>
          <w:tcPr>
            <w:tcW w:w="1536" w:type="dxa"/>
            <w:tcBorders>
              <w:top w:val="single" w:sz="4" w:space="0" w:color="auto"/>
              <w:left w:val="single" w:sz="4" w:space="0" w:color="auto"/>
              <w:bottom w:val="single" w:sz="4" w:space="0" w:color="auto"/>
              <w:right w:val="single" w:sz="4" w:space="0" w:color="auto"/>
            </w:tcBorders>
          </w:tcPr>
          <w:p w:rsidR="00696227" w:rsidRPr="009B488C" w:rsidRDefault="00696227" w:rsidP="00696227">
            <w:pPr>
              <w:spacing w:line="244" w:lineRule="exact"/>
              <w:jc w:val="center"/>
              <w:rPr>
                <w:color w:val="000000"/>
                <w:sz w:val="22"/>
                <w:szCs w:val="22"/>
              </w:rPr>
            </w:pPr>
            <w:r w:rsidRPr="009B488C">
              <w:t>40,687</w:t>
            </w:r>
          </w:p>
        </w:tc>
        <w:tc>
          <w:tcPr>
            <w:tcW w:w="1262" w:type="dxa"/>
            <w:tcBorders>
              <w:top w:val="single" w:sz="4" w:space="0" w:color="auto"/>
              <w:left w:val="single" w:sz="4" w:space="0" w:color="auto"/>
              <w:bottom w:val="single" w:sz="4" w:space="0" w:color="auto"/>
              <w:right w:val="single" w:sz="4" w:space="0" w:color="auto"/>
            </w:tcBorders>
          </w:tcPr>
          <w:p w:rsidR="00696227" w:rsidRPr="009B488C" w:rsidRDefault="00696227" w:rsidP="00696227">
            <w:pPr>
              <w:spacing w:line="244" w:lineRule="exact"/>
              <w:jc w:val="center"/>
              <w:rPr>
                <w:color w:val="000000"/>
                <w:sz w:val="22"/>
                <w:szCs w:val="22"/>
              </w:rPr>
            </w:pPr>
            <w:r w:rsidRPr="009B488C">
              <w:t>56,713</w:t>
            </w:r>
          </w:p>
        </w:tc>
        <w:tc>
          <w:tcPr>
            <w:tcW w:w="1555" w:type="dxa"/>
            <w:tcBorders>
              <w:top w:val="single" w:sz="4" w:space="0" w:color="auto"/>
              <w:left w:val="single" w:sz="4" w:space="0" w:color="auto"/>
              <w:bottom w:val="single" w:sz="4" w:space="0" w:color="auto"/>
              <w:right w:val="single" w:sz="4" w:space="0" w:color="auto"/>
            </w:tcBorders>
          </w:tcPr>
          <w:p w:rsidR="00696227" w:rsidRPr="009B488C" w:rsidRDefault="00696227" w:rsidP="00696227">
            <w:pPr>
              <w:spacing w:line="244" w:lineRule="exact"/>
              <w:jc w:val="center"/>
              <w:rPr>
                <w:sz w:val="22"/>
                <w:szCs w:val="22"/>
              </w:rPr>
            </w:pPr>
            <w:r w:rsidRPr="009B488C">
              <w:t>43,425</w:t>
            </w:r>
          </w:p>
        </w:tc>
      </w:tr>
      <w:tr w:rsidR="00696227" w:rsidRPr="009B488C" w:rsidTr="00696227">
        <w:trPr>
          <w:trHeight w:val="20"/>
          <w:jc w:val="center"/>
        </w:trPr>
        <w:tc>
          <w:tcPr>
            <w:tcW w:w="3639" w:type="dxa"/>
            <w:tcBorders>
              <w:top w:val="single" w:sz="4" w:space="0" w:color="auto"/>
              <w:left w:val="single" w:sz="4" w:space="0" w:color="auto"/>
              <w:bottom w:val="single" w:sz="4" w:space="0" w:color="auto"/>
              <w:right w:val="nil"/>
            </w:tcBorders>
            <w:shd w:val="clear" w:color="auto" w:fill="FFFFFF"/>
            <w:vAlign w:val="center"/>
          </w:tcPr>
          <w:p w:rsidR="00696227" w:rsidRPr="009B488C" w:rsidRDefault="00696227" w:rsidP="00696227">
            <w:pPr>
              <w:spacing w:line="244" w:lineRule="exact"/>
              <w:jc w:val="center"/>
              <w:rPr>
                <w:sz w:val="22"/>
                <w:szCs w:val="22"/>
              </w:rPr>
            </w:pPr>
            <w:r w:rsidRPr="009B488C">
              <w:rPr>
                <w:color w:val="000000"/>
                <w:sz w:val="22"/>
                <w:szCs w:val="22"/>
              </w:rPr>
              <w:t>Котельная №10</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696227" w:rsidRPr="009B488C" w:rsidRDefault="00696227" w:rsidP="00696227">
            <w:pPr>
              <w:spacing w:line="244" w:lineRule="exact"/>
              <w:jc w:val="center"/>
              <w:rPr>
                <w:color w:val="000000"/>
                <w:sz w:val="22"/>
                <w:szCs w:val="22"/>
              </w:rPr>
            </w:pPr>
            <w:r w:rsidRPr="009B488C">
              <w:rPr>
                <w:sz w:val="22"/>
                <w:szCs w:val="22"/>
              </w:rPr>
              <w:t>газ</w:t>
            </w:r>
          </w:p>
        </w:tc>
        <w:tc>
          <w:tcPr>
            <w:tcW w:w="1536" w:type="dxa"/>
            <w:tcBorders>
              <w:top w:val="single" w:sz="4" w:space="0" w:color="auto"/>
              <w:left w:val="single" w:sz="4" w:space="0" w:color="auto"/>
              <w:bottom w:val="single" w:sz="4" w:space="0" w:color="auto"/>
              <w:right w:val="single" w:sz="4" w:space="0" w:color="auto"/>
            </w:tcBorders>
          </w:tcPr>
          <w:p w:rsidR="00696227" w:rsidRPr="009B488C" w:rsidRDefault="00696227" w:rsidP="00696227">
            <w:pPr>
              <w:spacing w:line="244" w:lineRule="exact"/>
              <w:jc w:val="center"/>
              <w:rPr>
                <w:color w:val="000000"/>
                <w:sz w:val="22"/>
                <w:szCs w:val="22"/>
              </w:rPr>
            </w:pPr>
            <w:r w:rsidRPr="009B488C">
              <w:t>110,33</w:t>
            </w:r>
          </w:p>
        </w:tc>
        <w:tc>
          <w:tcPr>
            <w:tcW w:w="1262" w:type="dxa"/>
            <w:tcBorders>
              <w:top w:val="single" w:sz="4" w:space="0" w:color="auto"/>
              <w:left w:val="single" w:sz="4" w:space="0" w:color="auto"/>
              <w:bottom w:val="single" w:sz="4" w:space="0" w:color="auto"/>
              <w:right w:val="single" w:sz="4" w:space="0" w:color="auto"/>
            </w:tcBorders>
          </w:tcPr>
          <w:p w:rsidR="00696227" w:rsidRPr="009B488C" w:rsidRDefault="00696227" w:rsidP="00696227">
            <w:pPr>
              <w:spacing w:line="244" w:lineRule="exact"/>
              <w:jc w:val="center"/>
              <w:rPr>
                <w:color w:val="000000"/>
                <w:sz w:val="22"/>
                <w:szCs w:val="22"/>
              </w:rPr>
            </w:pPr>
            <w:r w:rsidRPr="009B488C">
              <w:t>121,463</w:t>
            </w:r>
          </w:p>
        </w:tc>
        <w:tc>
          <w:tcPr>
            <w:tcW w:w="1555" w:type="dxa"/>
            <w:tcBorders>
              <w:top w:val="single" w:sz="4" w:space="0" w:color="auto"/>
              <w:left w:val="single" w:sz="4" w:space="0" w:color="auto"/>
              <w:bottom w:val="single" w:sz="4" w:space="0" w:color="auto"/>
              <w:right w:val="single" w:sz="4" w:space="0" w:color="auto"/>
            </w:tcBorders>
          </w:tcPr>
          <w:p w:rsidR="00696227" w:rsidRPr="009B488C" w:rsidRDefault="00696227" w:rsidP="00696227">
            <w:pPr>
              <w:spacing w:line="244" w:lineRule="exact"/>
              <w:jc w:val="center"/>
              <w:rPr>
                <w:sz w:val="22"/>
                <w:szCs w:val="22"/>
              </w:rPr>
            </w:pPr>
            <w:r w:rsidRPr="009B488C">
              <w:t>111,028</w:t>
            </w:r>
          </w:p>
        </w:tc>
      </w:tr>
      <w:tr w:rsidR="00696227" w:rsidRPr="007A7957" w:rsidTr="00696227">
        <w:trPr>
          <w:trHeight w:val="20"/>
          <w:jc w:val="center"/>
        </w:trPr>
        <w:tc>
          <w:tcPr>
            <w:tcW w:w="3639" w:type="dxa"/>
            <w:tcBorders>
              <w:top w:val="single" w:sz="4" w:space="0" w:color="auto"/>
              <w:left w:val="single" w:sz="4" w:space="0" w:color="auto"/>
              <w:bottom w:val="single" w:sz="4" w:space="0" w:color="auto"/>
              <w:right w:val="nil"/>
            </w:tcBorders>
            <w:shd w:val="clear" w:color="auto" w:fill="FFFFFF"/>
            <w:vAlign w:val="center"/>
          </w:tcPr>
          <w:p w:rsidR="00696227" w:rsidRPr="009B488C" w:rsidRDefault="00696227" w:rsidP="00696227">
            <w:pPr>
              <w:spacing w:line="244" w:lineRule="exact"/>
              <w:jc w:val="center"/>
              <w:rPr>
                <w:sz w:val="22"/>
                <w:szCs w:val="22"/>
              </w:rPr>
            </w:pPr>
            <w:r w:rsidRPr="009B488C">
              <w:rPr>
                <w:color w:val="000000"/>
                <w:sz w:val="22"/>
                <w:szCs w:val="22"/>
              </w:rPr>
              <w:t>Котельная №11</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696227" w:rsidRPr="009B488C" w:rsidRDefault="00696227" w:rsidP="00696227">
            <w:pPr>
              <w:spacing w:line="244" w:lineRule="exact"/>
              <w:jc w:val="center"/>
              <w:rPr>
                <w:color w:val="000000"/>
                <w:sz w:val="22"/>
                <w:szCs w:val="22"/>
              </w:rPr>
            </w:pPr>
            <w:r w:rsidRPr="009B488C">
              <w:rPr>
                <w:sz w:val="22"/>
                <w:szCs w:val="22"/>
              </w:rPr>
              <w:t>газ</w:t>
            </w:r>
          </w:p>
        </w:tc>
        <w:tc>
          <w:tcPr>
            <w:tcW w:w="1536" w:type="dxa"/>
            <w:tcBorders>
              <w:top w:val="single" w:sz="4" w:space="0" w:color="auto"/>
              <w:left w:val="single" w:sz="4" w:space="0" w:color="auto"/>
              <w:bottom w:val="single" w:sz="4" w:space="0" w:color="auto"/>
              <w:right w:val="single" w:sz="4" w:space="0" w:color="auto"/>
            </w:tcBorders>
          </w:tcPr>
          <w:p w:rsidR="00696227" w:rsidRPr="009B488C" w:rsidRDefault="00696227" w:rsidP="00696227">
            <w:pPr>
              <w:spacing w:line="244" w:lineRule="exact"/>
              <w:jc w:val="center"/>
              <w:rPr>
                <w:color w:val="000000"/>
                <w:sz w:val="22"/>
                <w:szCs w:val="22"/>
              </w:rPr>
            </w:pPr>
            <w:r w:rsidRPr="009B488C">
              <w:t>57,796</w:t>
            </w:r>
          </w:p>
        </w:tc>
        <w:tc>
          <w:tcPr>
            <w:tcW w:w="1262" w:type="dxa"/>
            <w:tcBorders>
              <w:top w:val="single" w:sz="4" w:space="0" w:color="auto"/>
              <w:left w:val="single" w:sz="4" w:space="0" w:color="auto"/>
              <w:bottom w:val="single" w:sz="4" w:space="0" w:color="auto"/>
              <w:right w:val="single" w:sz="4" w:space="0" w:color="auto"/>
            </w:tcBorders>
          </w:tcPr>
          <w:p w:rsidR="00696227" w:rsidRPr="009B488C" w:rsidRDefault="00696227" w:rsidP="00696227">
            <w:pPr>
              <w:spacing w:line="244" w:lineRule="exact"/>
              <w:jc w:val="center"/>
              <w:rPr>
                <w:color w:val="000000"/>
                <w:sz w:val="22"/>
                <w:szCs w:val="22"/>
              </w:rPr>
            </w:pPr>
            <w:r w:rsidRPr="009B488C">
              <w:t>51,059</w:t>
            </w:r>
          </w:p>
        </w:tc>
        <w:tc>
          <w:tcPr>
            <w:tcW w:w="1555" w:type="dxa"/>
            <w:tcBorders>
              <w:top w:val="single" w:sz="4" w:space="0" w:color="auto"/>
              <w:left w:val="single" w:sz="4" w:space="0" w:color="auto"/>
              <w:bottom w:val="single" w:sz="4" w:space="0" w:color="auto"/>
              <w:right w:val="single" w:sz="4" w:space="0" w:color="auto"/>
            </w:tcBorders>
          </w:tcPr>
          <w:p w:rsidR="00696227" w:rsidRPr="009B488C" w:rsidRDefault="00696227" w:rsidP="00696227">
            <w:pPr>
              <w:spacing w:line="244" w:lineRule="exact"/>
              <w:jc w:val="center"/>
              <w:rPr>
                <w:sz w:val="22"/>
                <w:szCs w:val="22"/>
              </w:rPr>
            </w:pPr>
            <w:r w:rsidRPr="009B488C">
              <w:t>54,644</w:t>
            </w:r>
          </w:p>
        </w:tc>
      </w:tr>
      <w:tr w:rsidR="00696227" w:rsidRPr="007A7957" w:rsidTr="00696227">
        <w:trPr>
          <w:trHeight w:val="20"/>
          <w:jc w:val="center"/>
        </w:trPr>
        <w:tc>
          <w:tcPr>
            <w:tcW w:w="3639" w:type="dxa"/>
            <w:tcBorders>
              <w:top w:val="single" w:sz="4" w:space="0" w:color="auto"/>
              <w:left w:val="single" w:sz="4" w:space="0" w:color="auto"/>
              <w:bottom w:val="single" w:sz="4" w:space="0" w:color="auto"/>
              <w:right w:val="nil"/>
            </w:tcBorders>
            <w:shd w:val="clear" w:color="auto" w:fill="FFFFFF"/>
            <w:vAlign w:val="center"/>
          </w:tcPr>
          <w:p w:rsidR="00696227" w:rsidRPr="00A50989" w:rsidRDefault="00696227" w:rsidP="00696227">
            <w:pPr>
              <w:spacing w:line="244" w:lineRule="exact"/>
              <w:jc w:val="center"/>
              <w:rPr>
                <w:sz w:val="22"/>
                <w:szCs w:val="22"/>
              </w:rPr>
            </w:pPr>
            <w:r w:rsidRPr="00A50989">
              <w:rPr>
                <w:color w:val="000000"/>
                <w:sz w:val="22"/>
                <w:szCs w:val="22"/>
              </w:rPr>
              <w:t>Котельная №12</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696227" w:rsidRPr="00A50989" w:rsidRDefault="00696227" w:rsidP="00696227">
            <w:pPr>
              <w:spacing w:line="244" w:lineRule="exact"/>
              <w:jc w:val="center"/>
              <w:rPr>
                <w:color w:val="000000"/>
                <w:sz w:val="22"/>
                <w:szCs w:val="22"/>
              </w:rPr>
            </w:pPr>
            <w:r w:rsidRPr="00A50989">
              <w:rPr>
                <w:sz w:val="22"/>
                <w:szCs w:val="22"/>
              </w:rPr>
              <w:t>газ</w:t>
            </w:r>
          </w:p>
        </w:tc>
        <w:tc>
          <w:tcPr>
            <w:tcW w:w="1536" w:type="dxa"/>
            <w:tcBorders>
              <w:top w:val="single" w:sz="4" w:space="0" w:color="auto"/>
              <w:left w:val="single" w:sz="4" w:space="0" w:color="auto"/>
              <w:bottom w:val="single" w:sz="4" w:space="0" w:color="auto"/>
              <w:right w:val="single" w:sz="4" w:space="0" w:color="auto"/>
            </w:tcBorders>
          </w:tcPr>
          <w:p w:rsidR="00696227" w:rsidRPr="007A7957" w:rsidRDefault="00696227" w:rsidP="00696227">
            <w:pPr>
              <w:spacing w:line="244" w:lineRule="exact"/>
              <w:jc w:val="center"/>
              <w:rPr>
                <w:color w:val="000000"/>
                <w:sz w:val="22"/>
                <w:szCs w:val="22"/>
                <w:highlight w:val="yellow"/>
              </w:rPr>
            </w:pPr>
            <w:r>
              <w:t>59,275</w:t>
            </w:r>
          </w:p>
        </w:tc>
        <w:tc>
          <w:tcPr>
            <w:tcW w:w="1262" w:type="dxa"/>
            <w:tcBorders>
              <w:top w:val="single" w:sz="4" w:space="0" w:color="auto"/>
              <w:left w:val="single" w:sz="4" w:space="0" w:color="auto"/>
              <w:bottom w:val="single" w:sz="4" w:space="0" w:color="auto"/>
              <w:right w:val="single" w:sz="4" w:space="0" w:color="auto"/>
            </w:tcBorders>
          </w:tcPr>
          <w:p w:rsidR="00696227" w:rsidRPr="007A7957" w:rsidRDefault="00696227" w:rsidP="00696227">
            <w:pPr>
              <w:spacing w:line="244" w:lineRule="exact"/>
              <w:jc w:val="center"/>
              <w:rPr>
                <w:color w:val="000000"/>
                <w:sz w:val="22"/>
                <w:szCs w:val="22"/>
                <w:highlight w:val="yellow"/>
              </w:rPr>
            </w:pPr>
            <w:r>
              <w:t>51,059</w:t>
            </w:r>
          </w:p>
        </w:tc>
        <w:tc>
          <w:tcPr>
            <w:tcW w:w="1555" w:type="dxa"/>
            <w:tcBorders>
              <w:top w:val="single" w:sz="4" w:space="0" w:color="auto"/>
              <w:left w:val="single" w:sz="4" w:space="0" w:color="auto"/>
              <w:bottom w:val="single" w:sz="4" w:space="0" w:color="auto"/>
              <w:right w:val="single" w:sz="4" w:space="0" w:color="auto"/>
            </w:tcBorders>
          </w:tcPr>
          <w:p w:rsidR="00696227" w:rsidRPr="007A7957" w:rsidRDefault="00696227" w:rsidP="00696227">
            <w:pPr>
              <w:spacing w:line="244" w:lineRule="exact"/>
              <w:jc w:val="center"/>
              <w:rPr>
                <w:sz w:val="22"/>
                <w:szCs w:val="22"/>
                <w:highlight w:val="yellow"/>
              </w:rPr>
            </w:pPr>
            <w:r>
              <w:t>51,429</w:t>
            </w:r>
          </w:p>
        </w:tc>
      </w:tr>
      <w:tr w:rsidR="00696227" w:rsidRPr="007A7957" w:rsidTr="00696227">
        <w:trPr>
          <w:trHeight w:val="20"/>
          <w:jc w:val="center"/>
        </w:trPr>
        <w:tc>
          <w:tcPr>
            <w:tcW w:w="3639" w:type="dxa"/>
            <w:tcBorders>
              <w:top w:val="single" w:sz="4" w:space="0" w:color="auto"/>
              <w:left w:val="single" w:sz="4" w:space="0" w:color="auto"/>
              <w:bottom w:val="single" w:sz="4" w:space="0" w:color="auto"/>
              <w:right w:val="nil"/>
            </w:tcBorders>
            <w:shd w:val="clear" w:color="auto" w:fill="FFFFFF"/>
            <w:vAlign w:val="center"/>
          </w:tcPr>
          <w:p w:rsidR="00696227" w:rsidRPr="00A50989" w:rsidRDefault="00696227" w:rsidP="00696227">
            <w:pPr>
              <w:spacing w:line="244" w:lineRule="exact"/>
              <w:jc w:val="center"/>
              <w:rPr>
                <w:color w:val="000000"/>
                <w:sz w:val="22"/>
                <w:szCs w:val="22"/>
              </w:rPr>
            </w:pPr>
            <w:r w:rsidRPr="00A50989">
              <w:rPr>
                <w:color w:val="000000"/>
                <w:sz w:val="22"/>
                <w:szCs w:val="22"/>
              </w:rPr>
              <w:t>Котельная №13</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696227" w:rsidRPr="00A50989" w:rsidRDefault="00696227" w:rsidP="00696227">
            <w:pPr>
              <w:spacing w:line="244" w:lineRule="exact"/>
              <w:jc w:val="center"/>
              <w:rPr>
                <w:color w:val="000000"/>
                <w:sz w:val="22"/>
                <w:szCs w:val="22"/>
              </w:rPr>
            </w:pPr>
            <w:r w:rsidRPr="00A50989">
              <w:rPr>
                <w:sz w:val="22"/>
                <w:szCs w:val="22"/>
              </w:rPr>
              <w:t>газ</w:t>
            </w:r>
          </w:p>
        </w:tc>
        <w:tc>
          <w:tcPr>
            <w:tcW w:w="1536" w:type="dxa"/>
            <w:tcBorders>
              <w:top w:val="single" w:sz="4" w:space="0" w:color="auto"/>
              <w:left w:val="single" w:sz="4" w:space="0" w:color="auto"/>
              <w:bottom w:val="single" w:sz="4" w:space="0" w:color="auto"/>
              <w:right w:val="single" w:sz="4" w:space="0" w:color="auto"/>
            </w:tcBorders>
          </w:tcPr>
          <w:p w:rsidR="00696227" w:rsidRPr="007A7957" w:rsidRDefault="00696227" w:rsidP="00696227">
            <w:pPr>
              <w:spacing w:line="244" w:lineRule="exact"/>
              <w:jc w:val="center"/>
              <w:rPr>
                <w:color w:val="000000"/>
                <w:sz w:val="22"/>
                <w:szCs w:val="22"/>
                <w:highlight w:val="yellow"/>
              </w:rPr>
            </w:pPr>
            <w:r>
              <w:t>16,372</w:t>
            </w:r>
          </w:p>
        </w:tc>
        <w:tc>
          <w:tcPr>
            <w:tcW w:w="1262" w:type="dxa"/>
            <w:tcBorders>
              <w:top w:val="single" w:sz="4" w:space="0" w:color="auto"/>
              <w:left w:val="single" w:sz="4" w:space="0" w:color="auto"/>
              <w:bottom w:val="single" w:sz="4" w:space="0" w:color="auto"/>
              <w:right w:val="single" w:sz="4" w:space="0" w:color="auto"/>
            </w:tcBorders>
          </w:tcPr>
          <w:p w:rsidR="00696227" w:rsidRPr="007A7957" w:rsidRDefault="00696227" w:rsidP="00696227">
            <w:pPr>
              <w:spacing w:line="244" w:lineRule="exact"/>
              <w:jc w:val="center"/>
              <w:rPr>
                <w:color w:val="000000"/>
                <w:sz w:val="22"/>
                <w:szCs w:val="22"/>
                <w:highlight w:val="yellow"/>
              </w:rPr>
            </w:pPr>
            <w:r>
              <w:t>32,951</w:t>
            </w:r>
          </w:p>
        </w:tc>
        <w:tc>
          <w:tcPr>
            <w:tcW w:w="1555" w:type="dxa"/>
            <w:tcBorders>
              <w:top w:val="single" w:sz="4" w:space="0" w:color="auto"/>
              <w:left w:val="single" w:sz="4" w:space="0" w:color="auto"/>
              <w:bottom w:val="single" w:sz="4" w:space="0" w:color="auto"/>
              <w:right w:val="single" w:sz="4" w:space="0" w:color="auto"/>
            </w:tcBorders>
          </w:tcPr>
          <w:p w:rsidR="00696227" w:rsidRPr="007A7957" w:rsidRDefault="00696227" w:rsidP="00696227">
            <w:pPr>
              <w:spacing w:line="244" w:lineRule="exact"/>
              <w:jc w:val="center"/>
              <w:rPr>
                <w:sz w:val="22"/>
                <w:szCs w:val="22"/>
                <w:highlight w:val="yellow"/>
              </w:rPr>
            </w:pPr>
            <w:r>
              <w:t>40,282</w:t>
            </w:r>
          </w:p>
        </w:tc>
      </w:tr>
      <w:tr w:rsidR="00696227" w:rsidRPr="007A7957" w:rsidTr="00696227">
        <w:trPr>
          <w:trHeight w:val="20"/>
          <w:jc w:val="center"/>
        </w:trPr>
        <w:tc>
          <w:tcPr>
            <w:tcW w:w="3639" w:type="dxa"/>
            <w:tcBorders>
              <w:top w:val="single" w:sz="4" w:space="0" w:color="auto"/>
              <w:left w:val="single" w:sz="4" w:space="0" w:color="auto"/>
              <w:bottom w:val="single" w:sz="4" w:space="0" w:color="auto"/>
              <w:right w:val="nil"/>
            </w:tcBorders>
            <w:shd w:val="clear" w:color="auto" w:fill="FFFFFF"/>
            <w:vAlign w:val="center"/>
          </w:tcPr>
          <w:p w:rsidR="00696227" w:rsidRPr="00A50989" w:rsidRDefault="00696227" w:rsidP="00696227">
            <w:pPr>
              <w:spacing w:line="244" w:lineRule="exact"/>
              <w:jc w:val="center"/>
              <w:rPr>
                <w:color w:val="000000"/>
                <w:sz w:val="22"/>
                <w:szCs w:val="22"/>
              </w:rPr>
            </w:pPr>
            <w:r w:rsidRPr="00A50989">
              <w:rPr>
                <w:color w:val="000000"/>
                <w:sz w:val="22"/>
                <w:szCs w:val="22"/>
              </w:rPr>
              <w:t>Котельная №14</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696227" w:rsidRPr="00A50989" w:rsidRDefault="00696227" w:rsidP="00696227">
            <w:pPr>
              <w:spacing w:line="244" w:lineRule="exact"/>
              <w:jc w:val="center"/>
              <w:rPr>
                <w:color w:val="000000"/>
                <w:sz w:val="22"/>
                <w:szCs w:val="22"/>
              </w:rPr>
            </w:pPr>
            <w:r w:rsidRPr="00A50989">
              <w:rPr>
                <w:sz w:val="22"/>
                <w:szCs w:val="22"/>
              </w:rPr>
              <w:t>газ</w:t>
            </w:r>
          </w:p>
        </w:tc>
        <w:tc>
          <w:tcPr>
            <w:tcW w:w="1536" w:type="dxa"/>
            <w:tcBorders>
              <w:top w:val="single" w:sz="4" w:space="0" w:color="auto"/>
              <w:left w:val="single" w:sz="4" w:space="0" w:color="auto"/>
              <w:bottom w:val="single" w:sz="4" w:space="0" w:color="auto"/>
              <w:right w:val="single" w:sz="4" w:space="0" w:color="auto"/>
            </w:tcBorders>
          </w:tcPr>
          <w:p w:rsidR="00696227" w:rsidRPr="007A7957" w:rsidRDefault="00696227" w:rsidP="00696227">
            <w:pPr>
              <w:spacing w:line="244" w:lineRule="exact"/>
              <w:jc w:val="center"/>
              <w:rPr>
                <w:color w:val="000000"/>
                <w:sz w:val="22"/>
                <w:szCs w:val="22"/>
                <w:highlight w:val="yellow"/>
              </w:rPr>
            </w:pPr>
            <w:r>
              <w:t>70,7</w:t>
            </w:r>
          </w:p>
        </w:tc>
        <w:tc>
          <w:tcPr>
            <w:tcW w:w="1262" w:type="dxa"/>
            <w:tcBorders>
              <w:top w:val="single" w:sz="4" w:space="0" w:color="auto"/>
              <w:left w:val="single" w:sz="4" w:space="0" w:color="auto"/>
              <w:bottom w:val="single" w:sz="4" w:space="0" w:color="auto"/>
              <w:right w:val="single" w:sz="4" w:space="0" w:color="auto"/>
            </w:tcBorders>
          </w:tcPr>
          <w:p w:rsidR="00696227" w:rsidRPr="007A7957" w:rsidRDefault="00696227" w:rsidP="00696227">
            <w:pPr>
              <w:spacing w:line="244" w:lineRule="exact"/>
              <w:jc w:val="center"/>
              <w:rPr>
                <w:color w:val="000000"/>
                <w:sz w:val="22"/>
                <w:szCs w:val="22"/>
                <w:highlight w:val="yellow"/>
              </w:rPr>
            </w:pPr>
            <w:r>
              <w:t>77,93</w:t>
            </w:r>
          </w:p>
        </w:tc>
        <w:tc>
          <w:tcPr>
            <w:tcW w:w="1555" w:type="dxa"/>
            <w:tcBorders>
              <w:top w:val="single" w:sz="4" w:space="0" w:color="auto"/>
              <w:left w:val="single" w:sz="4" w:space="0" w:color="auto"/>
              <w:bottom w:val="single" w:sz="4" w:space="0" w:color="auto"/>
              <w:right w:val="single" w:sz="4" w:space="0" w:color="auto"/>
            </w:tcBorders>
          </w:tcPr>
          <w:p w:rsidR="00696227" w:rsidRPr="007A7957" w:rsidRDefault="00696227" w:rsidP="00696227">
            <w:pPr>
              <w:spacing w:line="244" w:lineRule="exact"/>
              <w:jc w:val="center"/>
              <w:rPr>
                <w:sz w:val="22"/>
                <w:szCs w:val="22"/>
                <w:highlight w:val="yellow"/>
              </w:rPr>
            </w:pPr>
            <w:r>
              <w:t>72,859</w:t>
            </w:r>
          </w:p>
        </w:tc>
      </w:tr>
      <w:tr w:rsidR="00696227" w:rsidRPr="007A7957" w:rsidTr="00696227">
        <w:trPr>
          <w:trHeight w:val="20"/>
          <w:jc w:val="center"/>
        </w:trPr>
        <w:tc>
          <w:tcPr>
            <w:tcW w:w="3639" w:type="dxa"/>
            <w:tcBorders>
              <w:top w:val="single" w:sz="4" w:space="0" w:color="auto"/>
              <w:left w:val="single" w:sz="4" w:space="0" w:color="auto"/>
              <w:bottom w:val="single" w:sz="4" w:space="0" w:color="auto"/>
              <w:right w:val="nil"/>
            </w:tcBorders>
            <w:shd w:val="clear" w:color="auto" w:fill="FFFFFF"/>
            <w:vAlign w:val="center"/>
          </w:tcPr>
          <w:p w:rsidR="00696227" w:rsidRPr="00A50989" w:rsidRDefault="00696227" w:rsidP="00696227">
            <w:pPr>
              <w:spacing w:line="244" w:lineRule="exact"/>
              <w:jc w:val="center"/>
              <w:rPr>
                <w:color w:val="000000"/>
                <w:sz w:val="22"/>
                <w:szCs w:val="22"/>
              </w:rPr>
            </w:pPr>
            <w:r w:rsidRPr="00A50989">
              <w:rPr>
                <w:color w:val="000000"/>
                <w:sz w:val="22"/>
                <w:szCs w:val="22"/>
              </w:rPr>
              <w:t>Котельная №15</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696227" w:rsidRPr="00A50989" w:rsidRDefault="00696227" w:rsidP="00696227">
            <w:pPr>
              <w:spacing w:line="244" w:lineRule="exact"/>
              <w:jc w:val="center"/>
              <w:rPr>
                <w:color w:val="000000"/>
                <w:sz w:val="22"/>
                <w:szCs w:val="22"/>
              </w:rPr>
            </w:pPr>
            <w:r w:rsidRPr="00A50989">
              <w:rPr>
                <w:sz w:val="22"/>
                <w:szCs w:val="22"/>
              </w:rPr>
              <w:t>газ</w:t>
            </w:r>
          </w:p>
        </w:tc>
        <w:tc>
          <w:tcPr>
            <w:tcW w:w="1536" w:type="dxa"/>
            <w:tcBorders>
              <w:top w:val="single" w:sz="4" w:space="0" w:color="auto"/>
              <w:left w:val="single" w:sz="4" w:space="0" w:color="auto"/>
              <w:bottom w:val="single" w:sz="4" w:space="0" w:color="auto"/>
              <w:right w:val="single" w:sz="4" w:space="0" w:color="auto"/>
            </w:tcBorders>
          </w:tcPr>
          <w:p w:rsidR="00696227" w:rsidRPr="007A7957" w:rsidRDefault="00696227" w:rsidP="00696227">
            <w:pPr>
              <w:spacing w:line="244" w:lineRule="exact"/>
              <w:jc w:val="center"/>
              <w:rPr>
                <w:color w:val="000000"/>
                <w:sz w:val="22"/>
                <w:szCs w:val="22"/>
                <w:highlight w:val="yellow"/>
              </w:rPr>
            </w:pPr>
            <w:r>
              <w:t>24,903</w:t>
            </w:r>
          </w:p>
        </w:tc>
        <w:tc>
          <w:tcPr>
            <w:tcW w:w="1262" w:type="dxa"/>
            <w:tcBorders>
              <w:top w:val="single" w:sz="4" w:space="0" w:color="auto"/>
              <w:left w:val="single" w:sz="4" w:space="0" w:color="auto"/>
              <w:bottom w:val="single" w:sz="4" w:space="0" w:color="auto"/>
              <w:right w:val="single" w:sz="4" w:space="0" w:color="auto"/>
            </w:tcBorders>
          </w:tcPr>
          <w:p w:rsidR="00696227" w:rsidRPr="007A7957" w:rsidRDefault="00696227" w:rsidP="00696227">
            <w:pPr>
              <w:spacing w:line="244" w:lineRule="exact"/>
              <w:jc w:val="center"/>
              <w:rPr>
                <w:color w:val="000000"/>
                <w:sz w:val="22"/>
                <w:szCs w:val="22"/>
                <w:highlight w:val="yellow"/>
              </w:rPr>
            </w:pPr>
            <w:r>
              <w:t>29,295</w:t>
            </w:r>
          </w:p>
        </w:tc>
        <w:tc>
          <w:tcPr>
            <w:tcW w:w="1555" w:type="dxa"/>
            <w:tcBorders>
              <w:top w:val="single" w:sz="4" w:space="0" w:color="auto"/>
              <w:left w:val="single" w:sz="4" w:space="0" w:color="auto"/>
              <w:bottom w:val="single" w:sz="4" w:space="0" w:color="auto"/>
              <w:right w:val="single" w:sz="4" w:space="0" w:color="auto"/>
            </w:tcBorders>
          </w:tcPr>
          <w:p w:rsidR="00696227" w:rsidRPr="007A7957" w:rsidRDefault="00696227" w:rsidP="00696227">
            <w:pPr>
              <w:spacing w:line="244" w:lineRule="exact"/>
              <w:jc w:val="center"/>
              <w:rPr>
                <w:sz w:val="22"/>
                <w:szCs w:val="22"/>
                <w:highlight w:val="yellow"/>
              </w:rPr>
            </w:pPr>
            <w:r>
              <w:t>29,735</w:t>
            </w:r>
          </w:p>
        </w:tc>
      </w:tr>
      <w:tr w:rsidR="00696227" w:rsidRPr="007A7957" w:rsidTr="00696227">
        <w:trPr>
          <w:trHeight w:val="20"/>
          <w:jc w:val="center"/>
        </w:trPr>
        <w:tc>
          <w:tcPr>
            <w:tcW w:w="3639" w:type="dxa"/>
            <w:tcBorders>
              <w:top w:val="single" w:sz="4" w:space="0" w:color="auto"/>
              <w:left w:val="single" w:sz="4" w:space="0" w:color="auto"/>
              <w:bottom w:val="single" w:sz="4" w:space="0" w:color="auto"/>
              <w:right w:val="nil"/>
            </w:tcBorders>
            <w:shd w:val="clear" w:color="auto" w:fill="FFFFFF"/>
            <w:vAlign w:val="center"/>
          </w:tcPr>
          <w:p w:rsidR="00696227" w:rsidRPr="00A50989" w:rsidRDefault="00696227" w:rsidP="00696227">
            <w:pPr>
              <w:spacing w:line="244" w:lineRule="exact"/>
              <w:jc w:val="center"/>
              <w:rPr>
                <w:color w:val="000000"/>
                <w:sz w:val="22"/>
                <w:szCs w:val="22"/>
              </w:rPr>
            </w:pPr>
            <w:r w:rsidRPr="00A50989">
              <w:rPr>
                <w:color w:val="000000"/>
                <w:sz w:val="22"/>
                <w:szCs w:val="22"/>
              </w:rPr>
              <w:t>Котельная №16</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696227" w:rsidRPr="00A50989" w:rsidRDefault="00696227" w:rsidP="00696227">
            <w:pPr>
              <w:spacing w:line="244" w:lineRule="exact"/>
              <w:jc w:val="center"/>
              <w:rPr>
                <w:color w:val="000000"/>
                <w:sz w:val="22"/>
                <w:szCs w:val="22"/>
              </w:rPr>
            </w:pPr>
            <w:r w:rsidRPr="00A50989">
              <w:rPr>
                <w:sz w:val="22"/>
                <w:szCs w:val="22"/>
              </w:rPr>
              <w:t>газ</w:t>
            </w:r>
          </w:p>
        </w:tc>
        <w:tc>
          <w:tcPr>
            <w:tcW w:w="1536" w:type="dxa"/>
            <w:tcBorders>
              <w:top w:val="single" w:sz="4" w:space="0" w:color="auto"/>
              <w:left w:val="single" w:sz="4" w:space="0" w:color="auto"/>
              <w:bottom w:val="single" w:sz="4" w:space="0" w:color="auto"/>
              <w:right w:val="single" w:sz="4" w:space="0" w:color="auto"/>
            </w:tcBorders>
          </w:tcPr>
          <w:p w:rsidR="00696227" w:rsidRPr="007A7957" w:rsidRDefault="00696227" w:rsidP="00696227">
            <w:pPr>
              <w:spacing w:line="244" w:lineRule="exact"/>
              <w:jc w:val="center"/>
              <w:rPr>
                <w:color w:val="000000"/>
                <w:sz w:val="22"/>
                <w:szCs w:val="22"/>
                <w:highlight w:val="yellow"/>
              </w:rPr>
            </w:pPr>
            <w:r>
              <w:t>98,292</w:t>
            </w:r>
          </w:p>
        </w:tc>
        <w:tc>
          <w:tcPr>
            <w:tcW w:w="1262" w:type="dxa"/>
            <w:tcBorders>
              <w:top w:val="single" w:sz="4" w:space="0" w:color="auto"/>
              <w:left w:val="single" w:sz="4" w:space="0" w:color="auto"/>
              <w:bottom w:val="single" w:sz="4" w:space="0" w:color="auto"/>
              <w:right w:val="single" w:sz="4" w:space="0" w:color="auto"/>
            </w:tcBorders>
          </w:tcPr>
          <w:p w:rsidR="00696227" w:rsidRPr="007A7957" w:rsidRDefault="00696227" w:rsidP="00696227">
            <w:pPr>
              <w:spacing w:line="244" w:lineRule="exact"/>
              <w:jc w:val="center"/>
              <w:rPr>
                <w:color w:val="000000"/>
                <w:sz w:val="22"/>
                <w:szCs w:val="22"/>
                <w:highlight w:val="yellow"/>
              </w:rPr>
            </w:pPr>
            <w:r>
              <w:t>105,265</w:t>
            </w:r>
          </w:p>
        </w:tc>
        <w:tc>
          <w:tcPr>
            <w:tcW w:w="1555" w:type="dxa"/>
            <w:tcBorders>
              <w:top w:val="single" w:sz="4" w:space="0" w:color="auto"/>
              <w:left w:val="single" w:sz="4" w:space="0" w:color="auto"/>
              <w:bottom w:val="single" w:sz="4" w:space="0" w:color="auto"/>
              <w:right w:val="single" w:sz="4" w:space="0" w:color="auto"/>
            </w:tcBorders>
          </w:tcPr>
          <w:p w:rsidR="00696227" w:rsidRPr="007A7957" w:rsidRDefault="00696227" w:rsidP="00696227">
            <w:pPr>
              <w:spacing w:line="244" w:lineRule="exact"/>
              <w:jc w:val="center"/>
              <w:rPr>
                <w:sz w:val="22"/>
                <w:szCs w:val="22"/>
                <w:highlight w:val="yellow"/>
              </w:rPr>
            </w:pPr>
            <w:r>
              <w:t>101,698</w:t>
            </w:r>
          </w:p>
        </w:tc>
      </w:tr>
      <w:tr w:rsidR="00696227" w:rsidRPr="007A7957" w:rsidTr="00696227">
        <w:trPr>
          <w:trHeight w:val="20"/>
          <w:jc w:val="center"/>
        </w:trPr>
        <w:tc>
          <w:tcPr>
            <w:tcW w:w="3639" w:type="dxa"/>
            <w:tcBorders>
              <w:top w:val="single" w:sz="4" w:space="0" w:color="auto"/>
              <w:left w:val="single" w:sz="4" w:space="0" w:color="auto"/>
              <w:bottom w:val="single" w:sz="4" w:space="0" w:color="auto"/>
              <w:right w:val="nil"/>
            </w:tcBorders>
            <w:shd w:val="clear" w:color="auto" w:fill="FFFFFF"/>
            <w:vAlign w:val="center"/>
          </w:tcPr>
          <w:p w:rsidR="00696227" w:rsidRPr="00A50989" w:rsidRDefault="00696227" w:rsidP="00696227">
            <w:pPr>
              <w:spacing w:line="244" w:lineRule="exact"/>
              <w:jc w:val="center"/>
              <w:rPr>
                <w:color w:val="000000"/>
                <w:sz w:val="22"/>
                <w:szCs w:val="22"/>
              </w:rPr>
            </w:pPr>
            <w:r w:rsidRPr="00A50989">
              <w:rPr>
                <w:color w:val="000000"/>
                <w:sz w:val="22"/>
                <w:szCs w:val="22"/>
              </w:rPr>
              <w:t>Котельная №18</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696227" w:rsidRPr="00A50989" w:rsidRDefault="00696227" w:rsidP="00696227">
            <w:pPr>
              <w:spacing w:line="244" w:lineRule="exact"/>
              <w:jc w:val="center"/>
              <w:rPr>
                <w:color w:val="000000"/>
                <w:sz w:val="22"/>
                <w:szCs w:val="22"/>
              </w:rPr>
            </w:pPr>
            <w:r w:rsidRPr="00A50989">
              <w:rPr>
                <w:sz w:val="22"/>
                <w:szCs w:val="22"/>
              </w:rPr>
              <w:t>газ</w:t>
            </w:r>
          </w:p>
        </w:tc>
        <w:tc>
          <w:tcPr>
            <w:tcW w:w="1536" w:type="dxa"/>
            <w:tcBorders>
              <w:top w:val="single" w:sz="4" w:space="0" w:color="auto"/>
              <w:left w:val="single" w:sz="4" w:space="0" w:color="auto"/>
              <w:bottom w:val="single" w:sz="4" w:space="0" w:color="auto"/>
              <w:right w:val="single" w:sz="4" w:space="0" w:color="auto"/>
            </w:tcBorders>
          </w:tcPr>
          <w:p w:rsidR="00696227" w:rsidRPr="007A7957" w:rsidRDefault="00696227" w:rsidP="00696227">
            <w:pPr>
              <w:spacing w:line="244" w:lineRule="exact"/>
              <w:jc w:val="center"/>
              <w:rPr>
                <w:color w:val="000000"/>
                <w:sz w:val="22"/>
                <w:szCs w:val="22"/>
                <w:highlight w:val="yellow"/>
              </w:rPr>
            </w:pPr>
            <w:r>
              <w:t>123,264</w:t>
            </w:r>
          </w:p>
        </w:tc>
        <w:tc>
          <w:tcPr>
            <w:tcW w:w="1262" w:type="dxa"/>
            <w:tcBorders>
              <w:top w:val="single" w:sz="4" w:space="0" w:color="auto"/>
              <w:left w:val="single" w:sz="4" w:space="0" w:color="auto"/>
              <w:bottom w:val="single" w:sz="4" w:space="0" w:color="auto"/>
              <w:right w:val="single" w:sz="4" w:space="0" w:color="auto"/>
            </w:tcBorders>
          </w:tcPr>
          <w:p w:rsidR="00696227" w:rsidRPr="007A7957" w:rsidRDefault="00696227" w:rsidP="00696227">
            <w:pPr>
              <w:spacing w:line="244" w:lineRule="exact"/>
              <w:jc w:val="center"/>
              <w:rPr>
                <w:color w:val="000000"/>
                <w:sz w:val="22"/>
                <w:szCs w:val="22"/>
                <w:highlight w:val="yellow"/>
              </w:rPr>
            </w:pPr>
            <w:r>
              <w:t>138,449</w:t>
            </w:r>
          </w:p>
        </w:tc>
        <w:tc>
          <w:tcPr>
            <w:tcW w:w="1555" w:type="dxa"/>
            <w:tcBorders>
              <w:top w:val="single" w:sz="4" w:space="0" w:color="auto"/>
              <w:left w:val="single" w:sz="4" w:space="0" w:color="auto"/>
              <w:bottom w:val="single" w:sz="4" w:space="0" w:color="auto"/>
              <w:right w:val="single" w:sz="4" w:space="0" w:color="auto"/>
            </w:tcBorders>
          </w:tcPr>
          <w:p w:rsidR="00696227" w:rsidRPr="007A7957" w:rsidRDefault="00696227" w:rsidP="00696227">
            <w:pPr>
              <w:spacing w:line="244" w:lineRule="exact"/>
              <w:jc w:val="center"/>
              <w:rPr>
                <w:sz w:val="22"/>
                <w:szCs w:val="22"/>
                <w:highlight w:val="yellow"/>
              </w:rPr>
            </w:pPr>
            <w:r>
              <w:t>140,354</w:t>
            </w:r>
          </w:p>
        </w:tc>
      </w:tr>
      <w:tr w:rsidR="00696227" w:rsidRPr="007A7957" w:rsidTr="00696227">
        <w:trPr>
          <w:trHeight w:val="20"/>
          <w:jc w:val="center"/>
        </w:trPr>
        <w:tc>
          <w:tcPr>
            <w:tcW w:w="3639" w:type="dxa"/>
            <w:tcBorders>
              <w:top w:val="single" w:sz="4" w:space="0" w:color="auto"/>
              <w:left w:val="single" w:sz="4" w:space="0" w:color="auto"/>
              <w:bottom w:val="single" w:sz="4" w:space="0" w:color="auto"/>
              <w:right w:val="nil"/>
            </w:tcBorders>
            <w:shd w:val="clear" w:color="auto" w:fill="FFFFFF"/>
            <w:vAlign w:val="center"/>
          </w:tcPr>
          <w:p w:rsidR="00696227" w:rsidRPr="00A50989" w:rsidRDefault="00696227" w:rsidP="00696227">
            <w:pPr>
              <w:spacing w:line="244" w:lineRule="exact"/>
              <w:jc w:val="center"/>
              <w:rPr>
                <w:color w:val="000000"/>
                <w:sz w:val="22"/>
                <w:szCs w:val="22"/>
              </w:rPr>
            </w:pPr>
            <w:r w:rsidRPr="00A50989">
              <w:rPr>
                <w:color w:val="000000"/>
                <w:sz w:val="22"/>
                <w:szCs w:val="22"/>
              </w:rPr>
              <w:t>Котельная №19</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696227" w:rsidRPr="00A50989" w:rsidRDefault="00696227" w:rsidP="00696227">
            <w:pPr>
              <w:spacing w:line="244" w:lineRule="exact"/>
              <w:jc w:val="center"/>
              <w:rPr>
                <w:color w:val="000000"/>
                <w:sz w:val="22"/>
                <w:szCs w:val="22"/>
              </w:rPr>
            </w:pPr>
            <w:r w:rsidRPr="00A50989">
              <w:rPr>
                <w:sz w:val="22"/>
                <w:szCs w:val="22"/>
              </w:rPr>
              <w:t>газ</w:t>
            </w:r>
          </w:p>
        </w:tc>
        <w:tc>
          <w:tcPr>
            <w:tcW w:w="1536" w:type="dxa"/>
            <w:tcBorders>
              <w:top w:val="single" w:sz="4" w:space="0" w:color="auto"/>
              <w:left w:val="single" w:sz="4" w:space="0" w:color="auto"/>
              <w:bottom w:val="single" w:sz="4" w:space="0" w:color="auto"/>
              <w:right w:val="single" w:sz="4" w:space="0" w:color="auto"/>
            </w:tcBorders>
          </w:tcPr>
          <w:p w:rsidR="00696227" w:rsidRPr="007A7957" w:rsidRDefault="00696227" w:rsidP="00696227">
            <w:pPr>
              <w:spacing w:line="244" w:lineRule="exact"/>
              <w:jc w:val="center"/>
              <w:rPr>
                <w:color w:val="000000"/>
                <w:sz w:val="22"/>
                <w:szCs w:val="22"/>
                <w:highlight w:val="yellow"/>
              </w:rPr>
            </w:pPr>
            <w:r>
              <w:t>54,571</w:t>
            </w:r>
          </w:p>
        </w:tc>
        <w:tc>
          <w:tcPr>
            <w:tcW w:w="1262" w:type="dxa"/>
            <w:tcBorders>
              <w:top w:val="single" w:sz="4" w:space="0" w:color="auto"/>
              <w:left w:val="single" w:sz="4" w:space="0" w:color="auto"/>
              <w:bottom w:val="single" w:sz="4" w:space="0" w:color="auto"/>
              <w:right w:val="single" w:sz="4" w:space="0" w:color="auto"/>
            </w:tcBorders>
          </w:tcPr>
          <w:p w:rsidR="00696227" w:rsidRPr="007A7957" w:rsidRDefault="00696227" w:rsidP="00696227">
            <w:pPr>
              <w:spacing w:line="244" w:lineRule="exact"/>
              <w:jc w:val="center"/>
              <w:rPr>
                <w:color w:val="000000"/>
                <w:sz w:val="22"/>
                <w:szCs w:val="22"/>
                <w:highlight w:val="yellow"/>
              </w:rPr>
            </w:pPr>
            <w:r>
              <w:t>62,985</w:t>
            </w:r>
          </w:p>
        </w:tc>
        <w:tc>
          <w:tcPr>
            <w:tcW w:w="1555" w:type="dxa"/>
            <w:tcBorders>
              <w:top w:val="single" w:sz="4" w:space="0" w:color="auto"/>
              <w:left w:val="single" w:sz="4" w:space="0" w:color="auto"/>
              <w:bottom w:val="single" w:sz="4" w:space="0" w:color="auto"/>
              <w:right w:val="single" w:sz="4" w:space="0" w:color="auto"/>
            </w:tcBorders>
          </w:tcPr>
          <w:p w:rsidR="00696227" w:rsidRPr="007A7957" w:rsidRDefault="00696227" w:rsidP="00696227">
            <w:pPr>
              <w:spacing w:line="244" w:lineRule="exact"/>
              <w:jc w:val="center"/>
              <w:rPr>
                <w:sz w:val="22"/>
                <w:szCs w:val="22"/>
                <w:highlight w:val="yellow"/>
              </w:rPr>
            </w:pPr>
            <w:r>
              <w:t>64,384</w:t>
            </w:r>
          </w:p>
        </w:tc>
      </w:tr>
      <w:tr w:rsidR="00696227" w:rsidRPr="007A7957" w:rsidTr="00696227">
        <w:trPr>
          <w:trHeight w:val="20"/>
          <w:jc w:val="center"/>
        </w:trPr>
        <w:tc>
          <w:tcPr>
            <w:tcW w:w="3639" w:type="dxa"/>
            <w:tcBorders>
              <w:top w:val="single" w:sz="4" w:space="0" w:color="auto"/>
              <w:left w:val="single" w:sz="4" w:space="0" w:color="auto"/>
              <w:bottom w:val="single" w:sz="4" w:space="0" w:color="auto"/>
              <w:right w:val="nil"/>
            </w:tcBorders>
            <w:shd w:val="clear" w:color="auto" w:fill="FFFFFF"/>
            <w:vAlign w:val="center"/>
          </w:tcPr>
          <w:p w:rsidR="00696227" w:rsidRPr="00A50989" w:rsidRDefault="00696227" w:rsidP="00696227">
            <w:pPr>
              <w:spacing w:line="244" w:lineRule="exact"/>
              <w:jc w:val="center"/>
              <w:rPr>
                <w:color w:val="000000"/>
                <w:sz w:val="22"/>
                <w:szCs w:val="22"/>
              </w:rPr>
            </w:pPr>
            <w:r w:rsidRPr="00A50989">
              <w:rPr>
                <w:color w:val="000000"/>
                <w:sz w:val="22"/>
                <w:szCs w:val="22"/>
              </w:rPr>
              <w:t>Котельная №20</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696227" w:rsidRPr="00A50989" w:rsidRDefault="00696227" w:rsidP="00696227">
            <w:pPr>
              <w:spacing w:line="244" w:lineRule="exact"/>
              <w:jc w:val="center"/>
              <w:rPr>
                <w:color w:val="000000"/>
                <w:sz w:val="22"/>
                <w:szCs w:val="22"/>
              </w:rPr>
            </w:pPr>
            <w:r w:rsidRPr="00A50989">
              <w:rPr>
                <w:sz w:val="22"/>
                <w:szCs w:val="22"/>
              </w:rPr>
              <w:t>газ</w:t>
            </w:r>
          </w:p>
        </w:tc>
        <w:tc>
          <w:tcPr>
            <w:tcW w:w="1536" w:type="dxa"/>
            <w:tcBorders>
              <w:top w:val="single" w:sz="4" w:space="0" w:color="auto"/>
              <w:left w:val="single" w:sz="4" w:space="0" w:color="auto"/>
              <w:bottom w:val="single" w:sz="4" w:space="0" w:color="auto"/>
              <w:right w:val="single" w:sz="4" w:space="0" w:color="auto"/>
            </w:tcBorders>
          </w:tcPr>
          <w:p w:rsidR="00696227" w:rsidRPr="007A7957" w:rsidRDefault="00696227" w:rsidP="00696227">
            <w:pPr>
              <w:spacing w:line="244" w:lineRule="exact"/>
              <w:jc w:val="center"/>
              <w:rPr>
                <w:color w:val="000000"/>
                <w:sz w:val="22"/>
                <w:szCs w:val="22"/>
                <w:highlight w:val="yellow"/>
              </w:rPr>
            </w:pPr>
            <w:r>
              <w:t>51,98</w:t>
            </w:r>
          </w:p>
        </w:tc>
        <w:tc>
          <w:tcPr>
            <w:tcW w:w="1262" w:type="dxa"/>
            <w:tcBorders>
              <w:top w:val="single" w:sz="4" w:space="0" w:color="auto"/>
              <w:left w:val="single" w:sz="4" w:space="0" w:color="auto"/>
              <w:bottom w:val="single" w:sz="4" w:space="0" w:color="auto"/>
              <w:right w:val="single" w:sz="4" w:space="0" w:color="auto"/>
            </w:tcBorders>
          </w:tcPr>
          <w:p w:rsidR="00696227" w:rsidRPr="007A7957" w:rsidRDefault="00696227" w:rsidP="00696227">
            <w:pPr>
              <w:spacing w:line="244" w:lineRule="exact"/>
              <w:jc w:val="center"/>
              <w:rPr>
                <w:color w:val="000000"/>
                <w:sz w:val="22"/>
                <w:szCs w:val="22"/>
                <w:highlight w:val="yellow"/>
              </w:rPr>
            </w:pPr>
            <w:r>
              <w:t>59,049</w:t>
            </w:r>
          </w:p>
        </w:tc>
        <w:tc>
          <w:tcPr>
            <w:tcW w:w="1555" w:type="dxa"/>
            <w:tcBorders>
              <w:top w:val="single" w:sz="4" w:space="0" w:color="auto"/>
              <w:left w:val="single" w:sz="4" w:space="0" w:color="auto"/>
              <w:bottom w:val="single" w:sz="4" w:space="0" w:color="auto"/>
              <w:right w:val="single" w:sz="4" w:space="0" w:color="auto"/>
            </w:tcBorders>
          </w:tcPr>
          <w:p w:rsidR="00696227" w:rsidRPr="007A7957" w:rsidRDefault="00696227" w:rsidP="00696227">
            <w:pPr>
              <w:spacing w:line="244" w:lineRule="exact"/>
              <w:jc w:val="center"/>
              <w:rPr>
                <w:sz w:val="22"/>
                <w:szCs w:val="22"/>
                <w:highlight w:val="yellow"/>
              </w:rPr>
            </w:pPr>
            <w:r>
              <w:t>60,262</w:t>
            </w:r>
          </w:p>
        </w:tc>
      </w:tr>
      <w:tr w:rsidR="00696227" w:rsidRPr="007A7957" w:rsidTr="00696227">
        <w:trPr>
          <w:trHeight w:val="20"/>
          <w:jc w:val="center"/>
        </w:trPr>
        <w:tc>
          <w:tcPr>
            <w:tcW w:w="3639" w:type="dxa"/>
            <w:tcBorders>
              <w:top w:val="single" w:sz="4" w:space="0" w:color="auto"/>
              <w:left w:val="single" w:sz="4" w:space="0" w:color="auto"/>
              <w:bottom w:val="single" w:sz="4" w:space="0" w:color="auto"/>
              <w:right w:val="nil"/>
            </w:tcBorders>
            <w:shd w:val="clear" w:color="auto" w:fill="FFFFFF"/>
            <w:vAlign w:val="center"/>
          </w:tcPr>
          <w:p w:rsidR="00696227" w:rsidRPr="00A50989" w:rsidRDefault="00696227" w:rsidP="00696227">
            <w:pPr>
              <w:spacing w:line="244" w:lineRule="exact"/>
              <w:jc w:val="center"/>
              <w:rPr>
                <w:color w:val="000000"/>
                <w:sz w:val="22"/>
                <w:szCs w:val="22"/>
              </w:rPr>
            </w:pPr>
            <w:r w:rsidRPr="00A50989">
              <w:rPr>
                <w:color w:val="000000"/>
                <w:sz w:val="22"/>
                <w:szCs w:val="22"/>
              </w:rPr>
              <w:t>Котельная №21</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696227" w:rsidRPr="00A50989" w:rsidRDefault="00696227" w:rsidP="00696227">
            <w:pPr>
              <w:spacing w:line="244" w:lineRule="exact"/>
              <w:jc w:val="center"/>
              <w:rPr>
                <w:color w:val="000000"/>
                <w:sz w:val="22"/>
                <w:szCs w:val="22"/>
              </w:rPr>
            </w:pPr>
            <w:r w:rsidRPr="00A50989">
              <w:rPr>
                <w:sz w:val="22"/>
                <w:szCs w:val="22"/>
              </w:rPr>
              <w:t>газ</w:t>
            </w:r>
          </w:p>
        </w:tc>
        <w:tc>
          <w:tcPr>
            <w:tcW w:w="1536" w:type="dxa"/>
            <w:tcBorders>
              <w:top w:val="single" w:sz="4" w:space="0" w:color="auto"/>
              <w:left w:val="single" w:sz="4" w:space="0" w:color="auto"/>
              <w:bottom w:val="single" w:sz="4" w:space="0" w:color="auto"/>
              <w:right w:val="single" w:sz="4" w:space="0" w:color="auto"/>
            </w:tcBorders>
          </w:tcPr>
          <w:p w:rsidR="00696227" w:rsidRPr="007A7957" w:rsidRDefault="00696227" w:rsidP="00696227">
            <w:pPr>
              <w:spacing w:line="244" w:lineRule="exact"/>
              <w:jc w:val="center"/>
              <w:rPr>
                <w:color w:val="000000"/>
                <w:sz w:val="22"/>
                <w:szCs w:val="22"/>
                <w:highlight w:val="yellow"/>
              </w:rPr>
            </w:pPr>
            <w:r>
              <w:t>18,152</w:t>
            </w:r>
          </w:p>
        </w:tc>
        <w:tc>
          <w:tcPr>
            <w:tcW w:w="1262" w:type="dxa"/>
            <w:tcBorders>
              <w:top w:val="single" w:sz="4" w:space="0" w:color="auto"/>
              <w:left w:val="single" w:sz="4" w:space="0" w:color="auto"/>
              <w:bottom w:val="single" w:sz="4" w:space="0" w:color="auto"/>
              <w:right w:val="single" w:sz="4" w:space="0" w:color="auto"/>
            </w:tcBorders>
          </w:tcPr>
          <w:p w:rsidR="00696227" w:rsidRPr="007A7957" w:rsidRDefault="00696227" w:rsidP="00696227">
            <w:pPr>
              <w:spacing w:line="244" w:lineRule="exact"/>
              <w:jc w:val="center"/>
              <w:rPr>
                <w:color w:val="000000"/>
                <w:sz w:val="22"/>
                <w:szCs w:val="22"/>
                <w:highlight w:val="yellow"/>
              </w:rPr>
            </w:pPr>
            <w:r>
              <w:t>21,428</w:t>
            </w:r>
          </w:p>
        </w:tc>
        <w:tc>
          <w:tcPr>
            <w:tcW w:w="1555" w:type="dxa"/>
            <w:tcBorders>
              <w:top w:val="single" w:sz="4" w:space="0" w:color="auto"/>
              <w:left w:val="single" w:sz="4" w:space="0" w:color="auto"/>
              <w:bottom w:val="single" w:sz="4" w:space="0" w:color="auto"/>
              <w:right w:val="single" w:sz="4" w:space="0" w:color="auto"/>
            </w:tcBorders>
          </w:tcPr>
          <w:p w:rsidR="00696227" w:rsidRPr="007A7957" w:rsidRDefault="00696227" w:rsidP="00696227">
            <w:pPr>
              <w:spacing w:line="244" w:lineRule="exact"/>
              <w:jc w:val="center"/>
              <w:rPr>
                <w:sz w:val="22"/>
                <w:szCs w:val="22"/>
                <w:highlight w:val="yellow"/>
              </w:rPr>
            </w:pPr>
            <w:r>
              <w:t>20,0</w:t>
            </w:r>
          </w:p>
        </w:tc>
      </w:tr>
    </w:tbl>
    <w:p w:rsidR="006405CA" w:rsidRDefault="009B488C" w:rsidP="00372433">
      <w:pPr>
        <w:widowControl w:val="0"/>
        <w:autoSpaceDE w:val="0"/>
        <w:autoSpaceDN w:val="0"/>
        <w:adjustRightInd w:val="0"/>
        <w:ind w:firstLine="567"/>
        <w:jc w:val="both"/>
      </w:pPr>
      <w:r w:rsidRPr="009B488C">
        <w:t>Изменение топливного баланса в ближайшей перспективе не планируется.</w:t>
      </w:r>
    </w:p>
    <w:p w:rsidR="009B488C" w:rsidRPr="00AC466F" w:rsidRDefault="009B488C" w:rsidP="00372433">
      <w:pPr>
        <w:widowControl w:val="0"/>
        <w:autoSpaceDE w:val="0"/>
        <w:autoSpaceDN w:val="0"/>
        <w:adjustRightInd w:val="0"/>
        <w:ind w:firstLine="567"/>
        <w:jc w:val="both"/>
      </w:pPr>
    </w:p>
    <w:p w:rsidR="006405CA" w:rsidRPr="00A50989" w:rsidRDefault="006405CA" w:rsidP="009579FF">
      <w:pPr>
        <w:ind w:firstLine="567"/>
        <w:jc w:val="both"/>
        <w:outlineLvl w:val="1"/>
        <w:rPr>
          <w:i/>
          <w:color w:val="0070C0"/>
        </w:rPr>
      </w:pPr>
      <w:bookmarkStart w:id="64" w:name="_Toc148379692"/>
      <w:r w:rsidRPr="00A50989">
        <w:rPr>
          <w:i/>
          <w:color w:val="0070C0"/>
        </w:rPr>
        <w:t>8.2 потребляемые источником тепловой энергии виды топлива, включая местные виды топлива, а также используемые возобновляемые источники энергии</w:t>
      </w:r>
      <w:bookmarkEnd w:id="64"/>
    </w:p>
    <w:p w:rsidR="006405CA" w:rsidRPr="00AC466F" w:rsidRDefault="00FD1C72" w:rsidP="00FD1C72">
      <w:pPr>
        <w:widowControl w:val="0"/>
        <w:autoSpaceDE w:val="0"/>
        <w:autoSpaceDN w:val="0"/>
        <w:adjustRightInd w:val="0"/>
        <w:ind w:firstLine="567"/>
        <w:jc w:val="both"/>
      </w:pPr>
      <w:r w:rsidRPr="00A50989">
        <w:t xml:space="preserve">На территории </w:t>
      </w:r>
      <w:r w:rsidR="00B3751E" w:rsidRPr="00A50989">
        <w:t xml:space="preserve">Кизнерского района </w:t>
      </w:r>
      <w:r w:rsidRPr="00A50989">
        <w:t>источники тепловой энергии с использованием нетрадиционных ВИЭ отсутствуют.</w:t>
      </w:r>
    </w:p>
    <w:p w:rsidR="00FD1C72" w:rsidRPr="00AC466F" w:rsidRDefault="00FD1C72" w:rsidP="00FD1C72">
      <w:pPr>
        <w:widowControl w:val="0"/>
        <w:autoSpaceDE w:val="0"/>
        <w:autoSpaceDN w:val="0"/>
        <w:adjustRightInd w:val="0"/>
        <w:ind w:firstLine="567"/>
        <w:jc w:val="both"/>
      </w:pPr>
    </w:p>
    <w:p w:rsidR="006405CA" w:rsidRPr="00696227" w:rsidRDefault="006405CA" w:rsidP="009579FF">
      <w:pPr>
        <w:ind w:firstLine="567"/>
        <w:jc w:val="both"/>
        <w:outlineLvl w:val="1"/>
        <w:rPr>
          <w:i/>
          <w:color w:val="0070C0"/>
        </w:rPr>
      </w:pPr>
      <w:bookmarkStart w:id="65" w:name="_Toc148379693"/>
      <w:r w:rsidRPr="00696227">
        <w:rPr>
          <w:i/>
          <w:color w:val="0070C0"/>
        </w:rPr>
        <w:t>8.3. Виды топлива (в случае, если топливо является уголь,- вид ископаемого угля в соответствии с Международным стандартом ГОСТ 25543-2013 «Угли бурые, каменные и антрациты. Классификация по генетическим и технологическим переметрам»), их долю и значение низшей теплоты сгорания топлива, используемые для производства тепловой энергии по каждой системе теплоснабжения.</w:t>
      </w:r>
      <w:bookmarkEnd w:id="65"/>
    </w:p>
    <w:p w:rsidR="00696227" w:rsidRPr="00696227" w:rsidRDefault="00696227" w:rsidP="00696227">
      <w:pPr>
        <w:widowControl w:val="0"/>
        <w:autoSpaceDE w:val="0"/>
        <w:autoSpaceDN w:val="0"/>
        <w:adjustRightInd w:val="0"/>
        <w:jc w:val="right"/>
      </w:pPr>
      <w:r w:rsidRPr="00696227">
        <w:t xml:space="preserve">Таблица 8.3. Физико-химические (качественные) </w:t>
      </w:r>
    </w:p>
    <w:p w:rsidR="00696227" w:rsidRPr="00696227" w:rsidRDefault="00696227" w:rsidP="00696227">
      <w:pPr>
        <w:widowControl w:val="0"/>
        <w:autoSpaceDE w:val="0"/>
        <w:autoSpaceDN w:val="0"/>
        <w:adjustRightInd w:val="0"/>
        <w:jc w:val="right"/>
      </w:pPr>
      <w:r w:rsidRPr="00696227">
        <w:t>показатели газа горючего природного</w:t>
      </w:r>
    </w:p>
    <w:tbl>
      <w:tblPr>
        <w:tblW w:w="9876" w:type="dxa"/>
        <w:jc w:val="center"/>
        <w:tblLook w:val="04A0"/>
      </w:tblPr>
      <w:tblGrid>
        <w:gridCol w:w="3356"/>
        <w:gridCol w:w="1176"/>
        <w:gridCol w:w="1900"/>
        <w:gridCol w:w="1744"/>
        <w:gridCol w:w="1787"/>
      </w:tblGrid>
      <w:tr w:rsidR="00696227" w:rsidRPr="00A060B0" w:rsidTr="00696227">
        <w:trPr>
          <w:trHeight w:val="525"/>
          <w:jc w:val="center"/>
        </w:trPr>
        <w:tc>
          <w:tcPr>
            <w:tcW w:w="335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96227" w:rsidRPr="00696227" w:rsidRDefault="00696227" w:rsidP="00696227">
            <w:pPr>
              <w:jc w:val="center"/>
              <w:rPr>
                <w:b/>
                <w:sz w:val="20"/>
                <w:szCs w:val="20"/>
              </w:rPr>
            </w:pPr>
            <w:r w:rsidRPr="00696227">
              <w:rPr>
                <w:b/>
                <w:sz w:val="20"/>
                <w:szCs w:val="20"/>
              </w:rPr>
              <w:t>Наименование показателя</w:t>
            </w:r>
          </w:p>
        </w:tc>
        <w:tc>
          <w:tcPr>
            <w:tcW w:w="1175" w:type="dxa"/>
            <w:tcBorders>
              <w:top w:val="single" w:sz="8" w:space="0" w:color="auto"/>
              <w:left w:val="nil"/>
              <w:bottom w:val="single" w:sz="8" w:space="0" w:color="auto"/>
              <w:right w:val="single" w:sz="8" w:space="0" w:color="auto"/>
            </w:tcBorders>
            <w:shd w:val="clear" w:color="auto" w:fill="auto"/>
            <w:vAlign w:val="center"/>
            <w:hideMark/>
          </w:tcPr>
          <w:p w:rsidR="00696227" w:rsidRPr="00696227" w:rsidRDefault="00696227" w:rsidP="00696227">
            <w:pPr>
              <w:jc w:val="center"/>
              <w:rPr>
                <w:b/>
                <w:sz w:val="20"/>
                <w:szCs w:val="20"/>
              </w:rPr>
            </w:pPr>
            <w:r w:rsidRPr="00696227">
              <w:rPr>
                <w:b/>
                <w:sz w:val="20"/>
                <w:szCs w:val="20"/>
              </w:rPr>
              <w:t>Единица измерения</w:t>
            </w:r>
          </w:p>
        </w:tc>
        <w:tc>
          <w:tcPr>
            <w:tcW w:w="1900" w:type="dxa"/>
            <w:tcBorders>
              <w:top w:val="single" w:sz="8" w:space="0" w:color="auto"/>
              <w:left w:val="nil"/>
              <w:bottom w:val="single" w:sz="8" w:space="0" w:color="auto"/>
              <w:right w:val="single" w:sz="8" w:space="0" w:color="auto"/>
            </w:tcBorders>
            <w:shd w:val="clear" w:color="auto" w:fill="auto"/>
            <w:vAlign w:val="center"/>
            <w:hideMark/>
          </w:tcPr>
          <w:p w:rsidR="00696227" w:rsidRPr="00696227" w:rsidRDefault="00696227" w:rsidP="00696227">
            <w:pPr>
              <w:jc w:val="center"/>
              <w:rPr>
                <w:b/>
                <w:sz w:val="20"/>
                <w:szCs w:val="20"/>
              </w:rPr>
            </w:pPr>
            <w:r w:rsidRPr="00696227">
              <w:rPr>
                <w:b/>
                <w:sz w:val="20"/>
                <w:szCs w:val="20"/>
              </w:rPr>
              <w:t>Метод испытания</w:t>
            </w:r>
          </w:p>
        </w:tc>
        <w:tc>
          <w:tcPr>
            <w:tcW w:w="1744" w:type="dxa"/>
            <w:tcBorders>
              <w:top w:val="single" w:sz="8" w:space="0" w:color="auto"/>
              <w:left w:val="nil"/>
              <w:bottom w:val="single" w:sz="8" w:space="0" w:color="auto"/>
              <w:right w:val="single" w:sz="8" w:space="0" w:color="auto"/>
            </w:tcBorders>
            <w:shd w:val="clear" w:color="auto" w:fill="auto"/>
            <w:vAlign w:val="center"/>
            <w:hideMark/>
          </w:tcPr>
          <w:p w:rsidR="00696227" w:rsidRPr="00696227" w:rsidRDefault="00696227" w:rsidP="00696227">
            <w:pPr>
              <w:jc w:val="center"/>
              <w:rPr>
                <w:b/>
                <w:sz w:val="20"/>
                <w:szCs w:val="20"/>
              </w:rPr>
            </w:pPr>
            <w:r w:rsidRPr="00696227">
              <w:rPr>
                <w:b/>
                <w:sz w:val="20"/>
                <w:szCs w:val="20"/>
              </w:rPr>
              <w:t>Норма по ГОСТ 5542</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696227" w:rsidRPr="00A060B0" w:rsidRDefault="00696227" w:rsidP="00696227">
            <w:pPr>
              <w:jc w:val="center"/>
              <w:rPr>
                <w:b/>
                <w:sz w:val="20"/>
                <w:szCs w:val="20"/>
              </w:rPr>
            </w:pPr>
            <w:r w:rsidRPr="00696227">
              <w:rPr>
                <w:b/>
                <w:sz w:val="20"/>
                <w:szCs w:val="20"/>
              </w:rPr>
              <w:t>Среднемесячный показатель</w:t>
            </w:r>
          </w:p>
        </w:tc>
      </w:tr>
      <w:tr w:rsidR="00696227" w:rsidRPr="00A060B0" w:rsidTr="00696227">
        <w:trPr>
          <w:trHeight w:val="270"/>
          <w:jc w:val="center"/>
        </w:trPr>
        <w:tc>
          <w:tcPr>
            <w:tcW w:w="3356" w:type="dxa"/>
            <w:tcBorders>
              <w:top w:val="nil"/>
              <w:left w:val="single" w:sz="8" w:space="0" w:color="auto"/>
              <w:bottom w:val="single" w:sz="8" w:space="0" w:color="auto"/>
              <w:right w:val="single" w:sz="8" w:space="0" w:color="auto"/>
            </w:tcBorders>
            <w:shd w:val="clear" w:color="auto" w:fill="auto"/>
            <w:vAlign w:val="center"/>
            <w:hideMark/>
          </w:tcPr>
          <w:p w:rsidR="00696227" w:rsidRPr="00A060B0" w:rsidRDefault="00696227" w:rsidP="00696227">
            <w:pPr>
              <w:jc w:val="center"/>
              <w:rPr>
                <w:sz w:val="20"/>
                <w:szCs w:val="20"/>
              </w:rPr>
            </w:pPr>
            <w:r w:rsidRPr="00A060B0">
              <w:rPr>
                <w:sz w:val="20"/>
                <w:szCs w:val="20"/>
              </w:rPr>
              <w:t>Компонентный состав, молярная доля:</w:t>
            </w:r>
          </w:p>
        </w:tc>
        <w:tc>
          <w:tcPr>
            <w:tcW w:w="1175" w:type="dxa"/>
            <w:tcBorders>
              <w:top w:val="nil"/>
              <w:left w:val="nil"/>
              <w:bottom w:val="single" w:sz="8" w:space="0" w:color="auto"/>
              <w:right w:val="single" w:sz="8" w:space="0" w:color="auto"/>
            </w:tcBorders>
            <w:shd w:val="clear" w:color="auto" w:fill="auto"/>
            <w:noWrap/>
            <w:vAlign w:val="center"/>
            <w:hideMark/>
          </w:tcPr>
          <w:p w:rsidR="00696227" w:rsidRPr="00A060B0" w:rsidRDefault="00696227" w:rsidP="00696227">
            <w:pPr>
              <w:jc w:val="center"/>
              <w:rPr>
                <w:sz w:val="20"/>
                <w:szCs w:val="20"/>
              </w:rPr>
            </w:pPr>
            <w:r w:rsidRPr="00A060B0">
              <w:rPr>
                <w:sz w:val="20"/>
                <w:szCs w:val="20"/>
              </w:rPr>
              <w:t>%</w:t>
            </w:r>
          </w:p>
        </w:tc>
        <w:tc>
          <w:tcPr>
            <w:tcW w:w="1900" w:type="dxa"/>
            <w:tcBorders>
              <w:top w:val="nil"/>
              <w:left w:val="nil"/>
              <w:bottom w:val="single" w:sz="8" w:space="0" w:color="auto"/>
              <w:right w:val="single" w:sz="8" w:space="0" w:color="auto"/>
            </w:tcBorders>
            <w:shd w:val="clear" w:color="auto" w:fill="auto"/>
            <w:vAlign w:val="center"/>
            <w:hideMark/>
          </w:tcPr>
          <w:p w:rsidR="00696227" w:rsidRPr="00A060B0" w:rsidRDefault="00696227" w:rsidP="00696227">
            <w:pPr>
              <w:jc w:val="center"/>
              <w:rPr>
                <w:sz w:val="20"/>
                <w:szCs w:val="20"/>
              </w:rPr>
            </w:pPr>
            <w:r w:rsidRPr="00A060B0">
              <w:rPr>
                <w:sz w:val="20"/>
                <w:szCs w:val="20"/>
              </w:rPr>
              <w:t>ГОСТ 31371.7-2008</w:t>
            </w:r>
          </w:p>
        </w:tc>
        <w:tc>
          <w:tcPr>
            <w:tcW w:w="1744" w:type="dxa"/>
            <w:tcBorders>
              <w:top w:val="nil"/>
              <w:left w:val="nil"/>
              <w:bottom w:val="single" w:sz="8" w:space="0" w:color="auto"/>
              <w:right w:val="single" w:sz="8" w:space="0" w:color="auto"/>
            </w:tcBorders>
            <w:shd w:val="clear" w:color="auto" w:fill="auto"/>
            <w:noWrap/>
            <w:vAlign w:val="center"/>
            <w:hideMark/>
          </w:tcPr>
          <w:p w:rsidR="00696227" w:rsidRPr="00A060B0" w:rsidRDefault="00696227" w:rsidP="00696227">
            <w:pPr>
              <w:jc w:val="center"/>
              <w:rPr>
                <w:sz w:val="20"/>
                <w:szCs w:val="20"/>
              </w:rPr>
            </w:pPr>
            <w:r w:rsidRPr="00A060B0">
              <w:rPr>
                <w:sz w:val="20"/>
                <w:szCs w:val="20"/>
              </w:rPr>
              <w:t> </w:t>
            </w:r>
          </w:p>
        </w:tc>
        <w:tc>
          <w:tcPr>
            <w:tcW w:w="1701" w:type="dxa"/>
            <w:tcBorders>
              <w:top w:val="nil"/>
              <w:left w:val="nil"/>
              <w:bottom w:val="single" w:sz="8" w:space="0" w:color="auto"/>
              <w:right w:val="single" w:sz="8" w:space="0" w:color="auto"/>
            </w:tcBorders>
            <w:shd w:val="clear" w:color="auto" w:fill="auto"/>
            <w:noWrap/>
            <w:vAlign w:val="center"/>
            <w:hideMark/>
          </w:tcPr>
          <w:p w:rsidR="00696227" w:rsidRPr="00A060B0" w:rsidRDefault="00696227" w:rsidP="00696227">
            <w:pPr>
              <w:jc w:val="center"/>
              <w:rPr>
                <w:sz w:val="20"/>
                <w:szCs w:val="20"/>
              </w:rPr>
            </w:pPr>
            <w:r w:rsidRPr="00A060B0">
              <w:rPr>
                <w:sz w:val="20"/>
                <w:szCs w:val="20"/>
              </w:rPr>
              <w:t> </w:t>
            </w:r>
          </w:p>
        </w:tc>
      </w:tr>
      <w:tr w:rsidR="00696227" w:rsidRPr="00A060B0" w:rsidTr="00696227">
        <w:trPr>
          <w:trHeight w:val="270"/>
          <w:jc w:val="center"/>
        </w:trPr>
        <w:tc>
          <w:tcPr>
            <w:tcW w:w="3356" w:type="dxa"/>
            <w:tcBorders>
              <w:top w:val="nil"/>
              <w:left w:val="single" w:sz="8" w:space="0" w:color="auto"/>
              <w:bottom w:val="single" w:sz="8" w:space="0" w:color="auto"/>
              <w:right w:val="single" w:sz="8" w:space="0" w:color="auto"/>
            </w:tcBorders>
            <w:shd w:val="clear" w:color="auto" w:fill="auto"/>
            <w:noWrap/>
            <w:vAlign w:val="center"/>
            <w:hideMark/>
          </w:tcPr>
          <w:p w:rsidR="00696227" w:rsidRPr="00A060B0" w:rsidRDefault="00696227" w:rsidP="00696227">
            <w:pPr>
              <w:jc w:val="center"/>
              <w:rPr>
                <w:sz w:val="20"/>
                <w:szCs w:val="20"/>
              </w:rPr>
            </w:pPr>
            <w:r w:rsidRPr="00A060B0">
              <w:rPr>
                <w:sz w:val="20"/>
                <w:szCs w:val="20"/>
              </w:rPr>
              <w:t>метан</w:t>
            </w:r>
          </w:p>
        </w:tc>
        <w:tc>
          <w:tcPr>
            <w:tcW w:w="1175" w:type="dxa"/>
            <w:tcBorders>
              <w:top w:val="nil"/>
              <w:left w:val="nil"/>
              <w:bottom w:val="single" w:sz="8" w:space="0" w:color="auto"/>
              <w:right w:val="single" w:sz="8" w:space="0" w:color="auto"/>
            </w:tcBorders>
            <w:shd w:val="clear" w:color="auto" w:fill="auto"/>
            <w:noWrap/>
            <w:vAlign w:val="center"/>
            <w:hideMark/>
          </w:tcPr>
          <w:p w:rsidR="00696227" w:rsidRPr="00A060B0" w:rsidRDefault="00696227" w:rsidP="00696227">
            <w:pPr>
              <w:jc w:val="center"/>
              <w:rPr>
                <w:sz w:val="20"/>
                <w:szCs w:val="20"/>
              </w:rPr>
            </w:pPr>
            <w:r w:rsidRPr="00A060B0">
              <w:rPr>
                <w:sz w:val="20"/>
                <w:szCs w:val="20"/>
              </w:rPr>
              <w:t> </w:t>
            </w:r>
          </w:p>
        </w:tc>
        <w:tc>
          <w:tcPr>
            <w:tcW w:w="1900" w:type="dxa"/>
            <w:tcBorders>
              <w:top w:val="nil"/>
              <w:left w:val="nil"/>
              <w:bottom w:val="single" w:sz="8" w:space="0" w:color="auto"/>
              <w:right w:val="single" w:sz="8" w:space="0" w:color="auto"/>
            </w:tcBorders>
            <w:shd w:val="clear" w:color="auto" w:fill="auto"/>
            <w:noWrap/>
            <w:vAlign w:val="center"/>
            <w:hideMark/>
          </w:tcPr>
          <w:p w:rsidR="00696227" w:rsidRPr="00A060B0" w:rsidRDefault="00696227" w:rsidP="00696227">
            <w:pPr>
              <w:jc w:val="center"/>
              <w:rPr>
                <w:sz w:val="20"/>
                <w:szCs w:val="20"/>
              </w:rPr>
            </w:pPr>
            <w:r w:rsidRPr="00A060B0">
              <w:rPr>
                <w:sz w:val="20"/>
                <w:szCs w:val="20"/>
              </w:rPr>
              <w:t> </w:t>
            </w:r>
          </w:p>
        </w:tc>
        <w:tc>
          <w:tcPr>
            <w:tcW w:w="1744" w:type="dxa"/>
            <w:tcBorders>
              <w:top w:val="nil"/>
              <w:left w:val="nil"/>
              <w:bottom w:val="single" w:sz="8" w:space="0" w:color="auto"/>
              <w:right w:val="single" w:sz="8" w:space="0" w:color="auto"/>
            </w:tcBorders>
            <w:shd w:val="clear" w:color="auto" w:fill="auto"/>
            <w:noWrap/>
            <w:vAlign w:val="center"/>
            <w:hideMark/>
          </w:tcPr>
          <w:p w:rsidR="00696227" w:rsidRPr="00A060B0" w:rsidRDefault="00696227" w:rsidP="00696227">
            <w:pPr>
              <w:jc w:val="center"/>
              <w:rPr>
                <w:sz w:val="20"/>
                <w:szCs w:val="20"/>
              </w:rPr>
            </w:pPr>
            <w:r w:rsidRPr="00A060B0">
              <w:rPr>
                <w:sz w:val="20"/>
                <w:szCs w:val="20"/>
              </w:rPr>
              <w:t>не норм.</w:t>
            </w:r>
          </w:p>
        </w:tc>
        <w:tc>
          <w:tcPr>
            <w:tcW w:w="1701" w:type="dxa"/>
            <w:tcBorders>
              <w:top w:val="nil"/>
              <w:left w:val="nil"/>
              <w:bottom w:val="single" w:sz="8" w:space="0" w:color="auto"/>
              <w:right w:val="single" w:sz="8" w:space="0" w:color="auto"/>
            </w:tcBorders>
            <w:shd w:val="clear" w:color="auto" w:fill="auto"/>
            <w:noWrap/>
            <w:vAlign w:val="center"/>
            <w:hideMark/>
          </w:tcPr>
          <w:p w:rsidR="00696227" w:rsidRPr="00A060B0" w:rsidRDefault="00696227" w:rsidP="00696227">
            <w:pPr>
              <w:jc w:val="center"/>
              <w:rPr>
                <w:sz w:val="20"/>
                <w:szCs w:val="20"/>
              </w:rPr>
            </w:pPr>
            <w:r w:rsidRPr="00A060B0">
              <w:rPr>
                <w:sz w:val="20"/>
                <w:szCs w:val="20"/>
              </w:rPr>
              <w:t>96,09</w:t>
            </w:r>
          </w:p>
        </w:tc>
      </w:tr>
      <w:tr w:rsidR="00696227" w:rsidRPr="00A060B0" w:rsidTr="00696227">
        <w:trPr>
          <w:trHeight w:val="270"/>
          <w:jc w:val="center"/>
        </w:trPr>
        <w:tc>
          <w:tcPr>
            <w:tcW w:w="3356" w:type="dxa"/>
            <w:tcBorders>
              <w:top w:val="nil"/>
              <w:left w:val="single" w:sz="8" w:space="0" w:color="auto"/>
              <w:bottom w:val="single" w:sz="8" w:space="0" w:color="auto"/>
              <w:right w:val="single" w:sz="8" w:space="0" w:color="auto"/>
            </w:tcBorders>
            <w:shd w:val="clear" w:color="auto" w:fill="auto"/>
            <w:noWrap/>
            <w:vAlign w:val="center"/>
            <w:hideMark/>
          </w:tcPr>
          <w:p w:rsidR="00696227" w:rsidRPr="00A060B0" w:rsidRDefault="00696227" w:rsidP="00696227">
            <w:pPr>
              <w:jc w:val="center"/>
              <w:rPr>
                <w:sz w:val="20"/>
                <w:szCs w:val="20"/>
              </w:rPr>
            </w:pPr>
            <w:r w:rsidRPr="00A060B0">
              <w:rPr>
                <w:sz w:val="20"/>
                <w:szCs w:val="20"/>
              </w:rPr>
              <w:t>этан</w:t>
            </w:r>
          </w:p>
        </w:tc>
        <w:tc>
          <w:tcPr>
            <w:tcW w:w="1175" w:type="dxa"/>
            <w:tcBorders>
              <w:top w:val="nil"/>
              <w:left w:val="nil"/>
              <w:bottom w:val="single" w:sz="8" w:space="0" w:color="auto"/>
              <w:right w:val="single" w:sz="8" w:space="0" w:color="auto"/>
            </w:tcBorders>
            <w:shd w:val="clear" w:color="auto" w:fill="auto"/>
            <w:noWrap/>
            <w:vAlign w:val="center"/>
            <w:hideMark/>
          </w:tcPr>
          <w:p w:rsidR="00696227" w:rsidRPr="00A060B0" w:rsidRDefault="00696227" w:rsidP="00696227">
            <w:pPr>
              <w:jc w:val="center"/>
              <w:rPr>
                <w:sz w:val="20"/>
                <w:szCs w:val="20"/>
              </w:rPr>
            </w:pPr>
            <w:r w:rsidRPr="00A060B0">
              <w:rPr>
                <w:sz w:val="20"/>
                <w:szCs w:val="20"/>
              </w:rPr>
              <w:t> </w:t>
            </w:r>
          </w:p>
        </w:tc>
        <w:tc>
          <w:tcPr>
            <w:tcW w:w="1900" w:type="dxa"/>
            <w:tcBorders>
              <w:top w:val="nil"/>
              <w:left w:val="nil"/>
              <w:bottom w:val="single" w:sz="8" w:space="0" w:color="auto"/>
              <w:right w:val="single" w:sz="8" w:space="0" w:color="auto"/>
            </w:tcBorders>
            <w:shd w:val="clear" w:color="auto" w:fill="auto"/>
            <w:noWrap/>
            <w:vAlign w:val="center"/>
            <w:hideMark/>
          </w:tcPr>
          <w:p w:rsidR="00696227" w:rsidRPr="00A060B0" w:rsidRDefault="00696227" w:rsidP="00696227">
            <w:pPr>
              <w:jc w:val="center"/>
              <w:rPr>
                <w:sz w:val="20"/>
                <w:szCs w:val="20"/>
              </w:rPr>
            </w:pPr>
            <w:r w:rsidRPr="00A060B0">
              <w:rPr>
                <w:sz w:val="20"/>
                <w:szCs w:val="20"/>
              </w:rPr>
              <w:t> </w:t>
            </w:r>
          </w:p>
        </w:tc>
        <w:tc>
          <w:tcPr>
            <w:tcW w:w="1744" w:type="dxa"/>
            <w:tcBorders>
              <w:top w:val="nil"/>
              <w:left w:val="nil"/>
              <w:bottom w:val="single" w:sz="8" w:space="0" w:color="auto"/>
              <w:right w:val="single" w:sz="8" w:space="0" w:color="auto"/>
            </w:tcBorders>
            <w:shd w:val="clear" w:color="auto" w:fill="auto"/>
            <w:noWrap/>
            <w:vAlign w:val="center"/>
            <w:hideMark/>
          </w:tcPr>
          <w:p w:rsidR="00696227" w:rsidRPr="00A060B0" w:rsidRDefault="00696227" w:rsidP="00696227">
            <w:pPr>
              <w:jc w:val="center"/>
              <w:rPr>
                <w:sz w:val="20"/>
                <w:szCs w:val="20"/>
              </w:rPr>
            </w:pPr>
            <w:r w:rsidRPr="00A060B0">
              <w:rPr>
                <w:sz w:val="20"/>
                <w:szCs w:val="20"/>
              </w:rPr>
              <w:t>не норм.</w:t>
            </w:r>
          </w:p>
        </w:tc>
        <w:tc>
          <w:tcPr>
            <w:tcW w:w="1701" w:type="dxa"/>
            <w:tcBorders>
              <w:top w:val="nil"/>
              <w:left w:val="nil"/>
              <w:bottom w:val="single" w:sz="8" w:space="0" w:color="auto"/>
              <w:right w:val="single" w:sz="8" w:space="0" w:color="auto"/>
            </w:tcBorders>
            <w:shd w:val="clear" w:color="auto" w:fill="auto"/>
            <w:noWrap/>
            <w:vAlign w:val="center"/>
            <w:hideMark/>
          </w:tcPr>
          <w:p w:rsidR="00696227" w:rsidRPr="00A060B0" w:rsidRDefault="00696227" w:rsidP="00696227">
            <w:pPr>
              <w:jc w:val="center"/>
              <w:rPr>
                <w:sz w:val="20"/>
                <w:szCs w:val="20"/>
              </w:rPr>
            </w:pPr>
            <w:r w:rsidRPr="00A060B0">
              <w:rPr>
                <w:sz w:val="20"/>
                <w:szCs w:val="20"/>
              </w:rPr>
              <w:t>2,05</w:t>
            </w:r>
          </w:p>
        </w:tc>
      </w:tr>
      <w:tr w:rsidR="00696227" w:rsidRPr="00A060B0" w:rsidTr="00696227">
        <w:trPr>
          <w:trHeight w:val="270"/>
          <w:jc w:val="center"/>
        </w:trPr>
        <w:tc>
          <w:tcPr>
            <w:tcW w:w="3356" w:type="dxa"/>
            <w:tcBorders>
              <w:top w:val="nil"/>
              <w:left w:val="single" w:sz="8" w:space="0" w:color="auto"/>
              <w:bottom w:val="single" w:sz="8" w:space="0" w:color="auto"/>
              <w:right w:val="single" w:sz="8" w:space="0" w:color="auto"/>
            </w:tcBorders>
            <w:shd w:val="clear" w:color="auto" w:fill="auto"/>
            <w:noWrap/>
            <w:vAlign w:val="center"/>
            <w:hideMark/>
          </w:tcPr>
          <w:p w:rsidR="00696227" w:rsidRPr="00A060B0" w:rsidRDefault="00696227" w:rsidP="00696227">
            <w:pPr>
              <w:jc w:val="center"/>
              <w:rPr>
                <w:sz w:val="20"/>
                <w:szCs w:val="20"/>
              </w:rPr>
            </w:pPr>
            <w:r w:rsidRPr="00A060B0">
              <w:rPr>
                <w:sz w:val="20"/>
                <w:szCs w:val="20"/>
              </w:rPr>
              <w:t>пропан</w:t>
            </w:r>
          </w:p>
        </w:tc>
        <w:tc>
          <w:tcPr>
            <w:tcW w:w="1175" w:type="dxa"/>
            <w:tcBorders>
              <w:top w:val="nil"/>
              <w:left w:val="nil"/>
              <w:bottom w:val="single" w:sz="8" w:space="0" w:color="auto"/>
              <w:right w:val="single" w:sz="8" w:space="0" w:color="auto"/>
            </w:tcBorders>
            <w:shd w:val="clear" w:color="auto" w:fill="auto"/>
            <w:noWrap/>
            <w:vAlign w:val="center"/>
            <w:hideMark/>
          </w:tcPr>
          <w:p w:rsidR="00696227" w:rsidRPr="00A060B0" w:rsidRDefault="00696227" w:rsidP="00696227">
            <w:pPr>
              <w:jc w:val="center"/>
              <w:rPr>
                <w:sz w:val="20"/>
                <w:szCs w:val="20"/>
              </w:rPr>
            </w:pPr>
            <w:r w:rsidRPr="00A060B0">
              <w:rPr>
                <w:sz w:val="20"/>
                <w:szCs w:val="20"/>
              </w:rPr>
              <w:t> </w:t>
            </w:r>
          </w:p>
        </w:tc>
        <w:tc>
          <w:tcPr>
            <w:tcW w:w="1900" w:type="dxa"/>
            <w:tcBorders>
              <w:top w:val="nil"/>
              <w:left w:val="nil"/>
              <w:bottom w:val="single" w:sz="8" w:space="0" w:color="auto"/>
              <w:right w:val="single" w:sz="8" w:space="0" w:color="auto"/>
            </w:tcBorders>
            <w:shd w:val="clear" w:color="auto" w:fill="auto"/>
            <w:noWrap/>
            <w:vAlign w:val="center"/>
            <w:hideMark/>
          </w:tcPr>
          <w:p w:rsidR="00696227" w:rsidRPr="00A060B0" w:rsidRDefault="00696227" w:rsidP="00696227">
            <w:pPr>
              <w:jc w:val="center"/>
              <w:rPr>
                <w:sz w:val="20"/>
                <w:szCs w:val="20"/>
              </w:rPr>
            </w:pPr>
            <w:r w:rsidRPr="00A060B0">
              <w:rPr>
                <w:sz w:val="20"/>
                <w:szCs w:val="20"/>
              </w:rPr>
              <w:t> </w:t>
            </w:r>
          </w:p>
        </w:tc>
        <w:tc>
          <w:tcPr>
            <w:tcW w:w="1744" w:type="dxa"/>
            <w:tcBorders>
              <w:top w:val="nil"/>
              <w:left w:val="nil"/>
              <w:bottom w:val="single" w:sz="8" w:space="0" w:color="auto"/>
              <w:right w:val="single" w:sz="8" w:space="0" w:color="auto"/>
            </w:tcBorders>
            <w:shd w:val="clear" w:color="auto" w:fill="auto"/>
            <w:noWrap/>
            <w:vAlign w:val="center"/>
            <w:hideMark/>
          </w:tcPr>
          <w:p w:rsidR="00696227" w:rsidRPr="00A060B0" w:rsidRDefault="00696227" w:rsidP="00696227">
            <w:pPr>
              <w:jc w:val="center"/>
              <w:rPr>
                <w:sz w:val="20"/>
                <w:szCs w:val="20"/>
              </w:rPr>
            </w:pPr>
            <w:r w:rsidRPr="00A060B0">
              <w:rPr>
                <w:sz w:val="20"/>
                <w:szCs w:val="20"/>
              </w:rPr>
              <w:t>не норм.</w:t>
            </w:r>
          </w:p>
        </w:tc>
        <w:tc>
          <w:tcPr>
            <w:tcW w:w="1701" w:type="dxa"/>
            <w:tcBorders>
              <w:top w:val="nil"/>
              <w:left w:val="nil"/>
              <w:bottom w:val="single" w:sz="8" w:space="0" w:color="auto"/>
              <w:right w:val="single" w:sz="8" w:space="0" w:color="auto"/>
            </w:tcBorders>
            <w:shd w:val="clear" w:color="auto" w:fill="auto"/>
            <w:noWrap/>
            <w:vAlign w:val="center"/>
            <w:hideMark/>
          </w:tcPr>
          <w:p w:rsidR="00696227" w:rsidRPr="00A060B0" w:rsidRDefault="00696227" w:rsidP="00696227">
            <w:pPr>
              <w:jc w:val="center"/>
              <w:rPr>
                <w:sz w:val="20"/>
                <w:szCs w:val="20"/>
              </w:rPr>
            </w:pPr>
            <w:r>
              <w:rPr>
                <w:sz w:val="20"/>
                <w:szCs w:val="20"/>
              </w:rPr>
              <w:t>0,3</w:t>
            </w:r>
            <w:r w:rsidRPr="00A060B0">
              <w:rPr>
                <w:sz w:val="20"/>
                <w:szCs w:val="20"/>
              </w:rPr>
              <w:t>3</w:t>
            </w:r>
          </w:p>
        </w:tc>
      </w:tr>
      <w:tr w:rsidR="00696227" w:rsidRPr="00A060B0" w:rsidTr="00696227">
        <w:trPr>
          <w:trHeight w:val="270"/>
          <w:jc w:val="center"/>
        </w:trPr>
        <w:tc>
          <w:tcPr>
            <w:tcW w:w="3356" w:type="dxa"/>
            <w:tcBorders>
              <w:top w:val="nil"/>
              <w:left w:val="single" w:sz="8" w:space="0" w:color="auto"/>
              <w:bottom w:val="single" w:sz="8" w:space="0" w:color="auto"/>
              <w:right w:val="single" w:sz="8" w:space="0" w:color="auto"/>
            </w:tcBorders>
            <w:shd w:val="clear" w:color="auto" w:fill="auto"/>
            <w:noWrap/>
            <w:vAlign w:val="center"/>
            <w:hideMark/>
          </w:tcPr>
          <w:p w:rsidR="00696227" w:rsidRPr="00A060B0" w:rsidRDefault="00696227" w:rsidP="00696227">
            <w:pPr>
              <w:jc w:val="center"/>
              <w:rPr>
                <w:sz w:val="20"/>
                <w:szCs w:val="20"/>
              </w:rPr>
            </w:pPr>
            <w:r w:rsidRPr="00A060B0">
              <w:rPr>
                <w:sz w:val="20"/>
                <w:szCs w:val="20"/>
              </w:rPr>
              <w:t>изо-бутан</w:t>
            </w:r>
          </w:p>
        </w:tc>
        <w:tc>
          <w:tcPr>
            <w:tcW w:w="1175" w:type="dxa"/>
            <w:tcBorders>
              <w:top w:val="nil"/>
              <w:left w:val="nil"/>
              <w:bottom w:val="single" w:sz="8" w:space="0" w:color="auto"/>
              <w:right w:val="single" w:sz="8" w:space="0" w:color="auto"/>
            </w:tcBorders>
            <w:shd w:val="clear" w:color="auto" w:fill="auto"/>
            <w:noWrap/>
            <w:vAlign w:val="center"/>
            <w:hideMark/>
          </w:tcPr>
          <w:p w:rsidR="00696227" w:rsidRPr="00A060B0" w:rsidRDefault="00696227" w:rsidP="00696227">
            <w:pPr>
              <w:jc w:val="center"/>
              <w:rPr>
                <w:sz w:val="20"/>
                <w:szCs w:val="20"/>
              </w:rPr>
            </w:pPr>
            <w:r w:rsidRPr="00A060B0">
              <w:rPr>
                <w:sz w:val="20"/>
                <w:szCs w:val="20"/>
              </w:rPr>
              <w:t> </w:t>
            </w:r>
          </w:p>
        </w:tc>
        <w:tc>
          <w:tcPr>
            <w:tcW w:w="1900" w:type="dxa"/>
            <w:tcBorders>
              <w:top w:val="nil"/>
              <w:left w:val="nil"/>
              <w:bottom w:val="single" w:sz="8" w:space="0" w:color="auto"/>
              <w:right w:val="single" w:sz="8" w:space="0" w:color="auto"/>
            </w:tcBorders>
            <w:shd w:val="clear" w:color="auto" w:fill="auto"/>
            <w:noWrap/>
            <w:vAlign w:val="center"/>
            <w:hideMark/>
          </w:tcPr>
          <w:p w:rsidR="00696227" w:rsidRPr="00A060B0" w:rsidRDefault="00696227" w:rsidP="00696227">
            <w:pPr>
              <w:jc w:val="center"/>
              <w:rPr>
                <w:sz w:val="20"/>
                <w:szCs w:val="20"/>
              </w:rPr>
            </w:pPr>
            <w:r w:rsidRPr="00A060B0">
              <w:rPr>
                <w:sz w:val="20"/>
                <w:szCs w:val="20"/>
              </w:rPr>
              <w:t> </w:t>
            </w:r>
          </w:p>
        </w:tc>
        <w:tc>
          <w:tcPr>
            <w:tcW w:w="1744" w:type="dxa"/>
            <w:tcBorders>
              <w:top w:val="nil"/>
              <w:left w:val="nil"/>
              <w:bottom w:val="single" w:sz="8" w:space="0" w:color="auto"/>
              <w:right w:val="single" w:sz="8" w:space="0" w:color="auto"/>
            </w:tcBorders>
            <w:shd w:val="clear" w:color="auto" w:fill="auto"/>
            <w:noWrap/>
            <w:vAlign w:val="center"/>
            <w:hideMark/>
          </w:tcPr>
          <w:p w:rsidR="00696227" w:rsidRPr="00A060B0" w:rsidRDefault="00696227" w:rsidP="00696227">
            <w:pPr>
              <w:jc w:val="center"/>
              <w:rPr>
                <w:sz w:val="20"/>
                <w:szCs w:val="20"/>
              </w:rPr>
            </w:pPr>
            <w:r w:rsidRPr="00A060B0">
              <w:rPr>
                <w:sz w:val="20"/>
                <w:szCs w:val="20"/>
              </w:rPr>
              <w:t>не норм.</w:t>
            </w:r>
          </w:p>
        </w:tc>
        <w:tc>
          <w:tcPr>
            <w:tcW w:w="1701" w:type="dxa"/>
            <w:tcBorders>
              <w:top w:val="nil"/>
              <w:left w:val="nil"/>
              <w:bottom w:val="single" w:sz="8" w:space="0" w:color="auto"/>
              <w:right w:val="single" w:sz="8" w:space="0" w:color="auto"/>
            </w:tcBorders>
            <w:shd w:val="clear" w:color="auto" w:fill="auto"/>
            <w:noWrap/>
            <w:vAlign w:val="center"/>
            <w:hideMark/>
          </w:tcPr>
          <w:p w:rsidR="00696227" w:rsidRPr="00A060B0" w:rsidRDefault="00696227" w:rsidP="00696227">
            <w:pPr>
              <w:jc w:val="center"/>
              <w:rPr>
                <w:sz w:val="20"/>
                <w:szCs w:val="20"/>
              </w:rPr>
            </w:pPr>
            <w:r w:rsidRPr="00A060B0">
              <w:rPr>
                <w:sz w:val="20"/>
                <w:szCs w:val="20"/>
              </w:rPr>
              <w:t>0,096</w:t>
            </w:r>
          </w:p>
        </w:tc>
      </w:tr>
      <w:tr w:rsidR="00696227" w:rsidRPr="00A060B0" w:rsidTr="00696227">
        <w:trPr>
          <w:trHeight w:val="270"/>
          <w:jc w:val="center"/>
        </w:trPr>
        <w:tc>
          <w:tcPr>
            <w:tcW w:w="3356" w:type="dxa"/>
            <w:tcBorders>
              <w:top w:val="nil"/>
              <w:left w:val="single" w:sz="8" w:space="0" w:color="auto"/>
              <w:bottom w:val="single" w:sz="8" w:space="0" w:color="auto"/>
              <w:right w:val="single" w:sz="8" w:space="0" w:color="auto"/>
            </w:tcBorders>
            <w:shd w:val="clear" w:color="auto" w:fill="auto"/>
            <w:noWrap/>
            <w:vAlign w:val="center"/>
            <w:hideMark/>
          </w:tcPr>
          <w:p w:rsidR="00696227" w:rsidRPr="00A060B0" w:rsidRDefault="00696227" w:rsidP="00696227">
            <w:pPr>
              <w:jc w:val="center"/>
              <w:rPr>
                <w:sz w:val="20"/>
                <w:szCs w:val="20"/>
              </w:rPr>
            </w:pPr>
            <w:r w:rsidRPr="00A060B0">
              <w:rPr>
                <w:sz w:val="20"/>
                <w:szCs w:val="20"/>
              </w:rPr>
              <w:t>норм-бутан</w:t>
            </w:r>
          </w:p>
        </w:tc>
        <w:tc>
          <w:tcPr>
            <w:tcW w:w="1175" w:type="dxa"/>
            <w:tcBorders>
              <w:top w:val="nil"/>
              <w:left w:val="nil"/>
              <w:bottom w:val="single" w:sz="8" w:space="0" w:color="auto"/>
              <w:right w:val="single" w:sz="8" w:space="0" w:color="auto"/>
            </w:tcBorders>
            <w:shd w:val="clear" w:color="auto" w:fill="auto"/>
            <w:noWrap/>
            <w:vAlign w:val="center"/>
            <w:hideMark/>
          </w:tcPr>
          <w:p w:rsidR="00696227" w:rsidRPr="00A060B0" w:rsidRDefault="00696227" w:rsidP="00696227">
            <w:pPr>
              <w:jc w:val="center"/>
              <w:rPr>
                <w:sz w:val="20"/>
                <w:szCs w:val="20"/>
              </w:rPr>
            </w:pPr>
            <w:r w:rsidRPr="00A060B0">
              <w:rPr>
                <w:sz w:val="20"/>
                <w:szCs w:val="20"/>
              </w:rPr>
              <w:t> </w:t>
            </w:r>
          </w:p>
        </w:tc>
        <w:tc>
          <w:tcPr>
            <w:tcW w:w="1900" w:type="dxa"/>
            <w:tcBorders>
              <w:top w:val="nil"/>
              <w:left w:val="nil"/>
              <w:bottom w:val="single" w:sz="8" w:space="0" w:color="auto"/>
              <w:right w:val="single" w:sz="8" w:space="0" w:color="auto"/>
            </w:tcBorders>
            <w:shd w:val="clear" w:color="auto" w:fill="auto"/>
            <w:noWrap/>
            <w:vAlign w:val="center"/>
            <w:hideMark/>
          </w:tcPr>
          <w:p w:rsidR="00696227" w:rsidRPr="00A060B0" w:rsidRDefault="00696227" w:rsidP="00696227">
            <w:pPr>
              <w:jc w:val="center"/>
              <w:rPr>
                <w:sz w:val="20"/>
                <w:szCs w:val="20"/>
              </w:rPr>
            </w:pPr>
            <w:r w:rsidRPr="00A060B0">
              <w:rPr>
                <w:sz w:val="20"/>
                <w:szCs w:val="20"/>
              </w:rPr>
              <w:t> </w:t>
            </w:r>
          </w:p>
        </w:tc>
        <w:tc>
          <w:tcPr>
            <w:tcW w:w="1744" w:type="dxa"/>
            <w:tcBorders>
              <w:top w:val="nil"/>
              <w:left w:val="nil"/>
              <w:bottom w:val="single" w:sz="8" w:space="0" w:color="auto"/>
              <w:right w:val="single" w:sz="8" w:space="0" w:color="auto"/>
            </w:tcBorders>
            <w:shd w:val="clear" w:color="auto" w:fill="auto"/>
            <w:noWrap/>
            <w:vAlign w:val="center"/>
            <w:hideMark/>
          </w:tcPr>
          <w:p w:rsidR="00696227" w:rsidRPr="00A060B0" w:rsidRDefault="00696227" w:rsidP="00696227">
            <w:pPr>
              <w:jc w:val="center"/>
              <w:rPr>
                <w:sz w:val="20"/>
                <w:szCs w:val="20"/>
              </w:rPr>
            </w:pPr>
            <w:r w:rsidRPr="00A060B0">
              <w:rPr>
                <w:sz w:val="20"/>
                <w:szCs w:val="20"/>
              </w:rPr>
              <w:t>не норм.</w:t>
            </w:r>
          </w:p>
        </w:tc>
        <w:tc>
          <w:tcPr>
            <w:tcW w:w="1701" w:type="dxa"/>
            <w:tcBorders>
              <w:top w:val="nil"/>
              <w:left w:val="nil"/>
              <w:bottom w:val="single" w:sz="8" w:space="0" w:color="auto"/>
              <w:right w:val="single" w:sz="8" w:space="0" w:color="auto"/>
            </w:tcBorders>
            <w:shd w:val="clear" w:color="auto" w:fill="auto"/>
            <w:noWrap/>
            <w:vAlign w:val="center"/>
            <w:hideMark/>
          </w:tcPr>
          <w:p w:rsidR="00696227" w:rsidRPr="00A060B0" w:rsidRDefault="00696227" w:rsidP="00696227">
            <w:pPr>
              <w:jc w:val="center"/>
              <w:rPr>
                <w:sz w:val="20"/>
                <w:szCs w:val="20"/>
              </w:rPr>
            </w:pPr>
            <w:r w:rsidRPr="00A060B0">
              <w:rPr>
                <w:sz w:val="20"/>
                <w:szCs w:val="20"/>
              </w:rPr>
              <w:t>0,097</w:t>
            </w:r>
          </w:p>
        </w:tc>
      </w:tr>
      <w:tr w:rsidR="00696227" w:rsidRPr="00A060B0" w:rsidTr="00696227">
        <w:trPr>
          <w:trHeight w:val="270"/>
          <w:jc w:val="center"/>
        </w:trPr>
        <w:tc>
          <w:tcPr>
            <w:tcW w:w="3356" w:type="dxa"/>
            <w:tcBorders>
              <w:top w:val="nil"/>
              <w:left w:val="single" w:sz="8" w:space="0" w:color="auto"/>
              <w:bottom w:val="single" w:sz="8" w:space="0" w:color="auto"/>
              <w:right w:val="single" w:sz="8" w:space="0" w:color="auto"/>
            </w:tcBorders>
            <w:shd w:val="clear" w:color="auto" w:fill="auto"/>
            <w:noWrap/>
            <w:vAlign w:val="center"/>
            <w:hideMark/>
          </w:tcPr>
          <w:p w:rsidR="00696227" w:rsidRPr="00A060B0" w:rsidRDefault="00696227" w:rsidP="00696227">
            <w:pPr>
              <w:jc w:val="center"/>
              <w:rPr>
                <w:sz w:val="20"/>
                <w:szCs w:val="20"/>
              </w:rPr>
            </w:pPr>
            <w:r w:rsidRPr="00A060B0">
              <w:rPr>
                <w:sz w:val="20"/>
                <w:szCs w:val="20"/>
              </w:rPr>
              <w:t>нео-пентан</w:t>
            </w:r>
          </w:p>
        </w:tc>
        <w:tc>
          <w:tcPr>
            <w:tcW w:w="1175" w:type="dxa"/>
            <w:tcBorders>
              <w:top w:val="nil"/>
              <w:left w:val="nil"/>
              <w:bottom w:val="single" w:sz="8" w:space="0" w:color="auto"/>
              <w:right w:val="single" w:sz="8" w:space="0" w:color="auto"/>
            </w:tcBorders>
            <w:shd w:val="clear" w:color="auto" w:fill="auto"/>
            <w:noWrap/>
            <w:vAlign w:val="center"/>
            <w:hideMark/>
          </w:tcPr>
          <w:p w:rsidR="00696227" w:rsidRPr="00A060B0" w:rsidRDefault="00696227" w:rsidP="00696227">
            <w:pPr>
              <w:jc w:val="center"/>
              <w:rPr>
                <w:sz w:val="20"/>
                <w:szCs w:val="20"/>
              </w:rPr>
            </w:pPr>
            <w:r w:rsidRPr="00A060B0">
              <w:rPr>
                <w:sz w:val="20"/>
                <w:szCs w:val="20"/>
              </w:rPr>
              <w:t> </w:t>
            </w:r>
          </w:p>
        </w:tc>
        <w:tc>
          <w:tcPr>
            <w:tcW w:w="1900" w:type="dxa"/>
            <w:tcBorders>
              <w:top w:val="nil"/>
              <w:left w:val="nil"/>
              <w:bottom w:val="single" w:sz="8" w:space="0" w:color="auto"/>
              <w:right w:val="single" w:sz="8" w:space="0" w:color="auto"/>
            </w:tcBorders>
            <w:shd w:val="clear" w:color="auto" w:fill="auto"/>
            <w:noWrap/>
            <w:vAlign w:val="center"/>
            <w:hideMark/>
          </w:tcPr>
          <w:p w:rsidR="00696227" w:rsidRPr="00A060B0" w:rsidRDefault="00696227" w:rsidP="00696227">
            <w:pPr>
              <w:jc w:val="center"/>
              <w:rPr>
                <w:sz w:val="20"/>
                <w:szCs w:val="20"/>
              </w:rPr>
            </w:pPr>
            <w:r w:rsidRPr="00A060B0">
              <w:rPr>
                <w:sz w:val="20"/>
                <w:szCs w:val="20"/>
              </w:rPr>
              <w:t> </w:t>
            </w:r>
          </w:p>
        </w:tc>
        <w:tc>
          <w:tcPr>
            <w:tcW w:w="1744" w:type="dxa"/>
            <w:tcBorders>
              <w:top w:val="nil"/>
              <w:left w:val="nil"/>
              <w:bottom w:val="single" w:sz="8" w:space="0" w:color="auto"/>
              <w:right w:val="single" w:sz="8" w:space="0" w:color="auto"/>
            </w:tcBorders>
            <w:shd w:val="clear" w:color="auto" w:fill="auto"/>
            <w:noWrap/>
            <w:vAlign w:val="center"/>
            <w:hideMark/>
          </w:tcPr>
          <w:p w:rsidR="00696227" w:rsidRPr="00A060B0" w:rsidRDefault="00696227" w:rsidP="00696227">
            <w:pPr>
              <w:jc w:val="center"/>
              <w:rPr>
                <w:sz w:val="20"/>
                <w:szCs w:val="20"/>
              </w:rPr>
            </w:pPr>
            <w:r w:rsidRPr="00A060B0">
              <w:rPr>
                <w:sz w:val="20"/>
                <w:szCs w:val="20"/>
              </w:rPr>
              <w:t>не норм.</w:t>
            </w:r>
          </w:p>
        </w:tc>
        <w:tc>
          <w:tcPr>
            <w:tcW w:w="1701" w:type="dxa"/>
            <w:tcBorders>
              <w:top w:val="nil"/>
              <w:left w:val="nil"/>
              <w:bottom w:val="single" w:sz="8" w:space="0" w:color="auto"/>
              <w:right w:val="single" w:sz="8" w:space="0" w:color="auto"/>
            </w:tcBorders>
            <w:shd w:val="clear" w:color="auto" w:fill="auto"/>
            <w:noWrap/>
            <w:vAlign w:val="center"/>
            <w:hideMark/>
          </w:tcPr>
          <w:p w:rsidR="00696227" w:rsidRPr="00A060B0" w:rsidRDefault="00696227" w:rsidP="00696227">
            <w:pPr>
              <w:jc w:val="center"/>
              <w:rPr>
                <w:sz w:val="20"/>
                <w:szCs w:val="20"/>
              </w:rPr>
            </w:pPr>
            <w:r w:rsidRPr="00A060B0">
              <w:rPr>
                <w:sz w:val="20"/>
                <w:szCs w:val="20"/>
              </w:rPr>
              <w:t>0,0012</w:t>
            </w:r>
          </w:p>
        </w:tc>
      </w:tr>
      <w:tr w:rsidR="00696227" w:rsidRPr="00A060B0" w:rsidTr="00696227">
        <w:trPr>
          <w:trHeight w:val="270"/>
          <w:jc w:val="center"/>
        </w:trPr>
        <w:tc>
          <w:tcPr>
            <w:tcW w:w="3356" w:type="dxa"/>
            <w:tcBorders>
              <w:top w:val="nil"/>
              <w:left w:val="single" w:sz="8" w:space="0" w:color="auto"/>
              <w:bottom w:val="single" w:sz="8" w:space="0" w:color="auto"/>
              <w:right w:val="single" w:sz="8" w:space="0" w:color="auto"/>
            </w:tcBorders>
            <w:shd w:val="clear" w:color="auto" w:fill="auto"/>
            <w:noWrap/>
            <w:vAlign w:val="center"/>
            <w:hideMark/>
          </w:tcPr>
          <w:p w:rsidR="00696227" w:rsidRPr="00A060B0" w:rsidRDefault="00696227" w:rsidP="00696227">
            <w:pPr>
              <w:jc w:val="center"/>
              <w:rPr>
                <w:sz w:val="20"/>
                <w:szCs w:val="20"/>
              </w:rPr>
            </w:pPr>
            <w:r w:rsidRPr="00A060B0">
              <w:rPr>
                <w:sz w:val="20"/>
                <w:szCs w:val="20"/>
              </w:rPr>
              <w:t>изо-пентан</w:t>
            </w:r>
          </w:p>
        </w:tc>
        <w:tc>
          <w:tcPr>
            <w:tcW w:w="1175" w:type="dxa"/>
            <w:tcBorders>
              <w:top w:val="nil"/>
              <w:left w:val="nil"/>
              <w:bottom w:val="single" w:sz="8" w:space="0" w:color="auto"/>
              <w:right w:val="single" w:sz="8" w:space="0" w:color="auto"/>
            </w:tcBorders>
            <w:shd w:val="clear" w:color="auto" w:fill="auto"/>
            <w:noWrap/>
            <w:vAlign w:val="center"/>
            <w:hideMark/>
          </w:tcPr>
          <w:p w:rsidR="00696227" w:rsidRPr="00A060B0" w:rsidRDefault="00696227" w:rsidP="00696227">
            <w:pPr>
              <w:jc w:val="center"/>
              <w:rPr>
                <w:sz w:val="20"/>
                <w:szCs w:val="20"/>
              </w:rPr>
            </w:pPr>
            <w:r w:rsidRPr="00A060B0">
              <w:rPr>
                <w:sz w:val="20"/>
                <w:szCs w:val="20"/>
              </w:rPr>
              <w:t> </w:t>
            </w:r>
          </w:p>
        </w:tc>
        <w:tc>
          <w:tcPr>
            <w:tcW w:w="1900" w:type="dxa"/>
            <w:tcBorders>
              <w:top w:val="nil"/>
              <w:left w:val="nil"/>
              <w:bottom w:val="single" w:sz="8" w:space="0" w:color="auto"/>
              <w:right w:val="single" w:sz="8" w:space="0" w:color="auto"/>
            </w:tcBorders>
            <w:shd w:val="clear" w:color="auto" w:fill="auto"/>
            <w:noWrap/>
            <w:vAlign w:val="center"/>
            <w:hideMark/>
          </w:tcPr>
          <w:p w:rsidR="00696227" w:rsidRPr="00A060B0" w:rsidRDefault="00696227" w:rsidP="00696227">
            <w:pPr>
              <w:jc w:val="center"/>
              <w:rPr>
                <w:sz w:val="20"/>
                <w:szCs w:val="20"/>
              </w:rPr>
            </w:pPr>
            <w:r w:rsidRPr="00A060B0">
              <w:rPr>
                <w:sz w:val="20"/>
                <w:szCs w:val="20"/>
              </w:rPr>
              <w:t> </w:t>
            </w:r>
          </w:p>
        </w:tc>
        <w:tc>
          <w:tcPr>
            <w:tcW w:w="1744" w:type="dxa"/>
            <w:tcBorders>
              <w:top w:val="nil"/>
              <w:left w:val="nil"/>
              <w:bottom w:val="single" w:sz="8" w:space="0" w:color="auto"/>
              <w:right w:val="single" w:sz="8" w:space="0" w:color="auto"/>
            </w:tcBorders>
            <w:shd w:val="clear" w:color="auto" w:fill="auto"/>
            <w:noWrap/>
            <w:vAlign w:val="center"/>
            <w:hideMark/>
          </w:tcPr>
          <w:p w:rsidR="00696227" w:rsidRPr="00A060B0" w:rsidRDefault="00696227" w:rsidP="00696227">
            <w:pPr>
              <w:jc w:val="center"/>
              <w:rPr>
                <w:sz w:val="20"/>
                <w:szCs w:val="20"/>
              </w:rPr>
            </w:pPr>
            <w:r w:rsidRPr="00A060B0">
              <w:rPr>
                <w:sz w:val="20"/>
                <w:szCs w:val="20"/>
              </w:rPr>
              <w:t>не норм.</w:t>
            </w:r>
          </w:p>
        </w:tc>
        <w:tc>
          <w:tcPr>
            <w:tcW w:w="1701" w:type="dxa"/>
            <w:tcBorders>
              <w:top w:val="nil"/>
              <w:left w:val="nil"/>
              <w:bottom w:val="single" w:sz="8" w:space="0" w:color="auto"/>
              <w:right w:val="single" w:sz="8" w:space="0" w:color="auto"/>
            </w:tcBorders>
            <w:shd w:val="clear" w:color="auto" w:fill="auto"/>
            <w:noWrap/>
            <w:vAlign w:val="center"/>
            <w:hideMark/>
          </w:tcPr>
          <w:p w:rsidR="00696227" w:rsidRPr="00A060B0" w:rsidRDefault="00696227" w:rsidP="00696227">
            <w:pPr>
              <w:jc w:val="center"/>
              <w:rPr>
                <w:sz w:val="20"/>
                <w:szCs w:val="20"/>
              </w:rPr>
            </w:pPr>
            <w:r w:rsidRPr="00A060B0">
              <w:rPr>
                <w:sz w:val="20"/>
                <w:szCs w:val="20"/>
              </w:rPr>
              <w:t>0,0193</w:t>
            </w:r>
          </w:p>
        </w:tc>
      </w:tr>
      <w:tr w:rsidR="00696227" w:rsidRPr="00A060B0" w:rsidTr="00696227">
        <w:trPr>
          <w:trHeight w:val="270"/>
          <w:jc w:val="center"/>
        </w:trPr>
        <w:tc>
          <w:tcPr>
            <w:tcW w:w="3356" w:type="dxa"/>
            <w:tcBorders>
              <w:top w:val="nil"/>
              <w:left w:val="single" w:sz="8" w:space="0" w:color="auto"/>
              <w:bottom w:val="single" w:sz="8" w:space="0" w:color="auto"/>
              <w:right w:val="single" w:sz="8" w:space="0" w:color="auto"/>
            </w:tcBorders>
            <w:shd w:val="clear" w:color="auto" w:fill="auto"/>
            <w:noWrap/>
            <w:vAlign w:val="center"/>
            <w:hideMark/>
          </w:tcPr>
          <w:p w:rsidR="00696227" w:rsidRPr="00A060B0" w:rsidRDefault="00696227" w:rsidP="00696227">
            <w:pPr>
              <w:jc w:val="center"/>
              <w:rPr>
                <w:sz w:val="20"/>
                <w:szCs w:val="20"/>
              </w:rPr>
            </w:pPr>
            <w:r w:rsidRPr="00A060B0">
              <w:rPr>
                <w:sz w:val="20"/>
                <w:szCs w:val="20"/>
              </w:rPr>
              <w:t>норм-пентан</w:t>
            </w:r>
          </w:p>
        </w:tc>
        <w:tc>
          <w:tcPr>
            <w:tcW w:w="1175" w:type="dxa"/>
            <w:tcBorders>
              <w:top w:val="nil"/>
              <w:left w:val="nil"/>
              <w:bottom w:val="single" w:sz="8" w:space="0" w:color="auto"/>
              <w:right w:val="single" w:sz="8" w:space="0" w:color="auto"/>
            </w:tcBorders>
            <w:shd w:val="clear" w:color="auto" w:fill="auto"/>
            <w:noWrap/>
            <w:vAlign w:val="center"/>
            <w:hideMark/>
          </w:tcPr>
          <w:p w:rsidR="00696227" w:rsidRPr="00A060B0" w:rsidRDefault="00696227" w:rsidP="00696227">
            <w:pPr>
              <w:jc w:val="center"/>
              <w:rPr>
                <w:sz w:val="20"/>
                <w:szCs w:val="20"/>
              </w:rPr>
            </w:pPr>
            <w:r w:rsidRPr="00A060B0">
              <w:rPr>
                <w:sz w:val="20"/>
                <w:szCs w:val="20"/>
              </w:rPr>
              <w:t> </w:t>
            </w:r>
          </w:p>
        </w:tc>
        <w:tc>
          <w:tcPr>
            <w:tcW w:w="1900" w:type="dxa"/>
            <w:tcBorders>
              <w:top w:val="nil"/>
              <w:left w:val="nil"/>
              <w:bottom w:val="single" w:sz="8" w:space="0" w:color="auto"/>
              <w:right w:val="single" w:sz="8" w:space="0" w:color="auto"/>
            </w:tcBorders>
            <w:shd w:val="clear" w:color="auto" w:fill="auto"/>
            <w:noWrap/>
            <w:vAlign w:val="center"/>
            <w:hideMark/>
          </w:tcPr>
          <w:p w:rsidR="00696227" w:rsidRPr="00A060B0" w:rsidRDefault="00696227" w:rsidP="00696227">
            <w:pPr>
              <w:jc w:val="center"/>
              <w:rPr>
                <w:sz w:val="20"/>
                <w:szCs w:val="20"/>
              </w:rPr>
            </w:pPr>
            <w:r w:rsidRPr="00A060B0">
              <w:rPr>
                <w:sz w:val="20"/>
                <w:szCs w:val="20"/>
              </w:rPr>
              <w:t> </w:t>
            </w:r>
          </w:p>
        </w:tc>
        <w:tc>
          <w:tcPr>
            <w:tcW w:w="1744" w:type="dxa"/>
            <w:tcBorders>
              <w:top w:val="nil"/>
              <w:left w:val="nil"/>
              <w:bottom w:val="single" w:sz="8" w:space="0" w:color="auto"/>
              <w:right w:val="single" w:sz="8" w:space="0" w:color="auto"/>
            </w:tcBorders>
            <w:shd w:val="clear" w:color="auto" w:fill="auto"/>
            <w:noWrap/>
            <w:vAlign w:val="center"/>
            <w:hideMark/>
          </w:tcPr>
          <w:p w:rsidR="00696227" w:rsidRPr="00A060B0" w:rsidRDefault="00696227" w:rsidP="00696227">
            <w:pPr>
              <w:jc w:val="center"/>
              <w:rPr>
                <w:sz w:val="20"/>
                <w:szCs w:val="20"/>
              </w:rPr>
            </w:pPr>
            <w:r w:rsidRPr="00A060B0">
              <w:rPr>
                <w:sz w:val="20"/>
                <w:szCs w:val="20"/>
              </w:rPr>
              <w:t>не норм.</w:t>
            </w:r>
          </w:p>
        </w:tc>
        <w:tc>
          <w:tcPr>
            <w:tcW w:w="1701" w:type="dxa"/>
            <w:tcBorders>
              <w:top w:val="nil"/>
              <w:left w:val="nil"/>
              <w:bottom w:val="single" w:sz="8" w:space="0" w:color="auto"/>
              <w:right w:val="single" w:sz="8" w:space="0" w:color="auto"/>
            </w:tcBorders>
            <w:shd w:val="clear" w:color="auto" w:fill="auto"/>
            <w:noWrap/>
            <w:vAlign w:val="center"/>
            <w:hideMark/>
          </w:tcPr>
          <w:p w:rsidR="00696227" w:rsidRPr="00A060B0" w:rsidRDefault="00696227" w:rsidP="00696227">
            <w:pPr>
              <w:jc w:val="center"/>
              <w:rPr>
                <w:sz w:val="20"/>
                <w:szCs w:val="20"/>
              </w:rPr>
            </w:pPr>
            <w:r w:rsidRPr="00A060B0">
              <w:rPr>
                <w:sz w:val="20"/>
                <w:szCs w:val="20"/>
              </w:rPr>
              <w:t>0,0127</w:t>
            </w:r>
          </w:p>
        </w:tc>
      </w:tr>
      <w:tr w:rsidR="00696227" w:rsidRPr="00A060B0" w:rsidTr="00696227">
        <w:trPr>
          <w:trHeight w:val="270"/>
          <w:jc w:val="center"/>
        </w:trPr>
        <w:tc>
          <w:tcPr>
            <w:tcW w:w="3356" w:type="dxa"/>
            <w:tcBorders>
              <w:top w:val="nil"/>
              <w:left w:val="single" w:sz="8" w:space="0" w:color="auto"/>
              <w:bottom w:val="single" w:sz="8" w:space="0" w:color="auto"/>
              <w:right w:val="single" w:sz="8" w:space="0" w:color="auto"/>
            </w:tcBorders>
            <w:shd w:val="clear" w:color="auto" w:fill="auto"/>
            <w:noWrap/>
            <w:vAlign w:val="center"/>
            <w:hideMark/>
          </w:tcPr>
          <w:p w:rsidR="00696227" w:rsidRPr="00A060B0" w:rsidRDefault="00696227" w:rsidP="00696227">
            <w:pPr>
              <w:jc w:val="center"/>
              <w:rPr>
                <w:sz w:val="20"/>
                <w:szCs w:val="20"/>
              </w:rPr>
            </w:pPr>
            <w:r w:rsidRPr="00A060B0">
              <w:rPr>
                <w:sz w:val="20"/>
                <w:szCs w:val="20"/>
              </w:rPr>
              <w:t>гексаны+высшие углеводороды</w:t>
            </w:r>
          </w:p>
        </w:tc>
        <w:tc>
          <w:tcPr>
            <w:tcW w:w="1175" w:type="dxa"/>
            <w:tcBorders>
              <w:top w:val="nil"/>
              <w:left w:val="nil"/>
              <w:bottom w:val="single" w:sz="8" w:space="0" w:color="auto"/>
              <w:right w:val="single" w:sz="8" w:space="0" w:color="auto"/>
            </w:tcBorders>
            <w:shd w:val="clear" w:color="auto" w:fill="auto"/>
            <w:noWrap/>
            <w:vAlign w:val="center"/>
            <w:hideMark/>
          </w:tcPr>
          <w:p w:rsidR="00696227" w:rsidRPr="00A060B0" w:rsidRDefault="00696227" w:rsidP="00696227">
            <w:pPr>
              <w:jc w:val="center"/>
              <w:rPr>
                <w:sz w:val="20"/>
                <w:szCs w:val="20"/>
              </w:rPr>
            </w:pPr>
            <w:r w:rsidRPr="00A060B0">
              <w:rPr>
                <w:sz w:val="20"/>
                <w:szCs w:val="20"/>
              </w:rPr>
              <w:t> </w:t>
            </w:r>
          </w:p>
        </w:tc>
        <w:tc>
          <w:tcPr>
            <w:tcW w:w="1900" w:type="dxa"/>
            <w:tcBorders>
              <w:top w:val="nil"/>
              <w:left w:val="nil"/>
              <w:bottom w:val="single" w:sz="8" w:space="0" w:color="auto"/>
              <w:right w:val="single" w:sz="8" w:space="0" w:color="auto"/>
            </w:tcBorders>
            <w:shd w:val="clear" w:color="auto" w:fill="auto"/>
            <w:noWrap/>
            <w:vAlign w:val="center"/>
            <w:hideMark/>
          </w:tcPr>
          <w:p w:rsidR="00696227" w:rsidRPr="00A060B0" w:rsidRDefault="00696227" w:rsidP="00696227">
            <w:pPr>
              <w:jc w:val="center"/>
              <w:rPr>
                <w:sz w:val="20"/>
                <w:szCs w:val="20"/>
              </w:rPr>
            </w:pPr>
            <w:r w:rsidRPr="00A060B0">
              <w:rPr>
                <w:sz w:val="20"/>
                <w:szCs w:val="20"/>
              </w:rPr>
              <w:t> </w:t>
            </w:r>
          </w:p>
        </w:tc>
        <w:tc>
          <w:tcPr>
            <w:tcW w:w="1744" w:type="dxa"/>
            <w:tcBorders>
              <w:top w:val="nil"/>
              <w:left w:val="nil"/>
              <w:bottom w:val="single" w:sz="8" w:space="0" w:color="auto"/>
              <w:right w:val="single" w:sz="8" w:space="0" w:color="auto"/>
            </w:tcBorders>
            <w:shd w:val="clear" w:color="auto" w:fill="auto"/>
            <w:noWrap/>
            <w:vAlign w:val="center"/>
            <w:hideMark/>
          </w:tcPr>
          <w:p w:rsidR="00696227" w:rsidRPr="00A060B0" w:rsidRDefault="00696227" w:rsidP="00696227">
            <w:pPr>
              <w:jc w:val="center"/>
              <w:rPr>
                <w:sz w:val="20"/>
                <w:szCs w:val="20"/>
              </w:rPr>
            </w:pPr>
            <w:r w:rsidRPr="00A060B0">
              <w:rPr>
                <w:sz w:val="20"/>
                <w:szCs w:val="20"/>
              </w:rPr>
              <w:t>не норм.</w:t>
            </w:r>
          </w:p>
        </w:tc>
        <w:tc>
          <w:tcPr>
            <w:tcW w:w="1701" w:type="dxa"/>
            <w:tcBorders>
              <w:top w:val="nil"/>
              <w:left w:val="nil"/>
              <w:bottom w:val="single" w:sz="8" w:space="0" w:color="auto"/>
              <w:right w:val="single" w:sz="8" w:space="0" w:color="auto"/>
            </w:tcBorders>
            <w:shd w:val="clear" w:color="auto" w:fill="auto"/>
            <w:noWrap/>
            <w:vAlign w:val="center"/>
            <w:hideMark/>
          </w:tcPr>
          <w:p w:rsidR="00696227" w:rsidRPr="00A060B0" w:rsidRDefault="00696227" w:rsidP="00696227">
            <w:pPr>
              <w:jc w:val="center"/>
              <w:rPr>
                <w:sz w:val="20"/>
                <w:szCs w:val="20"/>
              </w:rPr>
            </w:pPr>
            <w:r w:rsidRPr="00A060B0">
              <w:rPr>
                <w:sz w:val="20"/>
                <w:szCs w:val="20"/>
              </w:rPr>
              <w:t>0,0067</w:t>
            </w:r>
          </w:p>
        </w:tc>
      </w:tr>
      <w:tr w:rsidR="00696227" w:rsidRPr="00A060B0" w:rsidTr="00696227">
        <w:trPr>
          <w:trHeight w:val="270"/>
          <w:jc w:val="center"/>
        </w:trPr>
        <w:tc>
          <w:tcPr>
            <w:tcW w:w="3356" w:type="dxa"/>
            <w:tcBorders>
              <w:top w:val="nil"/>
              <w:left w:val="single" w:sz="8" w:space="0" w:color="auto"/>
              <w:bottom w:val="single" w:sz="8" w:space="0" w:color="auto"/>
              <w:right w:val="single" w:sz="8" w:space="0" w:color="auto"/>
            </w:tcBorders>
            <w:shd w:val="clear" w:color="auto" w:fill="auto"/>
            <w:noWrap/>
            <w:vAlign w:val="center"/>
            <w:hideMark/>
          </w:tcPr>
          <w:p w:rsidR="00696227" w:rsidRPr="00A060B0" w:rsidRDefault="00696227" w:rsidP="00696227">
            <w:pPr>
              <w:jc w:val="center"/>
              <w:rPr>
                <w:sz w:val="20"/>
                <w:szCs w:val="20"/>
              </w:rPr>
            </w:pPr>
            <w:r w:rsidRPr="00A060B0">
              <w:rPr>
                <w:sz w:val="20"/>
                <w:szCs w:val="20"/>
              </w:rPr>
              <w:t>диоксид углерода</w:t>
            </w:r>
          </w:p>
        </w:tc>
        <w:tc>
          <w:tcPr>
            <w:tcW w:w="1175" w:type="dxa"/>
            <w:tcBorders>
              <w:top w:val="nil"/>
              <w:left w:val="nil"/>
              <w:bottom w:val="single" w:sz="8" w:space="0" w:color="auto"/>
              <w:right w:val="single" w:sz="8" w:space="0" w:color="auto"/>
            </w:tcBorders>
            <w:shd w:val="clear" w:color="auto" w:fill="auto"/>
            <w:noWrap/>
            <w:vAlign w:val="center"/>
            <w:hideMark/>
          </w:tcPr>
          <w:p w:rsidR="00696227" w:rsidRPr="00A060B0" w:rsidRDefault="00696227" w:rsidP="00696227">
            <w:pPr>
              <w:jc w:val="center"/>
              <w:rPr>
                <w:sz w:val="20"/>
                <w:szCs w:val="20"/>
              </w:rPr>
            </w:pPr>
            <w:r w:rsidRPr="00A060B0">
              <w:rPr>
                <w:sz w:val="20"/>
                <w:szCs w:val="20"/>
              </w:rPr>
              <w:t> </w:t>
            </w:r>
          </w:p>
        </w:tc>
        <w:tc>
          <w:tcPr>
            <w:tcW w:w="1900" w:type="dxa"/>
            <w:tcBorders>
              <w:top w:val="nil"/>
              <w:left w:val="nil"/>
              <w:bottom w:val="single" w:sz="8" w:space="0" w:color="auto"/>
              <w:right w:val="single" w:sz="8" w:space="0" w:color="auto"/>
            </w:tcBorders>
            <w:shd w:val="clear" w:color="auto" w:fill="auto"/>
            <w:noWrap/>
            <w:vAlign w:val="center"/>
            <w:hideMark/>
          </w:tcPr>
          <w:p w:rsidR="00696227" w:rsidRPr="00A060B0" w:rsidRDefault="00696227" w:rsidP="00696227">
            <w:pPr>
              <w:jc w:val="center"/>
              <w:rPr>
                <w:sz w:val="20"/>
                <w:szCs w:val="20"/>
              </w:rPr>
            </w:pPr>
            <w:r w:rsidRPr="00A060B0">
              <w:rPr>
                <w:sz w:val="20"/>
                <w:szCs w:val="20"/>
              </w:rPr>
              <w:t> </w:t>
            </w:r>
          </w:p>
        </w:tc>
        <w:tc>
          <w:tcPr>
            <w:tcW w:w="1744" w:type="dxa"/>
            <w:tcBorders>
              <w:top w:val="nil"/>
              <w:left w:val="nil"/>
              <w:bottom w:val="single" w:sz="8" w:space="0" w:color="auto"/>
              <w:right w:val="single" w:sz="8" w:space="0" w:color="auto"/>
            </w:tcBorders>
            <w:shd w:val="clear" w:color="auto" w:fill="auto"/>
            <w:noWrap/>
            <w:vAlign w:val="center"/>
            <w:hideMark/>
          </w:tcPr>
          <w:p w:rsidR="00696227" w:rsidRPr="00A060B0" w:rsidRDefault="00696227" w:rsidP="00696227">
            <w:pPr>
              <w:jc w:val="center"/>
              <w:rPr>
                <w:sz w:val="20"/>
                <w:szCs w:val="20"/>
              </w:rPr>
            </w:pPr>
            <w:r w:rsidRPr="00A060B0">
              <w:rPr>
                <w:sz w:val="20"/>
                <w:szCs w:val="20"/>
              </w:rPr>
              <w:t>не более 2,5</w:t>
            </w:r>
          </w:p>
        </w:tc>
        <w:tc>
          <w:tcPr>
            <w:tcW w:w="1701" w:type="dxa"/>
            <w:tcBorders>
              <w:top w:val="nil"/>
              <w:left w:val="nil"/>
              <w:bottom w:val="single" w:sz="8" w:space="0" w:color="auto"/>
              <w:right w:val="single" w:sz="8" w:space="0" w:color="auto"/>
            </w:tcBorders>
            <w:shd w:val="clear" w:color="auto" w:fill="auto"/>
            <w:noWrap/>
            <w:vAlign w:val="center"/>
            <w:hideMark/>
          </w:tcPr>
          <w:p w:rsidR="00696227" w:rsidRPr="00A060B0" w:rsidRDefault="00696227" w:rsidP="00696227">
            <w:pPr>
              <w:jc w:val="center"/>
              <w:rPr>
                <w:sz w:val="20"/>
                <w:szCs w:val="20"/>
              </w:rPr>
            </w:pPr>
            <w:r w:rsidRPr="00A060B0">
              <w:rPr>
                <w:sz w:val="20"/>
                <w:szCs w:val="20"/>
              </w:rPr>
              <w:t>0,191</w:t>
            </w:r>
          </w:p>
        </w:tc>
      </w:tr>
      <w:tr w:rsidR="00696227" w:rsidRPr="00A060B0" w:rsidTr="00696227">
        <w:trPr>
          <w:trHeight w:val="270"/>
          <w:jc w:val="center"/>
        </w:trPr>
        <w:tc>
          <w:tcPr>
            <w:tcW w:w="3356" w:type="dxa"/>
            <w:tcBorders>
              <w:top w:val="nil"/>
              <w:left w:val="single" w:sz="8" w:space="0" w:color="auto"/>
              <w:bottom w:val="single" w:sz="8" w:space="0" w:color="auto"/>
              <w:right w:val="single" w:sz="8" w:space="0" w:color="auto"/>
            </w:tcBorders>
            <w:shd w:val="clear" w:color="auto" w:fill="auto"/>
            <w:noWrap/>
            <w:vAlign w:val="center"/>
            <w:hideMark/>
          </w:tcPr>
          <w:p w:rsidR="00696227" w:rsidRPr="00A060B0" w:rsidRDefault="00696227" w:rsidP="00696227">
            <w:pPr>
              <w:jc w:val="center"/>
              <w:rPr>
                <w:sz w:val="20"/>
                <w:szCs w:val="20"/>
              </w:rPr>
            </w:pPr>
            <w:r w:rsidRPr="00A060B0">
              <w:rPr>
                <w:sz w:val="20"/>
                <w:szCs w:val="20"/>
              </w:rPr>
              <w:t>азот</w:t>
            </w:r>
          </w:p>
        </w:tc>
        <w:tc>
          <w:tcPr>
            <w:tcW w:w="1175" w:type="dxa"/>
            <w:tcBorders>
              <w:top w:val="nil"/>
              <w:left w:val="nil"/>
              <w:bottom w:val="single" w:sz="8" w:space="0" w:color="auto"/>
              <w:right w:val="single" w:sz="8" w:space="0" w:color="auto"/>
            </w:tcBorders>
            <w:shd w:val="clear" w:color="auto" w:fill="auto"/>
            <w:noWrap/>
            <w:vAlign w:val="center"/>
            <w:hideMark/>
          </w:tcPr>
          <w:p w:rsidR="00696227" w:rsidRPr="00A060B0" w:rsidRDefault="00696227" w:rsidP="00696227">
            <w:pPr>
              <w:jc w:val="center"/>
              <w:rPr>
                <w:sz w:val="20"/>
                <w:szCs w:val="20"/>
              </w:rPr>
            </w:pPr>
            <w:r w:rsidRPr="00A060B0">
              <w:rPr>
                <w:sz w:val="20"/>
                <w:szCs w:val="20"/>
              </w:rPr>
              <w:t> </w:t>
            </w:r>
          </w:p>
        </w:tc>
        <w:tc>
          <w:tcPr>
            <w:tcW w:w="1900" w:type="dxa"/>
            <w:tcBorders>
              <w:top w:val="nil"/>
              <w:left w:val="nil"/>
              <w:bottom w:val="single" w:sz="8" w:space="0" w:color="auto"/>
              <w:right w:val="single" w:sz="8" w:space="0" w:color="auto"/>
            </w:tcBorders>
            <w:shd w:val="clear" w:color="auto" w:fill="auto"/>
            <w:noWrap/>
            <w:vAlign w:val="center"/>
            <w:hideMark/>
          </w:tcPr>
          <w:p w:rsidR="00696227" w:rsidRPr="00A060B0" w:rsidRDefault="00696227" w:rsidP="00696227">
            <w:pPr>
              <w:jc w:val="center"/>
              <w:rPr>
                <w:sz w:val="20"/>
                <w:szCs w:val="20"/>
              </w:rPr>
            </w:pPr>
            <w:r w:rsidRPr="00A060B0">
              <w:rPr>
                <w:sz w:val="20"/>
                <w:szCs w:val="20"/>
              </w:rPr>
              <w:t> </w:t>
            </w:r>
          </w:p>
        </w:tc>
        <w:tc>
          <w:tcPr>
            <w:tcW w:w="1744" w:type="dxa"/>
            <w:tcBorders>
              <w:top w:val="nil"/>
              <w:left w:val="nil"/>
              <w:bottom w:val="single" w:sz="8" w:space="0" w:color="auto"/>
              <w:right w:val="single" w:sz="8" w:space="0" w:color="auto"/>
            </w:tcBorders>
            <w:shd w:val="clear" w:color="auto" w:fill="auto"/>
            <w:noWrap/>
            <w:vAlign w:val="center"/>
            <w:hideMark/>
          </w:tcPr>
          <w:p w:rsidR="00696227" w:rsidRPr="00A060B0" w:rsidRDefault="00696227" w:rsidP="00696227">
            <w:pPr>
              <w:jc w:val="center"/>
              <w:rPr>
                <w:sz w:val="20"/>
                <w:szCs w:val="20"/>
              </w:rPr>
            </w:pPr>
            <w:r w:rsidRPr="00A060B0">
              <w:rPr>
                <w:sz w:val="20"/>
                <w:szCs w:val="20"/>
              </w:rPr>
              <w:t>не норм.</w:t>
            </w:r>
          </w:p>
        </w:tc>
        <w:tc>
          <w:tcPr>
            <w:tcW w:w="1701" w:type="dxa"/>
            <w:tcBorders>
              <w:top w:val="nil"/>
              <w:left w:val="nil"/>
              <w:bottom w:val="single" w:sz="8" w:space="0" w:color="auto"/>
              <w:right w:val="single" w:sz="8" w:space="0" w:color="auto"/>
            </w:tcBorders>
            <w:shd w:val="clear" w:color="auto" w:fill="auto"/>
            <w:noWrap/>
            <w:vAlign w:val="center"/>
            <w:hideMark/>
          </w:tcPr>
          <w:p w:rsidR="00696227" w:rsidRPr="00A060B0" w:rsidRDefault="00696227" w:rsidP="00696227">
            <w:pPr>
              <w:jc w:val="center"/>
              <w:rPr>
                <w:sz w:val="20"/>
                <w:szCs w:val="20"/>
              </w:rPr>
            </w:pPr>
            <w:r w:rsidRPr="00A060B0">
              <w:rPr>
                <w:sz w:val="20"/>
                <w:szCs w:val="20"/>
              </w:rPr>
              <w:t>0,78</w:t>
            </w:r>
          </w:p>
        </w:tc>
      </w:tr>
      <w:tr w:rsidR="00696227" w:rsidRPr="00A060B0" w:rsidTr="00696227">
        <w:trPr>
          <w:trHeight w:val="270"/>
          <w:jc w:val="center"/>
        </w:trPr>
        <w:tc>
          <w:tcPr>
            <w:tcW w:w="3356" w:type="dxa"/>
            <w:tcBorders>
              <w:top w:val="nil"/>
              <w:left w:val="single" w:sz="8" w:space="0" w:color="auto"/>
              <w:bottom w:val="single" w:sz="8" w:space="0" w:color="auto"/>
              <w:right w:val="single" w:sz="8" w:space="0" w:color="auto"/>
            </w:tcBorders>
            <w:shd w:val="clear" w:color="auto" w:fill="auto"/>
            <w:noWrap/>
            <w:vAlign w:val="center"/>
            <w:hideMark/>
          </w:tcPr>
          <w:p w:rsidR="00696227" w:rsidRPr="00A060B0" w:rsidRDefault="00696227" w:rsidP="00696227">
            <w:pPr>
              <w:jc w:val="center"/>
              <w:rPr>
                <w:sz w:val="20"/>
                <w:szCs w:val="20"/>
              </w:rPr>
            </w:pPr>
            <w:r w:rsidRPr="00A060B0">
              <w:rPr>
                <w:sz w:val="20"/>
                <w:szCs w:val="20"/>
              </w:rPr>
              <w:t>кислород</w:t>
            </w:r>
          </w:p>
        </w:tc>
        <w:tc>
          <w:tcPr>
            <w:tcW w:w="1175" w:type="dxa"/>
            <w:tcBorders>
              <w:top w:val="nil"/>
              <w:left w:val="nil"/>
              <w:bottom w:val="single" w:sz="8" w:space="0" w:color="auto"/>
              <w:right w:val="single" w:sz="8" w:space="0" w:color="auto"/>
            </w:tcBorders>
            <w:shd w:val="clear" w:color="auto" w:fill="auto"/>
            <w:noWrap/>
            <w:vAlign w:val="center"/>
            <w:hideMark/>
          </w:tcPr>
          <w:p w:rsidR="00696227" w:rsidRPr="00A060B0" w:rsidRDefault="00696227" w:rsidP="00696227">
            <w:pPr>
              <w:jc w:val="center"/>
              <w:rPr>
                <w:sz w:val="20"/>
                <w:szCs w:val="20"/>
              </w:rPr>
            </w:pPr>
            <w:r w:rsidRPr="00A060B0">
              <w:rPr>
                <w:sz w:val="20"/>
                <w:szCs w:val="20"/>
              </w:rPr>
              <w:t> </w:t>
            </w:r>
          </w:p>
        </w:tc>
        <w:tc>
          <w:tcPr>
            <w:tcW w:w="1900" w:type="dxa"/>
            <w:tcBorders>
              <w:top w:val="nil"/>
              <w:left w:val="nil"/>
              <w:bottom w:val="single" w:sz="8" w:space="0" w:color="auto"/>
              <w:right w:val="single" w:sz="8" w:space="0" w:color="auto"/>
            </w:tcBorders>
            <w:shd w:val="clear" w:color="auto" w:fill="auto"/>
            <w:noWrap/>
            <w:vAlign w:val="center"/>
            <w:hideMark/>
          </w:tcPr>
          <w:p w:rsidR="00696227" w:rsidRPr="00A060B0" w:rsidRDefault="00696227" w:rsidP="00696227">
            <w:pPr>
              <w:jc w:val="center"/>
              <w:rPr>
                <w:sz w:val="20"/>
                <w:szCs w:val="20"/>
              </w:rPr>
            </w:pPr>
            <w:r w:rsidRPr="00A060B0">
              <w:rPr>
                <w:sz w:val="20"/>
                <w:szCs w:val="20"/>
              </w:rPr>
              <w:t> </w:t>
            </w:r>
          </w:p>
        </w:tc>
        <w:tc>
          <w:tcPr>
            <w:tcW w:w="1744" w:type="dxa"/>
            <w:tcBorders>
              <w:top w:val="nil"/>
              <w:left w:val="nil"/>
              <w:bottom w:val="single" w:sz="8" w:space="0" w:color="auto"/>
              <w:right w:val="single" w:sz="8" w:space="0" w:color="auto"/>
            </w:tcBorders>
            <w:shd w:val="clear" w:color="auto" w:fill="auto"/>
            <w:noWrap/>
            <w:vAlign w:val="center"/>
            <w:hideMark/>
          </w:tcPr>
          <w:p w:rsidR="00696227" w:rsidRPr="00A060B0" w:rsidRDefault="00696227" w:rsidP="00696227">
            <w:pPr>
              <w:jc w:val="center"/>
              <w:rPr>
                <w:sz w:val="20"/>
                <w:szCs w:val="20"/>
              </w:rPr>
            </w:pPr>
            <w:r w:rsidRPr="00A060B0">
              <w:rPr>
                <w:sz w:val="20"/>
                <w:szCs w:val="20"/>
              </w:rPr>
              <w:t>не более 0,050</w:t>
            </w:r>
          </w:p>
        </w:tc>
        <w:tc>
          <w:tcPr>
            <w:tcW w:w="1701" w:type="dxa"/>
            <w:tcBorders>
              <w:top w:val="nil"/>
              <w:left w:val="nil"/>
              <w:bottom w:val="single" w:sz="8" w:space="0" w:color="auto"/>
              <w:right w:val="single" w:sz="8" w:space="0" w:color="auto"/>
            </w:tcBorders>
            <w:shd w:val="clear" w:color="auto" w:fill="auto"/>
            <w:noWrap/>
            <w:vAlign w:val="center"/>
            <w:hideMark/>
          </w:tcPr>
          <w:p w:rsidR="00696227" w:rsidRPr="00A060B0" w:rsidRDefault="00696227" w:rsidP="00696227">
            <w:pPr>
              <w:jc w:val="center"/>
              <w:rPr>
                <w:sz w:val="20"/>
                <w:szCs w:val="20"/>
              </w:rPr>
            </w:pPr>
            <w:r w:rsidRPr="00A060B0">
              <w:rPr>
                <w:sz w:val="20"/>
                <w:szCs w:val="20"/>
              </w:rPr>
              <w:t>0,007</w:t>
            </w:r>
          </w:p>
        </w:tc>
      </w:tr>
      <w:tr w:rsidR="00696227" w:rsidRPr="00A060B0" w:rsidTr="00696227">
        <w:trPr>
          <w:trHeight w:val="270"/>
          <w:jc w:val="center"/>
        </w:trPr>
        <w:tc>
          <w:tcPr>
            <w:tcW w:w="3356" w:type="dxa"/>
            <w:tcBorders>
              <w:top w:val="nil"/>
              <w:left w:val="single" w:sz="8" w:space="0" w:color="auto"/>
              <w:bottom w:val="single" w:sz="8" w:space="0" w:color="auto"/>
              <w:right w:val="single" w:sz="8" w:space="0" w:color="auto"/>
            </w:tcBorders>
            <w:shd w:val="clear" w:color="auto" w:fill="auto"/>
            <w:noWrap/>
            <w:vAlign w:val="center"/>
            <w:hideMark/>
          </w:tcPr>
          <w:p w:rsidR="00696227" w:rsidRPr="00A060B0" w:rsidRDefault="00696227" w:rsidP="00696227">
            <w:pPr>
              <w:jc w:val="center"/>
              <w:rPr>
                <w:sz w:val="20"/>
                <w:szCs w:val="20"/>
              </w:rPr>
            </w:pPr>
            <w:r w:rsidRPr="00A060B0">
              <w:rPr>
                <w:sz w:val="20"/>
                <w:szCs w:val="20"/>
              </w:rPr>
              <w:t>гелий</w:t>
            </w:r>
          </w:p>
        </w:tc>
        <w:tc>
          <w:tcPr>
            <w:tcW w:w="1175" w:type="dxa"/>
            <w:tcBorders>
              <w:top w:val="nil"/>
              <w:left w:val="nil"/>
              <w:bottom w:val="single" w:sz="8" w:space="0" w:color="auto"/>
              <w:right w:val="single" w:sz="8" w:space="0" w:color="auto"/>
            </w:tcBorders>
            <w:shd w:val="clear" w:color="auto" w:fill="auto"/>
            <w:noWrap/>
            <w:vAlign w:val="center"/>
            <w:hideMark/>
          </w:tcPr>
          <w:p w:rsidR="00696227" w:rsidRPr="00A060B0" w:rsidRDefault="00696227" w:rsidP="00696227">
            <w:pPr>
              <w:jc w:val="center"/>
              <w:rPr>
                <w:sz w:val="20"/>
                <w:szCs w:val="20"/>
              </w:rPr>
            </w:pPr>
            <w:r w:rsidRPr="00A060B0">
              <w:rPr>
                <w:sz w:val="20"/>
                <w:szCs w:val="20"/>
              </w:rPr>
              <w:t> </w:t>
            </w:r>
          </w:p>
        </w:tc>
        <w:tc>
          <w:tcPr>
            <w:tcW w:w="1900" w:type="dxa"/>
            <w:tcBorders>
              <w:top w:val="nil"/>
              <w:left w:val="nil"/>
              <w:bottom w:val="single" w:sz="8" w:space="0" w:color="auto"/>
              <w:right w:val="single" w:sz="8" w:space="0" w:color="auto"/>
            </w:tcBorders>
            <w:shd w:val="clear" w:color="auto" w:fill="auto"/>
            <w:noWrap/>
            <w:vAlign w:val="center"/>
            <w:hideMark/>
          </w:tcPr>
          <w:p w:rsidR="00696227" w:rsidRPr="00A060B0" w:rsidRDefault="00696227" w:rsidP="00696227">
            <w:pPr>
              <w:jc w:val="center"/>
              <w:rPr>
                <w:sz w:val="20"/>
                <w:szCs w:val="20"/>
              </w:rPr>
            </w:pPr>
            <w:r w:rsidRPr="00A060B0">
              <w:rPr>
                <w:sz w:val="20"/>
                <w:szCs w:val="20"/>
              </w:rPr>
              <w:t> </w:t>
            </w:r>
          </w:p>
        </w:tc>
        <w:tc>
          <w:tcPr>
            <w:tcW w:w="1744" w:type="dxa"/>
            <w:tcBorders>
              <w:top w:val="nil"/>
              <w:left w:val="nil"/>
              <w:bottom w:val="single" w:sz="8" w:space="0" w:color="auto"/>
              <w:right w:val="single" w:sz="8" w:space="0" w:color="auto"/>
            </w:tcBorders>
            <w:shd w:val="clear" w:color="auto" w:fill="auto"/>
            <w:noWrap/>
            <w:vAlign w:val="center"/>
            <w:hideMark/>
          </w:tcPr>
          <w:p w:rsidR="00696227" w:rsidRPr="00A060B0" w:rsidRDefault="00696227" w:rsidP="00696227">
            <w:pPr>
              <w:jc w:val="center"/>
              <w:rPr>
                <w:sz w:val="20"/>
                <w:szCs w:val="20"/>
              </w:rPr>
            </w:pPr>
            <w:r w:rsidRPr="00A060B0">
              <w:rPr>
                <w:sz w:val="20"/>
                <w:szCs w:val="20"/>
              </w:rPr>
              <w:t>не норм.</w:t>
            </w:r>
          </w:p>
        </w:tc>
        <w:tc>
          <w:tcPr>
            <w:tcW w:w="1701" w:type="dxa"/>
            <w:tcBorders>
              <w:top w:val="nil"/>
              <w:left w:val="nil"/>
              <w:bottom w:val="single" w:sz="8" w:space="0" w:color="auto"/>
              <w:right w:val="single" w:sz="8" w:space="0" w:color="auto"/>
            </w:tcBorders>
            <w:shd w:val="clear" w:color="auto" w:fill="auto"/>
            <w:noWrap/>
            <w:vAlign w:val="center"/>
            <w:hideMark/>
          </w:tcPr>
          <w:p w:rsidR="00696227" w:rsidRPr="00A060B0" w:rsidRDefault="00696227" w:rsidP="00696227">
            <w:pPr>
              <w:jc w:val="center"/>
              <w:rPr>
                <w:sz w:val="20"/>
                <w:szCs w:val="20"/>
              </w:rPr>
            </w:pPr>
            <w:r w:rsidRPr="00A060B0">
              <w:rPr>
                <w:sz w:val="20"/>
                <w:szCs w:val="20"/>
              </w:rPr>
              <w:t>0,012</w:t>
            </w:r>
          </w:p>
        </w:tc>
      </w:tr>
      <w:tr w:rsidR="00696227" w:rsidRPr="00A060B0" w:rsidTr="00696227">
        <w:trPr>
          <w:trHeight w:val="270"/>
          <w:jc w:val="center"/>
        </w:trPr>
        <w:tc>
          <w:tcPr>
            <w:tcW w:w="3356" w:type="dxa"/>
            <w:tcBorders>
              <w:top w:val="nil"/>
              <w:left w:val="single" w:sz="8" w:space="0" w:color="auto"/>
              <w:bottom w:val="single" w:sz="8" w:space="0" w:color="auto"/>
              <w:right w:val="single" w:sz="8" w:space="0" w:color="auto"/>
            </w:tcBorders>
            <w:shd w:val="clear" w:color="auto" w:fill="auto"/>
            <w:noWrap/>
            <w:vAlign w:val="center"/>
            <w:hideMark/>
          </w:tcPr>
          <w:p w:rsidR="00696227" w:rsidRPr="00A060B0" w:rsidRDefault="00696227" w:rsidP="00696227">
            <w:pPr>
              <w:jc w:val="center"/>
              <w:rPr>
                <w:sz w:val="20"/>
                <w:szCs w:val="20"/>
              </w:rPr>
            </w:pPr>
            <w:r w:rsidRPr="00A060B0">
              <w:rPr>
                <w:sz w:val="20"/>
                <w:szCs w:val="20"/>
              </w:rPr>
              <w:t>водород</w:t>
            </w:r>
          </w:p>
        </w:tc>
        <w:tc>
          <w:tcPr>
            <w:tcW w:w="1175" w:type="dxa"/>
            <w:tcBorders>
              <w:top w:val="nil"/>
              <w:left w:val="nil"/>
              <w:bottom w:val="single" w:sz="8" w:space="0" w:color="auto"/>
              <w:right w:val="single" w:sz="8" w:space="0" w:color="auto"/>
            </w:tcBorders>
            <w:shd w:val="clear" w:color="auto" w:fill="auto"/>
            <w:noWrap/>
            <w:vAlign w:val="center"/>
            <w:hideMark/>
          </w:tcPr>
          <w:p w:rsidR="00696227" w:rsidRPr="00A060B0" w:rsidRDefault="00696227" w:rsidP="00696227">
            <w:pPr>
              <w:jc w:val="center"/>
              <w:rPr>
                <w:sz w:val="20"/>
                <w:szCs w:val="20"/>
              </w:rPr>
            </w:pPr>
            <w:r w:rsidRPr="00A060B0">
              <w:rPr>
                <w:sz w:val="20"/>
                <w:szCs w:val="20"/>
              </w:rPr>
              <w:t> </w:t>
            </w:r>
          </w:p>
        </w:tc>
        <w:tc>
          <w:tcPr>
            <w:tcW w:w="1900" w:type="dxa"/>
            <w:tcBorders>
              <w:top w:val="nil"/>
              <w:left w:val="nil"/>
              <w:bottom w:val="single" w:sz="8" w:space="0" w:color="auto"/>
              <w:right w:val="single" w:sz="8" w:space="0" w:color="auto"/>
            </w:tcBorders>
            <w:shd w:val="clear" w:color="auto" w:fill="auto"/>
            <w:noWrap/>
            <w:vAlign w:val="center"/>
            <w:hideMark/>
          </w:tcPr>
          <w:p w:rsidR="00696227" w:rsidRPr="00A060B0" w:rsidRDefault="00696227" w:rsidP="00696227">
            <w:pPr>
              <w:jc w:val="center"/>
              <w:rPr>
                <w:sz w:val="20"/>
                <w:szCs w:val="20"/>
              </w:rPr>
            </w:pPr>
            <w:r w:rsidRPr="00A060B0">
              <w:rPr>
                <w:sz w:val="20"/>
                <w:szCs w:val="20"/>
              </w:rPr>
              <w:t> </w:t>
            </w:r>
          </w:p>
        </w:tc>
        <w:tc>
          <w:tcPr>
            <w:tcW w:w="1744" w:type="dxa"/>
            <w:tcBorders>
              <w:top w:val="nil"/>
              <w:left w:val="nil"/>
              <w:bottom w:val="single" w:sz="8" w:space="0" w:color="auto"/>
              <w:right w:val="single" w:sz="8" w:space="0" w:color="auto"/>
            </w:tcBorders>
            <w:shd w:val="clear" w:color="auto" w:fill="auto"/>
            <w:noWrap/>
            <w:vAlign w:val="center"/>
            <w:hideMark/>
          </w:tcPr>
          <w:p w:rsidR="00696227" w:rsidRPr="00A060B0" w:rsidRDefault="00696227" w:rsidP="00696227">
            <w:pPr>
              <w:jc w:val="center"/>
              <w:rPr>
                <w:sz w:val="20"/>
                <w:szCs w:val="20"/>
              </w:rPr>
            </w:pPr>
            <w:r w:rsidRPr="00A060B0">
              <w:rPr>
                <w:sz w:val="20"/>
                <w:szCs w:val="20"/>
              </w:rPr>
              <w:t>не норм.</w:t>
            </w:r>
          </w:p>
        </w:tc>
        <w:tc>
          <w:tcPr>
            <w:tcW w:w="1701" w:type="dxa"/>
            <w:tcBorders>
              <w:top w:val="nil"/>
              <w:left w:val="nil"/>
              <w:bottom w:val="single" w:sz="8" w:space="0" w:color="auto"/>
              <w:right w:val="single" w:sz="8" w:space="0" w:color="auto"/>
            </w:tcBorders>
            <w:shd w:val="clear" w:color="auto" w:fill="auto"/>
            <w:noWrap/>
            <w:vAlign w:val="center"/>
            <w:hideMark/>
          </w:tcPr>
          <w:p w:rsidR="00696227" w:rsidRPr="00A060B0" w:rsidRDefault="00696227" w:rsidP="00696227">
            <w:pPr>
              <w:jc w:val="center"/>
              <w:rPr>
                <w:sz w:val="20"/>
                <w:szCs w:val="20"/>
              </w:rPr>
            </w:pPr>
            <w:r w:rsidRPr="00A060B0">
              <w:rPr>
                <w:sz w:val="20"/>
                <w:szCs w:val="20"/>
              </w:rPr>
              <w:t>0,002</w:t>
            </w:r>
          </w:p>
        </w:tc>
      </w:tr>
      <w:tr w:rsidR="00696227" w:rsidRPr="00A060B0" w:rsidTr="00696227">
        <w:trPr>
          <w:trHeight w:val="330"/>
          <w:jc w:val="center"/>
        </w:trPr>
        <w:tc>
          <w:tcPr>
            <w:tcW w:w="3356" w:type="dxa"/>
            <w:vMerge w:val="restart"/>
            <w:tcBorders>
              <w:top w:val="nil"/>
              <w:left w:val="single" w:sz="8" w:space="0" w:color="auto"/>
              <w:bottom w:val="single" w:sz="8" w:space="0" w:color="000000"/>
              <w:right w:val="single" w:sz="8" w:space="0" w:color="auto"/>
            </w:tcBorders>
            <w:shd w:val="clear" w:color="auto" w:fill="auto"/>
            <w:vAlign w:val="center"/>
            <w:hideMark/>
          </w:tcPr>
          <w:p w:rsidR="00696227" w:rsidRPr="00A060B0" w:rsidRDefault="00696227" w:rsidP="00696227">
            <w:pPr>
              <w:jc w:val="center"/>
              <w:rPr>
                <w:sz w:val="20"/>
                <w:szCs w:val="20"/>
              </w:rPr>
            </w:pPr>
            <w:r w:rsidRPr="00A060B0">
              <w:rPr>
                <w:sz w:val="20"/>
                <w:szCs w:val="20"/>
              </w:rPr>
              <w:t>Теплота сгорания низшая при стандартных условиях</w:t>
            </w:r>
          </w:p>
        </w:tc>
        <w:tc>
          <w:tcPr>
            <w:tcW w:w="1175" w:type="dxa"/>
            <w:tcBorders>
              <w:top w:val="nil"/>
              <w:left w:val="nil"/>
              <w:bottom w:val="single" w:sz="8" w:space="0" w:color="auto"/>
              <w:right w:val="single" w:sz="8" w:space="0" w:color="auto"/>
            </w:tcBorders>
            <w:shd w:val="clear" w:color="auto" w:fill="auto"/>
            <w:noWrap/>
            <w:vAlign w:val="center"/>
            <w:hideMark/>
          </w:tcPr>
          <w:p w:rsidR="00696227" w:rsidRPr="00A060B0" w:rsidRDefault="00696227" w:rsidP="00696227">
            <w:pPr>
              <w:jc w:val="center"/>
              <w:rPr>
                <w:sz w:val="20"/>
                <w:szCs w:val="20"/>
              </w:rPr>
            </w:pPr>
            <w:r w:rsidRPr="00A060B0">
              <w:rPr>
                <w:sz w:val="20"/>
                <w:szCs w:val="20"/>
              </w:rPr>
              <w:t>МДж/м</w:t>
            </w:r>
            <w:r w:rsidRPr="00A060B0">
              <w:rPr>
                <w:sz w:val="20"/>
                <w:szCs w:val="20"/>
                <w:vertAlign w:val="superscript"/>
              </w:rPr>
              <w:t>3</w:t>
            </w:r>
          </w:p>
        </w:tc>
        <w:tc>
          <w:tcPr>
            <w:tcW w:w="1900" w:type="dxa"/>
            <w:vMerge w:val="restart"/>
            <w:tcBorders>
              <w:top w:val="nil"/>
              <w:left w:val="single" w:sz="8" w:space="0" w:color="auto"/>
              <w:bottom w:val="single" w:sz="8" w:space="0" w:color="000000"/>
              <w:right w:val="single" w:sz="8" w:space="0" w:color="auto"/>
            </w:tcBorders>
            <w:shd w:val="clear" w:color="auto" w:fill="auto"/>
            <w:vAlign w:val="center"/>
            <w:hideMark/>
          </w:tcPr>
          <w:p w:rsidR="00696227" w:rsidRPr="00A060B0" w:rsidRDefault="00696227" w:rsidP="00696227">
            <w:pPr>
              <w:jc w:val="center"/>
              <w:rPr>
                <w:sz w:val="20"/>
                <w:szCs w:val="20"/>
              </w:rPr>
            </w:pPr>
            <w:r w:rsidRPr="00A060B0">
              <w:rPr>
                <w:sz w:val="20"/>
                <w:szCs w:val="20"/>
              </w:rPr>
              <w:t>ГОСТ 31369-2008</w:t>
            </w:r>
          </w:p>
        </w:tc>
        <w:tc>
          <w:tcPr>
            <w:tcW w:w="1744" w:type="dxa"/>
            <w:tcBorders>
              <w:top w:val="nil"/>
              <w:left w:val="nil"/>
              <w:bottom w:val="single" w:sz="8" w:space="0" w:color="auto"/>
              <w:right w:val="single" w:sz="8" w:space="0" w:color="auto"/>
            </w:tcBorders>
            <w:shd w:val="clear" w:color="auto" w:fill="auto"/>
            <w:noWrap/>
            <w:vAlign w:val="center"/>
            <w:hideMark/>
          </w:tcPr>
          <w:p w:rsidR="00696227" w:rsidRPr="00A060B0" w:rsidRDefault="00696227" w:rsidP="00696227">
            <w:pPr>
              <w:jc w:val="center"/>
              <w:rPr>
                <w:sz w:val="20"/>
                <w:szCs w:val="20"/>
              </w:rPr>
            </w:pPr>
            <w:r w:rsidRPr="00A060B0">
              <w:rPr>
                <w:sz w:val="20"/>
                <w:szCs w:val="20"/>
              </w:rPr>
              <w:t>не менее 31,80</w:t>
            </w:r>
          </w:p>
        </w:tc>
        <w:tc>
          <w:tcPr>
            <w:tcW w:w="1701" w:type="dxa"/>
            <w:tcBorders>
              <w:top w:val="nil"/>
              <w:left w:val="nil"/>
              <w:bottom w:val="single" w:sz="8" w:space="0" w:color="auto"/>
              <w:right w:val="single" w:sz="8" w:space="0" w:color="auto"/>
            </w:tcBorders>
            <w:shd w:val="clear" w:color="auto" w:fill="auto"/>
            <w:noWrap/>
            <w:vAlign w:val="center"/>
            <w:hideMark/>
          </w:tcPr>
          <w:p w:rsidR="00696227" w:rsidRPr="00A060B0" w:rsidRDefault="00696227" w:rsidP="00696227">
            <w:pPr>
              <w:jc w:val="center"/>
              <w:rPr>
                <w:sz w:val="20"/>
                <w:szCs w:val="20"/>
              </w:rPr>
            </w:pPr>
            <w:r w:rsidRPr="00A060B0">
              <w:rPr>
                <w:sz w:val="20"/>
                <w:szCs w:val="20"/>
              </w:rPr>
              <w:t>34,15</w:t>
            </w:r>
          </w:p>
        </w:tc>
      </w:tr>
      <w:tr w:rsidR="00696227" w:rsidRPr="00A060B0" w:rsidTr="00696227">
        <w:trPr>
          <w:trHeight w:val="330"/>
          <w:jc w:val="center"/>
        </w:trPr>
        <w:tc>
          <w:tcPr>
            <w:tcW w:w="3356" w:type="dxa"/>
            <w:vMerge/>
            <w:tcBorders>
              <w:top w:val="nil"/>
              <w:left w:val="single" w:sz="8" w:space="0" w:color="auto"/>
              <w:bottom w:val="single" w:sz="8" w:space="0" w:color="000000"/>
              <w:right w:val="single" w:sz="8" w:space="0" w:color="auto"/>
            </w:tcBorders>
            <w:vAlign w:val="center"/>
            <w:hideMark/>
          </w:tcPr>
          <w:p w:rsidR="00696227" w:rsidRPr="00A060B0" w:rsidRDefault="00696227" w:rsidP="00696227">
            <w:pPr>
              <w:rPr>
                <w:sz w:val="20"/>
                <w:szCs w:val="20"/>
              </w:rPr>
            </w:pPr>
          </w:p>
        </w:tc>
        <w:tc>
          <w:tcPr>
            <w:tcW w:w="1175" w:type="dxa"/>
            <w:tcBorders>
              <w:top w:val="nil"/>
              <w:left w:val="nil"/>
              <w:bottom w:val="single" w:sz="8" w:space="0" w:color="auto"/>
              <w:right w:val="single" w:sz="8" w:space="0" w:color="auto"/>
            </w:tcBorders>
            <w:shd w:val="clear" w:color="auto" w:fill="auto"/>
            <w:noWrap/>
            <w:vAlign w:val="center"/>
            <w:hideMark/>
          </w:tcPr>
          <w:p w:rsidR="00696227" w:rsidRPr="00A060B0" w:rsidRDefault="00696227" w:rsidP="00696227">
            <w:pPr>
              <w:jc w:val="center"/>
              <w:rPr>
                <w:sz w:val="20"/>
                <w:szCs w:val="20"/>
              </w:rPr>
            </w:pPr>
            <w:r w:rsidRPr="00A060B0">
              <w:rPr>
                <w:sz w:val="20"/>
                <w:szCs w:val="20"/>
              </w:rPr>
              <w:t>ккал/м</w:t>
            </w:r>
            <w:r w:rsidRPr="00A060B0">
              <w:rPr>
                <w:sz w:val="20"/>
                <w:szCs w:val="20"/>
                <w:vertAlign w:val="superscript"/>
              </w:rPr>
              <w:t>3</w:t>
            </w:r>
          </w:p>
        </w:tc>
        <w:tc>
          <w:tcPr>
            <w:tcW w:w="1900" w:type="dxa"/>
            <w:vMerge/>
            <w:tcBorders>
              <w:top w:val="nil"/>
              <w:left w:val="single" w:sz="8" w:space="0" w:color="auto"/>
              <w:bottom w:val="single" w:sz="8" w:space="0" w:color="000000"/>
              <w:right w:val="single" w:sz="8" w:space="0" w:color="auto"/>
            </w:tcBorders>
            <w:vAlign w:val="center"/>
            <w:hideMark/>
          </w:tcPr>
          <w:p w:rsidR="00696227" w:rsidRPr="00A060B0" w:rsidRDefault="00696227" w:rsidP="00696227">
            <w:pPr>
              <w:rPr>
                <w:sz w:val="20"/>
                <w:szCs w:val="20"/>
              </w:rPr>
            </w:pPr>
          </w:p>
        </w:tc>
        <w:tc>
          <w:tcPr>
            <w:tcW w:w="1744" w:type="dxa"/>
            <w:tcBorders>
              <w:top w:val="nil"/>
              <w:left w:val="nil"/>
              <w:bottom w:val="single" w:sz="8" w:space="0" w:color="auto"/>
              <w:right w:val="single" w:sz="8" w:space="0" w:color="auto"/>
            </w:tcBorders>
            <w:shd w:val="clear" w:color="auto" w:fill="auto"/>
            <w:noWrap/>
            <w:vAlign w:val="center"/>
            <w:hideMark/>
          </w:tcPr>
          <w:p w:rsidR="00696227" w:rsidRPr="00A060B0" w:rsidRDefault="00696227" w:rsidP="00696227">
            <w:pPr>
              <w:jc w:val="center"/>
              <w:rPr>
                <w:sz w:val="20"/>
                <w:szCs w:val="20"/>
              </w:rPr>
            </w:pPr>
            <w:r w:rsidRPr="00A060B0">
              <w:rPr>
                <w:sz w:val="20"/>
                <w:szCs w:val="20"/>
              </w:rPr>
              <w:t>не менее 7600</w:t>
            </w:r>
          </w:p>
        </w:tc>
        <w:tc>
          <w:tcPr>
            <w:tcW w:w="1701" w:type="dxa"/>
            <w:tcBorders>
              <w:top w:val="nil"/>
              <w:left w:val="nil"/>
              <w:bottom w:val="single" w:sz="8" w:space="0" w:color="auto"/>
              <w:right w:val="single" w:sz="8" w:space="0" w:color="auto"/>
            </w:tcBorders>
            <w:shd w:val="clear" w:color="auto" w:fill="auto"/>
            <w:noWrap/>
            <w:vAlign w:val="center"/>
            <w:hideMark/>
          </w:tcPr>
          <w:p w:rsidR="00696227" w:rsidRPr="00A060B0" w:rsidRDefault="00696227" w:rsidP="00696227">
            <w:pPr>
              <w:jc w:val="center"/>
              <w:rPr>
                <w:sz w:val="20"/>
                <w:szCs w:val="20"/>
              </w:rPr>
            </w:pPr>
            <w:r w:rsidRPr="00A060B0">
              <w:rPr>
                <w:sz w:val="20"/>
                <w:szCs w:val="20"/>
              </w:rPr>
              <w:t>8158</w:t>
            </w:r>
          </w:p>
        </w:tc>
      </w:tr>
      <w:tr w:rsidR="00696227" w:rsidRPr="00A060B0" w:rsidTr="00696227">
        <w:trPr>
          <w:trHeight w:val="330"/>
          <w:jc w:val="center"/>
        </w:trPr>
        <w:tc>
          <w:tcPr>
            <w:tcW w:w="3356" w:type="dxa"/>
            <w:vMerge w:val="restart"/>
            <w:tcBorders>
              <w:top w:val="nil"/>
              <w:left w:val="single" w:sz="8" w:space="0" w:color="auto"/>
              <w:bottom w:val="single" w:sz="8" w:space="0" w:color="000000"/>
              <w:right w:val="single" w:sz="8" w:space="0" w:color="auto"/>
            </w:tcBorders>
            <w:shd w:val="clear" w:color="auto" w:fill="auto"/>
            <w:vAlign w:val="center"/>
            <w:hideMark/>
          </w:tcPr>
          <w:p w:rsidR="00696227" w:rsidRPr="00A060B0" w:rsidRDefault="00696227" w:rsidP="00696227">
            <w:pPr>
              <w:jc w:val="center"/>
              <w:rPr>
                <w:sz w:val="20"/>
                <w:szCs w:val="20"/>
              </w:rPr>
            </w:pPr>
            <w:r w:rsidRPr="00A060B0">
              <w:rPr>
                <w:sz w:val="20"/>
                <w:szCs w:val="20"/>
              </w:rPr>
              <w:t>Число Воббе (высшее) при стандартных условиях</w:t>
            </w:r>
          </w:p>
        </w:tc>
        <w:tc>
          <w:tcPr>
            <w:tcW w:w="1175" w:type="dxa"/>
            <w:tcBorders>
              <w:top w:val="nil"/>
              <w:left w:val="nil"/>
              <w:bottom w:val="single" w:sz="8" w:space="0" w:color="auto"/>
              <w:right w:val="single" w:sz="8" w:space="0" w:color="auto"/>
            </w:tcBorders>
            <w:shd w:val="clear" w:color="auto" w:fill="auto"/>
            <w:noWrap/>
            <w:vAlign w:val="center"/>
            <w:hideMark/>
          </w:tcPr>
          <w:p w:rsidR="00696227" w:rsidRPr="00A060B0" w:rsidRDefault="00696227" w:rsidP="00696227">
            <w:pPr>
              <w:jc w:val="center"/>
              <w:rPr>
                <w:sz w:val="20"/>
                <w:szCs w:val="20"/>
              </w:rPr>
            </w:pPr>
            <w:r w:rsidRPr="00A060B0">
              <w:rPr>
                <w:sz w:val="20"/>
                <w:szCs w:val="20"/>
              </w:rPr>
              <w:t>МДж/м</w:t>
            </w:r>
            <w:r w:rsidRPr="00A060B0">
              <w:rPr>
                <w:sz w:val="20"/>
                <w:szCs w:val="20"/>
                <w:vertAlign w:val="superscript"/>
              </w:rPr>
              <w:t>3</w:t>
            </w:r>
          </w:p>
        </w:tc>
        <w:tc>
          <w:tcPr>
            <w:tcW w:w="1900" w:type="dxa"/>
            <w:vMerge w:val="restart"/>
            <w:tcBorders>
              <w:top w:val="nil"/>
              <w:left w:val="single" w:sz="8" w:space="0" w:color="auto"/>
              <w:bottom w:val="single" w:sz="8" w:space="0" w:color="000000"/>
              <w:right w:val="single" w:sz="8" w:space="0" w:color="auto"/>
            </w:tcBorders>
            <w:shd w:val="clear" w:color="auto" w:fill="auto"/>
            <w:vAlign w:val="center"/>
            <w:hideMark/>
          </w:tcPr>
          <w:p w:rsidR="00696227" w:rsidRPr="00A060B0" w:rsidRDefault="00696227" w:rsidP="00696227">
            <w:pPr>
              <w:jc w:val="center"/>
              <w:rPr>
                <w:sz w:val="20"/>
                <w:szCs w:val="20"/>
              </w:rPr>
            </w:pPr>
            <w:r w:rsidRPr="00A060B0">
              <w:rPr>
                <w:sz w:val="20"/>
                <w:szCs w:val="20"/>
              </w:rPr>
              <w:t>ГОСТ 31369-2008</w:t>
            </w:r>
          </w:p>
        </w:tc>
        <w:tc>
          <w:tcPr>
            <w:tcW w:w="1744" w:type="dxa"/>
            <w:tcBorders>
              <w:top w:val="nil"/>
              <w:left w:val="nil"/>
              <w:bottom w:val="single" w:sz="8" w:space="0" w:color="auto"/>
              <w:right w:val="single" w:sz="8" w:space="0" w:color="auto"/>
            </w:tcBorders>
            <w:shd w:val="clear" w:color="auto" w:fill="auto"/>
            <w:noWrap/>
            <w:vAlign w:val="center"/>
            <w:hideMark/>
          </w:tcPr>
          <w:p w:rsidR="00696227" w:rsidRPr="00A060B0" w:rsidRDefault="00696227" w:rsidP="00696227">
            <w:pPr>
              <w:jc w:val="center"/>
              <w:rPr>
                <w:sz w:val="20"/>
                <w:szCs w:val="20"/>
              </w:rPr>
            </w:pPr>
            <w:r w:rsidRPr="00A060B0">
              <w:rPr>
                <w:sz w:val="20"/>
                <w:szCs w:val="20"/>
              </w:rPr>
              <w:t>41,20-54,50</w:t>
            </w:r>
          </w:p>
        </w:tc>
        <w:tc>
          <w:tcPr>
            <w:tcW w:w="1701" w:type="dxa"/>
            <w:tcBorders>
              <w:top w:val="nil"/>
              <w:left w:val="nil"/>
              <w:bottom w:val="single" w:sz="8" w:space="0" w:color="auto"/>
              <w:right w:val="single" w:sz="8" w:space="0" w:color="auto"/>
            </w:tcBorders>
            <w:shd w:val="clear" w:color="auto" w:fill="auto"/>
            <w:noWrap/>
            <w:vAlign w:val="center"/>
            <w:hideMark/>
          </w:tcPr>
          <w:p w:rsidR="00696227" w:rsidRPr="00A060B0" w:rsidRDefault="00696227" w:rsidP="00696227">
            <w:pPr>
              <w:jc w:val="center"/>
              <w:rPr>
                <w:sz w:val="20"/>
                <w:szCs w:val="20"/>
              </w:rPr>
            </w:pPr>
            <w:r w:rsidRPr="00A060B0">
              <w:rPr>
                <w:sz w:val="20"/>
                <w:szCs w:val="20"/>
              </w:rPr>
              <w:t>49,75</w:t>
            </w:r>
          </w:p>
        </w:tc>
      </w:tr>
      <w:tr w:rsidR="00696227" w:rsidRPr="00A060B0" w:rsidTr="00696227">
        <w:trPr>
          <w:trHeight w:val="330"/>
          <w:jc w:val="center"/>
        </w:trPr>
        <w:tc>
          <w:tcPr>
            <w:tcW w:w="3356" w:type="dxa"/>
            <w:vMerge/>
            <w:tcBorders>
              <w:top w:val="nil"/>
              <w:left w:val="single" w:sz="8" w:space="0" w:color="auto"/>
              <w:bottom w:val="single" w:sz="8" w:space="0" w:color="000000"/>
              <w:right w:val="single" w:sz="8" w:space="0" w:color="auto"/>
            </w:tcBorders>
            <w:vAlign w:val="center"/>
            <w:hideMark/>
          </w:tcPr>
          <w:p w:rsidR="00696227" w:rsidRPr="00A060B0" w:rsidRDefault="00696227" w:rsidP="00696227">
            <w:pPr>
              <w:rPr>
                <w:sz w:val="20"/>
                <w:szCs w:val="20"/>
              </w:rPr>
            </w:pPr>
          </w:p>
        </w:tc>
        <w:tc>
          <w:tcPr>
            <w:tcW w:w="1175" w:type="dxa"/>
            <w:tcBorders>
              <w:top w:val="nil"/>
              <w:left w:val="nil"/>
              <w:bottom w:val="single" w:sz="8" w:space="0" w:color="auto"/>
              <w:right w:val="single" w:sz="8" w:space="0" w:color="auto"/>
            </w:tcBorders>
            <w:shd w:val="clear" w:color="auto" w:fill="auto"/>
            <w:noWrap/>
            <w:vAlign w:val="center"/>
            <w:hideMark/>
          </w:tcPr>
          <w:p w:rsidR="00696227" w:rsidRPr="00A060B0" w:rsidRDefault="00696227" w:rsidP="00696227">
            <w:pPr>
              <w:jc w:val="center"/>
              <w:rPr>
                <w:sz w:val="20"/>
                <w:szCs w:val="20"/>
              </w:rPr>
            </w:pPr>
            <w:r w:rsidRPr="00A060B0">
              <w:rPr>
                <w:sz w:val="20"/>
                <w:szCs w:val="20"/>
              </w:rPr>
              <w:t>ккал/м</w:t>
            </w:r>
            <w:r w:rsidRPr="00A060B0">
              <w:rPr>
                <w:sz w:val="20"/>
                <w:szCs w:val="20"/>
                <w:vertAlign w:val="superscript"/>
              </w:rPr>
              <w:t>3</w:t>
            </w:r>
          </w:p>
        </w:tc>
        <w:tc>
          <w:tcPr>
            <w:tcW w:w="1900" w:type="dxa"/>
            <w:vMerge/>
            <w:tcBorders>
              <w:top w:val="nil"/>
              <w:left w:val="single" w:sz="8" w:space="0" w:color="auto"/>
              <w:bottom w:val="single" w:sz="8" w:space="0" w:color="000000"/>
              <w:right w:val="single" w:sz="8" w:space="0" w:color="auto"/>
            </w:tcBorders>
            <w:vAlign w:val="center"/>
            <w:hideMark/>
          </w:tcPr>
          <w:p w:rsidR="00696227" w:rsidRPr="00A060B0" w:rsidRDefault="00696227" w:rsidP="00696227">
            <w:pPr>
              <w:rPr>
                <w:sz w:val="20"/>
                <w:szCs w:val="20"/>
              </w:rPr>
            </w:pPr>
          </w:p>
        </w:tc>
        <w:tc>
          <w:tcPr>
            <w:tcW w:w="1744" w:type="dxa"/>
            <w:tcBorders>
              <w:top w:val="nil"/>
              <w:left w:val="nil"/>
              <w:bottom w:val="single" w:sz="8" w:space="0" w:color="auto"/>
              <w:right w:val="single" w:sz="8" w:space="0" w:color="auto"/>
            </w:tcBorders>
            <w:shd w:val="clear" w:color="auto" w:fill="auto"/>
            <w:noWrap/>
            <w:vAlign w:val="center"/>
            <w:hideMark/>
          </w:tcPr>
          <w:p w:rsidR="00696227" w:rsidRPr="00A060B0" w:rsidRDefault="00696227" w:rsidP="00696227">
            <w:pPr>
              <w:jc w:val="center"/>
              <w:rPr>
                <w:sz w:val="20"/>
                <w:szCs w:val="20"/>
              </w:rPr>
            </w:pPr>
            <w:r w:rsidRPr="00A060B0">
              <w:rPr>
                <w:sz w:val="20"/>
                <w:szCs w:val="20"/>
              </w:rPr>
              <w:t>9840-13020</w:t>
            </w:r>
          </w:p>
        </w:tc>
        <w:tc>
          <w:tcPr>
            <w:tcW w:w="1701" w:type="dxa"/>
            <w:tcBorders>
              <w:top w:val="nil"/>
              <w:left w:val="nil"/>
              <w:bottom w:val="single" w:sz="8" w:space="0" w:color="auto"/>
              <w:right w:val="single" w:sz="8" w:space="0" w:color="auto"/>
            </w:tcBorders>
            <w:shd w:val="clear" w:color="auto" w:fill="auto"/>
            <w:noWrap/>
            <w:vAlign w:val="center"/>
            <w:hideMark/>
          </w:tcPr>
          <w:p w:rsidR="00696227" w:rsidRPr="00A060B0" w:rsidRDefault="00696227" w:rsidP="00696227">
            <w:pPr>
              <w:jc w:val="center"/>
              <w:rPr>
                <w:sz w:val="20"/>
                <w:szCs w:val="20"/>
              </w:rPr>
            </w:pPr>
            <w:r w:rsidRPr="00A060B0">
              <w:rPr>
                <w:sz w:val="20"/>
                <w:szCs w:val="20"/>
              </w:rPr>
              <w:t>11883</w:t>
            </w:r>
          </w:p>
        </w:tc>
      </w:tr>
      <w:tr w:rsidR="00696227" w:rsidRPr="00A060B0" w:rsidTr="00696227">
        <w:trPr>
          <w:trHeight w:val="330"/>
          <w:jc w:val="center"/>
        </w:trPr>
        <w:tc>
          <w:tcPr>
            <w:tcW w:w="3356" w:type="dxa"/>
            <w:tcBorders>
              <w:top w:val="nil"/>
              <w:left w:val="single" w:sz="8" w:space="0" w:color="auto"/>
              <w:bottom w:val="single" w:sz="8" w:space="0" w:color="auto"/>
              <w:right w:val="single" w:sz="8" w:space="0" w:color="auto"/>
            </w:tcBorders>
            <w:shd w:val="clear" w:color="auto" w:fill="auto"/>
            <w:vAlign w:val="center"/>
            <w:hideMark/>
          </w:tcPr>
          <w:p w:rsidR="00696227" w:rsidRPr="00A060B0" w:rsidRDefault="00696227" w:rsidP="00696227">
            <w:pPr>
              <w:jc w:val="center"/>
              <w:rPr>
                <w:sz w:val="20"/>
                <w:szCs w:val="20"/>
              </w:rPr>
            </w:pPr>
            <w:r w:rsidRPr="00A060B0">
              <w:rPr>
                <w:sz w:val="20"/>
                <w:szCs w:val="20"/>
              </w:rPr>
              <w:t>Плотность при стандартных условиях</w:t>
            </w:r>
          </w:p>
        </w:tc>
        <w:tc>
          <w:tcPr>
            <w:tcW w:w="1175" w:type="dxa"/>
            <w:tcBorders>
              <w:top w:val="nil"/>
              <w:left w:val="nil"/>
              <w:bottom w:val="single" w:sz="8" w:space="0" w:color="auto"/>
              <w:right w:val="single" w:sz="8" w:space="0" w:color="auto"/>
            </w:tcBorders>
            <w:shd w:val="clear" w:color="auto" w:fill="auto"/>
            <w:noWrap/>
            <w:vAlign w:val="center"/>
            <w:hideMark/>
          </w:tcPr>
          <w:p w:rsidR="00696227" w:rsidRPr="00A060B0" w:rsidRDefault="00696227" w:rsidP="00696227">
            <w:pPr>
              <w:jc w:val="center"/>
              <w:rPr>
                <w:sz w:val="20"/>
                <w:szCs w:val="20"/>
              </w:rPr>
            </w:pPr>
            <w:r w:rsidRPr="00A060B0">
              <w:rPr>
                <w:sz w:val="20"/>
                <w:szCs w:val="20"/>
              </w:rPr>
              <w:t>кг/м</w:t>
            </w:r>
            <w:r w:rsidRPr="00A060B0">
              <w:rPr>
                <w:sz w:val="20"/>
                <w:szCs w:val="20"/>
                <w:vertAlign w:val="superscript"/>
              </w:rPr>
              <w:t>3</w:t>
            </w:r>
          </w:p>
        </w:tc>
        <w:tc>
          <w:tcPr>
            <w:tcW w:w="1900" w:type="dxa"/>
            <w:tcBorders>
              <w:top w:val="nil"/>
              <w:left w:val="nil"/>
              <w:bottom w:val="single" w:sz="8" w:space="0" w:color="auto"/>
              <w:right w:val="single" w:sz="8" w:space="0" w:color="auto"/>
            </w:tcBorders>
            <w:shd w:val="clear" w:color="auto" w:fill="auto"/>
            <w:vAlign w:val="center"/>
            <w:hideMark/>
          </w:tcPr>
          <w:p w:rsidR="00696227" w:rsidRPr="00A060B0" w:rsidRDefault="00696227" w:rsidP="00696227">
            <w:pPr>
              <w:jc w:val="center"/>
              <w:rPr>
                <w:sz w:val="20"/>
                <w:szCs w:val="20"/>
              </w:rPr>
            </w:pPr>
            <w:r w:rsidRPr="00A060B0">
              <w:rPr>
                <w:sz w:val="20"/>
                <w:szCs w:val="20"/>
              </w:rPr>
              <w:t>ГОСТ 31369-2008</w:t>
            </w:r>
          </w:p>
        </w:tc>
        <w:tc>
          <w:tcPr>
            <w:tcW w:w="1744" w:type="dxa"/>
            <w:tcBorders>
              <w:top w:val="nil"/>
              <w:left w:val="nil"/>
              <w:bottom w:val="single" w:sz="8" w:space="0" w:color="auto"/>
              <w:right w:val="single" w:sz="8" w:space="0" w:color="auto"/>
            </w:tcBorders>
            <w:shd w:val="clear" w:color="auto" w:fill="auto"/>
            <w:noWrap/>
            <w:vAlign w:val="center"/>
            <w:hideMark/>
          </w:tcPr>
          <w:p w:rsidR="00696227" w:rsidRPr="00A060B0" w:rsidRDefault="00696227" w:rsidP="00696227">
            <w:pPr>
              <w:jc w:val="center"/>
              <w:rPr>
                <w:sz w:val="20"/>
                <w:szCs w:val="20"/>
              </w:rPr>
            </w:pPr>
            <w:r w:rsidRPr="00A060B0">
              <w:rPr>
                <w:sz w:val="20"/>
                <w:szCs w:val="20"/>
              </w:rPr>
              <w:t>не норм.</w:t>
            </w:r>
          </w:p>
        </w:tc>
        <w:tc>
          <w:tcPr>
            <w:tcW w:w="1701" w:type="dxa"/>
            <w:tcBorders>
              <w:top w:val="nil"/>
              <w:left w:val="nil"/>
              <w:bottom w:val="single" w:sz="8" w:space="0" w:color="auto"/>
              <w:right w:val="single" w:sz="8" w:space="0" w:color="auto"/>
            </w:tcBorders>
            <w:shd w:val="clear" w:color="auto" w:fill="auto"/>
            <w:noWrap/>
            <w:vAlign w:val="center"/>
            <w:hideMark/>
          </w:tcPr>
          <w:p w:rsidR="00696227" w:rsidRPr="00A060B0" w:rsidRDefault="00696227" w:rsidP="00696227">
            <w:pPr>
              <w:jc w:val="center"/>
              <w:rPr>
                <w:sz w:val="20"/>
                <w:szCs w:val="20"/>
              </w:rPr>
            </w:pPr>
            <w:r>
              <w:rPr>
                <w:sz w:val="20"/>
                <w:szCs w:val="20"/>
              </w:rPr>
              <w:t>0,3</w:t>
            </w:r>
            <w:r w:rsidRPr="00A060B0">
              <w:rPr>
                <w:sz w:val="20"/>
                <w:szCs w:val="20"/>
              </w:rPr>
              <w:t>981</w:t>
            </w:r>
          </w:p>
        </w:tc>
      </w:tr>
      <w:tr w:rsidR="00696227" w:rsidRPr="00A060B0" w:rsidTr="00696227">
        <w:trPr>
          <w:trHeight w:val="330"/>
          <w:jc w:val="center"/>
        </w:trPr>
        <w:tc>
          <w:tcPr>
            <w:tcW w:w="3356" w:type="dxa"/>
            <w:tcBorders>
              <w:top w:val="nil"/>
              <w:left w:val="single" w:sz="8" w:space="0" w:color="auto"/>
              <w:bottom w:val="single" w:sz="4" w:space="0" w:color="auto"/>
              <w:right w:val="single" w:sz="8" w:space="0" w:color="auto"/>
            </w:tcBorders>
            <w:shd w:val="clear" w:color="auto" w:fill="auto"/>
            <w:vAlign w:val="center"/>
            <w:hideMark/>
          </w:tcPr>
          <w:p w:rsidR="00696227" w:rsidRPr="00A060B0" w:rsidRDefault="00696227" w:rsidP="00696227">
            <w:pPr>
              <w:jc w:val="center"/>
              <w:rPr>
                <w:sz w:val="20"/>
                <w:szCs w:val="20"/>
              </w:rPr>
            </w:pPr>
            <w:r w:rsidRPr="00A060B0">
              <w:rPr>
                <w:sz w:val="20"/>
                <w:szCs w:val="20"/>
              </w:rPr>
              <w:t>Массовая концентрация сероводорода</w:t>
            </w:r>
          </w:p>
        </w:tc>
        <w:tc>
          <w:tcPr>
            <w:tcW w:w="1175" w:type="dxa"/>
            <w:tcBorders>
              <w:top w:val="nil"/>
              <w:left w:val="nil"/>
              <w:bottom w:val="single" w:sz="4" w:space="0" w:color="auto"/>
              <w:right w:val="single" w:sz="8" w:space="0" w:color="auto"/>
            </w:tcBorders>
            <w:shd w:val="clear" w:color="auto" w:fill="auto"/>
            <w:noWrap/>
            <w:vAlign w:val="center"/>
            <w:hideMark/>
          </w:tcPr>
          <w:p w:rsidR="00696227" w:rsidRPr="00A060B0" w:rsidRDefault="00696227" w:rsidP="00696227">
            <w:pPr>
              <w:jc w:val="center"/>
              <w:rPr>
                <w:sz w:val="20"/>
                <w:szCs w:val="20"/>
              </w:rPr>
            </w:pPr>
            <w:r w:rsidRPr="00A060B0">
              <w:rPr>
                <w:sz w:val="20"/>
                <w:szCs w:val="20"/>
              </w:rPr>
              <w:t>г/м</w:t>
            </w:r>
            <w:r w:rsidRPr="00A060B0">
              <w:rPr>
                <w:sz w:val="20"/>
                <w:szCs w:val="20"/>
                <w:vertAlign w:val="superscript"/>
              </w:rPr>
              <w:t>3</w:t>
            </w:r>
          </w:p>
        </w:tc>
        <w:tc>
          <w:tcPr>
            <w:tcW w:w="1900" w:type="dxa"/>
            <w:vMerge w:val="restart"/>
            <w:tcBorders>
              <w:top w:val="nil"/>
              <w:left w:val="single" w:sz="8" w:space="0" w:color="auto"/>
              <w:bottom w:val="single" w:sz="4" w:space="0" w:color="auto"/>
              <w:right w:val="single" w:sz="8" w:space="0" w:color="auto"/>
            </w:tcBorders>
            <w:shd w:val="clear" w:color="auto" w:fill="auto"/>
            <w:vAlign w:val="center"/>
            <w:hideMark/>
          </w:tcPr>
          <w:p w:rsidR="00696227" w:rsidRPr="00A060B0" w:rsidRDefault="00696227" w:rsidP="00696227">
            <w:pPr>
              <w:jc w:val="center"/>
              <w:rPr>
                <w:sz w:val="20"/>
                <w:szCs w:val="20"/>
              </w:rPr>
            </w:pPr>
            <w:r w:rsidRPr="00A060B0">
              <w:rPr>
                <w:sz w:val="20"/>
                <w:szCs w:val="20"/>
              </w:rPr>
              <w:t>ГОСТ 22387.2-2014</w:t>
            </w:r>
          </w:p>
        </w:tc>
        <w:tc>
          <w:tcPr>
            <w:tcW w:w="1744" w:type="dxa"/>
            <w:tcBorders>
              <w:top w:val="nil"/>
              <w:left w:val="nil"/>
              <w:bottom w:val="single" w:sz="4" w:space="0" w:color="auto"/>
              <w:right w:val="single" w:sz="8" w:space="0" w:color="auto"/>
            </w:tcBorders>
            <w:shd w:val="clear" w:color="auto" w:fill="auto"/>
            <w:noWrap/>
            <w:vAlign w:val="center"/>
            <w:hideMark/>
          </w:tcPr>
          <w:p w:rsidR="00696227" w:rsidRPr="00A060B0" w:rsidRDefault="00696227" w:rsidP="00696227">
            <w:pPr>
              <w:jc w:val="center"/>
              <w:rPr>
                <w:sz w:val="20"/>
                <w:szCs w:val="20"/>
              </w:rPr>
            </w:pPr>
            <w:r w:rsidRPr="00A060B0">
              <w:rPr>
                <w:sz w:val="20"/>
                <w:szCs w:val="20"/>
              </w:rPr>
              <w:t>не более 0,020</w:t>
            </w:r>
          </w:p>
        </w:tc>
        <w:tc>
          <w:tcPr>
            <w:tcW w:w="1701" w:type="dxa"/>
            <w:tcBorders>
              <w:top w:val="nil"/>
              <w:left w:val="nil"/>
              <w:bottom w:val="single" w:sz="4" w:space="0" w:color="auto"/>
              <w:right w:val="single" w:sz="8" w:space="0" w:color="auto"/>
            </w:tcBorders>
            <w:shd w:val="clear" w:color="auto" w:fill="auto"/>
            <w:noWrap/>
            <w:vAlign w:val="center"/>
            <w:hideMark/>
          </w:tcPr>
          <w:p w:rsidR="00696227" w:rsidRPr="00A060B0" w:rsidRDefault="00696227" w:rsidP="00696227">
            <w:pPr>
              <w:jc w:val="center"/>
              <w:rPr>
                <w:sz w:val="20"/>
                <w:szCs w:val="20"/>
              </w:rPr>
            </w:pPr>
            <w:r w:rsidRPr="00A060B0">
              <w:rPr>
                <w:sz w:val="20"/>
                <w:szCs w:val="20"/>
              </w:rPr>
              <w:t>менее 0,010</w:t>
            </w:r>
          </w:p>
        </w:tc>
      </w:tr>
      <w:tr w:rsidR="00696227" w:rsidRPr="00A060B0" w:rsidTr="00696227">
        <w:trPr>
          <w:trHeight w:val="330"/>
          <w:jc w:val="center"/>
        </w:trPr>
        <w:tc>
          <w:tcPr>
            <w:tcW w:w="33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227" w:rsidRPr="00A060B0" w:rsidRDefault="00696227" w:rsidP="00696227">
            <w:pPr>
              <w:jc w:val="center"/>
              <w:rPr>
                <w:sz w:val="20"/>
                <w:szCs w:val="20"/>
              </w:rPr>
            </w:pPr>
            <w:r w:rsidRPr="00A060B0">
              <w:rPr>
                <w:sz w:val="20"/>
                <w:szCs w:val="20"/>
              </w:rPr>
              <w:t>Массовая концентрация меркаптановой серы</w:t>
            </w:r>
          </w:p>
        </w:tc>
        <w:tc>
          <w:tcPr>
            <w:tcW w:w="1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227" w:rsidRPr="00A060B0" w:rsidRDefault="00696227" w:rsidP="00696227">
            <w:pPr>
              <w:jc w:val="center"/>
              <w:rPr>
                <w:sz w:val="20"/>
                <w:szCs w:val="20"/>
              </w:rPr>
            </w:pPr>
            <w:r w:rsidRPr="00A060B0">
              <w:rPr>
                <w:sz w:val="20"/>
                <w:szCs w:val="20"/>
              </w:rPr>
              <w:t>г/м</w:t>
            </w:r>
            <w:r w:rsidRPr="00A060B0">
              <w:rPr>
                <w:sz w:val="20"/>
                <w:szCs w:val="20"/>
                <w:vertAlign w:val="superscript"/>
              </w:rPr>
              <w:t>3</w:t>
            </w:r>
          </w:p>
        </w:tc>
        <w:tc>
          <w:tcPr>
            <w:tcW w:w="1900" w:type="dxa"/>
            <w:vMerge/>
            <w:tcBorders>
              <w:top w:val="single" w:sz="4" w:space="0" w:color="auto"/>
              <w:left w:val="single" w:sz="4" w:space="0" w:color="auto"/>
              <w:bottom w:val="single" w:sz="4" w:space="0" w:color="auto"/>
              <w:right w:val="single" w:sz="4" w:space="0" w:color="auto"/>
            </w:tcBorders>
            <w:vAlign w:val="center"/>
            <w:hideMark/>
          </w:tcPr>
          <w:p w:rsidR="00696227" w:rsidRPr="00A060B0" w:rsidRDefault="00696227" w:rsidP="00696227">
            <w:pPr>
              <w:rPr>
                <w:sz w:val="20"/>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227" w:rsidRPr="00A060B0" w:rsidRDefault="00696227" w:rsidP="00696227">
            <w:pPr>
              <w:jc w:val="center"/>
              <w:rPr>
                <w:sz w:val="20"/>
                <w:szCs w:val="20"/>
              </w:rPr>
            </w:pPr>
            <w:r w:rsidRPr="00A060B0">
              <w:rPr>
                <w:sz w:val="20"/>
                <w:szCs w:val="20"/>
              </w:rPr>
              <w:t>не более 0,036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227" w:rsidRPr="00A060B0" w:rsidRDefault="00696227" w:rsidP="00696227">
            <w:pPr>
              <w:jc w:val="center"/>
              <w:rPr>
                <w:sz w:val="20"/>
                <w:szCs w:val="20"/>
              </w:rPr>
            </w:pPr>
            <w:r w:rsidRPr="00A060B0">
              <w:rPr>
                <w:sz w:val="20"/>
                <w:szCs w:val="20"/>
              </w:rPr>
              <w:t>менее 0,010</w:t>
            </w:r>
          </w:p>
        </w:tc>
      </w:tr>
      <w:tr w:rsidR="00696227" w:rsidRPr="00A060B0" w:rsidTr="00696227">
        <w:trPr>
          <w:trHeight w:val="525"/>
          <w:jc w:val="center"/>
        </w:trPr>
        <w:tc>
          <w:tcPr>
            <w:tcW w:w="335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696227" w:rsidRPr="00A060B0" w:rsidRDefault="00696227" w:rsidP="00696227">
            <w:pPr>
              <w:jc w:val="center"/>
              <w:rPr>
                <w:sz w:val="20"/>
                <w:szCs w:val="20"/>
              </w:rPr>
            </w:pPr>
            <w:r w:rsidRPr="00A060B0">
              <w:rPr>
                <w:sz w:val="20"/>
                <w:szCs w:val="20"/>
              </w:rPr>
              <w:t>Массовая концентрация механических примесей</w:t>
            </w:r>
          </w:p>
        </w:tc>
        <w:tc>
          <w:tcPr>
            <w:tcW w:w="1175" w:type="dxa"/>
            <w:tcBorders>
              <w:top w:val="single" w:sz="4" w:space="0" w:color="auto"/>
              <w:left w:val="nil"/>
              <w:bottom w:val="single" w:sz="8" w:space="0" w:color="auto"/>
              <w:right w:val="single" w:sz="8" w:space="0" w:color="auto"/>
            </w:tcBorders>
            <w:shd w:val="clear" w:color="auto" w:fill="auto"/>
            <w:noWrap/>
            <w:vAlign w:val="center"/>
            <w:hideMark/>
          </w:tcPr>
          <w:p w:rsidR="00696227" w:rsidRPr="00A060B0" w:rsidRDefault="00696227" w:rsidP="00696227">
            <w:pPr>
              <w:jc w:val="center"/>
              <w:rPr>
                <w:sz w:val="20"/>
                <w:szCs w:val="20"/>
              </w:rPr>
            </w:pPr>
            <w:r w:rsidRPr="00A060B0">
              <w:rPr>
                <w:sz w:val="20"/>
                <w:szCs w:val="20"/>
              </w:rPr>
              <w:t>г/м</w:t>
            </w:r>
            <w:r w:rsidRPr="00A060B0">
              <w:rPr>
                <w:sz w:val="20"/>
                <w:szCs w:val="20"/>
                <w:vertAlign w:val="superscript"/>
              </w:rPr>
              <w:t>3</w:t>
            </w:r>
          </w:p>
        </w:tc>
        <w:tc>
          <w:tcPr>
            <w:tcW w:w="1900" w:type="dxa"/>
            <w:tcBorders>
              <w:top w:val="single" w:sz="4" w:space="0" w:color="auto"/>
              <w:left w:val="nil"/>
              <w:bottom w:val="single" w:sz="8" w:space="0" w:color="auto"/>
              <w:right w:val="single" w:sz="8" w:space="0" w:color="auto"/>
            </w:tcBorders>
            <w:shd w:val="clear" w:color="auto" w:fill="auto"/>
            <w:vAlign w:val="center"/>
            <w:hideMark/>
          </w:tcPr>
          <w:p w:rsidR="00696227" w:rsidRPr="00A060B0" w:rsidRDefault="00696227" w:rsidP="00696227">
            <w:pPr>
              <w:jc w:val="center"/>
              <w:rPr>
                <w:sz w:val="20"/>
                <w:szCs w:val="20"/>
              </w:rPr>
            </w:pPr>
            <w:r w:rsidRPr="00A060B0">
              <w:rPr>
                <w:sz w:val="20"/>
                <w:szCs w:val="20"/>
              </w:rPr>
              <w:t>ГОСТ 22387.4-77</w:t>
            </w:r>
          </w:p>
        </w:tc>
        <w:tc>
          <w:tcPr>
            <w:tcW w:w="1744" w:type="dxa"/>
            <w:tcBorders>
              <w:top w:val="single" w:sz="4" w:space="0" w:color="auto"/>
              <w:left w:val="nil"/>
              <w:bottom w:val="single" w:sz="8" w:space="0" w:color="auto"/>
              <w:right w:val="single" w:sz="8" w:space="0" w:color="auto"/>
            </w:tcBorders>
            <w:shd w:val="clear" w:color="auto" w:fill="auto"/>
            <w:noWrap/>
            <w:vAlign w:val="center"/>
            <w:hideMark/>
          </w:tcPr>
          <w:p w:rsidR="00696227" w:rsidRPr="00A060B0" w:rsidRDefault="00696227" w:rsidP="00696227">
            <w:pPr>
              <w:jc w:val="center"/>
              <w:rPr>
                <w:sz w:val="20"/>
                <w:szCs w:val="20"/>
              </w:rPr>
            </w:pPr>
            <w:r w:rsidRPr="00A060B0">
              <w:rPr>
                <w:sz w:val="20"/>
                <w:szCs w:val="20"/>
              </w:rPr>
              <w:t>не более 0,001</w:t>
            </w:r>
          </w:p>
        </w:tc>
        <w:tc>
          <w:tcPr>
            <w:tcW w:w="1701" w:type="dxa"/>
            <w:tcBorders>
              <w:top w:val="single" w:sz="4" w:space="0" w:color="auto"/>
              <w:left w:val="nil"/>
              <w:bottom w:val="single" w:sz="8" w:space="0" w:color="auto"/>
              <w:right w:val="single" w:sz="8" w:space="0" w:color="auto"/>
            </w:tcBorders>
            <w:shd w:val="clear" w:color="auto" w:fill="auto"/>
            <w:noWrap/>
            <w:vAlign w:val="center"/>
            <w:hideMark/>
          </w:tcPr>
          <w:p w:rsidR="00696227" w:rsidRPr="00A060B0" w:rsidRDefault="00696227" w:rsidP="00696227">
            <w:pPr>
              <w:jc w:val="center"/>
              <w:rPr>
                <w:sz w:val="20"/>
                <w:szCs w:val="20"/>
              </w:rPr>
            </w:pPr>
            <w:r w:rsidRPr="00A060B0">
              <w:rPr>
                <w:sz w:val="20"/>
                <w:szCs w:val="20"/>
              </w:rPr>
              <w:t>Отсут.</w:t>
            </w:r>
          </w:p>
        </w:tc>
      </w:tr>
      <w:tr w:rsidR="00696227" w:rsidRPr="00A060B0" w:rsidTr="00696227">
        <w:trPr>
          <w:trHeight w:val="525"/>
          <w:jc w:val="center"/>
        </w:trPr>
        <w:tc>
          <w:tcPr>
            <w:tcW w:w="3356" w:type="dxa"/>
            <w:tcBorders>
              <w:top w:val="nil"/>
              <w:left w:val="single" w:sz="8" w:space="0" w:color="auto"/>
              <w:bottom w:val="single" w:sz="8" w:space="0" w:color="auto"/>
              <w:right w:val="single" w:sz="8" w:space="0" w:color="auto"/>
            </w:tcBorders>
            <w:shd w:val="clear" w:color="auto" w:fill="auto"/>
            <w:vAlign w:val="center"/>
            <w:hideMark/>
          </w:tcPr>
          <w:p w:rsidR="00696227" w:rsidRPr="00A060B0" w:rsidRDefault="00696227" w:rsidP="00696227">
            <w:pPr>
              <w:jc w:val="center"/>
              <w:rPr>
                <w:sz w:val="20"/>
                <w:szCs w:val="20"/>
              </w:rPr>
            </w:pPr>
            <w:r w:rsidRPr="00A060B0">
              <w:rPr>
                <w:sz w:val="20"/>
                <w:szCs w:val="20"/>
              </w:rPr>
              <w:t>Температура точки росы по воде при давлении в точке отбора пробы</w:t>
            </w:r>
          </w:p>
        </w:tc>
        <w:tc>
          <w:tcPr>
            <w:tcW w:w="1175" w:type="dxa"/>
            <w:tcBorders>
              <w:top w:val="nil"/>
              <w:left w:val="nil"/>
              <w:bottom w:val="single" w:sz="8" w:space="0" w:color="auto"/>
              <w:right w:val="single" w:sz="8" w:space="0" w:color="auto"/>
            </w:tcBorders>
            <w:shd w:val="clear" w:color="auto" w:fill="auto"/>
            <w:noWrap/>
            <w:vAlign w:val="center"/>
            <w:hideMark/>
          </w:tcPr>
          <w:p w:rsidR="00696227" w:rsidRPr="00A060B0" w:rsidRDefault="00696227" w:rsidP="00696227">
            <w:pPr>
              <w:jc w:val="center"/>
              <w:rPr>
                <w:sz w:val="20"/>
                <w:szCs w:val="20"/>
              </w:rPr>
            </w:pPr>
            <w:r w:rsidRPr="00A060B0">
              <w:rPr>
                <w:sz w:val="20"/>
                <w:szCs w:val="20"/>
              </w:rPr>
              <w:t>°С</w:t>
            </w:r>
          </w:p>
        </w:tc>
        <w:tc>
          <w:tcPr>
            <w:tcW w:w="1900" w:type="dxa"/>
            <w:tcBorders>
              <w:top w:val="nil"/>
              <w:left w:val="nil"/>
              <w:bottom w:val="single" w:sz="8" w:space="0" w:color="auto"/>
              <w:right w:val="single" w:sz="8" w:space="0" w:color="auto"/>
            </w:tcBorders>
            <w:shd w:val="clear" w:color="auto" w:fill="auto"/>
            <w:vAlign w:val="center"/>
            <w:hideMark/>
          </w:tcPr>
          <w:p w:rsidR="00696227" w:rsidRPr="00A060B0" w:rsidRDefault="00696227" w:rsidP="00696227">
            <w:pPr>
              <w:jc w:val="center"/>
              <w:rPr>
                <w:sz w:val="20"/>
                <w:szCs w:val="20"/>
              </w:rPr>
            </w:pPr>
            <w:r w:rsidRPr="00A060B0">
              <w:rPr>
                <w:sz w:val="20"/>
                <w:szCs w:val="20"/>
              </w:rPr>
              <w:t>ГОСТ 20060-83 ГОСТ Р 53763-2009</w:t>
            </w:r>
          </w:p>
        </w:tc>
        <w:tc>
          <w:tcPr>
            <w:tcW w:w="1744" w:type="dxa"/>
            <w:tcBorders>
              <w:top w:val="nil"/>
              <w:left w:val="nil"/>
              <w:bottom w:val="single" w:sz="8" w:space="0" w:color="auto"/>
              <w:right w:val="single" w:sz="8" w:space="0" w:color="auto"/>
            </w:tcBorders>
            <w:shd w:val="clear" w:color="auto" w:fill="auto"/>
            <w:vAlign w:val="center"/>
            <w:hideMark/>
          </w:tcPr>
          <w:p w:rsidR="00696227" w:rsidRPr="00A060B0" w:rsidRDefault="00696227" w:rsidP="00696227">
            <w:pPr>
              <w:jc w:val="center"/>
              <w:rPr>
                <w:sz w:val="20"/>
                <w:szCs w:val="20"/>
              </w:rPr>
            </w:pPr>
            <w:r w:rsidRPr="00A060B0">
              <w:rPr>
                <w:sz w:val="20"/>
                <w:szCs w:val="20"/>
              </w:rPr>
              <w:t>ниже температуры газа</w:t>
            </w:r>
          </w:p>
        </w:tc>
        <w:tc>
          <w:tcPr>
            <w:tcW w:w="1701" w:type="dxa"/>
            <w:tcBorders>
              <w:top w:val="nil"/>
              <w:left w:val="nil"/>
              <w:bottom w:val="single" w:sz="8" w:space="0" w:color="auto"/>
              <w:right w:val="single" w:sz="8" w:space="0" w:color="auto"/>
            </w:tcBorders>
            <w:shd w:val="clear" w:color="auto" w:fill="auto"/>
            <w:noWrap/>
            <w:vAlign w:val="center"/>
            <w:hideMark/>
          </w:tcPr>
          <w:p w:rsidR="00696227" w:rsidRPr="00A060B0" w:rsidRDefault="00696227" w:rsidP="00696227">
            <w:pPr>
              <w:jc w:val="center"/>
              <w:rPr>
                <w:sz w:val="20"/>
                <w:szCs w:val="20"/>
              </w:rPr>
            </w:pPr>
            <w:r w:rsidRPr="00A060B0">
              <w:rPr>
                <w:sz w:val="20"/>
                <w:szCs w:val="20"/>
              </w:rPr>
              <w:t>-11,4</w:t>
            </w:r>
          </w:p>
        </w:tc>
      </w:tr>
      <w:tr w:rsidR="00696227" w:rsidRPr="00A060B0" w:rsidTr="00696227">
        <w:trPr>
          <w:trHeight w:val="270"/>
          <w:jc w:val="center"/>
        </w:trPr>
        <w:tc>
          <w:tcPr>
            <w:tcW w:w="3356" w:type="dxa"/>
            <w:tcBorders>
              <w:top w:val="nil"/>
              <w:left w:val="single" w:sz="8" w:space="0" w:color="auto"/>
              <w:bottom w:val="single" w:sz="8" w:space="0" w:color="auto"/>
              <w:right w:val="single" w:sz="8" w:space="0" w:color="auto"/>
            </w:tcBorders>
            <w:shd w:val="clear" w:color="auto" w:fill="auto"/>
            <w:vAlign w:val="center"/>
            <w:hideMark/>
          </w:tcPr>
          <w:p w:rsidR="00696227" w:rsidRPr="00A060B0" w:rsidRDefault="00696227" w:rsidP="00696227">
            <w:pPr>
              <w:jc w:val="center"/>
              <w:rPr>
                <w:sz w:val="20"/>
                <w:szCs w:val="20"/>
              </w:rPr>
            </w:pPr>
            <w:r w:rsidRPr="00A060B0">
              <w:rPr>
                <w:sz w:val="20"/>
                <w:szCs w:val="20"/>
              </w:rPr>
              <w:t>Температура газа в точке отбора пробы</w:t>
            </w:r>
          </w:p>
        </w:tc>
        <w:tc>
          <w:tcPr>
            <w:tcW w:w="1175" w:type="dxa"/>
            <w:tcBorders>
              <w:top w:val="nil"/>
              <w:left w:val="nil"/>
              <w:bottom w:val="single" w:sz="8" w:space="0" w:color="auto"/>
              <w:right w:val="single" w:sz="8" w:space="0" w:color="auto"/>
            </w:tcBorders>
            <w:shd w:val="clear" w:color="auto" w:fill="auto"/>
            <w:noWrap/>
            <w:vAlign w:val="center"/>
            <w:hideMark/>
          </w:tcPr>
          <w:p w:rsidR="00696227" w:rsidRPr="00A060B0" w:rsidRDefault="00696227" w:rsidP="00696227">
            <w:pPr>
              <w:jc w:val="center"/>
              <w:rPr>
                <w:sz w:val="20"/>
                <w:szCs w:val="20"/>
              </w:rPr>
            </w:pPr>
            <w:r w:rsidRPr="00A060B0">
              <w:rPr>
                <w:sz w:val="20"/>
                <w:szCs w:val="20"/>
              </w:rPr>
              <w:t>°С</w:t>
            </w:r>
          </w:p>
        </w:tc>
        <w:tc>
          <w:tcPr>
            <w:tcW w:w="1900" w:type="dxa"/>
            <w:tcBorders>
              <w:top w:val="nil"/>
              <w:left w:val="nil"/>
              <w:bottom w:val="single" w:sz="8" w:space="0" w:color="auto"/>
              <w:right w:val="single" w:sz="8" w:space="0" w:color="auto"/>
            </w:tcBorders>
            <w:shd w:val="clear" w:color="auto" w:fill="auto"/>
            <w:noWrap/>
            <w:vAlign w:val="center"/>
            <w:hideMark/>
          </w:tcPr>
          <w:p w:rsidR="00696227" w:rsidRPr="00A060B0" w:rsidRDefault="00696227" w:rsidP="00696227">
            <w:pPr>
              <w:jc w:val="center"/>
              <w:rPr>
                <w:sz w:val="20"/>
                <w:szCs w:val="20"/>
              </w:rPr>
            </w:pPr>
            <w:r w:rsidRPr="00A060B0">
              <w:rPr>
                <w:sz w:val="20"/>
                <w:szCs w:val="20"/>
              </w:rPr>
              <w:t>-</w:t>
            </w:r>
          </w:p>
        </w:tc>
        <w:tc>
          <w:tcPr>
            <w:tcW w:w="1744" w:type="dxa"/>
            <w:tcBorders>
              <w:top w:val="nil"/>
              <w:left w:val="nil"/>
              <w:bottom w:val="single" w:sz="8" w:space="0" w:color="auto"/>
              <w:right w:val="single" w:sz="8" w:space="0" w:color="auto"/>
            </w:tcBorders>
            <w:shd w:val="clear" w:color="auto" w:fill="auto"/>
            <w:noWrap/>
            <w:vAlign w:val="center"/>
            <w:hideMark/>
          </w:tcPr>
          <w:p w:rsidR="00696227" w:rsidRPr="00A060B0" w:rsidRDefault="00696227" w:rsidP="00696227">
            <w:pPr>
              <w:jc w:val="center"/>
              <w:rPr>
                <w:sz w:val="20"/>
                <w:szCs w:val="20"/>
              </w:rPr>
            </w:pPr>
            <w:r w:rsidRPr="00A060B0">
              <w:rPr>
                <w:sz w:val="20"/>
                <w:szCs w:val="20"/>
              </w:rPr>
              <w:t>-</w:t>
            </w:r>
          </w:p>
        </w:tc>
        <w:tc>
          <w:tcPr>
            <w:tcW w:w="1701" w:type="dxa"/>
            <w:tcBorders>
              <w:top w:val="nil"/>
              <w:left w:val="nil"/>
              <w:bottom w:val="single" w:sz="8" w:space="0" w:color="auto"/>
              <w:right w:val="single" w:sz="8" w:space="0" w:color="auto"/>
            </w:tcBorders>
            <w:shd w:val="clear" w:color="auto" w:fill="auto"/>
            <w:noWrap/>
            <w:vAlign w:val="center"/>
            <w:hideMark/>
          </w:tcPr>
          <w:p w:rsidR="00696227" w:rsidRPr="00A060B0" w:rsidRDefault="00696227" w:rsidP="00696227">
            <w:pPr>
              <w:jc w:val="center"/>
              <w:rPr>
                <w:sz w:val="20"/>
                <w:szCs w:val="20"/>
              </w:rPr>
            </w:pPr>
            <w:r w:rsidRPr="00A060B0">
              <w:rPr>
                <w:sz w:val="20"/>
                <w:szCs w:val="20"/>
              </w:rPr>
              <w:t>40</w:t>
            </w:r>
          </w:p>
        </w:tc>
      </w:tr>
    </w:tbl>
    <w:p w:rsidR="006405CA" w:rsidRPr="001F3121" w:rsidRDefault="006405CA" w:rsidP="009579FF">
      <w:pPr>
        <w:widowControl w:val="0"/>
        <w:autoSpaceDE w:val="0"/>
        <w:autoSpaceDN w:val="0"/>
        <w:adjustRightInd w:val="0"/>
        <w:jc w:val="both"/>
      </w:pPr>
    </w:p>
    <w:p w:rsidR="006405CA" w:rsidRPr="001F3121" w:rsidRDefault="006405CA" w:rsidP="009579FF">
      <w:pPr>
        <w:ind w:firstLine="567"/>
        <w:jc w:val="both"/>
        <w:outlineLvl w:val="1"/>
        <w:rPr>
          <w:i/>
          <w:color w:val="0070C0"/>
        </w:rPr>
      </w:pPr>
      <w:bookmarkStart w:id="66" w:name="_Toc148379694"/>
      <w:r w:rsidRPr="001F3121">
        <w:rPr>
          <w:i/>
          <w:color w:val="0070C0"/>
        </w:rPr>
        <w:t>8.4. Преобладающий в поселении вид топлива, определяемый по совокупности всех систем теплоснабжения, находящимся в соответствующем поселении.</w:t>
      </w:r>
      <w:bookmarkEnd w:id="66"/>
    </w:p>
    <w:p w:rsidR="00FD1C72" w:rsidRPr="001F3121" w:rsidRDefault="00FD1C72" w:rsidP="009579FF">
      <w:pPr>
        <w:widowControl w:val="0"/>
        <w:autoSpaceDE w:val="0"/>
        <w:autoSpaceDN w:val="0"/>
        <w:adjustRightInd w:val="0"/>
        <w:ind w:firstLine="567"/>
        <w:jc w:val="both"/>
      </w:pPr>
      <w:r w:rsidRPr="001F3121">
        <w:t xml:space="preserve">По совокупности всех систем теплоснабжения основным видом топлива </w:t>
      </w:r>
      <w:r w:rsidR="00BC0E28" w:rsidRPr="001F3121">
        <w:t xml:space="preserve">для котельных </w:t>
      </w:r>
      <w:r w:rsidR="00696227">
        <w:t>Кизнерского райо</w:t>
      </w:r>
      <w:r w:rsidR="00B3751E" w:rsidRPr="001F3121">
        <w:t xml:space="preserve">на </w:t>
      </w:r>
      <w:r w:rsidRPr="001F3121">
        <w:t xml:space="preserve">является </w:t>
      </w:r>
      <w:r w:rsidR="00BC0E28" w:rsidRPr="001F3121">
        <w:t xml:space="preserve">природный </w:t>
      </w:r>
      <w:r w:rsidR="001F3121" w:rsidRPr="001F3121">
        <w:t>газ.</w:t>
      </w:r>
    </w:p>
    <w:p w:rsidR="002E21CB" w:rsidRPr="001F3121" w:rsidRDefault="002E21CB" w:rsidP="009579FF">
      <w:pPr>
        <w:widowControl w:val="0"/>
        <w:autoSpaceDE w:val="0"/>
        <w:autoSpaceDN w:val="0"/>
        <w:adjustRightInd w:val="0"/>
        <w:ind w:firstLine="567"/>
        <w:jc w:val="both"/>
      </w:pPr>
    </w:p>
    <w:p w:rsidR="006405CA" w:rsidRPr="001F3121" w:rsidRDefault="006405CA" w:rsidP="009579FF">
      <w:pPr>
        <w:ind w:firstLine="567"/>
        <w:jc w:val="both"/>
        <w:outlineLvl w:val="1"/>
        <w:rPr>
          <w:i/>
          <w:color w:val="0070C0"/>
        </w:rPr>
      </w:pPr>
      <w:bookmarkStart w:id="67" w:name="_Toc148379695"/>
      <w:r w:rsidRPr="001F3121">
        <w:rPr>
          <w:i/>
          <w:color w:val="0070C0"/>
        </w:rPr>
        <w:t>8.5. Приоритетеное направление развития топливного баланса поселения.</w:t>
      </w:r>
      <w:bookmarkEnd w:id="67"/>
    </w:p>
    <w:p w:rsidR="003461BC" w:rsidRPr="001F3121" w:rsidRDefault="00D37E36" w:rsidP="009579FF">
      <w:pPr>
        <w:widowControl w:val="0"/>
        <w:autoSpaceDE w:val="0"/>
        <w:autoSpaceDN w:val="0"/>
        <w:adjustRightInd w:val="0"/>
        <w:ind w:firstLine="567"/>
        <w:jc w:val="both"/>
      </w:pPr>
      <w:r w:rsidRPr="001F3121">
        <w:t>Изменение топливного баланса в ближайшей перспективе не планируется.</w:t>
      </w:r>
    </w:p>
    <w:p w:rsidR="00D37E36" w:rsidRPr="001F3121" w:rsidRDefault="00D37E36" w:rsidP="009579FF">
      <w:pPr>
        <w:widowControl w:val="0"/>
        <w:autoSpaceDE w:val="0"/>
        <w:autoSpaceDN w:val="0"/>
        <w:adjustRightInd w:val="0"/>
        <w:ind w:firstLine="567"/>
        <w:jc w:val="both"/>
      </w:pPr>
    </w:p>
    <w:p w:rsidR="006405CA" w:rsidRPr="002A2DDB" w:rsidRDefault="006405CA" w:rsidP="009579FF">
      <w:pPr>
        <w:keepNext/>
        <w:jc w:val="center"/>
        <w:outlineLvl w:val="0"/>
        <w:rPr>
          <w:bCs/>
          <w:i/>
          <w:color w:val="0070C0"/>
          <w:kern w:val="32"/>
          <w:sz w:val="28"/>
          <w:szCs w:val="28"/>
          <w:u w:val="single"/>
        </w:rPr>
      </w:pPr>
      <w:bookmarkStart w:id="68" w:name="_Toc82515043"/>
      <w:bookmarkStart w:id="69" w:name="_Toc148379696"/>
      <w:bookmarkEnd w:id="62"/>
      <w:r w:rsidRPr="002A2DDB">
        <w:rPr>
          <w:bCs/>
          <w:i/>
          <w:color w:val="0070C0"/>
          <w:kern w:val="32"/>
          <w:sz w:val="28"/>
          <w:szCs w:val="28"/>
          <w:u w:val="single"/>
        </w:rPr>
        <w:t>Раздел 9 "Инвестиции в строительство, реконструкцию, техническое перевооружение и (или) модернизацию"</w:t>
      </w:r>
      <w:bookmarkEnd w:id="68"/>
      <w:bookmarkEnd w:id="69"/>
    </w:p>
    <w:p w:rsidR="006405CA" w:rsidRPr="002A2DDB" w:rsidRDefault="006405CA" w:rsidP="009579FF">
      <w:pPr>
        <w:ind w:firstLine="567"/>
        <w:jc w:val="both"/>
        <w:outlineLvl w:val="1"/>
        <w:rPr>
          <w:i/>
          <w:color w:val="0070C0"/>
        </w:rPr>
      </w:pPr>
      <w:bookmarkStart w:id="70" w:name="_Toc148379697"/>
      <w:r w:rsidRPr="002A2DDB">
        <w:rPr>
          <w:i/>
          <w:color w:val="0070C0"/>
        </w:rPr>
        <w:t>9.1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bookmarkEnd w:id="70"/>
    </w:p>
    <w:p w:rsidR="006416B1" w:rsidRPr="002A2DDB" w:rsidRDefault="006416B1" w:rsidP="007F2B71">
      <w:pPr>
        <w:widowControl w:val="0"/>
        <w:autoSpaceDE w:val="0"/>
        <w:autoSpaceDN w:val="0"/>
        <w:adjustRightInd w:val="0"/>
        <w:ind w:firstLine="540"/>
        <w:jc w:val="both"/>
      </w:pPr>
      <w:r w:rsidRPr="002A2DDB">
        <w:t>Модернизация источников тепловой энергии</w:t>
      </w:r>
      <w:r w:rsidR="002A2DDB" w:rsidRPr="002A2DDB">
        <w:t xml:space="preserve"> ближайшей перспективе не планируется.</w:t>
      </w:r>
    </w:p>
    <w:p w:rsidR="006E1029" w:rsidRPr="002A2DDB" w:rsidRDefault="006E1029" w:rsidP="006E1029">
      <w:pPr>
        <w:rPr>
          <w:rFonts w:ascii="Courier New" w:hAnsi="Courier New" w:cs="Courier New"/>
          <w:sz w:val="2"/>
          <w:szCs w:val="2"/>
        </w:rPr>
      </w:pPr>
    </w:p>
    <w:p w:rsidR="00152FF1" w:rsidRPr="002A2DDB" w:rsidRDefault="00152FF1" w:rsidP="009579FF">
      <w:pPr>
        <w:widowControl w:val="0"/>
        <w:autoSpaceDE w:val="0"/>
        <w:autoSpaceDN w:val="0"/>
        <w:adjustRightInd w:val="0"/>
        <w:ind w:firstLine="567"/>
        <w:jc w:val="both"/>
      </w:pPr>
    </w:p>
    <w:p w:rsidR="006405CA" w:rsidRPr="002A2DDB" w:rsidRDefault="006405CA" w:rsidP="009579FF">
      <w:pPr>
        <w:ind w:firstLine="567"/>
        <w:jc w:val="both"/>
        <w:outlineLvl w:val="1"/>
        <w:rPr>
          <w:i/>
          <w:color w:val="0070C0"/>
        </w:rPr>
      </w:pPr>
      <w:bookmarkStart w:id="71" w:name="_Toc148379698"/>
      <w:r w:rsidRPr="002A2DDB">
        <w:rPr>
          <w:i/>
          <w:color w:val="0070C0"/>
        </w:rPr>
        <w:t>9.2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bookmarkEnd w:id="71"/>
    </w:p>
    <w:p w:rsidR="007F2B71" w:rsidRPr="002A2DDB" w:rsidRDefault="002A2DDB" w:rsidP="009579FF">
      <w:pPr>
        <w:widowControl w:val="0"/>
        <w:autoSpaceDE w:val="0"/>
        <w:autoSpaceDN w:val="0"/>
        <w:adjustRightInd w:val="0"/>
        <w:ind w:firstLine="567"/>
        <w:jc w:val="both"/>
      </w:pPr>
      <w:r w:rsidRPr="002A2DDB">
        <w:t xml:space="preserve">Строительство тепловых сетей для обеспечения нормативной надежности и безопасности теплоснабжения на расчетный срок не требуется. </w:t>
      </w:r>
    </w:p>
    <w:p w:rsidR="002B1533" w:rsidRPr="002A2DDB" w:rsidRDefault="002B1533" w:rsidP="009579FF">
      <w:pPr>
        <w:widowControl w:val="0"/>
        <w:autoSpaceDE w:val="0"/>
        <w:autoSpaceDN w:val="0"/>
        <w:adjustRightInd w:val="0"/>
        <w:ind w:firstLine="567"/>
        <w:jc w:val="both"/>
      </w:pPr>
      <w:r w:rsidRPr="002A2DDB">
        <w:t>Необходимо выполнить мероприятия по полной замене изношенных (ветхих) тепловых сетей.</w:t>
      </w:r>
    </w:p>
    <w:p w:rsidR="000C47A3" w:rsidRPr="002A2DDB" w:rsidRDefault="007F2B71" w:rsidP="009579FF">
      <w:pPr>
        <w:widowControl w:val="0"/>
        <w:autoSpaceDE w:val="0"/>
        <w:autoSpaceDN w:val="0"/>
        <w:adjustRightInd w:val="0"/>
        <w:ind w:firstLine="567"/>
        <w:jc w:val="both"/>
      </w:pPr>
      <w:r w:rsidRPr="002A2DDB">
        <w:t>О</w:t>
      </w:r>
      <w:r w:rsidR="00152FF1" w:rsidRPr="002A2DDB">
        <w:t>бъем инвестиций необходимо уточнять по факту принятия решения о строительстве или реконструкции каждого о</w:t>
      </w:r>
      <w:r w:rsidRPr="002A2DDB">
        <w:t>бъекта в индивидуальном порядке</w:t>
      </w:r>
      <w:r w:rsidR="00152FF1" w:rsidRPr="002A2DDB">
        <w:t>.</w:t>
      </w:r>
    </w:p>
    <w:p w:rsidR="00152FF1" w:rsidRPr="00AC466F" w:rsidRDefault="00152FF1" w:rsidP="009579FF">
      <w:pPr>
        <w:widowControl w:val="0"/>
        <w:autoSpaceDE w:val="0"/>
        <w:autoSpaceDN w:val="0"/>
        <w:adjustRightInd w:val="0"/>
        <w:ind w:firstLine="567"/>
        <w:jc w:val="both"/>
      </w:pPr>
    </w:p>
    <w:p w:rsidR="006405CA" w:rsidRPr="001F3121" w:rsidRDefault="006405CA" w:rsidP="009579FF">
      <w:pPr>
        <w:ind w:firstLine="567"/>
        <w:jc w:val="both"/>
        <w:outlineLvl w:val="1"/>
        <w:rPr>
          <w:i/>
          <w:color w:val="0070C0"/>
        </w:rPr>
      </w:pPr>
      <w:bookmarkStart w:id="72" w:name="_Toc148379699"/>
      <w:r w:rsidRPr="001F3121">
        <w:rPr>
          <w:i/>
          <w:color w:val="0070C0"/>
        </w:rPr>
        <w:t>9.3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bookmarkEnd w:id="72"/>
    </w:p>
    <w:p w:rsidR="006405CA" w:rsidRPr="00AC466F" w:rsidRDefault="0078350B" w:rsidP="009579FF">
      <w:pPr>
        <w:widowControl w:val="0"/>
        <w:autoSpaceDE w:val="0"/>
        <w:autoSpaceDN w:val="0"/>
        <w:adjustRightInd w:val="0"/>
        <w:ind w:firstLine="567"/>
        <w:jc w:val="both"/>
      </w:pPr>
      <w:r w:rsidRPr="001F3121">
        <w:t>Реконструкция</w:t>
      </w:r>
      <w:r w:rsidR="00234907" w:rsidRPr="001F3121">
        <w:t xml:space="preserve"> и техническое перевооружение объектов централизованного теплоснабжения в связи с изменениями температурного графика и гидравлического режима работы не требуется.</w:t>
      </w:r>
    </w:p>
    <w:p w:rsidR="00234907" w:rsidRPr="00AC466F" w:rsidRDefault="00234907" w:rsidP="009579FF">
      <w:pPr>
        <w:widowControl w:val="0"/>
        <w:autoSpaceDE w:val="0"/>
        <w:autoSpaceDN w:val="0"/>
        <w:adjustRightInd w:val="0"/>
        <w:ind w:firstLine="567"/>
        <w:jc w:val="both"/>
      </w:pPr>
    </w:p>
    <w:p w:rsidR="006405CA" w:rsidRPr="00A50989" w:rsidRDefault="006405CA" w:rsidP="009579FF">
      <w:pPr>
        <w:ind w:firstLine="567"/>
        <w:jc w:val="both"/>
        <w:outlineLvl w:val="1"/>
        <w:rPr>
          <w:i/>
          <w:color w:val="0070C0"/>
        </w:rPr>
      </w:pPr>
      <w:bookmarkStart w:id="73" w:name="_Toc148379700"/>
      <w:r w:rsidRPr="00A50989">
        <w:rPr>
          <w:i/>
          <w:color w:val="0070C0"/>
        </w:rPr>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bookmarkEnd w:id="73"/>
    </w:p>
    <w:p w:rsidR="006405CA" w:rsidRPr="00AC466F" w:rsidRDefault="00B85317" w:rsidP="00234907">
      <w:pPr>
        <w:ind w:firstLine="567"/>
        <w:jc w:val="both"/>
      </w:pPr>
      <w:r w:rsidRPr="00A50989">
        <w:t xml:space="preserve">На территории </w:t>
      </w:r>
      <w:r w:rsidR="005D7AB5" w:rsidRPr="00A50989">
        <w:t>Кизнерского райо</w:t>
      </w:r>
      <w:r w:rsidR="00B3751E" w:rsidRPr="00A50989">
        <w:t xml:space="preserve">на </w:t>
      </w:r>
      <w:r w:rsidRPr="00A50989">
        <w:t>открытые системы теплоснабжения (горячего водоснабжения) отсутствуют.</w:t>
      </w:r>
    </w:p>
    <w:p w:rsidR="00234907" w:rsidRPr="00AC466F" w:rsidRDefault="00234907" w:rsidP="001D5A02">
      <w:pPr>
        <w:ind w:firstLine="567"/>
      </w:pPr>
    </w:p>
    <w:p w:rsidR="006405CA" w:rsidRPr="001F3121" w:rsidRDefault="006405CA" w:rsidP="009579FF">
      <w:pPr>
        <w:ind w:firstLine="567"/>
        <w:jc w:val="both"/>
        <w:outlineLvl w:val="1"/>
        <w:rPr>
          <w:i/>
          <w:color w:val="0070C0"/>
        </w:rPr>
      </w:pPr>
      <w:bookmarkStart w:id="74" w:name="_Toc148379701"/>
      <w:r w:rsidRPr="001F3121">
        <w:rPr>
          <w:i/>
          <w:color w:val="0070C0"/>
        </w:rPr>
        <w:t>9.5. Оценка эффективности инвестиций по отдельным предложениям.</w:t>
      </w:r>
      <w:bookmarkEnd w:id="74"/>
    </w:p>
    <w:p w:rsidR="00234907" w:rsidRPr="001F3121" w:rsidRDefault="00234907" w:rsidP="00234907">
      <w:pPr>
        <w:ind w:firstLine="567"/>
      </w:pPr>
      <w:r w:rsidRPr="001F3121">
        <w:t xml:space="preserve">При реализации проектов схемы теплоснабжения </w:t>
      </w:r>
      <w:r w:rsidR="001F3121" w:rsidRPr="001F3121">
        <w:t>Кизнерского райо</w:t>
      </w:r>
      <w:r w:rsidR="00B3751E" w:rsidRPr="001F3121">
        <w:t xml:space="preserve">на </w:t>
      </w:r>
      <w:r w:rsidRPr="001F3121">
        <w:t>рост тарифов на тепловую энергию не превысит уровень инфляции.</w:t>
      </w:r>
    </w:p>
    <w:p w:rsidR="004714F9" w:rsidRPr="001F3121" w:rsidRDefault="004714F9" w:rsidP="001D5A02">
      <w:pPr>
        <w:ind w:firstLine="567"/>
      </w:pPr>
    </w:p>
    <w:p w:rsidR="006405CA" w:rsidRPr="001F3121" w:rsidRDefault="006405CA" w:rsidP="009579FF">
      <w:pPr>
        <w:ind w:firstLine="567"/>
        <w:jc w:val="both"/>
        <w:outlineLvl w:val="1"/>
        <w:rPr>
          <w:i/>
          <w:color w:val="0070C0"/>
        </w:rPr>
      </w:pPr>
      <w:bookmarkStart w:id="75" w:name="_Toc148379702"/>
      <w:r w:rsidRPr="001F3121">
        <w:rPr>
          <w:i/>
          <w:color w:val="0070C0"/>
        </w:rPr>
        <w:t>9.6.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75"/>
    </w:p>
    <w:p w:rsidR="008C7175" w:rsidRPr="001F3121" w:rsidRDefault="008C7175" w:rsidP="008C7175">
      <w:pPr>
        <w:ind w:firstLine="567"/>
        <w:jc w:val="both"/>
      </w:pPr>
      <w:r w:rsidRPr="001F3121">
        <w:t>Общий объём необходимых инвестиций в осуществление варианта развития системы теплоснабжения складывается из суммы инвестиционных затрат в предлагаемые мероприятия по теплоисточникам и тепловым сетям, требуемых оборотных средств и средств, необходимых для обслуживания долга (в случае финансирования за счёт заёмных средств).</w:t>
      </w:r>
    </w:p>
    <w:p w:rsidR="008C7175" w:rsidRPr="001F3121" w:rsidRDefault="008C7175" w:rsidP="008C7175">
      <w:pPr>
        <w:ind w:firstLine="567"/>
        <w:jc w:val="both"/>
      </w:pPr>
      <w:r w:rsidRPr="001F3121">
        <w:t xml:space="preserve">При этом следует учитывать, что финансовые потребности участников, направленные на реализацию мероприятий по новому строительству, техническому перевооружению и реконструкции, подлежат обязательному исполнению в объеме: </w:t>
      </w:r>
    </w:p>
    <w:p w:rsidR="008C7175" w:rsidRPr="001F3121" w:rsidRDefault="008C7175" w:rsidP="008C7175">
      <w:pPr>
        <w:ind w:firstLine="567"/>
        <w:jc w:val="both"/>
      </w:pPr>
      <w:r w:rsidRPr="001F3121">
        <w:t>1)</w:t>
      </w:r>
      <w:r w:rsidRPr="001F3121">
        <w:tab/>
        <w:t xml:space="preserve">фактически начисленных амортизационных отчислений, учитываемых в тарифно-балансовых решениях; </w:t>
      </w:r>
    </w:p>
    <w:p w:rsidR="008C7175" w:rsidRPr="001F3121" w:rsidRDefault="008C7175" w:rsidP="008C7175">
      <w:pPr>
        <w:ind w:firstLine="567"/>
        <w:jc w:val="both"/>
      </w:pPr>
      <w:r w:rsidRPr="001F3121">
        <w:t>2)</w:t>
      </w:r>
      <w:r w:rsidRPr="001F3121">
        <w:tab/>
        <w:t xml:space="preserve">соответствующих условиям заключенных (действующих) договоров на подключение к сетям инженерно-технического обеспечения, а также параметров технических </w:t>
      </w:r>
      <w:r w:rsidRPr="001F3121">
        <w:lastRenderedPageBreak/>
        <w:t xml:space="preserve">условий, которые будут запрошены в рамках площадок, утвержденных в документах территориального планирования; </w:t>
      </w:r>
    </w:p>
    <w:p w:rsidR="008C7175" w:rsidRPr="001F3121" w:rsidRDefault="008C7175" w:rsidP="008C7175">
      <w:pPr>
        <w:ind w:firstLine="567"/>
        <w:jc w:val="both"/>
      </w:pPr>
      <w:r w:rsidRPr="001F3121">
        <w:t>3)</w:t>
      </w:r>
      <w:r w:rsidRPr="001F3121">
        <w:tab/>
        <w:t xml:space="preserve">пропорционально объему фактической реализации товарной продукции в случае если установленные тарифы предусматривают возмещение затрат на реализацию инвестиционных программ организаций, осуществляющих регулируемые виды деятельности в сфере теплоснабжения – согласно установленному уровню затрат в структуре тарифов. </w:t>
      </w:r>
    </w:p>
    <w:p w:rsidR="008C7175" w:rsidRPr="001F3121" w:rsidRDefault="008C7175" w:rsidP="008C7175">
      <w:pPr>
        <w:ind w:firstLine="567"/>
        <w:jc w:val="both"/>
      </w:pPr>
      <w:r w:rsidRPr="001F3121">
        <w:t>Источниками финансирования мероприятий по котельным и тепловым сетям приняты:</w:t>
      </w:r>
    </w:p>
    <w:p w:rsidR="008C7175" w:rsidRPr="001F3121" w:rsidRDefault="008C7175" w:rsidP="008C7175">
      <w:pPr>
        <w:ind w:firstLine="567"/>
        <w:jc w:val="both"/>
      </w:pPr>
      <w:r w:rsidRPr="001F3121">
        <w:t>•</w:t>
      </w:r>
      <w:r w:rsidRPr="001F3121">
        <w:tab/>
        <w:t>средства теплоснабжающих организаций;</w:t>
      </w:r>
    </w:p>
    <w:p w:rsidR="008C7175" w:rsidRPr="001F3121" w:rsidRDefault="008C7175" w:rsidP="008C7175">
      <w:pPr>
        <w:ind w:firstLine="567"/>
        <w:jc w:val="both"/>
      </w:pPr>
      <w:r w:rsidRPr="001F3121">
        <w:t>•</w:t>
      </w:r>
      <w:r w:rsidRPr="001F3121">
        <w:tab/>
        <w:t>бюджетные средства</w:t>
      </w:r>
      <w:r w:rsidR="00E63C52" w:rsidRPr="001F3121">
        <w:t xml:space="preserve"> (местный, региональный, федеральный)</w:t>
      </w:r>
      <w:r w:rsidRPr="001F3121">
        <w:t>;</w:t>
      </w:r>
    </w:p>
    <w:p w:rsidR="008C7175" w:rsidRPr="001F3121" w:rsidRDefault="008C7175" w:rsidP="008C7175">
      <w:pPr>
        <w:ind w:firstLine="567"/>
        <w:jc w:val="both"/>
      </w:pPr>
      <w:r w:rsidRPr="001F3121">
        <w:t>•</w:t>
      </w:r>
      <w:r w:rsidRPr="001F3121">
        <w:tab/>
        <w:t>энергосервисные контракты со сторонними организациями.</w:t>
      </w:r>
    </w:p>
    <w:p w:rsidR="00EB770E" w:rsidRPr="001F3121" w:rsidRDefault="00EB770E" w:rsidP="00EB770E"/>
    <w:p w:rsidR="006405CA" w:rsidRPr="00A50989" w:rsidRDefault="006405CA" w:rsidP="009579FF">
      <w:pPr>
        <w:keepNext/>
        <w:jc w:val="center"/>
        <w:outlineLvl w:val="0"/>
        <w:rPr>
          <w:bCs/>
          <w:i/>
          <w:color w:val="0070C0"/>
          <w:kern w:val="32"/>
          <w:sz w:val="28"/>
          <w:szCs w:val="28"/>
          <w:u w:val="single"/>
        </w:rPr>
      </w:pPr>
      <w:bookmarkStart w:id="76" w:name="_Toc82515044"/>
      <w:bookmarkStart w:id="77" w:name="_Toc148379703"/>
      <w:r w:rsidRPr="001F3121">
        <w:rPr>
          <w:bCs/>
          <w:i/>
          <w:color w:val="0070C0"/>
          <w:kern w:val="32"/>
          <w:sz w:val="28"/>
          <w:szCs w:val="28"/>
          <w:u w:val="single"/>
        </w:rPr>
        <w:t>Раздел 10 "Решение</w:t>
      </w:r>
      <w:r w:rsidRPr="00A50989">
        <w:rPr>
          <w:bCs/>
          <w:i/>
          <w:color w:val="0070C0"/>
          <w:kern w:val="32"/>
          <w:sz w:val="28"/>
          <w:szCs w:val="28"/>
          <w:u w:val="single"/>
        </w:rPr>
        <w:t xml:space="preserve"> о присвоении статуса единой теплоснабжающей организации (организациям)"</w:t>
      </w:r>
      <w:bookmarkEnd w:id="76"/>
      <w:bookmarkEnd w:id="77"/>
    </w:p>
    <w:p w:rsidR="006405CA" w:rsidRPr="00A50989" w:rsidRDefault="006405CA" w:rsidP="009579FF">
      <w:pPr>
        <w:ind w:firstLine="567"/>
        <w:jc w:val="both"/>
        <w:outlineLvl w:val="1"/>
        <w:rPr>
          <w:i/>
          <w:color w:val="0070C0"/>
        </w:rPr>
      </w:pPr>
      <w:bookmarkStart w:id="78" w:name="_Toc148379704"/>
      <w:r w:rsidRPr="00A50989">
        <w:rPr>
          <w:i/>
          <w:color w:val="0070C0"/>
        </w:rPr>
        <w:t>10.1 решение о присвоении статуса единой теплоснабжающей организации (организациям)</w:t>
      </w:r>
      <w:bookmarkEnd w:id="78"/>
    </w:p>
    <w:p w:rsidR="00391A3C" w:rsidRPr="00C44CBC" w:rsidRDefault="00E53A45" w:rsidP="00391A3C">
      <w:pPr>
        <w:widowControl w:val="0"/>
        <w:autoSpaceDE w:val="0"/>
        <w:autoSpaceDN w:val="0"/>
        <w:adjustRightInd w:val="0"/>
        <w:ind w:firstLine="540"/>
        <w:jc w:val="both"/>
        <w:rPr>
          <w:b/>
          <w:bCs/>
        </w:rPr>
      </w:pPr>
      <w:r w:rsidRPr="00A50989">
        <w:t xml:space="preserve">Производство и передачу тепловой энергии на территории </w:t>
      </w:r>
      <w:r w:rsidR="005D7AB5" w:rsidRPr="00A50989">
        <w:t>Кизнерского райо</w:t>
      </w:r>
      <w:r w:rsidR="00B3751E" w:rsidRPr="00A50989">
        <w:t xml:space="preserve">на </w:t>
      </w:r>
      <w:r w:rsidRPr="00A50989">
        <w:t xml:space="preserve">осуществляет </w:t>
      </w:r>
      <w:r w:rsidR="00391A3C" w:rsidRPr="00A50989">
        <w:rPr>
          <w:bCs/>
        </w:rPr>
        <w:t xml:space="preserve">МУП </w:t>
      </w:r>
      <w:r w:rsidR="00B3751E" w:rsidRPr="00A50989">
        <w:rPr>
          <w:bCs/>
        </w:rPr>
        <w:t>"Кизнерский коммунальный комплекс".</w:t>
      </w:r>
    </w:p>
    <w:p w:rsidR="002E2434" w:rsidRPr="00C44CBC" w:rsidRDefault="002E2434" w:rsidP="001836C1">
      <w:pPr>
        <w:ind w:firstLine="567"/>
      </w:pPr>
    </w:p>
    <w:p w:rsidR="006405CA" w:rsidRPr="006A3655" w:rsidRDefault="006405CA" w:rsidP="009579FF">
      <w:pPr>
        <w:ind w:firstLine="567"/>
        <w:jc w:val="both"/>
        <w:outlineLvl w:val="1"/>
        <w:rPr>
          <w:i/>
          <w:color w:val="0070C0"/>
        </w:rPr>
      </w:pPr>
      <w:bookmarkStart w:id="79" w:name="_Toc148379705"/>
      <w:r w:rsidRPr="006A3655">
        <w:rPr>
          <w:i/>
          <w:color w:val="0070C0"/>
        </w:rPr>
        <w:t>10.2  реестр зон деятельности единой теплоснабжающей организации (организаций)</w:t>
      </w:r>
      <w:bookmarkEnd w:id="79"/>
    </w:p>
    <w:p w:rsidR="00391A3C" w:rsidRPr="006A3655" w:rsidRDefault="00E53A45" w:rsidP="00391A3C">
      <w:pPr>
        <w:widowControl w:val="0"/>
        <w:autoSpaceDE w:val="0"/>
        <w:autoSpaceDN w:val="0"/>
        <w:adjustRightInd w:val="0"/>
        <w:ind w:firstLine="540"/>
        <w:jc w:val="both"/>
      </w:pPr>
      <w:r w:rsidRPr="006A3655">
        <w:t xml:space="preserve">Реестр зоны деятельности </w:t>
      </w:r>
      <w:r w:rsidR="00391A3C" w:rsidRPr="006A3655">
        <w:rPr>
          <w:bCs/>
        </w:rPr>
        <w:t xml:space="preserve">МУП </w:t>
      </w:r>
      <w:r w:rsidR="00B3751E" w:rsidRPr="006A3655">
        <w:rPr>
          <w:bCs/>
        </w:rPr>
        <w:t>"Кизнерский коммунальный комплекс"</w:t>
      </w:r>
      <w:r w:rsidRPr="006A3655">
        <w:t>ограничена зоной действия котельных:</w:t>
      </w:r>
    </w:p>
    <w:p w:rsidR="006A3655" w:rsidRPr="006A3655" w:rsidRDefault="006A3655" w:rsidP="006A3655">
      <w:pPr>
        <w:pStyle w:val="af6"/>
        <w:numPr>
          <w:ilvl w:val="0"/>
          <w:numId w:val="22"/>
        </w:numPr>
        <w:jc w:val="both"/>
      </w:pPr>
      <w:r w:rsidRPr="006A3655">
        <w:t>Котельная №1 п. Кизнер, ул. Ворошилова, 44;</w:t>
      </w:r>
    </w:p>
    <w:p w:rsidR="006A3655" w:rsidRPr="006A3655" w:rsidRDefault="006A3655" w:rsidP="006A3655">
      <w:pPr>
        <w:pStyle w:val="af6"/>
        <w:numPr>
          <w:ilvl w:val="0"/>
          <w:numId w:val="22"/>
        </w:numPr>
        <w:jc w:val="both"/>
      </w:pPr>
      <w:r w:rsidRPr="006A3655">
        <w:t>Котельная №2 п. Кизнер, ул. Подлесная, 1б;</w:t>
      </w:r>
    </w:p>
    <w:p w:rsidR="006A3655" w:rsidRPr="006A3655" w:rsidRDefault="006A3655" w:rsidP="006A3655">
      <w:pPr>
        <w:pStyle w:val="af6"/>
        <w:numPr>
          <w:ilvl w:val="0"/>
          <w:numId w:val="22"/>
        </w:numPr>
        <w:jc w:val="both"/>
      </w:pPr>
      <w:r w:rsidRPr="006A3655">
        <w:t>Котельная №3 п. Кизнер, ул. Кизнерская, 79/3;</w:t>
      </w:r>
    </w:p>
    <w:p w:rsidR="006A3655" w:rsidRPr="006A3655" w:rsidRDefault="006A3655" w:rsidP="006A3655">
      <w:pPr>
        <w:pStyle w:val="af6"/>
        <w:numPr>
          <w:ilvl w:val="0"/>
          <w:numId w:val="22"/>
        </w:numPr>
        <w:jc w:val="both"/>
      </w:pPr>
      <w:r w:rsidRPr="006A3655">
        <w:t>Котельная №4 с. Кизнер, ул. Юбилейная, 9;</w:t>
      </w:r>
    </w:p>
    <w:p w:rsidR="006A3655" w:rsidRPr="006A3655" w:rsidRDefault="006A3655" w:rsidP="006A3655">
      <w:pPr>
        <w:pStyle w:val="af6"/>
        <w:numPr>
          <w:ilvl w:val="0"/>
          <w:numId w:val="22"/>
        </w:numPr>
        <w:jc w:val="both"/>
      </w:pPr>
      <w:r w:rsidRPr="006A3655">
        <w:t>Котельная №5 п. Кизнер, ул. Санаторная, 1е/1;</w:t>
      </w:r>
    </w:p>
    <w:p w:rsidR="006A3655" w:rsidRPr="006A3655" w:rsidRDefault="006A3655" w:rsidP="006A3655">
      <w:pPr>
        <w:pStyle w:val="af6"/>
        <w:numPr>
          <w:ilvl w:val="0"/>
          <w:numId w:val="22"/>
        </w:numPr>
        <w:jc w:val="both"/>
      </w:pPr>
      <w:r w:rsidRPr="006A3655">
        <w:t>Котельная №6 с. Кизнер, ул. Крылова, 16 б;</w:t>
      </w:r>
    </w:p>
    <w:p w:rsidR="006A3655" w:rsidRPr="006A3655" w:rsidRDefault="006A3655" w:rsidP="006A3655">
      <w:pPr>
        <w:pStyle w:val="af6"/>
        <w:numPr>
          <w:ilvl w:val="0"/>
          <w:numId w:val="22"/>
        </w:numPr>
        <w:jc w:val="both"/>
      </w:pPr>
      <w:r w:rsidRPr="006A3655">
        <w:t>Котельная №7 с. Бемыж, ул. Коммунальная, 4;</w:t>
      </w:r>
    </w:p>
    <w:p w:rsidR="006A3655" w:rsidRPr="006A3655" w:rsidRDefault="006A3655" w:rsidP="006A3655">
      <w:pPr>
        <w:pStyle w:val="af6"/>
        <w:numPr>
          <w:ilvl w:val="0"/>
          <w:numId w:val="22"/>
        </w:numPr>
        <w:jc w:val="both"/>
      </w:pPr>
      <w:r w:rsidRPr="006A3655">
        <w:t>Котельная №8, д. Вичурка, ул. Школьная, 1;</w:t>
      </w:r>
    </w:p>
    <w:p w:rsidR="006A3655" w:rsidRPr="006A3655" w:rsidRDefault="006A3655" w:rsidP="006A3655">
      <w:pPr>
        <w:pStyle w:val="af6"/>
        <w:numPr>
          <w:ilvl w:val="0"/>
          <w:numId w:val="22"/>
        </w:numPr>
        <w:jc w:val="both"/>
      </w:pPr>
      <w:r w:rsidRPr="006A3655">
        <w:t>Котельная №9 с. Безменшур, ул. Полевая, 5;</w:t>
      </w:r>
    </w:p>
    <w:p w:rsidR="006A3655" w:rsidRPr="006A3655" w:rsidRDefault="006A3655" w:rsidP="006A3655">
      <w:pPr>
        <w:pStyle w:val="af6"/>
        <w:numPr>
          <w:ilvl w:val="0"/>
          <w:numId w:val="22"/>
        </w:numPr>
        <w:jc w:val="both"/>
      </w:pPr>
      <w:r w:rsidRPr="006A3655">
        <w:t>Котельная №10 д. Старая Бодья, ул. Аллейная</w:t>
      </w:r>
      <w:r w:rsidR="009129D1">
        <w:t>, 9</w:t>
      </w:r>
      <w:r w:rsidRPr="006A3655">
        <w:t>;</w:t>
      </w:r>
    </w:p>
    <w:p w:rsidR="006A3655" w:rsidRPr="006A3655" w:rsidRDefault="006A3655" w:rsidP="006A3655">
      <w:pPr>
        <w:pStyle w:val="af6"/>
        <w:numPr>
          <w:ilvl w:val="0"/>
          <w:numId w:val="22"/>
        </w:numPr>
        <w:jc w:val="both"/>
      </w:pPr>
      <w:r w:rsidRPr="006A3655">
        <w:t>Котельная №11 д. Ягул, ул. Центральная, 11;</w:t>
      </w:r>
    </w:p>
    <w:p w:rsidR="006A3655" w:rsidRPr="006A3655" w:rsidRDefault="006A3655" w:rsidP="006A3655">
      <w:pPr>
        <w:pStyle w:val="af6"/>
        <w:numPr>
          <w:ilvl w:val="0"/>
          <w:numId w:val="22"/>
        </w:numPr>
        <w:jc w:val="both"/>
      </w:pPr>
      <w:r w:rsidRPr="006A3655">
        <w:t>Котельная №12 д. Крымская Слудка, ул. пер. Школьный, 1;</w:t>
      </w:r>
    </w:p>
    <w:p w:rsidR="006A3655" w:rsidRPr="006A3655" w:rsidRDefault="006A3655" w:rsidP="006A3655">
      <w:pPr>
        <w:pStyle w:val="af6"/>
        <w:numPr>
          <w:ilvl w:val="0"/>
          <w:numId w:val="22"/>
        </w:numPr>
        <w:jc w:val="both"/>
      </w:pPr>
      <w:r w:rsidRPr="006A3655">
        <w:t>Котельная №13 п. Кизнер, ул. Садовая, 2;</w:t>
      </w:r>
    </w:p>
    <w:p w:rsidR="006A3655" w:rsidRPr="006A3655" w:rsidRDefault="006A3655" w:rsidP="006A3655">
      <w:pPr>
        <w:pStyle w:val="af6"/>
        <w:numPr>
          <w:ilvl w:val="0"/>
          <w:numId w:val="22"/>
        </w:numPr>
        <w:jc w:val="both"/>
      </w:pPr>
      <w:r w:rsidRPr="006A3655">
        <w:t>Котельная №14 д. Старый Кармыж, ул. Школьная, 8;</w:t>
      </w:r>
    </w:p>
    <w:p w:rsidR="006A3655" w:rsidRPr="006A3655" w:rsidRDefault="006A3655" w:rsidP="006A3655">
      <w:pPr>
        <w:pStyle w:val="af6"/>
        <w:numPr>
          <w:ilvl w:val="0"/>
          <w:numId w:val="22"/>
        </w:numPr>
        <w:jc w:val="both"/>
      </w:pPr>
      <w:r w:rsidRPr="006A3655">
        <w:t>Котельная №15 п. Кизнер, ул. Чайковского, д. 62;</w:t>
      </w:r>
    </w:p>
    <w:p w:rsidR="006A3655" w:rsidRPr="006A3655" w:rsidRDefault="006A3655" w:rsidP="006A3655">
      <w:pPr>
        <w:pStyle w:val="af6"/>
        <w:numPr>
          <w:ilvl w:val="0"/>
          <w:numId w:val="22"/>
        </w:numPr>
        <w:jc w:val="both"/>
      </w:pPr>
      <w:r w:rsidRPr="006A3655">
        <w:t>Котельная №16 д. Верхний Бемыж, ул. Молодежная, д. 3;</w:t>
      </w:r>
    </w:p>
    <w:p w:rsidR="006A3655" w:rsidRPr="006A3655" w:rsidRDefault="006A3655" w:rsidP="006A3655">
      <w:pPr>
        <w:pStyle w:val="af6"/>
        <w:numPr>
          <w:ilvl w:val="0"/>
          <w:numId w:val="22"/>
        </w:numPr>
        <w:jc w:val="both"/>
      </w:pPr>
      <w:r w:rsidRPr="006A3655">
        <w:t>Котельная №18 п. Кизнер, ул. Савина, 1г;</w:t>
      </w:r>
    </w:p>
    <w:p w:rsidR="006A3655" w:rsidRPr="006A3655" w:rsidRDefault="006A3655" w:rsidP="006A3655">
      <w:pPr>
        <w:pStyle w:val="af6"/>
        <w:numPr>
          <w:ilvl w:val="0"/>
          <w:numId w:val="22"/>
        </w:numPr>
        <w:jc w:val="both"/>
      </w:pPr>
      <w:r w:rsidRPr="006A3655">
        <w:t>Котельная №19 п. Кизнер, ул. Карла Маркса, 1а;</w:t>
      </w:r>
    </w:p>
    <w:p w:rsidR="006A3655" w:rsidRPr="006A3655" w:rsidRDefault="006A3655" w:rsidP="006A3655">
      <w:pPr>
        <w:pStyle w:val="af6"/>
        <w:numPr>
          <w:ilvl w:val="0"/>
          <w:numId w:val="22"/>
        </w:numPr>
        <w:jc w:val="both"/>
      </w:pPr>
      <w:r w:rsidRPr="006A3655">
        <w:t xml:space="preserve">Котельная №20 с. Кизнер, ул. Нагорная, 4а; </w:t>
      </w:r>
    </w:p>
    <w:p w:rsidR="006A3655" w:rsidRPr="006A3655" w:rsidRDefault="006A3655" w:rsidP="006A3655">
      <w:pPr>
        <w:pStyle w:val="af6"/>
        <w:numPr>
          <w:ilvl w:val="0"/>
          <w:numId w:val="22"/>
        </w:numPr>
        <w:jc w:val="both"/>
      </w:pPr>
      <w:r w:rsidRPr="006A3655">
        <w:t>Котельная №21, д. Ягул, ул. Центральная, 20.</w:t>
      </w:r>
    </w:p>
    <w:p w:rsidR="005D7AB5" w:rsidRPr="00AC466F" w:rsidRDefault="005D7AB5" w:rsidP="005D7AB5">
      <w:pPr>
        <w:widowControl w:val="0"/>
        <w:autoSpaceDE w:val="0"/>
        <w:autoSpaceDN w:val="0"/>
        <w:adjustRightInd w:val="0"/>
        <w:jc w:val="both"/>
      </w:pPr>
    </w:p>
    <w:p w:rsidR="006405CA" w:rsidRPr="004E17DF" w:rsidRDefault="006405CA" w:rsidP="009579FF">
      <w:pPr>
        <w:ind w:firstLine="567"/>
        <w:jc w:val="both"/>
        <w:outlineLvl w:val="1"/>
        <w:rPr>
          <w:i/>
          <w:color w:val="0070C0"/>
        </w:rPr>
      </w:pPr>
      <w:bookmarkStart w:id="80" w:name="_Toc148379706"/>
      <w:r w:rsidRPr="004E17DF">
        <w:rPr>
          <w:i/>
          <w:color w:val="0070C0"/>
        </w:rPr>
        <w:t>10.3 основания, в том числе критерии, в соответствии с которыми теплоснабжающей организации присвоен статус единой теплоснабжающей организации</w:t>
      </w:r>
      <w:bookmarkEnd w:id="80"/>
    </w:p>
    <w:p w:rsidR="00E53A45" w:rsidRPr="004E17DF" w:rsidRDefault="00E53A45" w:rsidP="00E53A45">
      <w:pPr>
        <w:widowControl w:val="0"/>
        <w:autoSpaceDE w:val="0"/>
        <w:autoSpaceDN w:val="0"/>
        <w:adjustRightInd w:val="0"/>
        <w:ind w:firstLine="540"/>
        <w:jc w:val="both"/>
      </w:pPr>
      <w:r w:rsidRPr="004E17DF">
        <w:t>Критериями определения единой теплоснабжающей организации являются:</w:t>
      </w:r>
    </w:p>
    <w:p w:rsidR="00E53A45" w:rsidRPr="004E17DF" w:rsidRDefault="00E53A45" w:rsidP="00E53A45">
      <w:pPr>
        <w:widowControl w:val="0"/>
        <w:autoSpaceDE w:val="0"/>
        <w:autoSpaceDN w:val="0"/>
        <w:adjustRightInd w:val="0"/>
        <w:ind w:firstLine="540"/>
        <w:jc w:val="both"/>
      </w:pPr>
      <w:r w:rsidRPr="004E17DF">
        <w:t>•</w:t>
      </w:r>
      <w:r w:rsidRPr="004E17DF">
        <w:tab/>
        <w:t>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
    <w:p w:rsidR="00E53A45" w:rsidRPr="004E17DF" w:rsidRDefault="00E53A45" w:rsidP="00E53A45">
      <w:pPr>
        <w:widowControl w:val="0"/>
        <w:autoSpaceDE w:val="0"/>
        <w:autoSpaceDN w:val="0"/>
        <w:adjustRightInd w:val="0"/>
        <w:ind w:firstLine="540"/>
        <w:jc w:val="both"/>
      </w:pPr>
      <w:r w:rsidRPr="004E17DF">
        <w:t>•</w:t>
      </w:r>
      <w:r w:rsidRPr="004E17DF">
        <w:tab/>
        <w:t xml:space="preserve">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балансовой </w:t>
      </w:r>
      <w:r w:rsidRPr="004E17DF">
        <w:lastRenderedPageBreak/>
        <w:t>стоимости источников тепловой энергии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w:t>
      </w:r>
    </w:p>
    <w:p w:rsidR="00E53A45" w:rsidRPr="004E17DF" w:rsidRDefault="00E53A45" w:rsidP="00E53A45">
      <w:pPr>
        <w:widowControl w:val="0"/>
        <w:autoSpaceDE w:val="0"/>
        <w:autoSpaceDN w:val="0"/>
        <w:adjustRightInd w:val="0"/>
        <w:ind w:firstLine="540"/>
        <w:jc w:val="both"/>
      </w:pPr>
      <w:r w:rsidRPr="004E17DF">
        <w:t>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 соответствующих критериям, установленным настоящими Правилами,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w:t>
      </w:r>
    </w:p>
    <w:p w:rsidR="00E53A45" w:rsidRPr="004E17DF" w:rsidRDefault="00E53A45" w:rsidP="00E53A45">
      <w:pPr>
        <w:widowControl w:val="0"/>
        <w:autoSpaceDE w:val="0"/>
        <w:autoSpaceDN w:val="0"/>
        <w:adjustRightInd w:val="0"/>
        <w:ind w:firstLine="540"/>
        <w:jc w:val="both"/>
      </w:pPr>
      <w:r w:rsidRPr="004E17DF">
        <w:t>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и обосновывается в схеме теплоснабжения.</w:t>
      </w:r>
    </w:p>
    <w:p w:rsidR="006405CA" w:rsidRPr="004E17DF" w:rsidRDefault="006405CA" w:rsidP="009579FF">
      <w:pPr>
        <w:widowControl w:val="0"/>
        <w:autoSpaceDE w:val="0"/>
        <w:autoSpaceDN w:val="0"/>
        <w:adjustRightInd w:val="0"/>
        <w:ind w:firstLine="540"/>
        <w:jc w:val="both"/>
      </w:pPr>
    </w:p>
    <w:p w:rsidR="006405CA" w:rsidRPr="004E17DF" w:rsidRDefault="006405CA" w:rsidP="009579FF">
      <w:pPr>
        <w:ind w:firstLine="567"/>
        <w:jc w:val="both"/>
        <w:outlineLvl w:val="1"/>
        <w:rPr>
          <w:i/>
          <w:color w:val="0070C0"/>
        </w:rPr>
      </w:pPr>
      <w:bookmarkStart w:id="81" w:name="_Toc148379707"/>
      <w:r w:rsidRPr="004E17DF">
        <w:rPr>
          <w:i/>
          <w:color w:val="0070C0"/>
        </w:rPr>
        <w:t>10.4 информация о поданных теплоснабжающими организациями заявках на присвоение статуса единой теплоснабжающей организации</w:t>
      </w:r>
      <w:bookmarkEnd w:id="81"/>
    </w:p>
    <w:p w:rsidR="00E53A45" w:rsidRPr="004E17DF" w:rsidRDefault="00E53A45" w:rsidP="00E53A45">
      <w:pPr>
        <w:widowControl w:val="0"/>
        <w:autoSpaceDE w:val="0"/>
        <w:autoSpaceDN w:val="0"/>
        <w:adjustRightInd w:val="0"/>
        <w:ind w:firstLine="540"/>
        <w:jc w:val="both"/>
      </w:pPr>
      <w:r w:rsidRPr="004E17DF">
        <w:t>Информация по заявкам от ТСО на присвоение статуса ЕТО отсутствует.</w:t>
      </w:r>
    </w:p>
    <w:p w:rsidR="006405CA" w:rsidRPr="004E17DF" w:rsidRDefault="006405CA" w:rsidP="009579FF">
      <w:pPr>
        <w:widowControl w:val="0"/>
        <w:autoSpaceDE w:val="0"/>
        <w:autoSpaceDN w:val="0"/>
        <w:adjustRightInd w:val="0"/>
        <w:ind w:firstLine="540"/>
        <w:jc w:val="both"/>
      </w:pPr>
    </w:p>
    <w:p w:rsidR="006405CA" w:rsidRPr="004E17DF" w:rsidRDefault="006405CA" w:rsidP="009579FF">
      <w:pPr>
        <w:ind w:firstLine="567"/>
        <w:jc w:val="both"/>
        <w:outlineLvl w:val="1"/>
        <w:rPr>
          <w:i/>
          <w:color w:val="0070C0"/>
        </w:rPr>
      </w:pPr>
      <w:bookmarkStart w:id="82" w:name="_Toc148379708"/>
      <w:r w:rsidRPr="004E17DF">
        <w:rPr>
          <w:i/>
          <w:color w:val="0070C0"/>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bookmarkEnd w:id="82"/>
    </w:p>
    <w:p w:rsidR="00E53A45" w:rsidRPr="004E17DF" w:rsidRDefault="00E53A45" w:rsidP="00E53A45">
      <w:pPr>
        <w:widowControl w:val="0"/>
        <w:jc w:val="right"/>
        <w:rPr>
          <w:rFonts w:eastAsia="Arial"/>
          <w:bCs/>
        </w:rPr>
      </w:pPr>
      <w:r w:rsidRPr="004E17DF">
        <w:rPr>
          <w:rFonts w:eastAsia="Arial"/>
          <w:bCs/>
        </w:rPr>
        <w:t xml:space="preserve">Таблица 10.5. Реестр систем теплоснабжения, содержащий перечень ТСО </w:t>
      </w:r>
    </w:p>
    <w:tbl>
      <w:tblPr>
        <w:tblStyle w:val="a3"/>
        <w:tblW w:w="0" w:type="auto"/>
        <w:jc w:val="center"/>
        <w:tblCellMar>
          <w:left w:w="0" w:type="dxa"/>
          <w:right w:w="0" w:type="dxa"/>
        </w:tblCellMar>
        <w:tblLook w:val="04A0"/>
      </w:tblPr>
      <w:tblGrid>
        <w:gridCol w:w="3103"/>
        <w:gridCol w:w="2754"/>
        <w:gridCol w:w="1968"/>
        <w:gridCol w:w="1965"/>
      </w:tblGrid>
      <w:tr w:rsidR="00456570" w:rsidRPr="004E17DF" w:rsidTr="004E17DF">
        <w:trPr>
          <w:trHeight w:val="1316"/>
          <w:jc w:val="center"/>
        </w:trPr>
        <w:tc>
          <w:tcPr>
            <w:tcW w:w="3103" w:type="dxa"/>
            <w:vAlign w:val="center"/>
          </w:tcPr>
          <w:p w:rsidR="00456570" w:rsidRPr="004E17DF" w:rsidRDefault="00456570" w:rsidP="000C3269">
            <w:pPr>
              <w:widowControl w:val="0"/>
              <w:jc w:val="center"/>
              <w:rPr>
                <w:b/>
                <w:sz w:val="22"/>
                <w:szCs w:val="22"/>
              </w:rPr>
            </w:pPr>
            <w:r w:rsidRPr="004E17DF">
              <w:rPr>
                <w:rFonts w:eastAsia="Arial"/>
                <w:b/>
                <w:bCs/>
                <w:color w:val="000000"/>
                <w:sz w:val="22"/>
                <w:szCs w:val="22"/>
                <w:shd w:val="clear" w:color="auto" w:fill="FFFFFF"/>
                <w:lang w:bidi="ru-RU"/>
              </w:rPr>
              <w:t>Наименование источника системы теплоснабжения</w:t>
            </w:r>
          </w:p>
        </w:tc>
        <w:tc>
          <w:tcPr>
            <w:tcW w:w="2754" w:type="dxa"/>
            <w:vAlign w:val="center"/>
          </w:tcPr>
          <w:p w:rsidR="00456570" w:rsidRPr="004E17DF" w:rsidRDefault="00456570" w:rsidP="000C3269">
            <w:pPr>
              <w:widowControl w:val="0"/>
              <w:jc w:val="center"/>
              <w:rPr>
                <w:b/>
                <w:sz w:val="22"/>
                <w:szCs w:val="22"/>
              </w:rPr>
            </w:pPr>
            <w:r w:rsidRPr="004E17DF">
              <w:rPr>
                <w:rFonts w:eastAsia="Arial"/>
                <w:b/>
                <w:bCs/>
                <w:color w:val="000000"/>
                <w:sz w:val="22"/>
                <w:szCs w:val="22"/>
                <w:shd w:val="clear" w:color="auto" w:fill="FFFFFF"/>
                <w:lang w:bidi="ru-RU"/>
              </w:rPr>
              <w:t>Наименование теплоснабжающей организации</w:t>
            </w:r>
          </w:p>
        </w:tc>
        <w:tc>
          <w:tcPr>
            <w:tcW w:w="1968" w:type="dxa"/>
            <w:vAlign w:val="center"/>
          </w:tcPr>
          <w:p w:rsidR="00456570" w:rsidRPr="004E17DF" w:rsidRDefault="00456570" w:rsidP="000C3269">
            <w:pPr>
              <w:widowControl w:val="0"/>
              <w:autoSpaceDE w:val="0"/>
              <w:autoSpaceDN w:val="0"/>
              <w:adjustRightInd w:val="0"/>
              <w:jc w:val="center"/>
              <w:rPr>
                <w:b/>
                <w:sz w:val="22"/>
                <w:szCs w:val="22"/>
              </w:rPr>
            </w:pPr>
            <w:r w:rsidRPr="004E17DF">
              <w:rPr>
                <w:rFonts w:eastAsia="Arial"/>
                <w:b/>
                <w:bCs/>
                <w:color w:val="000000"/>
                <w:sz w:val="22"/>
                <w:szCs w:val="22"/>
                <w:shd w:val="clear" w:color="auto" w:fill="FFFFFF"/>
                <w:lang w:bidi="ru-RU"/>
              </w:rPr>
              <w:t>Объекты СЦТ которые эксплуатирует теплоснабжающая организация</w:t>
            </w:r>
          </w:p>
        </w:tc>
        <w:tc>
          <w:tcPr>
            <w:tcW w:w="1965" w:type="dxa"/>
            <w:vAlign w:val="center"/>
          </w:tcPr>
          <w:p w:rsidR="00456570" w:rsidRPr="004E17DF" w:rsidRDefault="00456570" w:rsidP="000C3269">
            <w:pPr>
              <w:widowControl w:val="0"/>
              <w:jc w:val="center"/>
              <w:rPr>
                <w:b/>
                <w:sz w:val="22"/>
                <w:szCs w:val="22"/>
              </w:rPr>
            </w:pPr>
            <w:r w:rsidRPr="004E17DF">
              <w:rPr>
                <w:rFonts w:eastAsia="Arial"/>
                <w:b/>
                <w:bCs/>
                <w:color w:val="000000"/>
                <w:sz w:val="22"/>
                <w:szCs w:val="22"/>
                <w:shd w:val="clear" w:color="auto" w:fill="FFFFFF"/>
                <w:lang w:bidi="ru-RU"/>
              </w:rPr>
              <w:t>Суммарная установленная тепловая мощность источников тепловой энергии, Гкал/ч</w:t>
            </w:r>
          </w:p>
        </w:tc>
      </w:tr>
      <w:tr w:rsidR="004E17DF" w:rsidRPr="004E17DF" w:rsidTr="004E17DF">
        <w:trPr>
          <w:trHeight w:val="20"/>
          <w:jc w:val="center"/>
        </w:trPr>
        <w:tc>
          <w:tcPr>
            <w:tcW w:w="3103" w:type="dxa"/>
            <w:vAlign w:val="center"/>
          </w:tcPr>
          <w:p w:rsidR="004E17DF" w:rsidRPr="004E17DF" w:rsidRDefault="004E17DF" w:rsidP="004E17DF">
            <w:pPr>
              <w:widowControl w:val="0"/>
              <w:autoSpaceDE w:val="0"/>
              <w:autoSpaceDN w:val="0"/>
              <w:adjustRightInd w:val="0"/>
              <w:jc w:val="center"/>
              <w:rPr>
                <w:sz w:val="22"/>
                <w:szCs w:val="22"/>
              </w:rPr>
            </w:pPr>
            <w:r w:rsidRPr="004E17DF">
              <w:rPr>
                <w:sz w:val="22"/>
                <w:szCs w:val="22"/>
              </w:rPr>
              <w:t>Котельная №1</w:t>
            </w:r>
          </w:p>
        </w:tc>
        <w:tc>
          <w:tcPr>
            <w:tcW w:w="2754" w:type="dxa"/>
            <w:vAlign w:val="center"/>
          </w:tcPr>
          <w:p w:rsidR="004E17DF" w:rsidRPr="004E17DF" w:rsidRDefault="004E17DF" w:rsidP="004E17DF">
            <w:pPr>
              <w:widowControl w:val="0"/>
              <w:autoSpaceDE w:val="0"/>
              <w:autoSpaceDN w:val="0"/>
              <w:adjustRightInd w:val="0"/>
              <w:jc w:val="center"/>
              <w:rPr>
                <w:sz w:val="22"/>
                <w:szCs w:val="22"/>
              </w:rPr>
            </w:pPr>
            <w:r w:rsidRPr="004E17DF">
              <w:rPr>
                <w:sz w:val="22"/>
                <w:szCs w:val="22"/>
              </w:rPr>
              <w:t>МУП "Кизнерский коммунальный комплекс".</w:t>
            </w:r>
          </w:p>
        </w:tc>
        <w:tc>
          <w:tcPr>
            <w:tcW w:w="1968" w:type="dxa"/>
            <w:vAlign w:val="center"/>
          </w:tcPr>
          <w:p w:rsidR="004E17DF" w:rsidRPr="004E17DF" w:rsidRDefault="004E17DF" w:rsidP="004E17DF">
            <w:pPr>
              <w:widowControl w:val="0"/>
              <w:autoSpaceDE w:val="0"/>
              <w:autoSpaceDN w:val="0"/>
              <w:adjustRightInd w:val="0"/>
              <w:jc w:val="center"/>
              <w:rPr>
                <w:sz w:val="22"/>
                <w:szCs w:val="22"/>
              </w:rPr>
            </w:pPr>
            <w:r w:rsidRPr="004E17DF">
              <w:rPr>
                <w:sz w:val="22"/>
                <w:szCs w:val="22"/>
              </w:rPr>
              <w:t>сети и источник</w:t>
            </w:r>
          </w:p>
        </w:tc>
        <w:tc>
          <w:tcPr>
            <w:tcW w:w="1965" w:type="dxa"/>
            <w:tcBorders>
              <w:top w:val="single" w:sz="4" w:space="0" w:color="auto"/>
              <w:left w:val="nil"/>
              <w:bottom w:val="single" w:sz="4" w:space="0" w:color="auto"/>
              <w:right w:val="single" w:sz="4" w:space="0" w:color="auto"/>
            </w:tcBorders>
            <w:shd w:val="clear" w:color="auto" w:fill="auto"/>
            <w:vAlign w:val="center"/>
          </w:tcPr>
          <w:p w:rsidR="004E17DF" w:rsidRPr="004E17DF" w:rsidRDefault="004E17DF" w:rsidP="004E17DF">
            <w:pPr>
              <w:widowControl w:val="0"/>
              <w:autoSpaceDE w:val="0"/>
              <w:autoSpaceDN w:val="0"/>
              <w:adjustRightInd w:val="0"/>
              <w:jc w:val="center"/>
              <w:rPr>
                <w:sz w:val="22"/>
                <w:szCs w:val="22"/>
              </w:rPr>
            </w:pPr>
            <w:r w:rsidRPr="004E17DF">
              <w:rPr>
                <w:sz w:val="22"/>
                <w:szCs w:val="22"/>
              </w:rPr>
              <w:t>5,36</w:t>
            </w:r>
          </w:p>
        </w:tc>
      </w:tr>
      <w:tr w:rsidR="004E17DF" w:rsidRPr="004E17DF" w:rsidTr="004E17DF">
        <w:trPr>
          <w:trHeight w:val="20"/>
          <w:jc w:val="center"/>
        </w:trPr>
        <w:tc>
          <w:tcPr>
            <w:tcW w:w="3103" w:type="dxa"/>
            <w:vAlign w:val="center"/>
          </w:tcPr>
          <w:p w:rsidR="004E17DF" w:rsidRPr="004E17DF" w:rsidRDefault="004E17DF" w:rsidP="004E17DF">
            <w:pPr>
              <w:widowControl w:val="0"/>
              <w:autoSpaceDE w:val="0"/>
              <w:autoSpaceDN w:val="0"/>
              <w:adjustRightInd w:val="0"/>
              <w:jc w:val="center"/>
              <w:rPr>
                <w:color w:val="000000"/>
                <w:sz w:val="22"/>
                <w:szCs w:val="22"/>
              </w:rPr>
            </w:pPr>
            <w:r w:rsidRPr="004E17DF">
              <w:rPr>
                <w:sz w:val="22"/>
                <w:szCs w:val="22"/>
              </w:rPr>
              <w:t>Котельная №2</w:t>
            </w:r>
          </w:p>
        </w:tc>
        <w:tc>
          <w:tcPr>
            <w:tcW w:w="2754" w:type="dxa"/>
            <w:vAlign w:val="center"/>
          </w:tcPr>
          <w:p w:rsidR="004E17DF" w:rsidRPr="004E17DF" w:rsidRDefault="004E17DF" w:rsidP="004E17DF">
            <w:pPr>
              <w:widowControl w:val="0"/>
              <w:autoSpaceDE w:val="0"/>
              <w:autoSpaceDN w:val="0"/>
              <w:adjustRightInd w:val="0"/>
              <w:jc w:val="center"/>
              <w:rPr>
                <w:sz w:val="22"/>
                <w:szCs w:val="22"/>
              </w:rPr>
            </w:pPr>
            <w:r w:rsidRPr="004E17DF">
              <w:rPr>
                <w:sz w:val="22"/>
                <w:szCs w:val="22"/>
              </w:rPr>
              <w:t>МУП "Кизнерский коммунальный комплекс".</w:t>
            </w:r>
          </w:p>
        </w:tc>
        <w:tc>
          <w:tcPr>
            <w:tcW w:w="1968" w:type="dxa"/>
            <w:vAlign w:val="center"/>
          </w:tcPr>
          <w:p w:rsidR="004E17DF" w:rsidRPr="004E17DF" w:rsidRDefault="004E17DF" w:rsidP="004E17DF">
            <w:pPr>
              <w:widowControl w:val="0"/>
              <w:autoSpaceDE w:val="0"/>
              <w:autoSpaceDN w:val="0"/>
              <w:adjustRightInd w:val="0"/>
              <w:jc w:val="center"/>
              <w:rPr>
                <w:sz w:val="22"/>
                <w:szCs w:val="22"/>
              </w:rPr>
            </w:pPr>
            <w:r w:rsidRPr="004E17DF">
              <w:rPr>
                <w:sz w:val="22"/>
                <w:szCs w:val="22"/>
              </w:rPr>
              <w:t>сети и источник</w:t>
            </w:r>
          </w:p>
        </w:tc>
        <w:tc>
          <w:tcPr>
            <w:tcW w:w="1965" w:type="dxa"/>
            <w:tcBorders>
              <w:top w:val="single" w:sz="4" w:space="0" w:color="auto"/>
              <w:left w:val="nil"/>
              <w:bottom w:val="single" w:sz="4" w:space="0" w:color="auto"/>
              <w:right w:val="single" w:sz="4" w:space="0" w:color="auto"/>
            </w:tcBorders>
            <w:shd w:val="clear" w:color="auto" w:fill="auto"/>
            <w:vAlign w:val="center"/>
          </w:tcPr>
          <w:p w:rsidR="004E17DF" w:rsidRPr="004E17DF" w:rsidRDefault="004E17DF" w:rsidP="004E17DF">
            <w:pPr>
              <w:widowControl w:val="0"/>
              <w:autoSpaceDE w:val="0"/>
              <w:autoSpaceDN w:val="0"/>
              <w:adjustRightInd w:val="0"/>
              <w:jc w:val="center"/>
              <w:rPr>
                <w:sz w:val="22"/>
                <w:szCs w:val="22"/>
              </w:rPr>
            </w:pPr>
            <w:r w:rsidRPr="004E17DF">
              <w:rPr>
                <w:sz w:val="22"/>
                <w:szCs w:val="22"/>
              </w:rPr>
              <w:t>3,89</w:t>
            </w:r>
          </w:p>
        </w:tc>
      </w:tr>
      <w:tr w:rsidR="004E17DF" w:rsidRPr="004E17DF" w:rsidTr="004E17DF">
        <w:trPr>
          <w:trHeight w:val="20"/>
          <w:jc w:val="center"/>
        </w:trPr>
        <w:tc>
          <w:tcPr>
            <w:tcW w:w="3103" w:type="dxa"/>
            <w:vAlign w:val="center"/>
          </w:tcPr>
          <w:p w:rsidR="004E17DF" w:rsidRPr="004E17DF" w:rsidRDefault="004E17DF" w:rsidP="004E17DF">
            <w:pPr>
              <w:widowControl w:val="0"/>
              <w:autoSpaceDE w:val="0"/>
              <w:autoSpaceDN w:val="0"/>
              <w:adjustRightInd w:val="0"/>
              <w:jc w:val="center"/>
              <w:rPr>
                <w:sz w:val="22"/>
                <w:szCs w:val="22"/>
              </w:rPr>
            </w:pPr>
            <w:r w:rsidRPr="004E17DF">
              <w:rPr>
                <w:color w:val="000000"/>
                <w:sz w:val="22"/>
                <w:szCs w:val="22"/>
              </w:rPr>
              <w:t>Котельная №3</w:t>
            </w:r>
          </w:p>
        </w:tc>
        <w:tc>
          <w:tcPr>
            <w:tcW w:w="2754" w:type="dxa"/>
            <w:vAlign w:val="center"/>
          </w:tcPr>
          <w:p w:rsidR="004E17DF" w:rsidRPr="004E17DF" w:rsidRDefault="004E17DF" w:rsidP="004E17DF">
            <w:pPr>
              <w:widowControl w:val="0"/>
              <w:autoSpaceDE w:val="0"/>
              <w:autoSpaceDN w:val="0"/>
              <w:adjustRightInd w:val="0"/>
              <w:jc w:val="center"/>
              <w:rPr>
                <w:sz w:val="22"/>
                <w:szCs w:val="22"/>
              </w:rPr>
            </w:pPr>
            <w:r w:rsidRPr="004E17DF">
              <w:rPr>
                <w:sz w:val="22"/>
                <w:szCs w:val="22"/>
              </w:rPr>
              <w:t>МУП "Кизнерский коммунальный комплекс".</w:t>
            </w:r>
          </w:p>
        </w:tc>
        <w:tc>
          <w:tcPr>
            <w:tcW w:w="1968" w:type="dxa"/>
            <w:vAlign w:val="center"/>
          </w:tcPr>
          <w:p w:rsidR="004E17DF" w:rsidRPr="004E17DF" w:rsidRDefault="004E17DF" w:rsidP="004E17DF">
            <w:pPr>
              <w:widowControl w:val="0"/>
              <w:autoSpaceDE w:val="0"/>
              <w:autoSpaceDN w:val="0"/>
              <w:adjustRightInd w:val="0"/>
              <w:jc w:val="center"/>
              <w:rPr>
                <w:sz w:val="22"/>
                <w:szCs w:val="22"/>
              </w:rPr>
            </w:pPr>
            <w:r w:rsidRPr="004E17DF">
              <w:rPr>
                <w:sz w:val="22"/>
                <w:szCs w:val="22"/>
              </w:rPr>
              <w:t>сети и источник</w:t>
            </w:r>
          </w:p>
        </w:tc>
        <w:tc>
          <w:tcPr>
            <w:tcW w:w="1965" w:type="dxa"/>
            <w:tcBorders>
              <w:top w:val="single" w:sz="4" w:space="0" w:color="auto"/>
              <w:left w:val="nil"/>
              <w:bottom w:val="single" w:sz="4" w:space="0" w:color="auto"/>
              <w:right w:val="single" w:sz="4" w:space="0" w:color="auto"/>
            </w:tcBorders>
            <w:shd w:val="clear" w:color="auto" w:fill="auto"/>
            <w:vAlign w:val="center"/>
          </w:tcPr>
          <w:p w:rsidR="004E17DF" w:rsidRPr="004E17DF" w:rsidRDefault="004E17DF" w:rsidP="004E17DF">
            <w:pPr>
              <w:widowControl w:val="0"/>
              <w:autoSpaceDE w:val="0"/>
              <w:autoSpaceDN w:val="0"/>
              <w:adjustRightInd w:val="0"/>
              <w:jc w:val="center"/>
              <w:rPr>
                <w:sz w:val="22"/>
                <w:szCs w:val="22"/>
              </w:rPr>
            </w:pPr>
            <w:r w:rsidRPr="004E17DF">
              <w:rPr>
                <w:sz w:val="22"/>
                <w:szCs w:val="22"/>
              </w:rPr>
              <w:t>1,08</w:t>
            </w:r>
          </w:p>
        </w:tc>
      </w:tr>
      <w:tr w:rsidR="004E17DF" w:rsidRPr="004E17DF" w:rsidTr="004E17DF">
        <w:trPr>
          <w:trHeight w:val="20"/>
          <w:jc w:val="center"/>
        </w:trPr>
        <w:tc>
          <w:tcPr>
            <w:tcW w:w="3103" w:type="dxa"/>
            <w:vAlign w:val="center"/>
          </w:tcPr>
          <w:p w:rsidR="004E17DF" w:rsidRPr="004E17DF" w:rsidRDefault="004E17DF" w:rsidP="004E17DF">
            <w:pPr>
              <w:widowControl w:val="0"/>
              <w:autoSpaceDE w:val="0"/>
              <w:autoSpaceDN w:val="0"/>
              <w:adjustRightInd w:val="0"/>
              <w:jc w:val="center"/>
              <w:rPr>
                <w:sz w:val="22"/>
                <w:szCs w:val="22"/>
              </w:rPr>
            </w:pPr>
            <w:r w:rsidRPr="004E17DF">
              <w:rPr>
                <w:color w:val="000000"/>
                <w:sz w:val="22"/>
                <w:szCs w:val="22"/>
              </w:rPr>
              <w:t>Котельная №4</w:t>
            </w:r>
          </w:p>
        </w:tc>
        <w:tc>
          <w:tcPr>
            <w:tcW w:w="2754" w:type="dxa"/>
            <w:vAlign w:val="center"/>
          </w:tcPr>
          <w:p w:rsidR="004E17DF" w:rsidRPr="004E17DF" w:rsidRDefault="004E17DF" w:rsidP="004E17DF">
            <w:pPr>
              <w:widowControl w:val="0"/>
              <w:autoSpaceDE w:val="0"/>
              <w:autoSpaceDN w:val="0"/>
              <w:adjustRightInd w:val="0"/>
              <w:jc w:val="center"/>
              <w:rPr>
                <w:sz w:val="22"/>
                <w:szCs w:val="22"/>
              </w:rPr>
            </w:pPr>
            <w:r w:rsidRPr="004E17DF">
              <w:rPr>
                <w:sz w:val="22"/>
                <w:szCs w:val="22"/>
              </w:rPr>
              <w:t>МУП "Кизнерский коммунальный комплекс".</w:t>
            </w:r>
          </w:p>
        </w:tc>
        <w:tc>
          <w:tcPr>
            <w:tcW w:w="1968" w:type="dxa"/>
            <w:vAlign w:val="center"/>
          </w:tcPr>
          <w:p w:rsidR="004E17DF" w:rsidRPr="004E17DF" w:rsidRDefault="004E17DF" w:rsidP="004E17DF">
            <w:pPr>
              <w:widowControl w:val="0"/>
              <w:autoSpaceDE w:val="0"/>
              <w:autoSpaceDN w:val="0"/>
              <w:adjustRightInd w:val="0"/>
              <w:jc w:val="center"/>
              <w:rPr>
                <w:sz w:val="22"/>
                <w:szCs w:val="22"/>
              </w:rPr>
            </w:pPr>
            <w:r w:rsidRPr="004E17DF">
              <w:rPr>
                <w:sz w:val="22"/>
                <w:szCs w:val="22"/>
              </w:rPr>
              <w:t>сети и источник</w:t>
            </w:r>
          </w:p>
        </w:tc>
        <w:tc>
          <w:tcPr>
            <w:tcW w:w="1965" w:type="dxa"/>
            <w:tcBorders>
              <w:top w:val="single" w:sz="4" w:space="0" w:color="auto"/>
              <w:left w:val="nil"/>
              <w:bottom w:val="single" w:sz="4" w:space="0" w:color="auto"/>
              <w:right w:val="single" w:sz="4" w:space="0" w:color="auto"/>
            </w:tcBorders>
            <w:shd w:val="clear" w:color="auto" w:fill="auto"/>
            <w:vAlign w:val="center"/>
          </w:tcPr>
          <w:p w:rsidR="004E17DF" w:rsidRPr="004E17DF" w:rsidRDefault="004E17DF" w:rsidP="004E17DF">
            <w:pPr>
              <w:widowControl w:val="0"/>
              <w:autoSpaceDE w:val="0"/>
              <w:autoSpaceDN w:val="0"/>
              <w:adjustRightInd w:val="0"/>
              <w:jc w:val="center"/>
              <w:rPr>
                <w:sz w:val="22"/>
                <w:szCs w:val="22"/>
              </w:rPr>
            </w:pPr>
            <w:r w:rsidRPr="004E17DF">
              <w:rPr>
                <w:sz w:val="22"/>
                <w:szCs w:val="22"/>
              </w:rPr>
              <w:t>0,688</w:t>
            </w:r>
          </w:p>
        </w:tc>
      </w:tr>
      <w:tr w:rsidR="004E17DF" w:rsidRPr="004E17DF" w:rsidTr="004E17DF">
        <w:trPr>
          <w:trHeight w:val="20"/>
          <w:jc w:val="center"/>
        </w:trPr>
        <w:tc>
          <w:tcPr>
            <w:tcW w:w="3103" w:type="dxa"/>
            <w:vAlign w:val="center"/>
          </w:tcPr>
          <w:p w:rsidR="004E17DF" w:rsidRPr="004E17DF" w:rsidRDefault="004E17DF" w:rsidP="004E17DF">
            <w:pPr>
              <w:widowControl w:val="0"/>
              <w:autoSpaceDE w:val="0"/>
              <w:autoSpaceDN w:val="0"/>
              <w:adjustRightInd w:val="0"/>
              <w:jc w:val="center"/>
              <w:rPr>
                <w:sz w:val="22"/>
                <w:szCs w:val="22"/>
              </w:rPr>
            </w:pPr>
            <w:r w:rsidRPr="004E17DF">
              <w:rPr>
                <w:color w:val="000000"/>
                <w:sz w:val="22"/>
                <w:szCs w:val="22"/>
              </w:rPr>
              <w:t>Котельная №5</w:t>
            </w:r>
          </w:p>
        </w:tc>
        <w:tc>
          <w:tcPr>
            <w:tcW w:w="2754" w:type="dxa"/>
            <w:vAlign w:val="center"/>
          </w:tcPr>
          <w:p w:rsidR="004E17DF" w:rsidRPr="004E17DF" w:rsidRDefault="004E17DF" w:rsidP="004E17DF">
            <w:pPr>
              <w:widowControl w:val="0"/>
              <w:autoSpaceDE w:val="0"/>
              <w:autoSpaceDN w:val="0"/>
              <w:adjustRightInd w:val="0"/>
              <w:jc w:val="center"/>
              <w:rPr>
                <w:sz w:val="22"/>
                <w:szCs w:val="22"/>
              </w:rPr>
            </w:pPr>
            <w:r w:rsidRPr="004E17DF">
              <w:rPr>
                <w:sz w:val="22"/>
                <w:szCs w:val="22"/>
              </w:rPr>
              <w:t>МУП "Кизнерский коммунальный комплекс".</w:t>
            </w:r>
          </w:p>
        </w:tc>
        <w:tc>
          <w:tcPr>
            <w:tcW w:w="1968" w:type="dxa"/>
            <w:vAlign w:val="center"/>
          </w:tcPr>
          <w:p w:rsidR="004E17DF" w:rsidRPr="004E17DF" w:rsidRDefault="004E17DF" w:rsidP="004E17DF">
            <w:pPr>
              <w:widowControl w:val="0"/>
              <w:autoSpaceDE w:val="0"/>
              <w:autoSpaceDN w:val="0"/>
              <w:adjustRightInd w:val="0"/>
              <w:jc w:val="center"/>
              <w:rPr>
                <w:sz w:val="22"/>
                <w:szCs w:val="22"/>
              </w:rPr>
            </w:pPr>
            <w:r w:rsidRPr="004E17DF">
              <w:rPr>
                <w:sz w:val="22"/>
                <w:szCs w:val="22"/>
              </w:rPr>
              <w:t>сети и источник</w:t>
            </w:r>
          </w:p>
        </w:tc>
        <w:tc>
          <w:tcPr>
            <w:tcW w:w="1965" w:type="dxa"/>
            <w:tcBorders>
              <w:top w:val="single" w:sz="4" w:space="0" w:color="auto"/>
              <w:left w:val="nil"/>
              <w:bottom w:val="single" w:sz="4" w:space="0" w:color="auto"/>
              <w:right w:val="single" w:sz="4" w:space="0" w:color="auto"/>
            </w:tcBorders>
            <w:shd w:val="clear" w:color="auto" w:fill="auto"/>
            <w:vAlign w:val="center"/>
          </w:tcPr>
          <w:p w:rsidR="004E17DF" w:rsidRPr="004E17DF" w:rsidRDefault="004E17DF" w:rsidP="004E17DF">
            <w:pPr>
              <w:widowControl w:val="0"/>
              <w:autoSpaceDE w:val="0"/>
              <w:autoSpaceDN w:val="0"/>
              <w:adjustRightInd w:val="0"/>
              <w:jc w:val="center"/>
              <w:rPr>
                <w:sz w:val="22"/>
                <w:szCs w:val="22"/>
              </w:rPr>
            </w:pPr>
            <w:r w:rsidRPr="004E17DF">
              <w:rPr>
                <w:sz w:val="22"/>
                <w:szCs w:val="22"/>
              </w:rPr>
              <w:t>3,3</w:t>
            </w:r>
          </w:p>
        </w:tc>
      </w:tr>
      <w:tr w:rsidR="004E17DF" w:rsidRPr="004E17DF" w:rsidTr="004E17DF">
        <w:trPr>
          <w:trHeight w:val="20"/>
          <w:jc w:val="center"/>
        </w:trPr>
        <w:tc>
          <w:tcPr>
            <w:tcW w:w="3103" w:type="dxa"/>
            <w:vAlign w:val="center"/>
          </w:tcPr>
          <w:p w:rsidR="004E17DF" w:rsidRPr="004E17DF" w:rsidRDefault="004E17DF" w:rsidP="004E17DF">
            <w:pPr>
              <w:widowControl w:val="0"/>
              <w:autoSpaceDE w:val="0"/>
              <w:autoSpaceDN w:val="0"/>
              <w:adjustRightInd w:val="0"/>
              <w:jc w:val="center"/>
              <w:rPr>
                <w:sz w:val="22"/>
                <w:szCs w:val="22"/>
              </w:rPr>
            </w:pPr>
            <w:r w:rsidRPr="004E17DF">
              <w:rPr>
                <w:color w:val="000000"/>
                <w:sz w:val="22"/>
                <w:szCs w:val="22"/>
              </w:rPr>
              <w:t>Котельная №6</w:t>
            </w:r>
          </w:p>
        </w:tc>
        <w:tc>
          <w:tcPr>
            <w:tcW w:w="2754" w:type="dxa"/>
            <w:vAlign w:val="center"/>
          </w:tcPr>
          <w:p w:rsidR="004E17DF" w:rsidRPr="004E17DF" w:rsidRDefault="004E17DF" w:rsidP="004E17DF">
            <w:pPr>
              <w:widowControl w:val="0"/>
              <w:autoSpaceDE w:val="0"/>
              <w:autoSpaceDN w:val="0"/>
              <w:adjustRightInd w:val="0"/>
              <w:jc w:val="center"/>
              <w:rPr>
                <w:sz w:val="22"/>
                <w:szCs w:val="22"/>
              </w:rPr>
            </w:pPr>
            <w:r w:rsidRPr="004E17DF">
              <w:rPr>
                <w:sz w:val="22"/>
                <w:szCs w:val="22"/>
              </w:rPr>
              <w:t>МУП "Кизнерский коммунальный комплекс".</w:t>
            </w:r>
          </w:p>
        </w:tc>
        <w:tc>
          <w:tcPr>
            <w:tcW w:w="1968" w:type="dxa"/>
            <w:vAlign w:val="center"/>
          </w:tcPr>
          <w:p w:rsidR="004E17DF" w:rsidRPr="004E17DF" w:rsidRDefault="004E17DF" w:rsidP="004E17DF">
            <w:pPr>
              <w:widowControl w:val="0"/>
              <w:autoSpaceDE w:val="0"/>
              <w:autoSpaceDN w:val="0"/>
              <w:adjustRightInd w:val="0"/>
              <w:jc w:val="center"/>
              <w:rPr>
                <w:sz w:val="22"/>
                <w:szCs w:val="22"/>
              </w:rPr>
            </w:pPr>
            <w:r w:rsidRPr="004E17DF">
              <w:rPr>
                <w:sz w:val="22"/>
                <w:szCs w:val="22"/>
              </w:rPr>
              <w:t>сети и источник</w:t>
            </w:r>
          </w:p>
        </w:tc>
        <w:tc>
          <w:tcPr>
            <w:tcW w:w="1965" w:type="dxa"/>
            <w:tcBorders>
              <w:top w:val="single" w:sz="4" w:space="0" w:color="auto"/>
              <w:left w:val="nil"/>
              <w:bottom w:val="single" w:sz="4" w:space="0" w:color="auto"/>
              <w:right w:val="single" w:sz="4" w:space="0" w:color="auto"/>
            </w:tcBorders>
            <w:shd w:val="clear" w:color="auto" w:fill="auto"/>
            <w:vAlign w:val="center"/>
          </w:tcPr>
          <w:p w:rsidR="004E17DF" w:rsidRPr="004E17DF" w:rsidRDefault="004E17DF" w:rsidP="004E17DF">
            <w:pPr>
              <w:widowControl w:val="0"/>
              <w:autoSpaceDE w:val="0"/>
              <w:autoSpaceDN w:val="0"/>
              <w:adjustRightInd w:val="0"/>
              <w:jc w:val="center"/>
              <w:rPr>
                <w:sz w:val="22"/>
                <w:szCs w:val="22"/>
              </w:rPr>
            </w:pPr>
            <w:r w:rsidRPr="004E17DF">
              <w:rPr>
                <w:sz w:val="22"/>
                <w:szCs w:val="22"/>
              </w:rPr>
              <w:t>0,206</w:t>
            </w:r>
          </w:p>
        </w:tc>
      </w:tr>
      <w:tr w:rsidR="004E17DF" w:rsidRPr="004E17DF" w:rsidTr="004E17DF">
        <w:trPr>
          <w:trHeight w:val="20"/>
          <w:jc w:val="center"/>
        </w:trPr>
        <w:tc>
          <w:tcPr>
            <w:tcW w:w="3103" w:type="dxa"/>
            <w:vAlign w:val="center"/>
          </w:tcPr>
          <w:p w:rsidR="004E17DF" w:rsidRPr="004E17DF" w:rsidRDefault="004E17DF" w:rsidP="004E17DF">
            <w:pPr>
              <w:widowControl w:val="0"/>
              <w:autoSpaceDE w:val="0"/>
              <w:autoSpaceDN w:val="0"/>
              <w:adjustRightInd w:val="0"/>
              <w:jc w:val="center"/>
              <w:rPr>
                <w:sz w:val="22"/>
                <w:szCs w:val="22"/>
              </w:rPr>
            </w:pPr>
            <w:r w:rsidRPr="004E17DF">
              <w:rPr>
                <w:color w:val="000000"/>
                <w:sz w:val="22"/>
                <w:szCs w:val="22"/>
              </w:rPr>
              <w:t>Котельная №7</w:t>
            </w:r>
          </w:p>
        </w:tc>
        <w:tc>
          <w:tcPr>
            <w:tcW w:w="2754" w:type="dxa"/>
            <w:vAlign w:val="center"/>
          </w:tcPr>
          <w:p w:rsidR="004E17DF" w:rsidRPr="004E17DF" w:rsidRDefault="004E17DF" w:rsidP="004E17DF">
            <w:pPr>
              <w:widowControl w:val="0"/>
              <w:autoSpaceDE w:val="0"/>
              <w:autoSpaceDN w:val="0"/>
              <w:adjustRightInd w:val="0"/>
              <w:jc w:val="center"/>
              <w:rPr>
                <w:sz w:val="22"/>
                <w:szCs w:val="22"/>
              </w:rPr>
            </w:pPr>
            <w:r w:rsidRPr="004E17DF">
              <w:rPr>
                <w:sz w:val="22"/>
                <w:szCs w:val="22"/>
              </w:rPr>
              <w:t>МУП "Кизнерский коммунальный комплекс".</w:t>
            </w:r>
          </w:p>
        </w:tc>
        <w:tc>
          <w:tcPr>
            <w:tcW w:w="1968" w:type="dxa"/>
            <w:vAlign w:val="center"/>
          </w:tcPr>
          <w:p w:rsidR="004E17DF" w:rsidRPr="004E17DF" w:rsidRDefault="004E17DF" w:rsidP="004E17DF">
            <w:pPr>
              <w:widowControl w:val="0"/>
              <w:autoSpaceDE w:val="0"/>
              <w:autoSpaceDN w:val="0"/>
              <w:adjustRightInd w:val="0"/>
              <w:jc w:val="center"/>
              <w:rPr>
                <w:sz w:val="22"/>
                <w:szCs w:val="22"/>
              </w:rPr>
            </w:pPr>
            <w:r w:rsidRPr="004E17DF">
              <w:rPr>
                <w:sz w:val="22"/>
                <w:szCs w:val="22"/>
              </w:rPr>
              <w:t>сети и источник</w:t>
            </w:r>
          </w:p>
        </w:tc>
        <w:tc>
          <w:tcPr>
            <w:tcW w:w="1965" w:type="dxa"/>
            <w:tcBorders>
              <w:top w:val="single" w:sz="4" w:space="0" w:color="auto"/>
              <w:left w:val="nil"/>
              <w:bottom w:val="single" w:sz="4" w:space="0" w:color="auto"/>
              <w:right w:val="single" w:sz="4" w:space="0" w:color="auto"/>
            </w:tcBorders>
            <w:shd w:val="clear" w:color="auto" w:fill="auto"/>
            <w:vAlign w:val="center"/>
          </w:tcPr>
          <w:p w:rsidR="004E17DF" w:rsidRPr="004E17DF" w:rsidRDefault="004E17DF" w:rsidP="004E17DF">
            <w:pPr>
              <w:widowControl w:val="0"/>
              <w:autoSpaceDE w:val="0"/>
              <w:autoSpaceDN w:val="0"/>
              <w:adjustRightInd w:val="0"/>
              <w:jc w:val="center"/>
              <w:rPr>
                <w:sz w:val="22"/>
                <w:szCs w:val="22"/>
              </w:rPr>
            </w:pPr>
            <w:r w:rsidRPr="004E17DF">
              <w:rPr>
                <w:sz w:val="22"/>
                <w:szCs w:val="22"/>
              </w:rPr>
              <w:t>0,75</w:t>
            </w:r>
          </w:p>
        </w:tc>
      </w:tr>
      <w:tr w:rsidR="004E17DF" w:rsidRPr="004E17DF" w:rsidTr="004E17DF">
        <w:trPr>
          <w:trHeight w:val="20"/>
          <w:jc w:val="center"/>
        </w:trPr>
        <w:tc>
          <w:tcPr>
            <w:tcW w:w="3103" w:type="dxa"/>
            <w:vAlign w:val="center"/>
          </w:tcPr>
          <w:p w:rsidR="004E17DF" w:rsidRPr="004E17DF" w:rsidRDefault="004E17DF" w:rsidP="004E17DF">
            <w:pPr>
              <w:widowControl w:val="0"/>
              <w:autoSpaceDE w:val="0"/>
              <w:autoSpaceDN w:val="0"/>
              <w:adjustRightInd w:val="0"/>
              <w:jc w:val="center"/>
              <w:rPr>
                <w:sz w:val="22"/>
                <w:szCs w:val="22"/>
              </w:rPr>
            </w:pPr>
            <w:r w:rsidRPr="004E17DF">
              <w:rPr>
                <w:color w:val="000000"/>
                <w:sz w:val="22"/>
                <w:szCs w:val="22"/>
              </w:rPr>
              <w:t>Котельная №8</w:t>
            </w:r>
          </w:p>
        </w:tc>
        <w:tc>
          <w:tcPr>
            <w:tcW w:w="2754" w:type="dxa"/>
            <w:vAlign w:val="center"/>
          </w:tcPr>
          <w:p w:rsidR="004E17DF" w:rsidRPr="004E17DF" w:rsidRDefault="004E17DF" w:rsidP="004E17DF">
            <w:pPr>
              <w:widowControl w:val="0"/>
              <w:autoSpaceDE w:val="0"/>
              <w:autoSpaceDN w:val="0"/>
              <w:adjustRightInd w:val="0"/>
              <w:jc w:val="center"/>
              <w:rPr>
                <w:sz w:val="22"/>
                <w:szCs w:val="22"/>
              </w:rPr>
            </w:pPr>
            <w:r w:rsidRPr="004E17DF">
              <w:rPr>
                <w:sz w:val="22"/>
                <w:szCs w:val="22"/>
              </w:rPr>
              <w:t>МУП "Кизнерский коммунальный комплекс".</w:t>
            </w:r>
          </w:p>
        </w:tc>
        <w:tc>
          <w:tcPr>
            <w:tcW w:w="1968" w:type="dxa"/>
            <w:vAlign w:val="center"/>
          </w:tcPr>
          <w:p w:rsidR="004E17DF" w:rsidRPr="004E17DF" w:rsidRDefault="004E17DF" w:rsidP="004E17DF">
            <w:pPr>
              <w:widowControl w:val="0"/>
              <w:autoSpaceDE w:val="0"/>
              <w:autoSpaceDN w:val="0"/>
              <w:adjustRightInd w:val="0"/>
              <w:jc w:val="center"/>
              <w:rPr>
                <w:sz w:val="22"/>
                <w:szCs w:val="22"/>
              </w:rPr>
            </w:pPr>
            <w:r w:rsidRPr="004E17DF">
              <w:rPr>
                <w:sz w:val="22"/>
                <w:szCs w:val="22"/>
              </w:rPr>
              <w:t>сети и источник</w:t>
            </w:r>
          </w:p>
        </w:tc>
        <w:tc>
          <w:tcPr>
            <w:tcW w:w="1965" w:type="dxa"/>
            <w:tcBorders>
              <w:top w:val="single" w:sz="4" w:space="0" w:color="auto"/>
              <w:left w:val="nil"/>
              <w:bottom w:val="single" w:sz="4" w:space="0" w:color="auto"/>
              <w:right w:val="single" w:sz="4" w:space="0" w:color="auto"/>
            </w:tcBorders>
            <w:shd w:val="clear" w:color="auto" w:fill="auto"/>
            <w:vAlign w:val="center"/>
          </w:tcPr>
          <w:p w:rsidR="004E17DF" w:rsidRPr="004E17DF" w:rsidRDefault="004E17DF" w:rsidP="004E17DF">
            <w:pPr>
              <w:widowControl w:val="0"/>
              <w:autoSpaceDE w:val="0"/>
              <w:autoSpaceDN w:val="0"/>
              <w:adjustRightInd w:val="0"/>
              <w:jc w:val="center"/>
              <w:rPr>
                <w:sz w:val="22"/>
                <w:szCs w:val="22"/>
              </w:rPr>
            </w:pPr>
            <w:r w:rsidRPr="004E17DF">
              <w:rPr>
                <w:sz w:val="22"/>
                <w:szCs w:val="22"/>
              </w:rPr>
              <w:t>0,33</w:t>
            </w:r>
          </w:p>
        </w:tc>
      </w:tr>
      <w:tr w:rsidR="004E17DF" w:rsidRPr="004E17DF" w:rsidTr="004E17DF">
        <w:trPr>
          <w:trHeight w:val="20"/>
          <w:jc w:val="center"/>
        </w:trPr>
        <w:tc>
          <w:tcPr>
            <w:tcW w:w="3103" w:type="dxa"/>
            <w:vAlign w:val="center"/>
          </w:tcPr>
          <w:p w:rsidR="004E17DF" w:rsidRPr="004E17DF" w:rsidRDefault="004E17DF" w:rsidP="004E17DF">
            <w:pPr>
              <w:widowControl w:val="0"/>
              <w:autoSpaceDE w:val="0"/>
              <w:autoSpaceDN w:val="0"/>
              <w:adjustRightInd w:val="0"/>
              <w:jc w:val="center"/>
              <w:rPr>
                <w:sz w:val="22"/>
                <w:szCs w:val="22"/>
              </w:rPr>
            </w:pPr>
            <w:r w:rsidRPr="004E17DF">
              <w:rPr>
                <w:color w:val="000000"/>
                <w:sz w:val="22"/>
                <w:szCs w:val="22"/>
              </w:rPr>
              <w:t>Котельная №9</w:t>
            </w:r>
          </w:p>
        </w:tc>
        <w:tc>
          <w:tcPr>
            <w:tcW w:w="2754" w:type="dxa"/>
            <w:vAlign w:val="center"/>
          </w:tcPr>
          <w:p w:rsidR="004E17DF" w:rsidRPr="004E17DF" w:rsidRDefault="004E17DF" w:rsidP="004E17DF">
            <w:pPr>
              <w:widowControl w:val="0"/>
              <w:autoSpaceDE w:val="0"/>
              <w:autoSpaceDN w:val="0"/>
              <w:adjustRightInd w:val="0"/>
              <w:jc w:val="center"/>
              <w:rPr>
                <w:sz w:val="22"/>
                <w:szCs w:val="22"/>
              </w:rPr>
            </w:pPr>
            <w:r w:rsidRPr="004E17DF">
              <w:rPr>
                <w:sz w:val="22"/>
                <w:szCs w:val="22"/>
              </w:rPr>
              <w:t>МУП "Кизнерский коммунальный комплекс".</w:t>
            </w:r>
          </w:p>
        </w:tc>
        <w:tc>
          <w:tcPr>
            <w:tcW w:w="1968" w:type="dxa"/>
            <w:vAlign w:val="center"/>
          </w:tcPr>
          <w:p w:rsidR="004E17DF" w:rsidRPr="004E17DF" w:rsidRDefault="004E17DF" w:rsidP="004E17DF">
            <w:pPr>
              <w:widowControl w:val="0"/>
              <w:autoSpaceDE w:val="0"/>
              <w:autoSpaceDN w:val="0"/>
              <w:adjustRightInd w:val="0"/>
              <w:jc w:val="center"/>
              <w:rPr>
                <w:sz w:val="22"/>
                <w:szCs w:val="22"/>
              </w:rPr>
            </w:pPr>
            <w:r w:rsidRPr="004E17DF">
              <w:rPr>
                <w:sz w:val="22"/>
                <w:szCs w:val="22"/>
              </w:rPr>
              <w:t>сети и источник</w:t>
            </w:r>
          </w:p>
        </w:tc>
        <w:tc>
          <w:tcPr>
            <w:tcW w:w="1965" w:type="dxa"/>
            <w:tcBorders>
              <w:top w:val="single" w:sz="4" w:space="0" w:color="auto"/>
              <w:left w:val="nil"/>
              <w:bottom w:val="single" w:sz="4" w:space="0" w:color="auto"/>
              <w:right w:val="single" w:sz="4" w:space="0" w:color="auto"/>
            </w:tcBorders>
            <w:shd w:val="clear" w:color="auto" w:fill="auto"/>
            <w:vAlign w:val="center"/>
          </w:tcPr>
          <w:p w:rsidR="004E17DF" w:rsidRPr="004E17DF" w:rsidRDefault="0062646F" w:rsidP="004E17DF">
            <w:pPr>
              <w:widowControl w:val="0"/>
              <w:autoSpaceDE w:val="0"/>
              <w:autoSpaceDN w:val="0"/>
              <w:adjustRightInd w:val="0"/>
              <w:jc w:val="center"/>
              <w:rPr>
                <w:sz w:val="22"/>
                <w:szCs w:val="22"/>
              </w:rPr>
            </w:pPr>
            <w:r>
              <w:rPr>
                <w:sz w:val="22"/>
                <w:szCs w:val="22"/>
              </w:rPr>
              <w:t>0,34</w:t>
            </w:r>
          </w:p>
        </w:tc>
      </w:tr>
      <w:tr w:rsidR="004E17DF" w:rsidRPr="004E17DF" w:rsidTr="004E17DF">
        <w:trPr>
          <w:trHeight w:val="20"/>
          <w:jc w:val="center"/>
        </w:trPr>
        <w:tc>
          <w:tcPr>
            <w:tcW w:w="3103" w:type="dxa"/>
            <w:vAlign w:val="center"/>
          </w:tcPr>
          <w:p w:rsidR="004E17DF" w:rsidRPr="004E17DF" w:rsidRDefault="004E17DF" w:rsidP="004E17DF">
            <w:pPr>
              <w:widowControl w:val="0"/>
              <w:autoSpaceDE w:val="0"/>
              <w:autoSpaceDN w:val="0"/>
              <w:adjustRightInd w:val="0"/>
              <w:jc w:val="center"/>
              <w:rPr>
                <w:sz w:val="22"/>
                <w:szCs w:val="22"/>
              </w:rPr>
            </w:pPr>
            <w:r w:rsidRPr="004E17DF">
              <w:rPr>
                <w:color w:val="000000"/>
                <w:sz w:val="22"/>
                <w:szCs w:val="22"/>
              </w:rPr>
              <w:t>Котельная №10</w:t>
            </w:r>
          </w:p>
        </w:tc>
        <w:tc>
          <w:tcPr>
            <w:tcW w:w="2754" w:type="dxa"/>
            <w:vAlign w:val="center"/>
          </w:tcPr>
          <w:p w:rsidR="004E17DF" w:rsidRPr="004E17DF" w:rsidRDefault="004E17DF" w:rsidP="004E17DF">
            <w:pPr>
              <w:widowControl w:val="0"/>
              <w:autoSpaceDE w:val="0"/>
              <w:autoSpaceDN w:val="0"/>
              <w:adjustRightInd w:val="0"/>
              <w:jc w:val="center"/>
              <w:rPr>
                <w:sz w:val="22"/>
                <w:szCs w:val="22"/>
              </w:rPr>
            </w:pPr>
            <w:r w:rsidRPr="004E17DF">
              <w:rPr>
                <w:sz w:val="22"/>
                <w:szCs w:val="22"/>
              </w:rPr>
              <w:t>МУП "Кизнерский коммунальный комплекс".</w:t>
            </w:r>
          </w:p>
        </w:tc>
        <w:tc>
          <w:tcPr>
            <w:tcW w:w="1968" w:type="dxa"/>
            <w:vAlign w:val="center"/>
          </w:tcPr>
          <w:p w:rsidR="004E17DF" w:rsidRPr="004E17DF" w:rsidRDefault="004E17DF" w:rsidP="004E17DF">
            <w:pPr>
              <w:widowControl w:val="0"/>
              <w:autoSpaceDE w:val="0"/>
              <w:autoSpaceDN w:val="0"/>
              <w:adjustRightInd w:val="0"/>
              <w:jc w:val="center"/>
              <w:rPr>
                <w:sz w:val="22"/>
                <w:szCs w:val="22"/>
              </w:rPr>
            </w:pPr>
            <w:r w:rsidRPr="004E17DF">
              <w:rPr>
                <w:sz w:val="22"/>
                <w:szCs w:val="22"/>
              </w:rPr>
              <w:t>сети и источник</w:t>
            </w:r>
          </w:p>
        </w:tc>
        <w:tc>
          <w:tcPr>
            <w:tcW w:w="1965" w:type="dxa"/>
            <w:tcBorders>
              <w:top w:val="single" w:sz="4" w:space="0" w:color="auto"/>
              <w:left w:val="nil"/>
              <w:bottom w:val="single" w:sz="4" w:space="0" w:color="auto"/>
              <w:right w:val="single" w:sz="4" w:space="0" w:color="auto"/>
            </w:tcBorders>
            <w:shd w:val="clear" w:color="auto" w:fill="auto"/>
            <w:vAlign w:val="center"/>
          </w:tcPr>
          <w:p w:rsidR="004E17DF" w:rsidRPr="004E17DF" w:rsidRDefault="004E17DF" w:rsidP="004E17DF">
            <w:pPr>
              <w:widowControl w:val="0"/>
              <w:autoSpaceDE w:val="0"/>
              <w:autoSpaceDN w:val="0"/>
              <w:adjustRightInd w:val="0"/>
              <w:jc w:val="center"/>
              <w:rPr>
                <w:sz w:val="22"/>
                <w:szCs w:val="22"/>
              </w:rPr>
            </w:pPr>
            <w:r w:rsidRPr="004E17DF">
              <w:rPr>
                <w:sz w:val="22"/>
                <w:szCs w:val="22"/>
              </w:rPr>
              <w:t>0,5</w:t>
            </w:r>
          </w:p>
        </w:tc>
      </w:tr>
      <w:tr w:rsidR="004E17DF" w:rsidRPr="004E17DF" w:rsidTr="004E17DF">
        <w:trPr>
          <w:trHeight w:val="20"/>
          <w:jc w:val="center"/>
        </w:trPr>
        <w:tc>
          <w:tcPr>
            <w:tcW w:w="3103" w:type="dxa"/>
            <w:vAlign w:val="center"/>
          </w:tcPr>
          <w:p w:rsidR="004E17DF" w:rsidRPr="004E17DF" w:rsidRDefault="004E17DF" w:rsidP="004E17DF">
            <w:pPr>
              <w:widowControl w:val="0"/>
              <w:autoSpaceDE w:val="0"/>
              <w:autoSpaceDN w:val="0"/>
              <w:adjustRightInd w:val="0"/>
              <w:jc w:val="center"/>
              <w:rPr>
                <w:sz w:val="22"/>
                <w:szCs w:val="22"/>
              </w:rPr>
            </w:pPr>
            <w:r w:rsidRPr="004E17DF">
              <w:rPr>
                <w:color w:val="000000"/>
                <w:sz w:val="22"/>
                <w:szCs w:val="22"/>
              </w:rPr>
              <w:t>Котельная №11</w:t>
            </w:r>
          </w:p>
        </w:tc>
        <w:tc>
          <w:tcPr>
            <w:tcW w:w="2754" w:type="dxa"/>
            <w:vAlign w:val="center"/>
          </w:tcPr>
          <w:p w:rsidR="004E17DF" w:rsidRPr="004E17DF" w:rsidRDefault="004E17DF" w:rsidP="004E17DF">
            <w:pPr>
              <w:widowControl w:val="0"/>
              <w:autoSpaceDE w:val="0"/>
              <w:autoSpaceDN w:val="0"/>
              <w:adjustRightInd w:val="0"/>
              <w:jc w:val="center"/>
              <w:rPr>
                <w:sz w:val="22"/>
                <w:szCs w:val="22"/>
              </w:rPr>
            </w:pPr>
            <w:r w:rsidRPr="004E17DF">
              <w:rPr>
                <w:sz w:val="22"/>
                <w:szCs w:val="22"/>
              </w:rPr>
              <w:t>МУП "Кизнерский коммунальный комплекс".</w:t>
            </w:r>
          </w:p>
        </w:tc>
        <w:tc>
          <w:tcPr>
            <w:tcW w:w="1968" w:type="dxa"/>
            <w:vAlign w:val="center"/>
          </w:tcPr>
          <w:p w:rsidR="004E17DF" w:rsidRPr="004E17DF" w:rsidRDefault="004E17DF" w:rsidP="004E17DF">
            <w:pPr>
              <w:widowControl w:val="0"/>
              <w:autoSpaceDE w:val="0"/>
              <w:autoSpaceDN w:val="0"/>
              <w:adjustRightInd w:val="0"/>
              <w:jc w:val="center"/>
              <w:rPr>
                <w:sz w:val="22"/>
                <w:szCs w:val="22"/>
              </w:rPr>
            </w:pPr>
            <w:r w:rsidRPr="004E17DF">
              <w:rPr>
                <w:sz w:val="22"/>
                <w:szCs w:val="22"/>
              </w:rPr>
              <w:t>сети и источник</w:t>
            </w:r>
          </w:p>
        </w:tc>
        <w:tc>
          <w:tcPr>
            <w:tcW w:w="1965" w:type="dxa"/>
            <w:tcBorders>
              <w:top w:val="single" w:sz="4" w:space="0" w:color="auto"/>
              <w:left w:val="nil"/>
              <w:bottom w:val="single" w:sz="4" w:space="0" w:color="auto"/>
              <w:right w:val="single" w:sz="4" w:space="0" w:color="auto"/>
            </w:tcBorders>
            <w:shd w:val="clear" w:color="auto" w:fill="auto"/>
            <w:vAlign w:val="center"/>
          </w:tcPr>
          <w:p w:rsidR="004E17DF" w:rsidRPr="004E17DF" w:rsidRDefault="004E17DF" w:rsidP="004E17DF">
            <w:pPr>
              <w:widowControl w:val="0"/>
              <w:autoSpaceDE w:val="0"/>
              <w:autoSpaceDN w:val="0"/>
              <w:adjustRightInd w:val="0"/>
              <w:jc w:val="center"/>
              <w:rPr>
                <w:sz w:val="22"/>
                <w:szCs w:val="22"/>
              </w:rPr>
            </w:pPr>
            <w:r w:rsidRPr="004E17DF">
              <w:rPr>
                <w:sz w:val="22"/>
                <w:szCs w:val="22"/>
              </w:rPr>
              <w:t>0,43</w:t>
            </w:r>
          </w:p>
        </w:tc>
      </w:tr>
      <w:tr w:rsidR="004E17DF" w:rsidRPr="004E17DF" w:rsidTr="004E17DF">
        <w:trPr>
          <w:trHeight w:val="20"/>
          <w:jc w:val="center"/>
        </w:trPr>
        <w:tc>
          <w:tcPr>
            <w:tcW w:w="3103" w:type="dxa"/>
            <w:vAlign w:val="center"/>
          </w:tcPr>
          <w:p w:rsidR="004E17DF" w:rsidRPr="004E17DF" w:rsidRDefault="004E17DF" w:rsidP="004E17DF">
            <w:pPr>
              <w:widowControl w:val="0"/>
              <w:autoSpaceDE w:val="0"/>
              <w:autoSpaceDN w:val="0"/>
              <w:adjustRightInd w:val="0"/>
              <w:jc w:val="center"/>
              <w:rPr>
                <w:sz w:val="22"/>
                <w:szCs w:val="22"/>
              </w:rPr>
            </w:pPr>
            <w:r w:rsidRPr="004E17DF">
              <w:rPr>
                <w:color w:val="000000"/>
                <w:sz w:val="22"/>
                <w:szCs w:val="22"/>
              </w:rPr>
              <w:t>Котельная №12</w:t>
            </w:r>
          </w:p>
        </w:tc>
        <w:tc>
          <w:tcPr>
            <w:tcW w:w="2754" w:type="dxa"/>
            <w:vAlign w:val="center"/>
          </w:tcPr>
          <w:p w:rsidR="004E17DF" w:rsidRPr="004E17DF" w:rsidRDefault="004E17DF" w:rsidP="004E17DF">
            <w:pPr>
              <w:widowControl w:val="0"/>
              <w:autoSpaceDE w:val="0"/>
              <w:autoSpaceDN w:val="0"/>
              <w:adjustRightInd w:val="0"/>
              <w:jc w:val="center"/>
              <w:rPr>
                <w:sz w:val="22"/>
                <w:szCs w:val="22"/>
              </w:rPr>
            </w:pPr>
            <w:r w:rsidRPr="004E17DF">
              <w:rPr>
                <w:sz w:val="22"/>
                <w:szCs w:val="22"/>
              </w:rPr>
              <w:t>МУП "Кизнерский коммунальный комплекс".</w:t>
            </w:r>
          </w:p>
        </w:tc>
        <w:tc>
          <w:tcPr>
            <w:tcW w:w="1968" w:type="dxa"/>
            <w:vAlign w:val="center"/>
          </w:tcPr>
          <w:p w:rsidR="004E17DF" w:rsidRPr="004E17DF" w:rsidRDefault="004E17DF" w:rsidP="004E17DF">
            <w:pPr>
              <w:widowControl w:val="0"/>
              <w:autoSpaceDE w:val="0"/>
              <w:autoSpaceDN w:val="0"/>
              <w:adjustRightInd w:val="0"/>
              <w:jc w:val="center"/>
              <w:rPr>
                <w:sz w:val="22"/>
                <w:szCs w:val="22"/>
              </w:rPr>
            </w:pPr>
            <w:r w:rsidRPr="004E17DF">
              <w:rPr>
                <w:sz w:val="22"/>
                <w:szCs w:val="22"/>
              </w:rPr>
              <w:t>сети и источник</w:t>
            </w:r>
          </w:p>
        </w:tc>
        <w:tc>
          <w:tcPr>
            <w:tcW w:w="1965" w:type="dxa"/>
            <w:tcBorders>
              <w:top w:val="single" w:sz="4" w:space="0" w:color="auto"/>
              <w:left w:val="nil"/>
              <w:bottom w:val="single" w:sz="4" w:space="0" w:color="auto"/>
              <w:right w:val="single" w:sz="4" w:space="0" w:color="auto"/>
            </w:tcBorders>
            <w:shd w:val="clear" w:color="auto" w:fill="auto"/>
            <w:vAlign w:val="center"/>
          </w:tcPr>
          <w:p w:rsidR="004E17DF" w:rsidRPr="004E17DF" w:rsidRDefault="004E17DF" w:rsidP="004E17DF">
            <w:pPr>
              <w:widowControl w:val="0"/>
              <w:autoSpaceDE w:val="0"/>
              <w:autoSpaceDN w:val="0"/>
              <w:adjustRightInd w:val="0"/>
              <w:jc w:val="center"/>
              <w:rPr>
                <w:sz w:val="22"/>
                <w:szCs w:val="22"/>
              </w:rPr>
            </w:pPr>
            <w:r w:rsidRPr="004E17DF">
              <w:rPr>
                <w:sz w:val="22"/>
                <w:szCs w:val="22"/>
              </w:rPr>
              <w:t>0,5</w:t>
            </w:r>
          </w:p>
        </w:tc>
      </w:tr>
      <w:tr w:rsidR="004E17DF" w:rsidRPr="004E17DF" w:rsidTr="004E17DF">
        <w:trPr>
          <w:trHeight w:val="20"/>
          <w:jc w:val="center"/>
        </w:trPr>
        <w:tc>
          <w:tcPr>
            <w:tcW w:w="3103" w:type="dxa"/>
            <w:vAlign w:val="center"/>
          </w:tcPr>
          <w:p w:rsidR="004E17DF" w:rsidRPr="004E17DF" w:rsidRDefault="004E17DF" w:rsidP="004E17DF">
            <w:pPr>
              <w:widowControl w:val="0"/>
              <w:autoSpaceDE w:val="0"/>
              <w:autoSpaceDN w:val="0"/>
              <w:adjustRightInd w:val="0"/>
              <w:jc w:val="center"/>
              <w:rPr>
                <w:sz w:val="22"/>
                <w:szCs w:val="22"/>
              </w:rPr>
            </w:pPr>
            <w:r w:rsidRPr="004E17DF">
              <w:rPr>
                <w:color w:val="000000"/>
                <w:sz w:val="22"/>
                <w:szCs w:val="22"/>
              </w:rPr>
              <w:lastRenderedPageBreak/>
              <w:t>Котельная №13</w:t>
            </w:r>
          </w:p>
        </w:tc>
        <w:tc>
          <w:tcPr>
            <w:tcW w:w="2754" w:type="dxa"/>
            <w:vAlign w:val="center"/>
          </w:tcPr>
          <w:p w:rsidR="004E17DF" w:rsidRPr="004E17DF" w:rsidRDefault="004E17DF" w:rsidP="004E17DF">
            <w:pPr>
              <w:widowControl w:val="0"/>
              <w:autoSpaceDE w:val="0"/>
              <w:autoSpaceDN w:val="0"/>
              <w:adjustRightInd w:val="0"/>
              <w:jc w:val="center"/>
              <w:rPr>
                <w:sz w:val="22"/>
                <w:szCs w:val="22"/>
              </w:rPr>
            </w:pPr>
            <w:r w:rsidRPr="004E17DF">
              <w:rPr>
                <w:sz w:val="22"/>
                <w:szCs w:val="22"/>
              </w:rPr>
              <w:t>МУП "Кизнерский коммунальный комплекс".</w:t>
            </w:r>
          </w:p>
        </w:tc>
        <w:tc>
          <w:tcPr>
            <w:tcW w:w="1968" w:type="dxa"/>
            <w:vAlign w:val="center"/>
          </w:tcPr>
          <w:p w:rsidR="004E17DF" w:rsidRPr="004E17DF" w:rsidRDefault="004E17DF" w:rsidP="004E17DF">
            <w:pPr>
              <w:widowControl w:val="0"/>
              <w:autoSpaceDE w:val="0"/>
              <w:autoSpaceDN w:val="0"/>
              <w:adjustRightInd w:val="0"/>
              <w:jc w:val="center"/>
              <w:rPr>
                <w:sz w:val="22"/>
                <w:szCs w:val="22"/>
              </w:rPr>
            </w:pPr>
            <w:r w:rsidRPr="004E17DF">
              <w:rPr>
                <w:sz w:val="22"/>
                <w:szCs w:val="22"/>
              </w:rPr>
              <w:t>сети и источник</w:t>
            </w:r>
          </w:p>
        </w:tc>
        <w:tc>
          <w:tcPr>
            <w:tcW w:w="1965" w:type="dxa"/>
            <w:tcBorders>
              <w:top w:val="single" w:sz="4" w:space="0" w:color="auto"/>
              <w:left w:val="nil"/>
              <w:bottom w:val="single" w:sz="4" w:space="0" w:color="auto"/>
              <w:right w:val="single" w:sz="4" w:space="0" w:color="auto"/>
            </w:tcBorders>
            <w:shd w:val="clear" w:color="auto" w:fill="auto"/>
            <w:vAlign w:val="center"/>
          </w:tcPr>
          <w:p w:rsidR="004E17DF" w:rsidRPr="004E17DF" w:rsidRDefault="004E17DF" w:rsidP="004E17DF">
            <w:pPr>
              <w:widowControl w:val="0"/>
              <w:autoSpaceDE w:val="0"/>
              <w:autoSpaceDN w:val="0"/>
              <w:adjustRightInd w:val="0"/>
              <w:jc w:val="center"/>
              <w:rPr>
                <w:sz w:val="22"/>
                <w:szCs w:val="22"/>
              </w:rPr>
            </w:pPr>
            <w:r w:rsidRPr="004E17DF">
              <w:rPr>
                <w:sz w:val="22"/>
                <w:szCs w:val="22"/>
              </w:rPr>
              <w:t>0,083</w:t>
            </w:r>
          </w:p>
        </w:tc>
      </w:tr>
      <w:tr w:rsidR="004E17DF" w:rsidRPr="004E17DF" w:rsidTr="004E17DF">
        <w:trPr>
          <w:trHeight w:val="20"/>
          <w:jc w:val="center"/>
        </w:trPr>
        <w:tc>
          <w:tcPr>
            <w:tcW w:w="3103" w:type="dxa"/>
            <w:vAlign w:val="center"/>
          </w:tcPr>
          <w:p w:rsidR="004E17DF" w:rsidRPr="004E17DF" w:rsidRDefault="004E17DF" w:rsidP="004E17DF">
            <w:pPr>
              <w:widowControl w:val="0"/>
              <w:autoSpaceDE w:val="0"/>
              <w:autoSpaceDN w:val="0"/>
              <w:adjustRightInd w:val="0"/>
              <w:jc w:val="center"/>
              <w:rPr>
                <w:sz w:val="22"/>
                <w:szCs w:val="22"/>
              </w:rPr>
            </w:pPr>
            <w:r w:rsidRPr="004E17DF">
              <w:rPr>
                <w:color w:val="000000"/>
                <w:sz w:val="22"/>
                <w:szCs w:val="22"/>
              </w:rPr>
              <w:t>Котельная №14</w:t>
            </w:r>
          </w:p>
        </w:tc>
        <w:tc>
          <w:tcPr>
            <w:tcW w:w="2754" w:type="dxa"/>
            <w:vAlign w:val="center"/>
          </w:tcPr>
          <w:p w:rsidR="004E17DF" w:rsidRPr="004E17DF" w:rsidRDefault="004E17DF" w:rsidP="004E17DF">
            <w:pPr>
              <w:widowControl w:val="0"/>
              <w:autoSpaceDE w:val="0"/>
              <w:autoSpaceDN w:val="0"/>
              <w:adjustRightInd w:val="0"/>
              <w:jc w:val="center"/>
              <w:rPr>
                <w:sz w:val="22"/>
                <w:szCs w:val="22"/>
              </w:rPr>
            </w:pPr>
            <w:r w:rsidRPr="004E17DF">
              <w:rPr>
                <w:sz w:val="22"/>
                <w:szCs w:val="22"/>
              </w:rPr>
              <w:t>МУП "Кизнерский коммунальный комплекс".</w:t>
            </w:r>
          </w:p>
        </w:tc>
        <w:tc>
          <w:tcPr>
            <w:tcW w:w="1968" w:type="dxa"/>
            <w:vAlign w:val="center"/>
          </w:tcPr>
          <w:p w:rsidR="004E17DF" w:rsidRPr="004E17DF" w:rsidRDefault="004E17DF" w:rsidP="004E17DF">
            <w:pPr>
              <w:widowControl w:val="0"/>
              <w:autoSpaceDE w:val="0"/>
              <w:autoSpaceDN w:val="0"/>
              <w:adjustRightInd w:val="0"/>
              <w:jc w:val="center"/>
              <w:rPr>
                <w:sz w:val="22"/>
                <w:szCs w:val="22"/>
              </w:rPr>
            </w:pPr>
            <w:r w:rsidRPr="004E17DF">
              <w:rPr>
                <w:sz w:val="22"/>
                <w:szCs w:val="22"/>
              </w:rPr>
              <w:t>сети и источник</w:t>
            </w:r>
          </w:p>
        </w:tc>
        <w:tc>
          <w:tcPr>
            <w:tcW w:w="1965" w:type="dxa"/>
            <w:tcBorders>
              <w:top w:val="single" w:sz="4" w:space="0" w:color="auto"/>
              <w:left w:val="nil"/>
              <w:bottom w:val="single" w:sz="4" w:space="0" w:color="auto"/>
              <w:right w:val="single" w:sz="4" w:space="0" w:color="auto"/>
            </w:tcBorders>
            <w:shd w:val="clear" w:color="auto" w:fill="auto"/>
            <w:vAlign w:val="center"/>
          </w:tcPr>
          <w:p w:rsidR="004E17DF" w:rsidRPr="004E17DF" w:rsidRDefault="004E17DF" w:rsidP="004E17DF">
            <w:pPr>
              <w:widowControl w:val="0"/>
              <w:autoSpaceDE w:val="0"/>
              <w:autoSpaceDN w:val="0"/>
              <w:adjustRightInd w:val="0"/>
              <w:jc w:val="center"/>
              <w:rPr>
                <w:sz w:val="22"/>
                <w:szCs w:val="22"/>
              </w:rPr>
            </w:pPr>
            <w:r w:rsidRPr="004E17DF">
              <w:rPr>
                <w:sz w:val="22"/>
                <w:szCs w:val="22"/>
              </w:rPr>
              <w:t>0,43</w:t>
            </w:r>
          </w:p>
        </w:tc>
      </w:tr>
      <w:tr w:rsidR="004E17DF" w:rsidRPr="004E17DF" w:rsidTr="004E17DF">
        <w:trPr>
          <w:trHeight w:val="20"/>
          <w:jc w:val="center"/>
        </w:trPr>
        <w:tc>
          <w:tcPr>
            <w:tcW w:w="3103" w:type="dxa"/>
            <w:vAlign w:val="center"/>
          </w:tcPr>
          <w:p w:rsidR="004E17DF" w:rsidRPr="004E17DF" w:rsidRDefault="004E17DF" w:rsidP="004E17DF">
            <w:pPr>
              <w:widowControl w:val="0"/>
              <w:autoSpaceDE w:val="0"/>
              <w:autoSpaceDN w:val="0"/>
              <w:adjustRightInd w:val="0"/>
              <w:jc w:val="center"/>
              <w:rPr>
                <w:color w:val="000000"/>
                <w:sz w:val="22"/>
                <w:szCs w:val="22"/>
              </w:rPr>
            </w:pPr>
            <w:r w:rsidRPr="004E17DF">
              <w:rPr>
                <w:color w:val="000000"/>
                <w:sz w:val="22"/>
                <w:szCs w:val="22"/>
              </w:rPr>
              <w:t>Котельная №15</w:t>
            </w:r>
          </w:p>
        </w:tc>
        <w:tc>
          <w:tcPr>
            <w:tcW w:w="2754" w:type="dxa"/>
            <w:vAlign w:val="center"/>
          </w:tcPr>
          <w:p w:rsidR="004E17DF" w:rsidRPr="004E17DF" w:rsidRDefault="004E17DF" w:rsidP="004E17DF">
            <w:pPr>
              <w:widowControl w:val="0"/>
              <w:autoSpaceDE w:val="0"/>
              <w:autoSpaceDN w:val="0"/>
              <w:adjustRightInd w:val="0"/>
              <w:jc w:val="center"/>
              <w:rPr>
                <w:sz w:val="22"/>
                <w:szCs w:val="22"/>
              </w:rPr>
            </w:pPr>
            <w:r w:rsidRPr="004E17DF">
              <w:rPr>
                <w:sz w:val="22"/>
                <w:szCs w:val="22"/>
              </w:rPr>
              <w:t>МУП "Кизнерский коммунальный комплекс".</w:t>
            </w:r>
          </w:p>
        </w:tc>
        <w:tc>
          <w:tcPr>
            <w:tcW w:w="1968" w:type="dxa"/>
            <w:vAlign w:val="center"/>
          </w:tcPr>
          <w:p w:rsidR="004E17DF" w:rsidRPr="004E17DF" w:rsidRDefault="004E17DF" w:rsidP="004E17DF">
            <w:pPr>
              <w:widowControl w:val="0"/>
              <w:autoSpaceDE w:val="0"/>
              <w:autoSpaceDN w:val="0"/>
              <w:adjustRightInd w:val="0"/>
              <w:jc w:val="center"/>
              <w:rPr>
                <w:sz w:val="22"/>
                <w:szCs w:val="22"/>
              </w:rPr>
            </w:pPr>
            <w:r w:rsidRPr="004E17DF">
              <w:rPr>
                <w:sz w:val="22"/>
                <w:szCs w:val="22"/>
              </w:rPr>
              <w:t>сети и источник</w:t>
            </w:r>
          </w:p>
        </w:tc>
        <w:tc>
          <w:tcPr>
            <w:tcW w:w="1965" w:type="dxa"/>
            <w:tcBorders>
              <w:top w:val="single" w:sz="4" w:space="0" w:color="auto"/>
              <w:left w:val="nil"/>
              <w:bottom w:val="single" w:sz="4" w:space="0" w:color="auto"/>
              <w:right w:val="single" w:sz="4" w:space="0" w:color="auto"/>
            </w:tcBorders>
            <w:shd w:val="clear" w:color="auto" w:fill="auto"/>
            <w:vAlign w:val="center"/>
          </w:tcPr>
          <w:p w:rsidR="004E17DF" w:rsidRPr="004E17DF" w:rsidRDefault="004E17DF" w:rsidP="004E17DF">
            <w:pPr>
              <w:widowControl w:val="0"/>
              <w:autoSpaceDE w:val="0"/>
              <w:autoSpaceDN w:val="0"/>
              <w:adjustRightInd w:val="0"/>
              <w:jc w:val="center"/>
              <w:rPr>
                <w:sz w:val="22"/>
                <w:szCs w:val="22"/>
              </w:rPr>
            </w:pPr>
            <w:r w:rsidRPr="004E17DF">
              <w:rPr>
                <w:sz w:val="22"/>
                <w:szCs w:val="22"/>
              </w:rPr>
              <w:t>0,122</w:t>
            </w:r>
          </w:p>
        </w:tc>
      </w:tr>
      <w:tr w:rsidR="004E17DF" w:rsidRPr="004E17DF" w:rsidTr="004E17DF">
        <w:trPr>
          <w:trHeight w:val="20"/>
          <w:jc w:val="center"/>
        </w:trPr>
        <w:tc>
          <w:tcPr>
            <w:tcW w:w="3103" w:type="dxa"/>
            <w:vAlign w:val="center"/>
          </w:tcPr>
          <w:p w:rsidR="004E17DF" w:rsidRPr="004E17DF" w:rsidRDefault="004E17DF" w:rsidP="004E17DF">
            <w:pPr>
              <w:widowControl w:val="0"/>
              <w:autoSpaceDE w:val="0"/>
              <w:autoSpaceDN w:val="0"/>
              <w:adjustRightInd w:val="0"/>
              <w:jc w:val="center"/>
              <w:rPr>
                <w:color w:val="000000"/>
                <w:sz w:val="22"/>
                <w:szCs w:val="22"/>
              </w:rPr>
            </w:pPr>
            <w:r w:rsidRPr="004E17DF">
              <w:rPr>
                <w:color w:val="000000"/>
                <w:sz w:val="22"/>
                <w:szCs w:val="22"/>
              </w:rPr>
              <w:t>Котельная №16</w:t>
            </w:r>
          </w:p>
        </w:tc>
        <w:tc>
          <w:tcPr>
            <w:tcW w:w="2754" w:type="dxa"/>
            <w:vAlign w:val="center"/>
          </w:tcPr>
          <w:p w:rsidR="004E17DF" w:rsidRPr="004E17DF" w:rsidRDefault="004E17DF" w:rsidP="004E17DF">
            <w:pPr>
              <w:widowControl w:val="0"/>
              <w:autoSpaceDE w:val="0"/>
              <w:autoSpaceDN w:val="0"/>
              <w:adjustRightInd w:val="0"/>
              <w:jc w:val="center"/>
              <w:rPr>
                <w:sz w:val="22"/>
                <w:szCs w:val="22"/>
              </w:rPr>
            </w:pPr>
            <w:r w:rsidRPr="004E17DF">
              <w:rPr>
                <w:sz w:val="22"/>
                <w:szCs w:val="22"/>
              </w:rPr>
              <w:t>МУП "Кизнерский коммунальный комплекс".</w:t>
            </w:r>
          </w:p>
        </w:tc>
        <w:tc>
          <w:tcPr>
            <w:tcW w:w="1968" w:type="dxa"/>
            <w:vAlign w:val="center"/>
          </w:tcPr>
          <w:p w:rsidR="004E17DF" w:rsidRPr="004E17DF" w:rsidRDefault="004E17DF" w:rsidP="004E17DF">
            <w:pPr>
              <w:widowControl w:val="0"/>
              <w:autoSpaceDE w:val="0"/>
              <w:autoSpaceDN w:val="0"/>
              <w:adjustRightInd w:val="0"/>
              <w:jc w:val="center"/>
              <w:rPr>
                <w:sz w:val="22"/>
                <w:szCs w:val="22"/>
              </w:rPr>
            </w:pPr>
            <w:r w:rsidRPr="004E17DF">
              <w:rPr>
                <w:sz w:val="22"/>
                <w:szCs w:val="22"/>
              </w:rPr>
              <w:t>сети и источник</w:t>
            </w:r>
          </w:p>
        </w:tc>
        <w:tc>
          <w:tcPr>
            <w:tcW w:w="1965" w:type="dxa"/>
            <w:tcBorders>
              <w:top w:val="single" w:sz="4" w:space="0" w:color="auto"/>
              <w:left w:val="nil"/>
              <w:bottom w:val="single" w:sz="4" w:space="0" w:color="auto"/>
              <w:right w:val="single" w:sz="4" w:space="0" w:color="auto"/>
            </w:tcBorders>
            <w:shd w:val="clear" w:color="auto" w:fill="auto"/>
            <w:vAlign w:val="center"/>
          </w:tcPr>
          <w:p w:rsidR="004E17DF" w:rsidRPr="004E17DF" w:rsidRDefault="004E17DF" w:rsidP="004E17DF">
            <w:pPr>
              <w:widowControl w:val="0"/>
              <w:autoSpaceDE w:val="0"/>
              <w:autoSpaceDN w:val="0"/>
              <w:adjustRightInd w:val="0"/>
              <w:jc w:val="center"/>
              <w:rPr>
                <w:sz w:val="22"/>
                <w:szCs w:val="22"/>
              </w:rPr>
            </w:pPr>
            <w:r w:rsidRPr="004E17DF">
              <w:rPr>
                <w:sz w:val="22"/>
                <w:szCs w:val="22"/>
              </w:rPr>
              <w:t>0,516</w:t>
            </w:r>
          </w:p>
        </w:tc>
      </w:tr>
      <w:tr w:rsidR="004E17DF" w:rsidRPr="004E17DF" w:rsidTr="004E17DF">
        <w:trPr>
          <w:trHeight w:val="20"/>
          <w:jc w:val="center"/>
        </w:trPr>
        <w:tc>
          <w:tcPr>
            <w:tcW w:w="3103" w:type="dxa"/>
            <w:vAlign w:val="center"/>
          </w:tcPr>
          <w:p w:rsidR="004E17DF" w:rsidRPr="004E17DF" w:rsidRDefault="004E17DF" w:rsidP="004E17DF">
            <w:pPr>
              <w:widowControl w:val="0"/>
              <w:autoSpaceDE w:val="0"/>
              <w:autoSpaceDN w:val="0"/>
              <w:adjustRightInd w:val="0"/>
              <w:jc w:val="center"/>
              <w:rPr>
                <w:color w:val="000000"/>
                <w:sz w:val="22"/>
                <w:szCs w:val="22"/>
              </w:rPr>
            </w:pPr>
            <w:r w:rsidRPr="004E17DF">
              <w:rPr>
                <w:color w:val="000000"/>
                <w:sz w:val="22"/>
                <w:szCs w:val="22"/>
              </w:rPr>
              <w:t>Котельная №18</w:t>
            </w:r>
          </w:p>
        </w:tc>
        <w:tc>
          <w:tcPr>
            <w:tcW w:w="2754" w:type="dxa"/>
            <w:vAlign w:val="center"/>
          </w:tcPr>
          <w:p w:rsidR="004E17DF" w:rsidRPr="004E17DF" w:rsidRDefault="004E17DF" w:rsidP="004E17DF">
            <w:pPr>
              <w:widowControl w:val="0"/>
              <w:autoSpaceDE w:val="0"/>
              <w:autoSpaceDN w:val="0"/>
              <w:adjustRightInd w:val="0"/>
              <w:jc w:val="center"/>
              <w:rPr>
                <w:sz w:val="22"/>
                <w:szCs w:val="22"/>
              </w:rPr>
            </w:pPr>
            <w:r w:rsidRPr="004E17DF">
              <w:rPr>
                <w:sz w:val="22"/>
                <w:szCs w:val="22"/>
              </w:rPr>
              <w:t>МУП "Кизнерский коммунальный комплекс".</w:t>
            </w:r>
          </w:p>
        </w:tc>
        <w:tc>
          <w:tcPr>
            <w:tcW w:w="1968" w:type="dxa"/>
            <w:vAlign w:val="center"/>
          </w:tcPr>
          <w:p w:rsidR="004E17DF" w:rsidRPr="004E17DF" w:rsidRDefault="004E17DF" w:rsidP="004E17DF">
            <w:pPr>
              <w:widowControl w:val="0"/>
              <w:autoSpaceDE w:val="0"/>
              <w:autoSpaceDN w:val="0"/>
              <w:adjustRightInd w:val="0"/>
              <w:jc w:val="center"/>
              <w:rPr>
                <w:sz w:val="22"/>
                <w:szCs w:val="22"/>
              </w:rPr>
            </w:pPr>
            <w:r w:rsidRPr="004E17DF">
              <w:rPr>
                <w:sz w:val="22"/>
                <w:szCs w:val="22"/>
              </w:rPr>
              <w:t>сети и источник</w:t>
            </w:r>
          </w:p>
        </w:tc>
        <w:tc>
          <w:tcPr>
            <w:tcW w:w="1965" w:type="dxa"/>
            <w:tcBorders>
              <w:top w:val="single" w:sz="4" w:space="0" w:color="auto"/>
              <w:left w:val="nil"/>
              <w:bottom w:val="single" w:sz="4" w:space="0" w:color="auto"/>
              <w:right w:val="single" w:sz="4" w:space="0" w:color="auto"/>
            </w:tcBorders>
            <w:shd w:val="clear" w:color="auto" w:fill="auto"/>
            <w:vAlign w:val="center"/>
          </w:tcPr>
          <w:p w:rsidR="004E17DF" w:rsidRPr="004E17DF" w:rsidRDefault="004E17DF" w:rsidP="004E17DF">
            <w:pPr>
              <w:widowControl w:val="0"/>
              <w:autoSpaceDE w:val="0"/>
              <w:autoSpaceDN w:val="0"/>
              <w:adjustRightInd w:val="0"/>
              <w:jc w:val="center"/>
              <w:rPr>
                <w:sz w:val="22"/>
                <w:szCs w:val="22"/>
              </w:rPr>
            </w:pPr>
            <w:r w:rsidRPr="004E17DF">
              <w:rPr>
                <w:sz w:val="22"/>
                <w:szCs w:val="22"/>
              </w:rPr>
              <w:t>1,98</w:t>
            </w:r>
          </w:p>
        </w:tc>
      </w:tr>
      <w:tr w:rsidR="004E17DF" w:rsidRPr="004E17DF" w:rsidTr="004E17DF">
        <w:trPr>
          <w:trHeight w:val="20"/>
          <w:jc w:val="center"/>
        </w:trPr>
        <w:tc>
          <w:tcPr>
            <w:tcW w:w="3103" w:type="dxa"/>
            <w:vAlign w:val="center"/>
          </w:tcPr>
          <w:p w:rsidR="004E17DF" w:rsidRPr="004E17DF" w:rsidRDefault="004E17DF" w:rsidP="004E17DF">
            <w:pPr>
              <w:widowControl w:val="0"/>
              <w:autoSpaceDE w:val="0"/>
              <w:autoSpaceDN w:val="0"/>
              <w:adjustRightInd w:val="0"/>
              <w:jc w:val="center"/>
              <w:rPr>
                <w:color w:val="000000"/>
                <w:sz w:val="22"/>
                <w:szCs w:val="22"/>
              </w:rPr>
            </w:pPr>
            <w:r w:rsidRPr="004E17DF">
              <w:rPr>
                <w:color w:val="000000"/>
                <w:sz w:val="22"/>
                <w:szCs w:val="22"/>
              </w:rPr>
              <w:t>Котельная №19</w:t>
            </w:r>
          </w:p>
        </w:tc>
        <w:tc>
          <w:tcPr>
            <w:tcW w:w="2754" w:type="dxa"/>
            <w:vAlign w:val="center"/>
          </w:tcPr>
          <w:p w:rsidR="004E17DF" w:rsidRPr="004E17DF" w:rsidRDefault="004E17DF" w:rsidP="004E17DF">
            <w:pPr>
              <w:widowControl w:val="0"/>
              <w:autoSpaceDE w:val="0"/>
              <w:autoSpaceDN w:val="0"/>
              <w:adjustRightInd w:val="0"/>
              <w:jc w:val="center"/>
              <w:rPr>
                <w:sz w:val="22"/>
                <w:szCs w:val="22"/>
              </w:rPr>
            </w:pPr>
            <w:r w:rsidRPr="004E17DF">
              <w:rPr>
                <w:sz w:val="22"/>
                <w:szCs w:val="22"/>
              </w:rPr>
              <w:t>МУП "Кизнерский коммунальный комплекс".</w:t>
            </w:r>
          </w:p>
        </w:tc>
        <w:tc>
          <w:tcPr>
            <w:tcW w:w="1968" w:type="dxa"/>
            <w:vAlign w:val="center"/>
          </w:tcPr>
          <w:p w:rsidR="004E17DF" w:rsidRPr="004E17DF" w:rsidRDefault="004E17DF" w:rsidP="004E17DF">
            <w:pPr>
              <w:widowControl w:val="0"/>
              <w:autoSpaceDE w:val="0"/>
              <w:autoSpaceDN w:val="0"/>
              <w:adjustRightInd w:val="0"/>
              <w:jc w:val="center"/>
              <w:rPr>
                <w:sz w:val="22"/>
                <w:szCs w:val="22"/>
              </w:rPr>
            </w:pPr>
            <w:r w:rsidRPr="004E17DF">
              <w:rPr>
                <w:sz w:val="22"/>
                <w:szCs w:val="22"/>
              </w:rPr>
              <w:t>сети и источник</w:t>
            </w:r>
          </w:p>
        </w:tc>
        <w:tc>
          <w:tcPr>
            <w:tcW w:w="1965" w:type="dxa"/>
            <w:tcBorders>
              <w:top w:val="single" w:sz="4" w:space="0" w:color="auto"/>
              <w:left w:val="nil"/>
              <w:bottom w:val="single" w:sz="4" w:space="0" w:color="auto"/>
              <w:right w:val="single" w:sz="4" w:space="0" w:color="auto"/>
            </w:tcBorders>
            <w:shd w:val="clear" w:color="auto" w:fill="auto"/>
            <w:vAlign w:val="center"/>
          </w:tcPr>
          <w:p w:rsidR="004E17DF" w:rsidRPr="004E17DF" w:rsidRDefault="004E17DF" w:rsidP="004E17DF">
            <w:pPr>
              <w:widowControl w:val="0"/>
              <w:autoSpaceDE w:val="0"/>
              <w:autoSpaceDN w:val="0"/>
              <w:adjustRightInd w:val="0"/>
              <w:jc w:val="center"/>
              <w:rPr>
                <w:sz w:val="22"/>
                <w:szCs w:val="22"/>
              </w:rPr>
            </w:pPr>
            <w:r w:rsidRPr="004E17DF">
              <w:rPr>
                <w:sz w:val="22"/>
                <w:szCs w:val="22"/>
              </w:rPr>
              <w:t>0,86</w:t>
            </w:r>
          </w:p>
        </w:tc>
      </w:tr>
      <w:tr w:rsidR="004E17DF" w:rsidRPr="004E17DF" w:rsidTr="004E17DF">
        <w:trPr>
          <w:trHeight w:val="20"/>
          <w:jc w:val="center"/>
        </w:trPr>
        <w:tc>
          <w:tcPr>
            <w:tcW w:w="3103" w:type="dxa"/>
            <w:vAlign w:val="center"/>
          </w:tcPr>
          <w:p w:rsidR="004E17DF" w:rsidRPr="004E17DF" w:rsidRDefault="004E17DF" w:rsidP="004E17DF">
            <w:pPr>
              <w:widowControl w:val="0"/>
              <w:autoSpaceDE w:val="0"/>
              <w:autoSpaceDN w:val="0"/>
              <w:adjustRightInd w:val="0"/>
              <w:jc w:val="center"/>
              <w:rPr>
                <w:color w:val="000000"/>
                <w:sz w:val="22"/>
                <w:szCs w:val="22"/>
              </w:rPr>
            </w:pPr>
            <w:r w:rsidRPr="004E17DF">
              <w:rPr>
                <w:color w:val="000000"/>
                <w:sz w:val="22"/>
                <w:szCs w:val="22"/>
              </w:rPr>
              <w:t>Котельная №20</w:t>
            </w:r>
          </w:p>
        </w:tc>
        <w:tc>
          <w:tcPr>
            <w:tcW w:w="2754" w:type="dxa"/>
            <w:vAlign w:val="center"/>
          </w:tcPr>
          <w:p w:rsidR="004E17DF" w:rsidRPr="004E17DF" w:rsidRDefault="004E17DF" w:rsidP="004E17DF">
            <w:pPr>
              <w:widowControl w:val="0"/>
              <w:autoSpaceDE w:val="0"/>
              <w:autoSpaceDN w:val="0"/>
              <w:adjustRightInd w:val="0"/>
              <w:jc w:val="center"/>
              <w:rPr>
                <w:sz w:val="22"/>
                <w:szCs w:val="22"/>
              </w:rPr>
            </w:pPr>
            <w:r w:rsidRPr="004E17DF">
              <w:rPr>
                <w:sz w:val="22"/>
                <w:szCs w:val="22"/>
              </w:rPr>
              <w:t>МУП "Кизнерский коммунальный комплекс".</w:t>
            </w:r>
          </w:p>
        </w:tc>
        <w:tc>
          <w:tcPr>
            <w:tcW w:w="1968" w:type="dxa"/>
            <w:vAlign w:val="center"/>
          </w:tcPr>
          <w:p w:rsidR="004E17DF" w:rsidRPr="004E17DF" w:rsidRDefault="004E17DF" w:rsidP="004E17DF">
            <w:pPr>
              <w:widowControl w:val="0"/>
              <w:autoSpaceDE w:val="0"/>
              <w:autoSpaceDN w:val="0"/>
              <w:adjustRightInd w:val="0"/>
              <w:jc w:val="center"/>
              <w:rPr>
                <w:sz w:val="22"/>
                <w:szCs w:val="22"/>
              </w:rPr>
            </w:pPr>
            <w:r w:rsidRPr="004E17DF">
              <w:rPr>
                <w:sz w:val="22"/>
                <w:szCs w:val="22"/>
              </w:rPr>
              <w:t>сети и источник</w:t>
            </w:r>
          </w:p>
        </w:tc>
        <w:tc>
          <w:tcPr>
            <w:tcW w:w="1965" w:type="dxa"/>
            <w:tcBorders>
              <w:top w:val="single" w:sz="4" w:space="0" w:color="auto"/>
              <w:left w:val="nil"/>
              <w:bottom w:val="single" w:sz="4" w:space="0" w:color="auto"/>
              <w:right w:val="single" w:sz="4" w:space="0" w:color="auto"/>
            </w:tcBorders>
            <w:shd w:val="clear" w:color="auto" w:fill="auto"/>
            <w:vAlign w:val="center"/>
          </w:tcPr>
          <w:p w:rsidR="004E17DF" w:rsidRPr="004E17DF" w:rsidRDefault="004E17DF" w:rsidP="004E17DF">
            <w:pPr>
              <w:widowControl w:val="0"/>
              <w:autoSpaceDE w:val="0"/>
              <w:autoSpaceDN w:val="0"/>
              <w:adjustRightInd w:val="0"/>
              <w:jc w:val="center"/>
              <w:rPr>
                <w:sz w:val="22"/>
                <w:szCs w:val="22"/>
              </w:rPr>
            </w:pPr>
            <w:r w:rsidRPr="004E17DF">
              <w:rPr>
                <w:sz w:val="22"/>
                <w:szCs w:val="22"/>
              </w:rPr>
              <w:t>0,165</w:t>
            </w:r>
          </w:p>
        </w:tc>
      </w:tr>
      <w:tr w:rsidR="004E17DF" w:rsidRPr="004E17DF" w:rsidTr="004E17DF">
        <w:trPr>
          <w:trHeight w:val="20"/>
          <w:jc w:val="center"/>
        </w:trPr>
        <w:tc>
          <w:tcPr>
            <w:tcW w:w="3103" w:type="dxa"/>
            <w:vAlign w:val="center"/>
          </w:tcPr>
          <w:p w:rsidR="004E17DF" w:rsidRPr="004E17DF" w:rsidRDefault="004E17DF" w:rsidP="004E17DF">
            <w:pPr>
              <w:widowControl w:val="0"/>
              <w:autoSpaceDE w:val="0"/>
              <w:autoSpaceDN w:val="0"/>
              <w:adjustRightInd w:val="0"/>
              <w:jc w:val="center"/>
              <w:rPr>
                <w:color w:val="000000"/>
                <w:sz w:val="22"/>
                <w:szCs w:val="22"/>
              </w:rPr>
            </w:pPr>
            <w:r w:rsidRPr="004E17DF">
              <w:rPr>
                <w:color w:val="000000"/>
                <w:sz w:val="22"/>
                <w:szCs w:val="22"/>
              </w:rPr>
              <w:t>Котельная №21</w:t>
            </w:r>
          </w:p>
        </w:tc>
        <w:tc>
          <w:tcPr>
            <w:tcW w:w="2754" w:type="dxa"/>
            <w:vAlign w:val="center"/>
          </w:tcPr>
          <w:p w:rsidR="004E17DF" w:rsidRPr="004E17DF" w:rsidRDefault="004E17DF" w:rsidP="004E17DF">
            <w:pPr>
              <w:widowControl w:val="0"/>
              <w:autoSpaceDE w:val="0"/>
              <w:autoSpaceDN w:val="0"/>
              <w:adjustRightInd w:val="0"/>
              <w:jc w:val="center"/>
              <w:rPr>
                <w:sz w:val="22"/>
                <w:szCs w:val="22"/>
              </w:rPr>
            </w:pPr>
            <w:r w:rsidRPr="004E17DF">
              <w:rPr>
                <w:sz w:val="22"/>
                <w:szCs w:val="22"/>
              </w:rPr>
              <w:t>МУП "Кизнерский коммунальный комплекс".</w:t>
            </w:r>
          </w:p>
        </w:tc>
        <w:tc>
          <w:tcPr>
            <w:tcW w:w="1968" w:type="dxa"/>
            <w:vAlign w:val="center"/>
          </w:tcPr>
          <w:p w:rsidR="004E17DF" w:rsidRPr="004E17DF" w:rsidRDefault="004E17DF" w:rsidP="004E17DF">
            <w:pPr>
              <w:widowControl w:val="0"/>
              <w:autoSpaceDE w:val="0"/>
              <w:autoSpaceDN w:val="0"/>
              <w:adjustRightInd w:val="0"/>
              <w:jc w:val="center"/>
              <w:rPr>
                <w:sz w:val="22"/>
                <w:szCs w:val="22"/>
              </w:rPr>
            </w:pPr>
            <w:r w:rsidRPr="004E17DF">
              <w:rPr>
                <w:sz w:val="22"/>
                <w:szCs w:val="22"/>
              </w:rPr>
              <w:t>сети и источник</w:t>
            </w:r>
          </w:p>
        </w:tc>
        <w:tc>
          <w:tcPr>
            <w:tcW w:w="1965" w:type="dxa"/>
            <w:tcBorders>
              <w:top w:val="single" w:sz="4" w:space="0" w:color="auto"/>
              <w:left w:val="nil"/>
              <w:bottom w:val="single" w:sz="4" w:space="0" w:color="auto"/>
              <w:right w:val="single" w:sz="4" w:space="0" w:color="auto"/>
            </w:tcBorders>
            <w:shd w:val="clear" w:color="auto" w:fill="auto"/>
            <w:vAlign w:val="center"/>
          </w:tcPr>
          <w:p w:rsidR="004E17DF" w:rsidRPr="004E17DF" w:rsidRDefault="004E17DF" w:rsidP="004E17DF">
            <w:pPr>
              <w:widowControl w:val="0"/>
              <w:autoSpaceDE w:val="0"/>
              <w:autoSpaceDN w:val="0"/>
              <w:adjustRightInd w:val="0"/>
              <w:jc w:val="center"/>
              <w:rPr>
                <w:sz w:val="22"/>
                <w:szCs w:val="22"/>
              </w:rPr>
            </w:pPr>
            <w:r w:rsidRPr="004E17DF">
              <w:rPr>
                <w:sz w:val="22"/>
                <w:szCs w:val="22"/>
              </w:rPr>
              <w:t>0,084</w:t>
            </w:r>
          </w:p>
        </w:tc>
      </w:tr>
    </w:tbl>
    <w:p w:rsidR="006405CA" w:rsidRPr="004E17DF" w:rsidRDefault="006405CA" w:rsidP="001D5A02">
      <w:pPr>
        <w:ind w:firstLine="567"/>
        <w:jc w:val="both"/>
      </w:pPr>
    </w:p>
    <w:p w:rsidR="006405CA" w:rsidRPr="004E17DF" w:rsidRDefault="006405CA" w:rsidP="009579FF">
      <w:pPr>
        <w:keepNext/>
        <w:jc w:val="center"/>
        <w:outlineLvl w:val="0"/>
        <w:rPr>
          <w:bCs/>
          <w:i/>
          <w:color w:val="0070C0"/>
          <w:kern w:val="32"/>
          <w:sz w:val="28"/>
          <w:szCs w:val="28"/>
          <w:u w:val="single"/>
        </w:rPr>
      </w:pPr>
      <w:bookmarkStart w:id="83" w:name="_Toc82515045"/>
      <w:bookmarkStart w:id="84" w:name="_Toc148379709"/>
      <w:bookmarkStart w:id="85" w:name="sub_84"/>
      <w:r w:rsidRPr="004E17DF">
        <w:rPr>
          <w:bCs/>
          <w:i/>
          <w:color w:val="0070C0"/>
          <w:kern w:val="32"/>
          <w:sz w:val="28"/>
          <w:szCs w:val="28"/>
          <w:u w:val="single"/>
        </w:rPr>
        <w:t>Раздел 11 "Решения о распределении тепловой нагрузки между источниками тепловой энергии"</w:t>
      </w:r>
      <w:bookmarkEnd w:id="83"/>
      <w:bookmarkEnd w:id="84"/>
    </w:p>
    <w:p w:rsidR="006405CA" w:rsidRPr="00A50989" w:rsidRDefault="00AC58B8" w:rsidP="009579FF">
      <w:pPr>
        <w:ind w:firstLine="567"/>
        <w:jc w:val="both"/>
      </w:pPr>
      <w:r w:rsidRPr="004E17DF">
        <w:t>Учитывая, что установленной мощности котельных достаточно, перераспределение тепловых нагрузок не требуется.</w:t>
      </w:r>
    </w:p>
    <w:p w:rsidR="00AC58B8" w:rsidRPr="00A50989" w:rsidRDefault="00AC58B8" w:rsidP="009579FF">
      <w:pPr>
        <w:ind w:firstLine="567"/>
        <w:jc w:val="both"/>
      </w:pPr>
    </w:p>
    <w:p w:rsidR="006405CA" w:rsidRPr="00A50989" w:rsidRDefault="006405CA" w:rsidP="009579FF">
      <w:pPr>
        <w:keepNext/>
        <w:jc w:val="center"/>
        <w:outlineLvl w:val="0"/>
        <w:rPr>
          <w:bCs/>
          <w:i/>
          <w:color w:val="0070C0"/>
          <w:kern w:val="32"/>
          <w:sz w:val="28"/>
          <w:szCs w:val="28"/>
          <w:u w:val="single"/>
        </w:rPr>
      </w:pPr>
      <w:bookmarkStart w:id="86" w:name="_Toc82515046"/>
      <w:bookmarkStart w:id="87" w:name="_Toc148379710"/>
      <w:bookmarkStart w:id="88" w:name="sub_97"/>
      <w:bookmarkEnd w:id="85"/>
      <w:r w:rsidRPr="00A50989">
        <w:rPr>
          <w:bCs/>
          <w:i/>
          <w:color w:val="0070C0"/>
          <w:kern w:val="32"/>
          <w:sz w:val="28"/>
          <w:szCs w:val="28"/>
          <w:u w:val="single"/>
        </w:rPr>
        <w:t>Раздел 12 "Решения по бесхозяйным тепловым сетям"</w:t>
      </w:r>
      <w:bookmarkEnd w:id="86"/>
      <w:bookmarkEnd w:id="87"/>
    </w:p>
    <w:p w:rsidR="00AC58B8" w:rsidRPr="00A50989" w:rsidRDefault="00AC58B8" w:rsidP="00AC58B8">
      <w:pPr>
        <w:ind w:firstLine="567"/>
        <w:jc w:val="both"/>
      </w:pPr>
      <w:r w:rsidRPr="00A50989">
        <w:t>Согласно пункту 6 ст. 15 Федерального закона от 27 июля 2010 г. № 190-ФЗ "О теплоснабжении" под бесхозяйной тепловой сетью понимается совокупность устройств, предназначенных для передачи тепловой энергии и не имеющих эксплуатирующей организации. Единственный признак, позволяющий отнести ту или иную тепловую сеть к бесхозяйной - отсутствие эксплуатирующей организации.</w:t>
      </w:r>
    </w:p>
    <w:p w:rsidR="00AC58B8" w:rsidRPr="00A50989" w:rsidRDefault="00AC58B8" w:rsidP="00AC58B8">
      <w:pPr>
        <w:ind w:firstLine="567"/>
        <w:jc w:val="both"/>
      </w:pPr>
      <w:r w:rsidRPr="00A50989">
        <w:t xml:space="preserve">На основании предоставленых данных бесхозяйных сетей теплоснабжения на территории </w:t>
      </w:r>
      <w:r w:rsidR="0042298C" w:rsidRPr="00A50989">
        <w:t xml:space="preserve">Кизнерского района </w:t>
      </w:r>
      <w:r w:rsidRPr="00A50989">
        <w:t>не выявлено.</w:t>
      </w:r>
    </w:p>
    <w:p w:rsidR="00AC58B8" w:rsidRPr="00AC466F" w:rsidRDefault="00AC58B8" w:rsidP="00AC58B8">
      <w:pPr>
        <w:ind w:firstLine="567"/>
        <w:jc w:val="both"/>
      </w:pPr>
      <w:r w:rsidRPr="00A50989">
        <w:t>Статья 15, пункт 6 Федерального закона от 27 июля 2010 года № 190-ФЗ: «В случае выявления бесхозяйных тепловых сетей (тепловых сетей, не имеющих эксплуатирующей организации) орган местного самоуправления поселения или поселения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rsidR="006405CA" w:rsidRPr="00AC466F" w:rsidRDefault="006405CA" w:rsidP="009579FF">
      <w:pPr>
        <w:ind w:firstLine="567"/>
        <w:jc w:val="both"/>
      </w:pPr>
    </w:p>
    <w:p w:rsidR="006405CA" w:rsidRPr="00A50989" w:rsidRDefault="006405CA" w:rsidP="009579FF">
      <w:pPr>
        <w:keepNext/>
        <w:jc w:val="center"/>
        <w:outlineLvl w:val="0"/>
        <w:rPr>
          <w:bCs/>
          <w:i/>
          <w:color w:val="0070C0"/>
          <w:kern w:val="32"/>
          <w:sz w:val="28"/>
          <w:szCs w:val="28"/>
          <w:u w:val="single"/>
        </w:rPr>
      </w:pPr>
      <w:bookmarkStart w:id="89" w:name="_Toc82515047"/>
      <w:bookmarkStart w:id="90" w:name="_Toc148379711"/>
      <w:bookmarkStart w:id="91" w:name="sub_100"/>
      <w:bookmarkEnd w:id="88"/>
      <w:r w:rsidRPr="00A50989">
        <w:rPr>
          <w:bCs/>
          <w:i/>
          <w:color w:val="0070C0"/>
          <w:kern w:val="32"/>
          <w:sz w:val="28"/>
          <w:szCs w:val="28"/>
          <w:u w:val="single"/>
        </w:rPr>
        <w:t>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w:t>
      </w:r>
      <w:bookmarkEnd w:id="89"/>
      <w:bookmarkEnd w:id="90"/>
    </w:p>
    <w:p w:rsidR="006405CA" w:rsidRPr="00A50989" w:rsidRDefault="006405CA" w:rsidP="009579FF">
      <w:pPr>
        <w:ind w:firstLine="567"/>
        <w:jc w:val="both"/>
        <w:outlineLvl w:val="1"/>
        <w:rPr>
          <w:i/>
          <w:color w:val="0070C0"/>
        </w:rPr>
      </w:pPr>
      <w:bookmarkStart w:id="92" w:name="_Toc148379712"/>
      <w:r w:rsidRPr="00A50989">
        <w:rPr>
          <w:i/>
          <w:color w:val="0070C0"/>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92"/>
    </w:p>
    <w:p w:rsidR="009445C3" w:rsidRPr="00A50989" w:rsidRDefault="0094541A" w:rsidP="009579FF">
      <w:pPr>
        <w:widowControl w:val="0"/>
        <w:autoSpaceDE w:val="0"/>
        <w:autoSpaceDN w:val="0"/>
        <w:adjustRightInd w:val="0"/>
        <w:ind w:firstLine="540"/>
        <w:jc w:val="both"/>
      </w:pPr>
      <w:r w:rsidRPr="00A50989">
        <w:t>Мероприятия по развитию соответствующей системы газоснабжения в части обеспечения топливом источников тепловой энергии отсутствует.</w:t>
      </w:r>
    </w:p>
    <w:p w:rsidR="0094541A" w:rsidRPr="00A50989" w:rsidRDefault="0094541A" w:rsidP="009579FF">
      <w:pPr>
        <w:widowControl w:val="0"/>
        <w:autoSpaceDE w:val="0"/>
        <w:autoSpaceDN w:val="0"/>
        <w:adjustRightInd w:val="0"/>
        <w:ind w:firstLine="540"/>
        <w:jc w:val="both"/>
      </w:pPr>
    </w:p>
    <w:p w:rsidR="006405CA" w:rsidRPr="00A50989" w:rsidRDefault="006405CA" w:rsidP="009579FF">
      <w:pPr>
        <w:ind w:firstLine="567"/>
        <w:jc w:val="both"/>
        <w:outlineLvl w:val="1"/>
        <w:rPr>
          <w:i/>
          <w:color w:val="0070C0"/>
        </w:rPr>
      </w:pPr>
      <w:bookmarkStart w:id="93" w:name="_Toc148379713"/>
      <w:r w:rsidRPr="00A50989">
        <w:rPr>
          <w:i/>
          <w:color w:val="0070C0"/>
        </w:rPr>
        <w:t>13.2 описание проблем организации газоснабжения источников тепловой энергии</w:t>
      </w:r>
      <w:bookmarkEnd w:id="93"/>
    </w:p>
    <w:p w:rsidR="0094541A" w:rsidRPr="00A50989" w:rsidRDefault="0094541A" w:rsidP="009579FF">
      <w:pPr>
        <w:widowControl w:val="0"/>
        <w:autoSpaceDE w:val="0"/>
        <w:autoSpaceDN w:val="0"/>
        <w:adjustRightInd w:val="0"/>
        <w:ind w:firstLine="540"/>
        <w:jc w:val="both"/>
      </w:pPr>
      <w:r w:rsidRPr="00A50989">
        <w:t>Проблем в организации газоснабжения не выявлено.</w:t>
      </w:r>
    </w:p>
    <w:p w:rsidR="0094541A" w:rsidRPr="00A50989" w:rsidRDefault="0094541A" w:rsidP="009579FF">
      <w:pPr>
        <w:widowControl w:val="0"/>
        <w:autoSpaceDE w:val="0"/>
        <w:autoSpaceDN w:val="0"/>
        <w:adjustRightInd w:val="0"/>
        <w:ind w:firstLine="540"/>
        <w:jc w:val="both"/>
      </w:pPr>
    </w:p>
    <w:p w:rsidR="006405CA" w:rsidRPr="00A50989" w:rsidRDefault="006405CA" w:rsidP="009579FF">
      <w:pPr>
        <w:ind w:firstLine="567"/>
        <w:jc w:val="both"/>
        <w:outlineLvl w:val="1"/>
        <w:rPr>
          <w:i/>
          <w:color w:val="0070C0"/>
        </w:rPr>
      </w:pPr>
      <w:bookmarkStart w:id="94" w:name="_Toc148379714"/>
      <w:r w:rsidRPr="00A50989">
        <w:rPr>
          <w:i/>
          <w:color w:val="0070C0"/>
        </w:rPr>
        <w:t>13.3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94"/>
    </w:p>
    <w:p w:rsidR="006405CA" w:rsidRPr="00A50989" w:rsidRDefault="0094541A" w:rsidP="009579FF">
      <w:pPr>
        <w:widowControl w:val="0"/>
        <w:autoSpaceDE w:val="0"/>
        <w:autoSpaceDN w:val="0"/>
        <w:adjustRightInd w:val="0"/>
        <w:ind w:firstLine="540"/>
        <w:jc w:val="both"/>
      </w:pPr>
      <w:r w:rsidRPr="00A50989">
        <w:t>Предложения по корректировке утвержденной региональной программы газификации жилищно-коммунального хозяйства отсутствуют.</w:t>
      </w:r>
    </w:p>
    <w:p w:rsidR="0094541A" w:rsidRPr="00A50989" w:rsidRDefault="0094541A" w:rsidP="009579FF">
      <w:pPr>
        <w:widowControl w:val="0"/>
        <w:autoSpaceDE w:val="0"/>
        <w:autoSpaceDN w:val="0"/>
        <w:adjustRightInd w:val="0"/>
        <w:ind w:firstLine="540"/>
        <w:jc w:val="both"/>
      </w:pPr>
    </w:p>
    <w:p w:rsidR="006405CA" w:rsidRPr="00A50989" w:rsidRDefault="006405CA" w:rsidP="009579FF">
      <w:pPr>
        <w:ind w:firstLine="567"/>
        <w:jc w:val="both"/>
        <w:outlineLvl w:val="1"/>
        <w:rPr>
          <w:i/>
          <w:color w:val="0070C0"/>
        </w:rPr>
      </w:pPr>
      <w:bookmarkStart w:id="95" w:name="_Toc148379715"/>
      <w:r w:rsidRPr="00A50989">
        <w:rPr>
          <w:i/>
          <w:color w:val="0070C0"/>
        </w:rPr>
        <w:t>13.4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95"/>
    </w:p>
    <w:p w:rsidR="005A6686" w:rsidRPr="00A50989" w:rsidRDefault="005A6686" w:rsidP="005A6686">
      <w:pPr>
        <w:widowControl w:val="0"/>
        <w:autoSpaceDE w:val="0"/>
        <w:autoSpaceDN w:val="0"/>
        <w:adjustRightInd w:val="0"/>
        <w:ind w:firstLine="540"/>
        <w:jc w:val="both"/>
      </w:pPr>
      <w:bookmarkStart w:id="96" w:name="_Hlk114775088"/>
      <w:r w:rsidRPr="00A50989">
        <w:t xml:space="preserve">На территории </w:t>
      </w:r>
      <w:r w:rsidR="005D7AB5" w:rsidRPr="00A50989">
        <w:t>Кизнерского райо</w:t>
      </w:r>
      <w:r w:rsidR="00CC4145" w:rsidRPr="00A50989">
        <w:t xml:space="preserve">на </w:t>
      </w:r>
      <w:r w:rsidRPr="00A50989">
        <w:t>источники тепловой энергии, функционирующие в режиме комбинированной выработки электрической и тепловой энергии, отсутствуют.</w:t>
      </w:r>
    </w:p>
    <w:bookmarkEnd w:id="96"/>
    <w:p w:rsidR="0040027B" w:rsidRPr="00A50989" w:rsidRDefault="0040027B" w:rsidP="009579FF">
      <w:pPr>
        <w:widowControl w:val="0"/>
        <w:autoSpaceDE w:val="0"/>
        <w:autoSpaceDN w:val="0"/>
        <w:adjustRightInd w:val="0"/>
        <w:ind w:firstLine="540"/>
        <w:jc w:val="both"/>
      </w:pPr>
    </w:p>
    <w:p w:rsidR="006405CA" w:rsidRPr="00A50989" w:rsidRDefault="006405CA" w:rsidP="009579FF">
      <w:pPr>
        <w:ind w:firstLine="567"/>
        <w:jc w:val="both"/>
        <w:outlineLvl w:val="1"/>
        <w:rPr>
          <w:i/>
          <w:color w:val="0070C0"/>
        </w:rPr>
      </w:pPr>
      <w:bookmarkStart w:id="97" w:name="_Toc148379716"/>
      <w:r w:rsidRPr="00A50989">
        <w:rPr>
          <w:i/>
          <w:color w:val="0070C0"/>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bookmarkEnd w:id="97"/>
    </w:p>
    <w:p w:rsidR="005A6686" w:rsidRPr="00A50989" w:rsidRDefault="005A6686" w:rsidP="005A6686">
      <w:pPr>
        <w:widowControl w:val="0"/>
        <w:autoSpaceDE w:val="0"/>
        <w:autoSpaceDN w:val="0"/>
        <w:adjustRightInd w:val="0"/>
        <w:ind w:firstLine="540"/>
        <w:jc w:val="both"/>
      </w:pPr>
      <w:r w:rsidRPr="00A50989">
        <w:t>Строительство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не предусмотрено.</w:t>
      </w:r>
    </w:p>
    <w:p w:rsidR="006405CA" w:rsidRPr="00A50989" w:rsidRDefault="006405CA" w:rsidP="009579FF">
      <w:pPr>
        <w:widowControl w:val="0"/>
        <w:autoSpaceDE w:val="0"/>
        <w:autoSpaceDN w:val="0"/>
        <w:adjustRightInd w:val="0"/>
        <w:ind w:firstLine="540"/>
        <w:jc w:val="both"/>
      </w:pPr>
    </w:p>
    <w:p w:rsidR="006405CA" w:rsidRPr="00A50989" w:rsidRDefault="006405CA" w:rsidP="00397DF7">
      <w:pPr>
        <w:pStyle w:val="aff4"/>
      </w:pPr>
      <w:bookmarkStart w:id="98" w:name="_Toc148379717"/>
      <w:r w:rsidRPr="00A50989">
        <w:t>13.6 описание решений (вырабатываемых с учетом положений утвержденной схемы водоснабжения поселения, утвержденной единой схемы водоснабжения и водоотведения) о развитии соответствующей системы водоснабжения в части, относящейся к системам теплоснабжения</w:t>
      </w:r>
      <w:bookmarkEnd w:id="98"/>
    </w:p>
    <w:p w:rsidR="00AC58B8" w:rsidRPr="00A50989" w:rsidRDefault="00AC58B8" w:rsidP="00AC58B8">
      <w:pPr>
        <w:widowControl w:val="0"/>
        <w:ind w:firstLine="600"/>
        <w:jc w:val="both"/>
      </w:pPr>
      <w:r w:rsidRPr="00A50989">
        <w:t>Решения о развитии соответствующей системы водоснабжения в части, относящейся к системам теплоснабжения, настоящей Схемой теплоснабжения не предусмотрены.</w:t>
      </w:r>
    </w:p>
    <w:p w:rsidR="006405CA" w:rsidRPr="00A50989" w:rsidRDefault="006405CA" w:rsidP="009579FF">
      <w:pPr>
        <w:widowControl w:val="0"/>
        <w:ind w:firstLine="600"/>
        <w:jc w:val="both"/>
      </w:pPr>
    </w:p>
    <w:p w:rsidR="006405CA" w:rsidRPr="00A50989" w:rsidRDefault="006405CA" w:rsidP="009579FF">
      <w:pPr>
        <w:ind w:firstLine="567"/>
        <w:jc w:val="both"/>
        <w:outlineLvl w:val="1"/>
        <w:rPr>
          <w:i/>
          <w:color w:val="0070C0"/>
        </w:rPr>
      </w:pPr>
      <w:bookmarkStart w:id="99" w:name="_Toc148379718"/>
      <w:r w:rsidRPr="00A50989">
        <w:rPr>
          <w:i/>
          <w:color w:val="0070C0"/>
        </w:rPr>
        <w:t>13.7 предложения по корректировке утвержденной (разработке) схемы водоснабжения поселения, единой схемы водоснабжения и водоотведения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99"/>
    </w:p>
    <w:p w:rsidR="00AC58B8" w:rsidRPr="00AC466F" w:rsidRDefault="00AC58B8" w:rsidP="00AC58B8">
      <w:pPr>
        <w:ind w:firstLine="567"/>
        <w:jc w:val="both"/>
      </w:pPr>
      <w:r w:rsidRPr="00A50989">
        <w:t>Корректировка схемы водоснабжения муниципального образования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 не требуется.</w:t>
      </w:r>
    </w:p>
    <w:p w:rsidR="006405CA" w:rsidRPr="00AC466F" w:rsidRDefault="006405CA" w:rsidP="009579FF">
      <w:pPr>
        <w:ind w:firstLine="567"/>
        <w:jc w:val="both"/>
      </w:pPr>
    </w:p>
    <w:p w:rsidR="006405CA" w:rsidRPr="0025781E" w:rsidRDefault="006405CA" w:rsidP="001A54F6">
      <w:pPr>
        <w:keepNext/>
        <w:pageBreakBefore/>
        <w:jc w:val="center"/>
        <w:outlineLvl w:val="0"/>
        <w:rPr>
          <w:bCs/>
          <w:i/>
          <w:color w:val="0070C0"/>
          <w:kern w:val="32"/>
          <w:sz w:val="28"/>
          <w:szCs w:val="28"/>
          <w:u w:val="single"/>
        </w:rPr>
      </w:pPr>
      <w:bookmarkStart w:id="100" w:name="_Toc82515048"/>
      <w:bookmarkStart w:id="101" w:name="_Toc148379719"/>
      <w:r w:rsidRPr="0025781E">
        <w:rPr>
          <w:bCs/>
          <w:i/>
          <w:color w:val="0070C0"/>
          <w:kern w:val="32"/>
          <w:sz w:val="28"/>
          <w:szCs w:val="28"/>
          <w:u w:val="single"/>
        </w:rPr>
        <w:t>Раздел 14 "Индикаторы развития систем теплоснабжения поселения"</w:t>
      </w:r>
      <w:bookmarkEnd w:id="100"/>
      <w:bookmarkEnd w:id="101"/>
    </w:p>
    <w:p w:rsidR="006405CA" w:rsidRPr="0025781E" w:rsidRDefault="00184019" w:rsidP="009579FF">
      <w:pPr>
        <w:ind w:firstLine="567"/>
        <w:jc w:val="both"/>
        <w:outlineLvl w:val="1"/>
        <w:rPr>
          <w:i/>
          <w:color w:val="0070C0"/>
        </w:rPr>
      </w:pPr>
      <w:bookmarkStart w:id="102" w:name="_Toc148379720"/>
      <w:r w:rsidRPr="0025781E">
        <w:rPr>
          <w:i/>
          <w:color w:val="0070C0"/>
        </w:rPr>
        <w:t xml:space="preserve">14.1 </w:t>
      </w:r>
      <w:r w:rsidR="006405CA" w:rsidRPr="0025781E">
        <w:rPr>
          <w:i/>
          <w:color w:val="0070C0"/>
        </w:rPr>
        <w:t>Результаты оценки существующих и перспективных значений следующих индикаторов развития систем теплоснабжения, рассчитанных в соответствии с методическими указаниями по разработке схем теплоснабжения.</w:t>
      </w:r>
      <w:bookmarkEnd w:id="102"/>
    </w:p>
    <w:p w:rsidR="00895F48" w:rsidRPr="0025781E" w:rsidRDefault="00895F48" w:rsidP="00895F48">
      <w:pPr>
        <w:jc w:val="right"/>
      </w:pPr>
      <w:r w:rsidRPr="0025781E">
        <w:t>Таблица 14. Индикаторы развития систем теплоснабжения</w:t>
      </w:r>
    </w:p>
    <w:tbl>
      <w:tblPr>
        <w:tblW w:w="9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10" w:type="dxa"/>
          <w:right w:w="10" w:type="dxa"/>
        </w:tblCellMar>
        <w:tblLook w:val="0000"/>
      </w:tblPr>
      <w:tblGrid>
        <w:gridCol w:w="2351"/>
        <w:gridCol w:w="450"/>
        <w:gridCol w:w="556"/>
        <w:gridCol w:w="556"/>
        <w:gridCol w:w="556"/>
        <w:gridCol w:w="556"/>
        <w:gridCol w:w="556"/>
        <w:gridCol w:w="556"/>
        <w:gridCol w:w="556"/>
        <w:gridCol w:w="556"/>
        <w:gridCol w:w="556"/>
        <w:gridCol w:w="632"/>
        <w:gridCol w:w="694"/>
        <w:gridCol w:w="664"/>
      </w:tblGrid>
      <w:tr w:rsidR="009B488C" w:rsidRPr="0025781E" w:rsidTr="009B488C">
        <w:trPr>
          <w:trHeight w:val="20"/>
          <w:jc w:val="center"/>
        </w:trPr>
        <w:tc>
          <w:tcPr>
            <w:tcW w:w="2351" w:type="dxa"/>
            <w:vMerge w:val="restart"/>
            <w:shd w:val="clear" w:color="auto" w:fill="FFFFFF" w:themeFill="background1"/>
            <w:vAlign w:val="center"/>
          </w:tcPr>
          <w:p w:rsidR="009B488C" w:rsidRPr="0025781E" w:rsidRDefault="009B488C" w:rsidP="009B488C">
            <w:pPr>
              <w:widowControl w:val="0"/>
              <w:jc w:val="center"/>
              <w:rPr>
                <w:rFonts w:eastAsia="Arial"/>
                <w:b/>
                <w:bCs/>
                <w:sz w:val="20"/>
                <w:szCs w:val="20"/>
                <w:shd w:val="clear" w:color="auto" w:fill="FFFFFF"/>
                <w:lang w:bidi="ru-RU"/>
              </w:rPr>
            </w:pPr>
            <w:r w:rsidRPr="0025781E">
              <w:rPr>
                <w:rFonts w:eastAsia="Arial"/>
                <w:b/>
                <w:bCs/>
                <w:sz w:val="20"/>
                <w:szCs w:val="20"/>
                <w:shd w:val="clear" w:color="auto" w:fill="FFFFFF"/>
                <w:lang w:bidi="ru-RU"/>
              </w:rPr>
              <w:t>Наименование показателя</w:t>
            </w:r>
          </w:p>
        </w:tc>
        <w:tc>
          <w:tcPr>
            <w:tcW w:w="450" w:type="dxa"/>
            <w:vMerge w:val="restart"/>
            <w:shd w:val="clear" w:color="auto" w:fill="FFFFFF" w:themeFill="background1"/>
            <w:vAlign w:val="center"/>
          </w:tcPr>
          <w:p w:rsidR="009B488C" w:rsidRPr="0025781E" w:rsidRDefault="009B488C" w:rsidP="009B488C">
            <w:pPr>
              <w:widowControl w:val="0"/>
              <w:jc w:val="center"/>
              <w:rPr>
                <w:rFonts w:eastAsia="Arial"/>
                <w:b/>
                <w:bCs/>
                <w:sz w:val="20"/>
                <w:szCs w:val="20"/>
                <w:shd w:val="clear" w:color="auto" w:fill="FFFFFF"/>
                <w:lang w:bidi="ru-RU"/>
              </w:rPr>
            </w:pPr>
            <w:r w:rsidRPr="0025781E">
              <w:rPr>
                <w:rFonts w:eastAsia="Arial"/>
                <w:b/>
                <w:bCs/>
                <w:sz w:val="20"/>
                <w:szCs w:val="20"/>
                <w:shd w:val="clear" w:color="auto" w:fill="FFFFFF"/>
                <w:lang w:bidi="ru-RU"/>
              </w:rPr>
              <w:t>Ед. изм.</w:t>
            </w:r>
          </w:p>
        </w:tc>
        <w:tc>
          <w:tcPr>
            <w:tcW w:w="6994" w:type="dxa"/>
            <w:gridSpan w:val="12"/>
            <w:shd w:val="clear" w:color="auto" w:fill="FFFFFF" w:themeFill="background1"/>
            <w:vAlign w:val="center"/>
          </w:tcPr>
          <w:p w:rsidR="009B488C" w:rsidRPr="0025781E" w:rsidRDefault="009B488C" w:rsidP="009B488C">
            <w:pPr>
              <w:widowControl w:val="0"/>
              <w:jc w:val="center"/>
              <w:rPr>
                <w:rFonts w:eastAsia="Arial"/>
                <w:b/>
                <w:bCs/>
                <w:sz w:val="20"/>
                <w:szCs w:val="20"/>
                <w:shd w:val="clear" w:color="auto" w:fill="FFFFFF"/>
                <w:lang w:bidi="ru-RU"/>
              </w:rPr>
            </w:pPr>
            <w:r w:rsidRPr="0025781E">
              <w:rPr>
                <w:rFonts w:eastAsia="Arial"/>
                <w:b/>
                <w:bCs/>
                <w:sz w:val="20"/>
                <w:szCs w:val="20"/>
                <w:shd w:val="clear" w:color="auto" w:fill="FFFFFF"/>
                <w:lang w:bidi="ru-RU"/>
              </w:rPr>
              <w:t>Период действия Схемы теплоснабжения</w:t>
            </w:r>
          </w:p>
        </w:tc>
      </w:tr>
      <w:tr w:rsidR="009B488C" w:rsidRPr="0025781E" w:rsidTr="009B488C">
        <w:trPr>
          <w:trHeight w:val="20"/>
          <w:jc w:val="center"/>
        </w:trPr>
        <w:tc>
          <w:tcPr>
            <w:tcW w:w="2351" w:type="dxa"/>
            <w:vMerge/>
            <w:shd w:val="clear" w:color="auto" w:fill="FFFFFF" w:themeFill="background1"/>
            <w:vAlign w:val="center"/>
          </w:tcPr>
          <w:p w:rsidR="009B488C" w:rsidRPr="0025781E" w:rsidRDefault="009B488C" w:rsidP="009B488C">
            <w:pPr>
              <w:widowControl w:val="0"/>
              <w:jc w:val="center"/>
              <w:rPr>
                <w:sz w:val="20"/>
                <w:szCs w:val="20"/>
              </w:rPr>
            </w:pPr>
          </w:p>
        </w:tc>
        <w:tc>
          <w:tcPr>
            <w:tcW w:w="450" w:type="dxa"/>
            <w:vMerge/>
            <w:shd w:val="clear" w:color="auto" w:fill="FFFFFF" w:themeFill="background1"/>
            <w:vAlign w:val="center"/>
          </w:tcPr>
          <w:p w:rsidR="009B488C" w:rsidRPr="0025781E" w:rsidRDefault="009B488C" w:rsidP="009B488C">
            <w:pPr>
              <w:widowControl w:val="0"/>
              <w:jc w:val="center"/>
              <w:rPr>
                <w:sz w:val="20"/>
                <w:szCs w:val="20"/>
              </w:rPr>
            </w:pPr>
          </w:p>
        </w:tc>
        <w:tc>
          <w:tcPr>
            <w:tcW w:w="556" w:type="dxa"/>
            <w:shd w:val="clear" w:color="auto" w:fill="FFFFFF" w:themeFill="background1"/>
            <w:vAlign w:val="center"/>
          </w:tcPr>
          <w:p w:rsidR="009B488C" w:rsidRPr="0025781E" w:rsidRDefault="009B488C" w:rsidP="009B488C">
            <w:pPr>
              <w:widowControl w:val="0"/>
              <w:ind w:hanging="17"/>
              <w:jc w:val="center"/>
              <w:rPr>
                <w:sz w:val="20"/>
                <w:szCs w:val="20"/>
              </w:rPr>
            </w:pPr>
            <w:r w:rsidRPr="0025781E">
              <w:rPr>
                <w:rFonts w:eastAsia="Arial"/>
                <w:b/>
                <w:bCs/>
                <w:sz w:val="20"/>
                <w:szCs w:val="20"/>
                <w:shd w:val="clear" w:color="auto" w:fill="FFFFFF"/>
                <w:lang w:bidi="ru-RU"/>
              </w:rPr>
              <w:t>2023</w:t>
            </w:r>
          </w:p>
        </w:tc>
        <w:tc>
          <w:tcPr>
            <w:tcW w:w="556" w:type="dxa"/>
            <w:shd w:val="clear" w:color="auto" w:fill="FFFFFF" w:themeFill="background1"/>
            <w:vAlign w:val="center"/>
          </w:tcPr>
          <w:p w:rsidR="009B488C" w:rsidRPr="0025781E" w:rsidRDefault="009B488C" w:rsidP="009B488C">
            <w:pPr>
              <w:widowControl w:val="0"/>
              <w:jc w:val="center"/>
              <w:rPr>
                <w:sz w:val="20"/>
                <w:szCs w:val="20"/>
              </w:rPr>
            </w:pPr>
            <w:r w:rsidRPr="0025781E">
              <w:rPr>
                <w:rFonts w:eastAsia="Arial"/>
                <w:b/>
                <w:bCs/>
                <w:sz w:val="20"/>
                <w:szCs w:val="20"/>
                <w:shd w:val="clear" w:color="auto" w:fill="FFFFFF"/>
                <w:lang w:bidi="ru-RU"/>
              </w:rPr>
              <w:t>2024</w:t>
            </w:r>
          </w:p>
        </w:tc>
        <w:tc>
          <w:tcPr>
            <w:tcW w:w="556" w:type="dxa"/>
            <w:shd w:val="clear" w:color="auto" w:fill="FFFFFF" w:themeFill="background1"/>
            <w:vAlign w:val="center"/>
          </w:tcPr>
          <w:p w:rsidR="009B488C" w:rsidRPr="0025781E" w:rsidRDefault="009B488C" w:rsidP="009B488C">
            <w:pPr>
              <w:widowControl w:val="0"/>
              <w:jc w:val="center"/>
              <w:rPr>
                <w:sz w:val="20"/>
                <w:szCs w:val="20"/>
              </w:rPr>
            </w:pPr>
            <w:r w:rsidRPr="0025781E">
              <w:rPr>
                <w:rFonts w:eastAsia="Arial"/>
                <w:b/>
                <w:bCs/>
                <w:sz w:val="20"/>
                <w:szCs w:val="20"/>
                <w:shd w:val="clear" w:color="auto" w:fill="FFFFFF"/>
                <w:lang w:bidi="ru-RU"/>
              </w:rPr>
              <w:t>2025</w:t>
            </w:r>
          </w:p>
        </w:tc>
        <w:tc>
          <w:tcPr>
            <w:tcW w:w="556" w:type="dxa"/>
            <w:shd w:val="clear" w:color="auto" w:fill="FFFFFF" w:themeFill="background1"/>
            <w:vAlign w:val="center"/>
          </w:tcPr>
          <w:p w:rsidR="009B488C" w:rsidRPr="0025781E" w:rsidRDefault="009B488C" w:rsidP="009B488C">
            <w:pPr>
              <w:widowControl w:val="0"/>
              <w:ind w:left="-17"/>
              <w:jc w:val="center"/>
              <w:rPr>
                <w:sz w:val="20"/>
                <w:szCs w:val="20"/>
              </w:rPr>
            </w:pPr>
            <w:r w:rsidRPr="0025781E">
              <w:rPr>
                <w:rFonts w:eastAsia="Arial"/>
                <w:b/>
                <w:bCs/>
                <w:sz w:val="20"/>
                <w:szCs w:val="20"/>
                <w:shd w:val="clear" w:color="auto" w:fill="FFFFFF"/>
                <w:lang w:bidi="ru-RU"/>
              </w:rPr>
              <w:t>2026</w:t>
            </w:r>
          </w:p>
        </w:tc>
        <w:tc>
          <w:tcPr>
            <w:tcW w:w="556" w:type="dxa"/>
            <w:shd w:val="clear" w:color="auto" w:fill="FFFFFF" w:themeFill="background1"/>
            <w:vAlign w:val="center"/>
          </w:tcPr>
          <w:p w:rsidR="009B488C" w:rsidRPr="0025781E" w:rsidRDefault="009B488C" w:rsidP="009B488C">
            <w:pPr>
              <w:widowControl w:val="0"/>
              <w:jc w:val="center"/>
              <w:rPr>
                <w:sz w:val="20"/>
                <w:szCs w:val="20"/>
              </w:rPr>
            </w:pPr>
            <w:r w:rsidRPr="0025781E">
              <w:rPr>
                <w:rFonts w:eastAsia="Arial"/>
                <w:b/>
                <w:bCs/>
                <w:sz w:val="20"/>
                <w:szCs w:val="20"/>
                <w:shd w:val="clear" w:color="auto" w:fill="FFFFFF"/>
                <w:lang w:bidi="ru-RU"/>
              </w:rPr>
              <w:t>2027</w:t>
            </w:r>
          </w:p>
        </w:tc>
        <w:tc>
          <w:tcPr>
            <w:tcW w:w="556" w:type="dxa"/>
            <w:shd w:val="clear" w:color="auto" w:fill="FFFFFF" w:themeFill="background1"/>
            <w:vAlign w:val="center"/>
          </w:tcPr>
          <w:p w:rsidR="009B488C" w:rsidRPr="0025781E" w:rsidRDefault="009B488C" w:rsidP="009B488C">
            <w:pPr>
              <w:widowControl w:val="0"/>
              <w:jc w:val="center"/>
              <w:rPr>
                <w:sz w:val="20"/>
                <w:szCs w:val="20"/>
              </w:rPr>
            </w:pPr>
            <w:r w:rsidRPr="0025781E">
              <w:rPr>
                <w:rFonts w:eastAsia="Arial"/>
                <w:b/>
                <w:bCs/>
                <w:sz w:val="20"/>
                <w:szCs w:val="20"/>
                <w:shd w:val="clear" w:color="auto" w:fill="FFFFFF"/>
                <w:lang w:bidi="ru-RU"/>
              </w:rPr>
              <w:t>2028</w:t>
            </w:r>
          </w:p>
        </w:tc>
        <w:tc>
          <w:tcPr>
            <w:tcW w:w="556" w:type="dxa"/>
            <w:shd w:val="clear" w:color="auto" w:fill="FFFFFF" w:themeFill="background1"/>
            <w:vAlign w:val="center"/>
          </w:tcPr>
          <w:p w:rsidR="009B488C" w:rsidRPr="0025781E" w:rsidRDefault="009B488C" w:rsidP="009B488C">
            <w:pPr>
              <w:widowControl w:val="0"/>
              <w:jc w:val="center"/>
              <w:rPr>
                <w:sz w:val="20"/>
                <w:szCs w:val="20"/>
              </w:rPr>
            </w:pPr>
            <w:r w:rsidRPr="0025781E">
              <w:rPr>
                <w:rFonts w:eastAsia="Arial"/>
                <w:b/>
                <w:bCs/>
                <w:sz w:val="20"/>
                <w:szCs w:val="20"/>
                <w:shd w:val="clear" w:color="auto" w:fill="FFFFFF"/>
                <w:lang w:bidi="ru-RU"/>
              </w:rPr>
              <w:t>2029</w:t>
            </w:r>
          </w:p>
        </w:tc>
        <w:tc>
          <w:tcPr>
            <w:tcW w:w="556" w:type="dxa"/>
            <w:shd w:val="clear" w:color="auto" w:fill="FFFFFF" w:themeFill="background1"/>
            <w:vAlign w:val="center"/>
          </w:tcPr>
          <w:p w:rsidR="009B488C" w:rsidRPr="0025781E" w:rsidRDefault="009B488C" w:rsidP="009B488C">
            <w:pPr>
              <w:widowControl w:val="0"/>
              <w:jc w:val="center"/>
              <w:rPr>
                <w:sz w:val="20"/>
                <w:szCs w:val="20"/>
              </w:rPr>
            </w:pPr>
            <w:r w:rsidRPr="0025781E">
              <w:rPr>
                <w:rFonts w:eastAsia="Arial"/>
                <w:b/>
                <w:bCs/>
                <w:sz w:val="20"/>
                <w:szCs w:val="20"/>
                <w:shd w:val="clear" w:color="auto" w:fill="FFFFFF"/>
                <w:lang w:bidi="ru-RU"/>
              </w:rPr>
              <w:t>2030</w:t>
            </w:r>
          </w:p>
        </w:tc>
        <w:tc>
          <w:tcPr>
            <w:tcW w:w="556" w:type="dxa"/>
            <w:shd w:val="clear" w:color="auto" w:fill="FFFFFF" w:themeFill="background1"/>
            <w:vAlign w:val="center"/>
          </w:tcPr>
          <w:p w:rsidR="009B488C" w:rsidRPr="0025781E" w:rsidRDefault="009B488C" w:rsidP="009B488C">
            <w:pPr>
              <w:widowControl w:val="0"/>
              <w:jc w:val="center"/>
              <w:rPr>
                <w:rFonts w:eastAsia="Arial"/>
                <w:b/>
                <w:bCs/>
                <w:sz w:val="20"/>
                <w:szCs w:val="20"/>
                <w:shd w:val="clear" w:color="auto" w:fill="FFFFFF"/>
                <w:lang w:bidi="ru-RU"/>
              </w:rPr>
            </w:pPr>
            <w:r w:rsidRPr="0025781E">
              <w:rPr>
                <w:rFonts w:eastAsia="Arial"/>
                <w:b/>
                <w:bCs/>
                <w:sz w:val="20"/>
                <w:szCs w:val="20"/>
                <w:shd w:val="clear" w:color="auto" w:fill="FFFFFF"/>
                <w:lang w:bidi="ru-RU"/>
              </w:rPr>
              <w:t>2031</w:t>
            </w:r>
          </w:p>
        </w:tc>
        <w:tc>
          <w:tcPr>
            <w:tcW w:w="632" w:type="dxa"/>
            <w:shd w:val="clear" w:color="auto" w:fill="FFFFFF" w:themeFill="background1"/>
            <w:vAlign w:val="center"/>
          </w:tcPr>
          <w:p w:rsidR="009B488C" w:rsidRPr="0025781E" w:rsidRDefault="009B488C" w:rsidP="009B488C">
            <w:pPr>
              <w:widowControl w:val="0"/>
              <w:jc w:val="center"/>
              <w:rPr>
                <w:rFonts w:eastAsia="Arial"/>
                <w:b/>
                <w:bCs/>
                <w:sz w:val="20"/>
                <w:szCs w:val="20"/>
                <w:shd w:val="clear" w:color="auto" w:fill="FFFFFF"/>
                <w:lang w:bidi="ru-RU"/>
              </w:rPr>
            </w:pPr>
            <w:r w:rsidRPr="0025781E">
              <w:rPr>
                <w:rFonts w:eastAsia="Arial"/>
                <w:b/>
                <w:bCs/>
                <w:sz w:val="20"/>
                <w:szCs w:val="20"/>
                <w:shd w:val="clear" w:color="auto" w:fill="FFFFFF"/>
                <w:lang w:bidi="ru-RU"/>
              </w:rPr>
              <w:t>2032</w:t>
            </w:r>
          </w:p>
        </w:tc>
        <w:tc>
          <w:tcPr>
            <w:tcW w:w="694" w:type="dxa"/>
            <w:shd w:val="clear" w:color="auto" w:fill="FFFFFF" w:themeFill="background1"/>
            <w:vAlign w:val="center"/>
          </w:tcPr>
          <w:p w:rsidR="009B488C" w:rsidRPr="0025781E" w:rsidRDefault="009B488C" w:rsidP="009B488C">
            <w:pPr>
              <w:widowControl w:val="0"/>
              <w:jc w:val="center"/>
              <w:rPr>
                <w:rFonts w:eastAsia="Arial"/>
                <w:b/>
                <w:bCs/>
                <w:sz w:val="20"/>
                <w:szCs w:val="20"/>
                <w:shd w:val="clear" w:color="auto" w:fill="FFFFFF"/>
                <w:lang w:bidi="ru-RU"/>
              </w:rPr>
            </w:pPr>
            <w:r w:rsidRPr="0025781E">
              <w:rPr>
                <w:rFonts w:eastAsia="Arial"/>
                <w:b/>
                <w:bCs/>
                <w:sz w:val="20"/>
                <w:szCs w:val="20"/>
                <w:shd w:val="clear" w:color="auto" w:fill="FFFFFF"/>
                <w:lang w:bidi="ru-RU"/>
              </w:rPr>
              <w:t>2033</w:t>
            </w:r>
          </w:p>
        </w:tc>
        <w:tc>
          <w:tcPr>
            <w:tcW w:w="664" w:type="dxa"/>
            <w:shd w:val="clear" w:color="auto" w:fill="FFFFFF" w:themeFill="background1"/>
            <w:vAlign w:val="center"/>
          </w:tcPr>
          <w:p w:rsidR="009B488C" w:rsidRPr="0025781E" w:rsidRDefault="009B488C" w:rsidP="009B488C">
            <w:pPr>
              <w:widowControl w:val="0"/>
              <w:jc w:val="center"/>
              <w:rPr>
                <w:rFonts w:eastAsia="Arial"/>
                <w:b/>
                <w:bCs/>
                <w:sz w:val="20"/>
                <w:szCs w:val="20"/>
                <w:shd w:val="clear" w:color="auto" w:fill="FFFFFF"/>
                <w:lang w:bidi="ru-RU"/>
              </w:rPr>
            </w:pPr>
            <w:r w:rsidRPr="0025781E">
              <w:rPr>
                <w:rFonts w:eastAsia="Arial"/>
                <w:b/>
                <w:bCs/>
                <w:sz w:val="20"/>
                <w:szCs w:val="20"/>
                <w:shd w:val="clear" w:color="auto" w:fill="FFFFFF"/>
                <w:lang w:bidi="ru-RU"/>
              </w:rPr>
              <w:t>2034-2037</w:t>
            </w:r>
          </w:p>
        </w:tc>
      </w:tr>
      <w:tr w:rsidR="009B488C" w:rsidRPr="0025781E" w:rsidTr="009B488C">
        <w:trPr>
          <w:trHeight w:val="20"/>
          <w:jc w:val="center"/>
        </w:trPr>
        <w:tc>
          <w:tcPr>
            <w:tcW w:w="9795" w:type="dxa"/>
            <w:gridSpan w:val="14"/>
            <w:shd w:val="clear" w:color="auto" w:fill="FFFFFF" w:themeFill="background1"/>
            <w:vAlign w:val="center"/>
          </w:tcPr>
          <w:p w:rsidR="009B488C" w:rsidRPr="0025781E" w:rsidRDefault="009B488C" w:rsidP="009B488C">
            <w:pPr>
              <w:jc w:val="center"/>
              <w:rPr>
                <w:b/>
                <w:sz w:val="20"/>
                <w:szCs w:val="20"/>
              </w:rPr>
            </w:pPr>
            <w:r w:rsidRPr="0025781E">
              <w:rPr>
                <w:b/>
                <w:sz w:val="20"/>
                <w:szCs w:val="20"/>
              </w:rPr>
              <w:t>Котельная №1</w:t>
            </w:r>
          </w:p>
        </w:tc>
      </w:tr>
      <w:tr w:rsidR="009B488C" w:rsidRPr="0025781E" w:rsidTr="009B488C">
        <w:trPr>
          <w:trHeight w:val="20"/>
          <w:jc w:val="center"/>
        </w:trPr>
        <w:tc>
          <w:tcPr>
            <w:tcW w:w="2351" w:type="dxa"/>
            <w:shd w:val="clear" w:color="auto" w:fill="FFFFFF" w:themeFill="background1"/>
            <w:vAlign w:val="center"/>
          </w:tcPr>
          <w:p w:rsidR="009B488C" w:rsidRPr="0025781E" w:rsidRDefault="009B488C" w:rsidP="009B488C">
            <w:pPr>
              <w:widowControl w:val="0"/>
              <w:rPr>
                <w:sz w:val="20"/>
                <w:szCs w:val="20"/>
              </w:rPr>
            </w:pPr>
            <w:r w:rsidRPr="0025781E">
              <w:rPr>
                <w:rFonts w:eastAsia="Arial"/>
                <w:bCs/>
                <w:sz w:val="20"/>
                <w:szCs w:val="20"/>
                <w:shd w:val="clear" w:color="auto" w:fill="FFFFFF"/>
                <w:lang w:bidi="ru-RU"/>
              </w:rPr>
              <w:t>Установленная тепловая мощность</w:t>
            </w:r>
          </w:p>
        </w:tc>
        <w:tc>
          <w:tcPr>
            <w:tcW w:w="450" w:type="dxa"/>
            <w:shd w:val="clear" w:color="auto" w:fill="FFFFFF" w:themeFill="background1"/>
            <w:vAlign w:val="center"/>
          </w:tcPr>
          <w:p w:rsidR="009B488C" w:rsidRPr="0025781E" w:rsidRDefault="009B488C" w:rsidP="009B488C">
            <w:pPr>
              <w:widowControl w:val="0"/>
              <w:jc w:val="center"/>
              <w:rPr>
                <w:sz w:val="20"/>
                <w:szCs w:val="20"/>
              </w:rPr>
            </w:pPr>
            <w:r w:rsidRPr="0025781E">
              <w:rPr>
                <w:rFonts w:eastAsia="Arial"/>
                <w:bCs/>
                <w:sz w:val="20"/>
                <w:szCs w:val="20"/>
                <w:shd w:val="clear" w:color="auto" w:fill="FFFFFF"/>
                <w:lang w:bidi="ru-RU"/>
              </w:rPr>
              <w:t>Гкал/час</w:t>
            </w:r>
          </w:p>
        </w:tc>
        <w:tc>
          <w:tcPr>
            <w:tcW w:w="556" w:type="dxa"/>
            <w:shd w:val="clear" w:color="auto" w:fill="FFFFFF" w:themeFill="background1"/>
            <w:vAlign w:val="center"/>
          </w:tcPr>
          <w:p w:rsidR="009B488C" w:rsidRPr="0025781E" w:rsidRDefault="009B488C" w:rsidP="009B488C">
            <w:pPr>
              <w:jc w:val="center"/>
              <w:rPr>
                <w:sz w:val="20"/>
                <w:szCs w:val="20"/>
              </w:rPr>
            </w:pPr>
            <w:r w:rsidRPr="0025781E">
              <w:rPr>
                <w:sz w:val="20"/>
                <w:szCs w:val="20"/>
              </w:rPr>
              <w:t>5,36</w:t>
            </w:r>
          </w:p>
        </w:tc>
        <w:tc>
          <w:tcPr>
            <w:tcW w:w="556" w:type="dxa"/>
            <w:shd w:val="clear" w:color="auto" w:fill="FFFFFF" w:themeFill="background1"/>
            <w:vAlign w:val="center"/>
          </w:tcPr>
          <w:p w:rsidR="009B488C" w:rsidRPr="0025781E" w:rsidRDefault="009B488C" w:rsidP="009B488C">
            <w:pPr>
              <w:jc w:val="center"/>
              <w:rPr>
                <w:sz w:val="20"/>
                <w:szCs w:val="20"/>
              </w:rPr>
            </w:pPr>
            <w:r w:rsidRPr="0025781E">
              <w:rPr>
                <w:sz w:val="20"/>
                <w:szCs w:val="20"/>
              </w:rPr>
              <w:t>5,36</w:t>
            </w:r>
          </w:p>
        </w:tc>
        <w:tc>
          <w:tcPr>
            <w:tcW w:w="556" w:type="dxa"/>
            <w:shd w:val="clear" w:color="auto" w:fill="FFFFFF" w:themeFill="background1"/>
            <w:vAlign w:val="center"/>
          </w:tcPr>
          <w:p w:rsidR="009B488C" w:rsidRPr="0025781E" w:rsidRDefault="009B488C" w:rsidP="009B488C">
            <w:pPr>
              <w:jc w:val="center"/>
              <w:rPr>
                <w:sz w:val="20"/>
                <w:szCs w:val="20"/>
              </w:rPr>
            </w:pPr>
            <w:r w:rsidRPr="0025781E">
              <w:rPr>
                <w:sz w:val="20"/>
                <w:szCs w:val="20"/>
              </w:rPr>
              <w:t>5,36</w:t>
            </w:r>
          </w:p>
        </w:tc>
        <w:tc>
          <w:tcPr>
            <w:tcW w:w="556" w:type="dxa"/>
            <w:shd w:val="clear" w:color="auto" w:fill="FFFFFF" w:themeFill="background1"/>
            <w:vAlign w:val="center"/>
          </w:tcPr>
          <w:p w:rsidR="009B488C" w:rsidRPr="0025781E" w:rsidRDefault="009B488C" w:rsidP="009B488C">
            <w:pPr>
              <w:jc w:val="center"/>
              <w:rPr>
                <w:sz w:val="20"/>
                <w:szCs w:val="20"/>
              </w:rPr>
            </w:pPr>
            <w:r w:rsidRPr="0025781E">
              <w:rPr>
                <w:sz w:val="20"/>
                <w:szCs w:val="20"/>
              </w:rPr>
              <w:t>5,36</w:t>
            </w:r>
          </w:p>
        </w:tc>
        <w:tc>
          <w:tcPr>
            <w:tcW w:w="556" w:type="dxa"/>
            <w:shd w:val="clear" w:color="auto" w:fill="FFFFFF" w:themeFill="background1"/>
            <w:vAlign w:val="center"/>
          </w:tcPr>
          <w:p w:rsidR="009B488C" w:rsidRPr="0025781E" w:rsidRDefault="009B488C" w:rsidP="009B488C">
            <w:pPr>
              <w:jc w:val="center"/>
              <w:rPr>
                <w:sz w:val="20"/>
                <w:szCs w:val="20"/>
              </w:rPr>
            </w:pPr>
            <w:r w:rsidRPr="0025781E">
              <w:rPr>
                <w:sz w:val="20"/>
                <w:szCs w:val="20"/>
              </w:rPr>
              <w:t>5,36</w:t>
            </w:r>
          </w:p>
        </w:tc>
        <w:tc>
          <w:tcPr>
            <w:tcW w:w="556" w:type="dxa"/>
            <w:shd w:val="clear" w:color="auto" w:fill="FFFFFF" w:themeFill="background1"/>
            <w:vAlign w:val="center"/>
          </w:tcPr>
          <w:p w:rsidR="009B488C" w:rsidRPr="0025781E" w:rsidRDefault="009B488C" w:rsidP="009B488C">
            <w:pPr>
              <w:jc w:val="center"/>
              <w:rPr>
                <w:sz w:val="20"/>
                <w:szCs w:val="20"/>
              </w:rPr>
            </w:pPr>
            <w:r w:rsidRPr="0025781E">
              <w:rPr>
                <w:sz w:val="20"/>
                <w:szCs w:val="20"/>
              </w:rPr>
              <w:t>5,36</w:t>
            </w:r>
          </w:p>
        </w:tc>
        <w:tc>
          <w:tcPr>
            <w:tcW w:w="556" w:type="dxa"/>
            <w:shd w:val="clear" w:color="auto" w:fill="FFFFFF" w:themeFill="background1"/>
            <w:vAlign w:val="center"/>
          </w:tcPr>
          <w:p w:rsidR="009B488C" w:rsidRPr="0025781E" w:rsidRDefault="009B488C" w:rsidP="009B488C">
            <w:pPr>
              <w:jc w:val="center"/>
              <w:rPr>
                <w:sz w:val="20"/>
                <w:szCs w:val="20"/>
              </w:rPr>
            </w:pPr>
            <w:r w:rsidRPr="0025781E">
              <w:rPr>
                <w:sz w:val="20"/>
                <w:szCs w:val="20"/>
              </w:rPr>
              <w:t>5,36</w:t>
            </w:r>
          </w:p>
        </w:tc>
        <w:tc>
          <w:tcPr>
            <w:tcW w:w="556" w:type="dxa"/>
            <w:shd w:val="clear" w:color="auto" w:fill="FFFFFF" w:themeFill="background1"/>
            <w:vAlign w:val="center"/>
          </w:tcPr>
          <w:p w:rsidR="009B488C" w:rsidRPr="0025781E" w:rsidRDefault="009B488C" w:rsidP="009B488C">
            <w:pPr>
              <w:jc w:val="center"/>
              <w:rPr>
                <w:sz w:val="20"/>
                <w:szCs w:val="20"/>
              </w:rPr>
            </w:pPr>
            <w:r w:rsidRPr="0025781E">
              <w:rPr>
                <w:sz w:val="20"/>
                <w:szCs w:val="20"/>
              </w:rPr>
              <w:t>5,36</w:t>
            </w:r>
          </w:p>
        </w:tc>
        <w:tc>
          <w:tcPr>
            <w:tcW w:w="556" w:type="dxa"/>
            <w:shd w:val="clear" w:color="auto" w:fill="FFFFFF" w:themeFill="background1"/>
            <w:vAlign w:val="center"/>
          </w:tcPr>
          <w:p w:rsidR="009B488C" w:rsidRPr="0025781E" w:rsidRDefault="009B488C" w:rsidP="009B488C">
            <w:pPr>
              <w:jc w:val="center"/>
              <w:rPr>
                <w:sz w:val="20"/>
                <w:szCs w:val="20"/>
              </w:rPr>
            </w:pPr>
            <w:r w:rsidRPr="0025781E">
              <w:rPr>
                <w:sz w:val="20"/>
                <w:szCs w:val="20"/>
              </w:rPr>
              <w:t>5,36</w:t>
            </w:r>
          </w:p>
        </w:tc>
        <w:tc>
          <w:tcPr>
            <w:tcW w:w="632" w:type="dxa"/>
            <w:shd w:val="clear" w:color="auto" w:fill="FFFFFF" w:themeFill="background1"/>
            <w:vAlign w:val="center"/>
          </w:tcPr>
          <w:p w:rsidR="009B488C" w:rsidRPr="0025781E" w:rsidRDefault="009B488C" w:rsidP="009B488C">
            <w:pPr>
              <w:jc w:val="center"/>
              <w:rPr>
                <w:sz w:val="20"/>
                <w:szCs w:val="20"/>
              </w:rPr>
            </w:pPr>
            <w:r w:rsidRPr="0025781E">
              <w:rPr>
                <w:sz w:val="20"/>
                <w:szCs w:val="20"/>
              </w:rPr>
              <w:t>5,36</w:t>
            </w:r>
          </w:p>
        </w:tc>
        <w:tc>
          <w:tcPr>
            <w:tcW w:w="694" w:type="dxa"/>
            <w:shd w:val="clear" w:color="auto" w:fill="FFFFFF" w:themeFill="background1"/>
            <w:vAlign w:val="center"/>
          </w:tcPr>
          <w:p w:rsidR="009B488C" w:rsidRPr="0025781E" w:rsidRDefault="009B488C" w:rsidP="009B488C">
            <w:pPr>
              <w:jc w:val="center"/>
              <w:rPr>
                <w:sz w:val="20"/>
                <w:szCs w:val="20"/>
              </w:rPr>
            </w:pPr>
            <w:r w:rsidRPr="0025781E">
              <w:rPr>
                <w:sz w:val="20"/>
                <w:szCs w:val="20"/>
              </w:rPr>
              <w:t>5,36</w:t>
            </w:r>
          </w:p>
        </w:tc>
        <w:tc>
          <w:tcPr>
            <w:tcW w:w="664" w:type="dxa"/>
            <w:shd w:val="clear" w:color="auto" w:fill="FFFFFF" w:themeFill="background1"/>
            <w:vAlign w:val="center"/>
          </w:tcPr>
          <w:p w:rsidR="009B488C" w:rsidRPr="0025781E" w:rsidRDefault="009B488C" w:rsidP="009B488C">
            <w:pPr>
              <w:jc w:val="center"/>
              <w:rPr>
                <w:sz w:val="20"/>
                <w:szCs w:val="20"/>
              </w:rPr>
            </w:pPr>
            <w:r w:rsidRPr="0025781E">
              <w:rPr>
                <w:sz w:val="20"/>
                <w:szCs w:val="20"/>
              </w:rPr>
              <w:t>5,36</w:t>
            </w:r>
          </w:p>
        </w:tc>
      </w:tr>
      <w:tr w:rsidR="009B488C" w:rsidRPr="0025781E" w:rsidTr="009B488C">
        <w:trPr>
          <w:trHeight w:val="20"/>
          <w:jc w:val="center"/>
        </w:trPr>
        <w:tc>
          <w:tcPr>
            <w:tcW w:w="2351" w:type="dxa"/>
            <w:shd w:val="clear" w:color="auto" w:fill="FFFFFF" w:themeFill="background1"/>
            <w:vAlign w:val="center"/>
          </w:tcPr>
          <w:p w:rsidR="009B488C" w:rsidRPr="0025781E" w:rsidRDefault="009B488C" w:rsidP="009B488C">
            <w:pPr>
              <w:widowControl w:val="0"/>
              <w:rPr>
                <w:rFonts w:eastAsia="Arial"/>
                <w:bCs/>
                <w:sz w:val="20"/>
                <w:szCs w:val="20"/>
                <w:shd w:val="clear" w:color="auto" w:fill="FFFFFF"/>
                <w:lang w:bidi="ru-RU"/>
              </w:rPr>
            </w:pPr>
            <w:r w:rsidRPr="0025781E">
              <w:rPr>
                <w:rFonts w:eastAsia="Arial"/>
                <w:bCs/>
                <w:sz w:val="20"/>
                <w:szCs w:val="20"/>
                <w:shd w:val="clear" w:color="auto" w:fill="FFFFFF"/>
                <w:lang w:bidi="ru-RU"/>
              </w:rPr>
              <w:t>Присоединенная расчётная нагрузка</w:t>
            </w:r>
          </w:p>
        </w:tc>
        <w:tc>
          <w:tcPr>
            <w:tcW w:w="450" w:type="dxa"/>
            <w:shd w:val="clear" w:color="auto" w:fill="FFFFFF" w:themeFill="background1"/>
            <w:vAlign w:val="center"/>
          </w:tcPr>
          <w:p w:rsidR="009B488C" w:rsidRPr="0025781E" w:rsidRDefault="009B488C" w:rsidP="009B488C">
            <w:pPr>
              <w:widowControl w:val="0"/>
              <w:jc w:val="center"/>
              <w:rPr>
                <w:rFonts w:eastAsia="Arial"/>
                <w:bCs/>
                <w:sz w:val="20"/>
                <w:szCs w:val="20"/>
                <w:shd w:val="clear" w:color="auto" w:fill="FFFFFF"/>
                <w:lang w:bidi="ru-RU"/>
              </w:rPr>
            </w:pPr>
            <w:r w:rsidRPr="0025781E">
              <w:rPr>
                <w:rFonts w:eastAsia="Arial"/>
                <w:bCs/>
                <w:sz w:val="20"/>
                <w:szCs w:val="20"/>
                <w:shd w:val="clear" w:color="auto" w:fill="FFFFFF"/>
                <w:lang w:bidi="ru-RU"/>
              </w:rPr>
              <w:t>Гкал/час</w:t>
            </w:r>
          </w:p>
        </w:tc>
        <w:tc>
          <w:tcPr>
            <w:tcW w:w="556" w:type="dxa"/>
            <w:shd w:val="clear" w:color="auto" w:fill="FFFFFF" w:themeFill="background1"/>
            <w:vAlign w:val="center"/>
          </w:tcPr>
          <w:p w:rsidR="009B488C" w:rsidRPr="0025781E" w:rsidRDefault="009B488C" w:rsidP="009B488C">
            <w:pPr>
              <w:jc w:val="center"/>
              <w:rPr>
                <w:sz w:val="20"/>
                <w:szCs w:val="20"/>
              </w:rPr>
            </w:pPr>
            <w:r w:rsidRPr="0025781E">
              <w:rPr>
                <w:sz w:val="20"/>
                <w:szCs w:val="20"/>
              </w:rPr>
              <w:t>4,751</w:t>
            </w:r>
          </w:p>
        </w:tc>
        <w:tc>
          <w:tcPr>
            <w:tcW w:w="556" w:type="dxa"/>
            <w:shd w:val="clear" w:color="auto" w:fill="FFFFFF" w:themeFill="background1"/>
            <w:vAlign w:val="center"/>
          </w:tcPr>
          <w:p w:rsidR="009B488C" w:rsidRPr="0025781E" w:rsidRDefault="009B488C" w:rsidP="009B488C">
            <w:pPr>
              <w:jc w:val="center"/>
              <w:rPr>
                <w:sz w:val="20"/>
                <w:szCs w:val="20"/>
              </w:rPr>
            </w:pPr>
            <w:r w:rsidRPr="0025781E">
              <w:rPr>
                <w:sz w:val="20"/>
                <w:szCs w:val="20"/>
              </w:rPr>
              <w:t>4,751</w:t>
            </w:r>
          </w:p>
        </w:tc>
        <w:tc>
          <w:tcPr>
            <w:tcW w:w="556" w:type="dxa"/>
            <w:shd w:val="clear" w:color="auto" w:fill="FFFFFF" w:themeFill="background1"/>
            <w:vAlign w:val="center"/>
          </w:tcPr>
          <w:p w:rsidR="009B488C" w:rsidRPr="0025781E" w:rsidRDefault="009B488C" w:rsidP="009B488C">
            <w:pPr>
              <w:jc w:val="center"/>
              <w:rPr>
                <w:sz w:val="20"/>
                <w:szCs w:val="20"/>
              </w:rPr>
            </w:pPr>
            <w:r w:rsidRPr="0025781E">
              <w:rPr>
                <w:sz w:val="20"/>
                <w:szCs w:val="20"/>
              </w:rPr>
              <w:t>4,751</w:t>
            </w:r>
          </w:p>
        </w:tc>
        <w:tc>
          <w:tcPr>
            <w:tcW w:w="556" w:type="dxa"/>
            <w:shd w:val="clear" w:color="auto" w:fill="FFFFFF" w:themeFill="background1"/>
            <w:vAlign w:val="center"/>
          </w:tcPr>
          <w:p w:rsidR="009B488C" w:rsidRPr="0025781E" w:rsidRDefault="009B488C" w:rsidP="009B488C">
            <w:pPr>
              <w:jc w:val="center"/>
              <w:rPr>
                <w:sz w:val="20"/>
                <w:szCs w:val="20"/>
              </w:rPr>
            </w:pPr>
            <w:r w:rsidRPr="0025781E">
              <w:rPr>
                <w:sz w:val="20"/>
                <w:szCs w:val="20"/>
              </w:rPr>
              <w:t>4,751</w:t>
            </w:r>
          </w:p>
        </w:tc>
        <w:tc>
          <w:tcPr>
            <w:tcW w:w="556" w:type="dxa"/>
            <w:shd w:val="clear" w:color="auto" w:fill="FFFFFF" w:themeFill="background1"/>
            <w:vAlign w:val="center"/>
          </w:tcPr>
          <w:p w:rsidR="009B488C" w:rsidRPr="0025781E" w:rsidRDefault="009B488C" w:rsidP="009B488C">
            <w:pPr>
              <w:jc w:val="center"/>
              <w:rPr>
                <w:sz w:val="20"/>
                <w:szCs w:val="20"/>
              </w:rPr>
            </w:pPr>
            <w:r w:rsidRPr="0025781E">
              <w:rPr>
                <w:sz w:val="20"/>
                <w:szCs w:val="20"/>
              </w:rPr>
              <w:t>4,751</w:t>
            </w:r>
          </w:p>
        </w:tc>
        <w:tc>
          <w:tcPr>
            <w:tcW w:w="556" w:type="dxa"/>
            <w:shd w:val="clear" w:color="auto" w:fill="FFFFFF" w:themeFill="background1"/>
            <w:vAlign w:val="center"/>
          </w:tcPr>
          <w:p w:rsidR="009B488C" w:rsidRPr="0025781E" w:rsidRDefault="009B488C" w:rsidP="009B488C">
            <w:pPr>
              <w:jc w:val="center"/>
              <w:rPr>
                <w:sz w:val="20"/>
                <w:szCs w:val="20"/>
              </w:rPr>
            </w:pPr>
            <w:r w:rsidRPr="0025781E">
              <w:rPr>
                <w:sz w:val="20"/>
                <w:szCs w:val="20"/>
              </w:rPr>
              <w:t>4,751</w:t>
            </w:r>
          </w:p>
        </w:tc>
        <w:tc>
          <w:tcPr>
            <w:tcW w:w="556" w:type="dxa"/>
            <w:shd w:val="clear" w:color="auto" w:fill="FFFFFF" w:themeFill="background1"/>
            <w:vAlign w:val="center"/>
          </w:tcPr>
          <w:p w:rsidR="009B488C" w:rsidRPr="0025781E" w:rsidRDefault="009B488C" w:rsidP="009B488C">
            <w:pPr>
              <w:jc w:val="center"/>
              <w:rPr>
                <w:sz w:val="20"/>
                <w:szCs w:val="20"/>
              </w:rPr>
            </w:pPr>
            <w:r w:rsidRPr="0025781E">
              <w:rPr>
                <w:sz w:val="20"/>
                <w:szCs w:val="20"/>
              </w:rPr>
              <w:t>4,751</w:t>
            </w:r>
          </w:p>
        </w:tc>
        <w:tc>
          <w:tcPr>
            <w:tcW w:w="556" w:type="dxa"/>
            <w:shd w:val="clear" w:color="auto" w:fill="FFFFFF" w:themeFill="background1"/>
            <w:vAlign w:val="center"/>
          </w:tcPr>
          <w:p w:rsidR="009B488C" w:rsidRPr="0025781E" w:rsidRDefault="009B488C" w:rsidP="009B488C">
            <w:pPr>
              <w:jc w:val="center"/>
              <w:rPr>
                <w:sz w:val="20"/>
                <w:szCs w:val="20"/>
              </w:rPr>
            </w:pPr>
            <w:r w:rsidRPr="0025781E">
              <w:rPr>
                <w:sz w:val="20"/>
                <w:szCs w:val="20"/>
              </w:rPr>
              <w:t>4,751</w:t>
            </w:r>
          </w:p>
        </w:tc>
        <w:tc>
          <w:tcPr>
            <w:tcW w:w="556" w:type="dxa"/>
            <w:shd w:val="clear" w:color="auto" w:fill="FFFFFF" w:themeFill="background1"/>
            <w:vAlign w:val="center"/>
          </w:tcPr>
          <w:p w:rsidR="009B488C" w:rsidRPr="0025781E" w:rsidRDefault="009B488C" w:rsidP="009B488C">
            <w:pPr>
              <w:jc w:val="center"/>
              <w:rPr>
                <w:sz w:val="20"/>
                <w:szCs w:val="20"/>
              </w:rPr>
            </w:pPr>
            <w:r w:rsidRPr="0025781E">
              <w:rPr>
                <w:sz w:val="20"/>
                <w:szCs w:val="20"/>
              </w:rPr>
              <w:t>4,751</w:t>
            </w:r>
          </w:p>
        </w:tc>
        <w:tc>
          <w:tcPr>
            <w:tcW w:w="632" w:type="dxa"/>
            <w:shd w:val="clear" w:color="auto" w:fill="FFFFFF" w:themeFill="background1"/>
            <w:vAlign w:val="center"/>
          </w:tcPr>
          <w:p w:rsidR="009B488C" w:rsidRPr="0025781E" w:rsidRDefault="009B488C" w:rsidP="009B488C">
            <w:pPr>
              <w:jc w:val="center"/>
              <w:rPr>
                <w:sz w:val="20"/>
                <w:szCs w:val="20"/>
              </w:rPr>
            </w:pPr>
            <w:r w:rsidRPr="0025781E">
              <w:rPr>
                <w:sz w:val="20"/>
                <w:szCs w:val="20"/>
              </w:rPr>
              <w:t>4,751</w:t>
            </w:r>
          </w:p>
        </w:tc>
        <w:tc>
          <w:tcPr>
            <w:tcW w:w="694" w:type="dxa"/>
            <w:shd w:val="clear" w:color="auto" w:fill="FFFFFF" w:themeFill="background1"/>
            <w:vAlign w:val="center"/>
          </w:tcPr>
          <w:p w:rsidR="009B488C" w:rsidRPr="0025781E" w:rsidRDefault="009B488C" w:rsidP="009B488C">
            <w:pPr>
              <w:jc w:val="center"/>
              <w:rPr>
                <w:sz w:val="20"/>
                <w:szCs w:val="20"/>
              </w:rPr>
            </w:pPr>
            <w:r w:rsidRPr="0025781E">
              <w:rPr>
                <w:sz w:val="20"/>
                <w:szCs w:val="20"/>
              </w:rPr>
              <w:t>4,751</w:t>
            </w:r>
          </w:p>
        </w:tc>
        <w:tc>
          <w:tcPr>
            <w:tcW w:w="664" w:type="dxa"/>
            <w:shd w:val="clear" w:color="auto" w:fill="FFFFFF" w:themeFill="background1"/>
            <w:vAlign w:val="center"/>
          </w:tcPr>
          <w:p w:rsidR="009B488C" w:rsidRPr="0025781E" w:rsidRDefault="009B488C" w:rsidP="009B488C">
            <w:pPr>
              <w:jc w:val="center"/>
              <w:rPr>
                <w:sz w:val="20"/>
                <w:szCs w:val="20"/>
              </w:rPr>
            </w:pPr>
            <w:r w:rsidRPr="0025781E">
              <w:rPr>
                <w:sz w:val="20"/>
                <w:szCs w:val="20"/>
              </w:rPr>
              <w:t>4,751</w:t>
            </w:r>
          </w:p>
        </w:tc>
      </w:tr>
      <w:tr w:rsidR="009B488C" w:rsidRPr="0025781E" w:rsidTr="009B488C">
        <w:trPr>
          <w:trHeight w:val="20"/>
          <w:jc w:val="center"/>
        </w:trPr>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488C" w:rsidRPr="0025781E" w:rsidRDefault="009B488C" w:rsidP="009B488C">
            <w:pPr>
              <w:widowControl w:val="0"/>
              <w:rPr>
                <w:rFonts w:eastAsia="Arial"/>
                <w:bCs/>
                <w:sz w:val="20"/>
                <w:szCs w:val="20"/>
                <w:shd w:val="clear" w:color="auto" w:fill="FFFFFF"/>
                <w:lang w:bidi="ru-RU"/>
              </w:rPr>
            </w:pPr>
            <w:r w:rsidRPr="0025781E">
              <w:rPr>
                <w:sz w:val="18"/>
                <w:szCs w:val="18"/>
              </w:rPr>
              <w:t>Количество прекращений подачи тепловой энергии, теплоносителя в результате технологических нарушений на тепловых сетях</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488C" w:rsidRPr="0025781E" w:rsidRDefault="009B488C" w:rsidP="009B488C">
            <w:pPr>
              <w:widowControl w:val="0"/>
              <w:jc w:val="center"/>
              <w:rPr>
                <w:rFonts w:eastAsia="Arial"/>
                <w:bCs/>
                <w:sz w:val="20"/>
                <w:szCs w:val="20"/>
                <w:shd w:val="clear" w:color="auto" w:fill="FFFFFF"/>
                <w:lang w:bidi="ru-RU"/>
              </w:rPr>
            </w:pPr>
            <w:r w:rsidRPr="0025781E">
              <w:rPr>
                <w:sz w:val="18"/>
                <w:szCs w:val="18"/>
              </w:rPr>
              <w:t>шт.</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488C" w:rsidRPr="0025781E" w:rsidRDefault="009B488C" w:rsidP="009B488C">
            <w:pPr>
              <w:jc w:val="center"/>
              <w:rPr>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488C" w:rsidRPr="0025781E" w:rsidRDefault="009B488C" w:rsidP="009B488C">
            <w:pPr>
              <w:jc w:val="center"/>
              <w:rPr>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488C" w:rsidRPr="0025781E" w:rsidRDefault="009B488C" w:rsidP="009B488C">
            <w:pPr>
              <w:jc w:val="center"/>
              <w:rPr>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488C" w:rsidRPr="0025781E" w:rsidRDefault="009B488C" w:rsidP="009B488C">
            <w:pPr>
              <w:jc w:val="center"/>
              <w:rPr>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488C" w:rsidRPr="0025781E" w:rsidRDefault="009B488C" w:rsidP="009B488C">
            <w:pPr>
              <w:jc w:val="center"/>
              <w:rPr>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488C" w:rsidRPr="0025781E" w:rsidRDefault="009B488C" w:rsidP="009B488C">
            <w:pPr>
              <w:jc w:val="center"/>
              <w:rPr>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488C" w:rsidRPr="0025781E" w:rsidRDefault="009B488C" w:rsidP="009B488C">
            <w:pPr>
              <w:jc w:val="center"/>
              <w:rPr>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488C" w:rsidRPr="0025781E" w:rsidRDefault="009B488C" w:rsidP="009B488C">
            <w:pPr>
              <w:jc w:val="center"/>
              <w:rPr>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488C" w:rsidRPr="0025781E" w:rsidRDefault="009B488C" w:rsidP="009B488C">
            <w:pPr>
              <w:jc w:val="center"/>
              <w:rPr>
                <w:sz w:val="20"/>
                <w:szCs w:val="20"/>
              </w:rPr>
            </w:pPr>
            <w:r w:rsidRPr="0025781E">
              <w:rPr>
                <w:color w:val="000000"/>
                <w:sz w:val="18"/>
                <w:szCs w:val="18"/>
              </w:rPr>
              <w:t>0</w:t>
            </w:r>
          </w:p>
        </w:tc>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488C" w:rsidRPr="0025781E" w:rsidRDefault="009B488C" w:rsidP="009B488C">
            <w:pPr>
              <w:jc w:val="center"/>
              <w:rPr>
                <w:sz w:val="20"/>
                <w:szCs w:val="20"/>
              </w:rPr>
            </w:pPr>
            <w:r w:rsidRPr="0025781E">
              <w:rPr>
                <w:color w:val="000000"/>
                <w:sz w:val="18"/>
                <w:szCs w:val="18"/>
              </w:rPr>
              <w:t>0</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488C" w:rsidRPr="0025781E" w:rsidRDefault="009B488C" w:rsidP="009B488C">
            <w:pPr>
              <w:jc w:val="center"/>
              <w:rPr>
                <w:sz w:val="20"/>
                <w:szCs w:val="20"/>
              </w:rPr>
            </w:pPr>
            <w:r w:rsidRPr="0025781E">
              <w:rPr>
                <w:color w:val="000000"/>
                <w:sz w:val="18"/>
                <w:szCs w:val="18"/>
              </w:rPr>
              <w:t>0</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488C" w:rsidRPr="0025781E" w:rsidRDefault="009B488C" w:rsidP="009B488C">
            <w:pPr>
              <w:jc w:val="center"/>
              <w:rPr>
                <w:sz w:val="20"/>
                <w:szCs w:val="20"/>
              </w:rPr>
            </w:pPr>
            <w:r w:rsidRPr="0025781E">
              <w:rPr>
                <w:color w:val="000000"/>
                <w:sz w:val="18"/>
                <w:szCs w:val="18"/>
              </w:rPr>
              <w:t>0</w:t>
            </w:r>
          </w:p>
        </w:tc>
      </w:tr>
      <w:tr w:rsidR="009B488C" w:rsidRPr="0025781E" w:rsidTr="009B488C">
        <w:trPr>
          <w:trHeight w:val="20"/>
          <w:jc w:val="center"/>
        </w:trPr>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488C" w:rsidRPr="0025781E" w:rsidRDefault="009B488C" w:rsidP="009B488C">
            <w:pPr>
              <w:widowControl w:val="0"/>
              <w:rPr>
                <w:rFonts w:eastAsia="Arial"/>
                <w:bCs/>
                <w:sz w:val="20"/>
                <w:szCs w:val="20"/>
                <w:shd w:val="clear" w:color="auto" w:fill="FFFFFF"/>
                <w:lang w:bidi="ru-RU"/>
              </w:rPr>
            </w:pPr>
            <w:r w:rsidRPr="0025781E">
              <w:rPr>
                <w:sz w:val="18"/>
                <w:szCs w:val="18"/>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488C" w:rsidRPr="0025781E" w:rsidRDefault="009B488C" w:rsidP="009B488C">
            <w:pPr>
              <w:widowControl w:val="0"/>
              <w:jc w:val="center"/>
              <w:rPr>
                <w:rFonts w:eastAsia="Arial"/>
                <w:bCs/>
                <w:sz w:val="20"/>
                <w:szCs w:val="20"/>
                <w:shd w:val="clear" w:color="auto" w:fill="FFFFFF"/>
                <w:lang w:bidi="ru-RU"/>
              </w:rPr>
            </w:pPr>
            <w:r w:rsidRPr="0025781E">
              <w:rPr>
                <w:sz w:val="18"/>
                <w:szCs w:val="18"/>
              </w:rPr>
              <w:t>шт.</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488C" w:rsidRPr="0025781E" w:rsidRDefault="009B488C" w:rsidP="009B488C">
            <w:pPr>
              <w:jc w:val="center"/>
              <w:rPr>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488C" w:rsidRPr="0025781E" w:rsidRDefault="009B488C" w:rsidP="009B488C">
            <w:pPr>
              <w:jc w:val="center"/>
              <w:rPr>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488C" w:rsidRPr="0025781E" w:rsidRDefault="009B488C" w:rsidP="009B488C">
            <w:pPr>
              <w:jc w:val="center"/>
              <w:rPr>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488C" w:rsidRPr="0025781E" w:rsidRDefault="009B488C" w:rsidP="009B488C">
            <w:pPr>
              <w:jc w:val="center"/>
              <w:rPr>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488C" w:rsidRPr="0025781E" w:rsidRDefault="009B488C" w:rsidP="009B488C">
            <w:pPr>
              <w:jc w:val="center"/>
              <w:rPr>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488C" w:rsidRPr="0025781E" w:rsidRDefault="009B488C" w:rsidP="009B488C">
            <w:pPr>
              <w:jc w:val="center"/>
              <w:rPr>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488C" w:rsidRPr="0025781E" w:rsidRDefault="009B488C" w:rsidP="009B488C">
            <w:pPr>
              <w:jc w:val="center"/>
              <w:rPr>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488C" w:rsidRPr="0025781E" w:rsidRDefault="009B488C" w:rsidP="009B488C">
            <w:pPr>
              <w:jc w:val="center"/>
              <w:rPr>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488C" w:rsidRPr="0025781E" w:rsidRDefault="009B488C" w:rsidP="009B488C">
            <w:pPr>
              <w:jc w:val="center"/>
              <w:rPr>
                <w:sz w:val="20"/>
                <w:szCs w:val="20"/>
              </w:rPr>
            </w:pPr>
            <w:r w:rsidRPr="0025781E">
              <w:rPr>
                <w:color w:val="000000"/>
                <w:sz w:val="18"/>
                <w:szCs w:val="18"/>
              </w:rPr>
              <w:t>0</w:t>
            </w:r>
          </w:p>
        </w:tc>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488C" w:rsidRPr="0025781E" w:rsidRDefault="009B488C" w:rsidP="009B488C">
            <w:pPr>
              <w:jc w:val="center"/>
              <w:rPr>
                <w:sz w:val="20"/>
                <w:szCs w:val="20"/>
              </w:rPr>
            </w:pPr>
            <w:r w:rsidRPr="0025781E">
              <w:rPr>
                <w:color w:val="000000"/>
                <w:sz w:val="18"/>
                <w:szCs w:val="18"/>
              </w:rPr>
              <w:t>0</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488C" w:rsidRPr="0025781E" w:rsidRDefault="009B488C" w:rsidP="009B488C">
            <w:pPr>
              <w:jc w:val="center"/>
              <w:rPr>
                <w:sz w:val="20"/>
                <w:szCs w:val="20"/>
              </w:rPr>
            </w:pPr>
            <w:r w:rsidRPr="0025781E">
              <w:rPr>
                <w:color w:val="000000"/>
                <w:sz w:val="18"/>
                <w:szCs w:val="18"/>
              </w:rPr>
              <w:t>0</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488C" w:rsidRPr="0025781E" w:rsidRDefault="009B488C" w:rsidP="009B488C">
            <w:pPr>
              <w:jc w:val="center"/>
              <w:rPr>
                <w:sz w:val="20"/>
                <w:szCs w:val="20"/>
              </w:rPr>
            </w:pPr>
            <w:r w:rsidRPr="0025781E">
              <w:rPr>
                <w:color w:val="000000"/>
                <w:sz w:val="18"/>
                <w:szCs w:val="18"/>
              </w:rPr>
              <w:t>0</w:t>
            </w:r>
          </w:p>
        </w:tc>
      </w:tr>
      <w:tr w:rsidR="00DF6C94" w:rsidRPr="0025781E" w:rsidTr="009B488C">
        <w:trPr>
          <w:trHeight w:val="20"/>
          <w:jc w:val="center"/>
        </w:trPr>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rPr>
                <w:rFonts w:eastAsia="Arial"/>
                <w:bCs/>
                <w:sz w:val="20"/>
                <w:szCs w:val="20"/>
                <w:shd w:val="clear" w:color="auto" w:fill="FFFFFF"/>
                <w:lang w:bidi="ru-RU"/>
              </w:rPr>
            </w:pPr>
            <w:r w:rsidRPr="0025781E">
              <w:rPr>
                <w:sz w:val="18"/>
                <w:szCs w:val="18"/>
              </w:rPr>
              <w:t>Удельный расход топлива на выработку тепловой энергии</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jc w:val="center"/>
              <w:rPr>
                <w:rFonts w:eastAsia="Arial"/>
                <w:bCs/>
                <w:sz w:val="20"/>
                <w:szCs w:val="20"/>
                <w:shd w:val="clear" w:color="auto" w:fill="FFFFFF"/>
                <w:lang w:bidi="ru-RU"/>
              </w:rPr>
            </w:pPr>
            <w:r w:rsidRPr="0025781E">
              <w:rPr>
                <w:sz w:val="18"/>
                <w:szCs w:val="18"/>
              </w:rPr>
              <w:t>кг.у.т/Гкал</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sz w:val="20"/>
                <w:szCs w:val="20"/>
              </w:rPr>
            </w:pPr>
            <w:r w:rsidRPr="00DF6C94">
              <w:rPr>
                <w:bCs/>
                <w:sz w:val="20"/>
                <w:szCs w:val="20"/>
              </w:rPr>
              <w:t>162,2</w:t>
            </w:r>
          </w:p>
        </w:tc>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sz w:val="20"/>
                <w:szCs w:val="20"/>
              </w:rPr>
            </w:pPr>
            <w:r w:rsidRPr="00DF6C94">
              <w:rPr>
                <w:bCs/>
                <w:sz w:val="20"/>
                <w:szCs w:val="20"/>
              </w:rPr>
              <w:t>162,2</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sz w:val="20"/>
                <w:szCs w:val="20"/>
              </w:rPr>
            </w:pPr>
            <w:r w:rsidRPr="00DF6C94">
              <w:rPr>
                <w:bCs/>
                <w:sz w:val="20"/>
                <w:szCs w:val="20"/>
              </w:rPr>
              <w:t>162,2</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sz w:val="20"/>
                <w:szCs w:val="20"/>
              </w:rPr>
            </w:pPr>
            <w:r w:rsidRPr="00DF6C94">
              <w:rPr>
                <w:bCs/>
                <w:sz w:val="20"/>
                <w:szCs w:val="20"/>
              </w:rPr>
              <w:t>162,2</w:t>
            </w:r>
          </w:p>
        </w:tc>
      </w:tr>
      <w:tr w:rsidR="00DF6C94" w:rsidRPr="0025781E" w:rsidTr="009B488C">
        <w:trPr>
          <w:trHeight w:val="20"/>
          <w:jc w:val="center"/>
        </w:trPr>
        <w:tc>
          <w:tcPr>
            <w:tcW w:w="9795"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
                <w:bCs/>
                <w:sz w:val="20"/>
                <w:szCs w:val="20"/>
              </w:rPr>
            </w:pPr>
            <w:r w:rsidRPr="0025781E">
              <w:rPr>
                <w:b/>
                <w:bCs/>
                <w:sz w:val="20"/>
                <w:szCs w:val="20"/>
              </w:rPr>
              <w:t>Котельная №2</w:t>
            </w:r>
          </w:p>
        </w:tc>
      </w:tr>
      <w:tr w:rsidR="00DF6C94" w:rsidRPr="0025781E" w:rsidTr="009B488C">
        <w:trPr>
          <w:trHeight w:val="20"/>
          <w:jc w:val="center"/>
        </w:trPr>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rPr>
                <w:sz w:val="20"/>
                <w:szCs w:val="20"/>
              </w:rPr>
            </w:pPr>
            <w:r w:rsidRPr="0025781E">
              <w:rPr>
                <w:rFonts w:eastAsia="Arial"/>
                <w:bCs/>
                <w:sz w:val="20"/>
                <w:szCs w:val="20"/>
                <w:shd w:val="clear" w:color="auto" w:fill="FFFFFF"/>
                <w:lang w:bidi="ru-RU"/>
              </w:rPr>
              <w:t>Установленная тепловая мощность</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jc w:val="center"/>
              <w:rPr>
                <w:sz w:val="20"/>
                <w:szCs w:val="20"/>
              </w:rPr>
            </w:pPr>
            <w:r w:rsidRPr="0025781E">
              <w:rPr>
                <w:rFonts w:eastAsia="Arial"/>
                <w:bCs/>
                <w:sz w:val="20"/>
                <w:szCs w:val="20"/>
                <w:shd w:val="clear" w:color="auto" w:fill="FFFFFF"/>
                <w:lang w:bidi="ru-RU"/>
              </w:rPr>
              <w:t>Гкал/час</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3,89</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3,89</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3,89</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3,89</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3,89</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3,89</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3,89</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3,89</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3,89</w:t>
            </w:r>
          </w:p>
        </w:tc>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3,89</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3,89</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3,89</w:t>
            </w:r>
          </w:p>
        </w:tc>
      </w:tr>
      <w:tr w:rsidR="00DF6C94" w:rsidRPr="0025781E" w:rsidTr="009B488C">
        <w:trPr>
          <w:trHeight w:val="20"/>
          <w:jc w:val="center"/>
        </w:trPr>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rPr>
                <w:rFonts w:eastAsia="Arial"/>
                <w:bCs/>
                <w:sz w:val="20"/>
                <w:szCs w:val="20"/>
                <w:shd w:val="clear" w:color="auto" w:fill="FFFFFF"/>
                <w:lang w:bidi="ru-RU"/>
              </w:rPr>
            </w:pPr>
            <w:r w:rsidRPr="0025781E">
              <w:rPr>
                <w:rFonts w:eastAsia="Arial"/>
                <w:bCs/>
                <w:sz w:val="20"/>
                <w:szCs w:val="20"/>
                <w:shd w:val="clear" w:color="auto" w:fill="FFFFFF"/>
                <w:lang w:bidi="ru-RU"/>
              </w:rPr>
              <w:t>Присоединенная расчётная нагрузка</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jc w:val="center"/>
              <w:rPr>
                <w:rFonts w:eastAsia="Arial"/>
                <w:bCs/>
                <w:sz w:val="20"/>
                <w:szCs w:val="20"/>
                <w:shd w:val="clear" w:color="auto" w:fill="FFFFFF"/>
                <w:lang w:bidi="ru-RU"/>
              </w:rPr>
            </w:pPr>
            <w:r w:rsidRPr="0025781E">
              <w:rPr>
                <w:rFonts w:eastAsia="Arial"/>
                <w:bCs/>
                <w:sz w:val="20"/>
                <w:szCs w:val="20"/>
                <w:shd w:val="clear" w:color="auto" w:fill="FFFFFF"/>
                <w:lang w:bidi="ru-RU"/>
              </w:rPr>
              <w:t>Гкал/час</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2,723</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2,723</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2,723</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2,723</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2,723</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2,723</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2,723</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2,723</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2,723</w:t>
            </w:r>
          </w:p>
        </w:tc>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2,723</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2,723</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2,723</w:t>
            </w:r>
          </w:p>
        </w:tc>
      </w:tr>
      <w:tr w:rsidR="00DF6C94" w:rsidRPr="0025781E" w:rsidTr="009B488C">
        <w:trPr>
          <w:trHeight w:val="20"/>
          <w:jc w:val="center"/>
        </w:trPr>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rPr>
                <w:rFonts w:eastAsia="Arial"/>
                <w:bCs/>
                <w:sz w:val="20"/>
                <w:szCs w:val="20"/>
                <w:shd w:val="clear" w:color="auto" w:fill="FFFFFF"/>
                <w:lang w:bidi="ru-RU"/>
              </w:rPr>
            </w:pPr>
            <w:r w:rsidRPr="0025781E">
              <w:rPr>
                <w:sz w:val="18"/>
                <w:szCs w:val="18"/>
              </w:rPr>
              <w:t>Количество прекращений подачи тепловой энергии, теплоносителя в результате технологических нарушений на тепловых сетях</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jc w:val="center"/>
              <w:rPr>
                <w:rFonts w:eastAsia="Arial"/>
                <w:bCs/>
                <w:sz w:val="20"/>
                <w:szCs w:val="20"/>
                <w:shd w:val="clear" w:color="auto" w:fill="FFFFFF"/>
                <w:lang w:bidi="ru-RU"/>
              </w:rPr>
            </w:pPr>
            <w:r w:rsidRPr="0025781E">
              <w:rPr>
                <w:sz w:val="18"/>
                <w:szCs w:val="18"/>
              </w:rPr>
              <w:t>шт.</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r>
      <w:tr w:rsidR="00DF6C94" w:rsidRPr="0025781E" w:rsidTr="009B488C">
        <w:trPr>
          <w:trHeight w:val="20"/>
          <w:jc w:val="center"/>
        </w:trPr>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rPr>
                <w:rFonts w:eastAsia="Arial"/>
                <w:bCs/>
                <w:sz w:val="20"/>
                <w:szCs w:val="20"/>
                <w:shd w:val="clear" w:color="auto" w:fill="FFFFFF"/>
                <w:lang w:bidi="ru-RU"/>
              </w:rPr>
            </w:pPr>
            <w:r w:rsidRPr="0025781E">
              <w:rPr>
                <w:sz w:val="18"/>
                <w:szCs w:val="18"/>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jc w:val="center"/>
              <w:rPr>
                <w:rFonts w:eastAsia="Arial"/>
                <w:bCs/>
                <w:sz w:val="20"/>
                <w:szCs w:val="20"/>
                <w:shd w:val="clear" w:color="auto" w:fill="FFFFFF"/>
                <w:lang w:bidi="ru-RU"/>
              </w:rPr>
            </w:pPr>
            <w:r w:rsidRPr="0025781E">
              <w:rPr>
                <w:sz w:val="18"/>
                <w:szCs w:val="18"/>
              </w:rPr>
              <w:t>шт.</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r>
      <w:tr w:rsidR="00DF6C94" w:rsidRPr="0025781E" w:rsidTr="009B488C">
        <w:trPr>
          <w:trHeight w:val="20"/>
          <w:jc w:val="center"/>
        </w:trPr>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rPr>
                <w:rFonts w:eastAsia="Arial"/>
                <w:bCs/>
                <w:sz w:val="20"/>
                <w:szCs w:val="20"/>
                <w:shd w:val="clear" w:color="auto" w:fill="FFFFFF"/>
                <w:lang w:bidi="ru-RU"/>
              </w:rPr>
            </w:pPr>
            <w:r w:rsidRPr="0025781E">
              <w:rPr>
                <w:sz w:val="18"/>
                <w:szCs w:val="18"/>
              </w:rPr>
              <w:t>Удельный расход топлива на выработку тепловой энергии</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jc w:val="center"/>
              <w:rPr>
                <w:rFonts w:eastAsia="Arial"/>
                <w:bCs/>
                <w:sz w:val="20"/>
                <w:szCs w:val="20"/>
                <w:shd w:val="clear" w:color="auto" w:fill="FFFFFF"/>
                <w:lang w:bidi="ru-RU"/>
              </w:rPr>
            </w:pPr>
            <w:r w:rsidRPr="0025781E">
              <w:rPr>
                <w:sz w:val="18"/>
                <w:szCs w:val="18"/>
              </w:rPr>
              <w:t>кг.у.т/Гкал</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r>
      <w:tr w:rsidR="00DF6C94" w:rsidRPr="0025781E" w:rsidTr="009B488C">
        <w:trPr>
          <w:trHeight w:val="20"/>
          <w:jc w:val="center"/>
        </w:trPr>
        <w:tc>
          <w:tcPr>
            <w:tcW w:w="9795"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
                <w:bCs/>
                <w:sz w:val="20"/>
                <w:szCs w:val="20"/>
              </w:rPr>
              <w:t>Котельная №3</w:t>
            </w:r>
          </w:p>
        </w:tc>
      </w:tr>
      <w:tr w:rsidR="00DF6C94" w:rsidRPr="0025781E" w:rsidTr="009B488C">
        <w:trPr>
          <w:trHeight w:val="20"/>
          <w:jc w:val="center"/>
        </w:trPr>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rPr>
                <w:rFonts w:eastAsia="Arial"/>
                <w:bCs/>
                <w:sz w:val="20"/>
                <w:szCs w:val="20"/>
                <w:shd w:val="clear" w:color="auto" w:fill="FFFFFF"/>
                <w:lang w:bidi="ru-RU"/>
              </w:rPr>
            </w:pPr>
            <w:r w:rsidRPr="0025781E">
              <w:rPr>
                <w:rFonts w:eastAsia="Arial"/>
                <w:bCs/>
                <w:sz w:val="20"/>
                <w:szCs w:val="20"/>
                <w:shd w:val="clear" w:color="auto" w:fill="FFFFFF"/>
                <w:lang w:bidi="ru-RU"/>
              </w:rPr>
              <w:t>Установленная тепловая мощность</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jc w:val="center"/>
              <w:rPr>
                <w:rFonts w:eastAsia="Arial"/>
                <w:bCs/>
                <w:sz w:val="20"/>
                <w:szCs w:val="20"/>
                <w:shd w:val="clear" w:color="auto" w:fill="FFFFFF"/>
                <w:lang w:bidi="ru-RU"/>
              </w:rPr>
            </w:pPr>
            <w:r w:rsidRPr="0025781E">
              <w:rPr>
                <w:rFonts w:eastAsia="Arial"/>
                <w:bCs/>
                <w:sz w:val="20"/>
                <w:szCs w:val="20"/>
                <w:shd w:val="clear" w:color="auto" w:fill="FFFFFF"/>
                <w:lang w:bidi="ru-RU"/>
              </w:rPr>
              <w:t>Гкал/час</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1,08</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1,08</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1,08</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1,08</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1,08</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1,08</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1,08</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1,08</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1,08</w:t>
            </w:r>
          </w:p>
        </w:tc>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1,08</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1,08</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1,08</w:t>
            </w:r>
          </w:p>
        </w:tc>
      </w:tr>
      <w:tr w:rsidR="00DF6C94" w:rsidRPr="0025781E" w:rsidTr="009B488C">
        <w:trPr>
          <w:trHeight w:val="20"/>
          <w:jc w:val="center"/>
        </w:trPr>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rPr>
                <w:rFonts w:eastAsia="Arial"/>
                <w:bCs/>
                <w:sz w:val="20"/>
                <w:szCs w:val="20"/>
                <w:shd w:val="clear" w:color="auto" w:fill="FFFFFF"/>
                <w:lang w:bidi="ru-RU"/>
              </w:rPr>
            </w:pPr>
            <w:r w:rsidRPr="0025781E">
              <w:rPr>
                <w:rFonts w:eastAsia="Arial"/>
                <w:bCs/>
                <w:sz w:val="20"/>
                <w:szCs w:val="20"/>
                <w:shd w:val="clear" w:color="auto" w:fill="FFFFFF"/>
                <w:lang w:bidi="ru-RU"/>
              </w:rPr>
              <w:t>Присоединенная расчётная нагрузка</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jc w:val="center"/>
              <w:rPr>
                <w:rFonts w:eastAsia="Arial"/>
                <w:bCs/>
                <w:sz w:val="20"/>
                <w:szCs w:val="20"/>
                <w:shd w:val="clear" w:color="auto" w:fill="FFFFFF"/>
                <w:lang w:bidi="ru-RU"/>
              </w:rPr>
            </w:pPr>
            <w:r w:rsidRPr="0025781E">
              <w:rPr>
                <w:rFonts w:eastAsia="Arial"/>
                <w:bCs/>
                <w:sz w:val="20"/>
                <w:szCs w:val="20"/>
                <w:shd w:val="clear" w:color="auto" w:fill="FFFFFF"/>
                <w:lang w:bidi="ru-RU"/>
              </w:rPr>
              <w:t>Гкал/час</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0,651</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0,651</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0,651</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0,651</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0,651</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0,651</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0,651</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0,651</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0,651</w:t>
            </w:r>
          </w:p>
        </w:tc>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0,651</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0,651</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0,651</w:t>
            </w:r>
          </w:p>
        </w:tc>
      </w:tr>
      <w:tr w:rsidR="00DF6C94" w:rsidRPr="0025781E" w:rsidTr="009B488C">
        <w:trPr>
          <w:trHeight w:val="20"/>
          <w:jc w:val="center"/>
        </w:trPr>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rPr>
                <w:rFonts w:eastAsia="Arial"/>
                <w:bCs/>
                <w:sz w:val="20"/>
                <w:szCs w:val="20"/>
                <w:shd w:val="clear" w:color="auto" w:fill="FFFFFF"/>
                <w:lang w:bidi="ru-RU"/>
              </w:rPr>
            </w:pPr>
            <w:r w:rsidRPr="0025781E">
              <w:rPr>
                <w:sz w:val="18"/>
                <w:szCs w:val="18"/>
              </w:rPr>
              <w:t>Количество прекращений подачи тепловой энергии, теплоносителя в результате технологических нарушений на тепловых сетях</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jc w:val="center"/>
              <w:rPr>
                <w:rFonts w:eastAsia="Arial"/>
                <w:bCs/>
                <w:sz w:val="20"/>
                <w:szCs w:val="20"/>
                <w:shd w:val="clear" w:color="auto" w:fill="FFFFFF"/>
                <w:lang w:bidi="ru-RU"/>
              </w:rPr>
            </w:pPr>
            <w:r w:rsidRPr="0025781E">
              <w:rPr>
                <w:sz w:val="18"/>
                <w:szCs w:val="18"/>
              </w:rPr>
              <w:t>шт.</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r>
      <w:tr w:rsidR="00DF6C94" w:rsidRPr="0025781E" w:rsidTr="009B488C">
        <w:trPr>
          <w:trHeight w:val="20"/>
          <w:jc w:val="center"/>
        </w:trPr>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rPr>
                <w:rFonts w:eastAsia="Arial"/>
                <w:bCs/>
                <w:sz w:val="20"/>
                <w:szCs w:val="20"/>
                <w:shd w:val="clear" w:color="auto" w:fill="FFFFFF"/>
                <w:lang w:bidi="ru-RU"/>
              </w:rPr>
            </w:pPr>
            <w:r w:rsidRPr="0025781E">
              <w:rPr>
                <w:sz w:val="18"/>
                <w:szCs w:val="18"/>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jc w:val="center"/>
              <w:rPr>
                <w:rFonts w:eastAsia="Arial"/>
                <w:bCs/>
                <w:sz w:val="20"/>
                <w:szCs w:val="20"/>
                <w:shd w:val="clear" w:color="auto" w:fill="FFFFFF"/>
                <w:lang w:bidi="ru-RU"/>
              </w:rPr>
            </w:pPr>
            <w:r w:rsidRPr="0025781E">
              <w:rPr>
                <w:sz w:val="18"/>
                <w:szCs w:val="18"/>
              </w:rPr>
              <w:t>шт.</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r>
      <w:tr w:rsidR="00DF6C94" w:rsidRPr="0025781E" w:rsidTr="009B488C">
        <w:trPr>
          <w:trHeight w:val="20"/>
          <w:jc w:val="center"/>
        </w:trPr>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rPr>
                <w:rFonts w:eastAsia="Arial"/>
                <w:bCs/>
                <w:sz w:val="20"/>
                <w:szCs w:val="20"/>
                <w:shd w:val="clear" w:color="auto" w:fill="FFFFFF"/>
                <w:lang w:bidi="ru-RU"/>
              </w:rPr>
            </w:pPr>
            <w:r w:rsidRPr="0025781E">
              <w:rPr>
                <w:sz w:val="18"/>
                <w:szCs w:val="18"/>
              </w:rPr>
              <w:t>Удельный расход топлива на выработку тепловой энергии</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jc w:val="center"/>
              <w:rPr>
                <w:rFonts w:eastAsia="Arial"/>
                <w:bCs/>
                <w:sz w:val="20"/>
                <w:szCs w:val="20"/>
                <w:shd w:val="clear" w:color="auto" w:fill="FFFFFF"/>
                <w:lang w:bidi="ru-RU"/>
              </w:rPr>
            </w:pPr>
            <w:r w:rsidRPr="0025781E">
              <w:rPr>
                <w:sz w:val="18"/>
                <w:szCs w:val="18"/>
              </w:rPr>
              <w:t>кг.у.т/Гкал</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r>
      <w:tr w:rsidR="00DF6C94" w:rsidRPr="0025781E" w:rsidTr="009B488C">
        <w:trPr>
          <w:trHeight w:val="20"/>
          <w:jc w:val="center"/>
        </w:trPr>
        <w:tc>
          <w:tcPr>
            <w:tcW w:w="9795"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
                <w:bCs/>
                <w:sz w:val="20"/>
                <w:szCs w:val="20"/>
              </w:rPr>
              <w:t>Котельная №4</w:t>
            </w:r>
          </w:p>
        </w:tc>
      </w:tr>
      <w:tr w:rsidR="00DF6C94" w:rsidRPr="0025781E" w:rsidTr="009B488C">
        <w:trPr>
          <w:trHeight w:val="20"/>
          <w:jc w:val="center"/>
        </w:trPr>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rPr>
                <w:rFonts w:eastAsia="Arial"/>
                <w:bCs/>
                <w:sz w:val="20"/>
                <w:szCs w:val="20"/>
                <w:shd w:val="clear" w:color="auto" w:fill="FFFFFF"/>
                <w:lang w:bidi="ru-RU"/>
              </w:rPr>
            </w:pPr>
            <w:r w:rsidRPr="0025781E">
              <w:rPr>
                <w:rFonts w:eastAsia="Arial"/>
                <w:bCs/>
                <w:sz w:val="20"/>
                <w:szCs w:val="20"/>
                <w:shd w:val="clear" w:color="auto" w:fill="FFFFFF"/>
                <w:lang w:bidi="ru-RU"/>
              </w:rPr>
              <w:t>Установленная тепловая мощность</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jc w:val="center"/>
              <w:rPr>
                <w:rFonts w:eastAsia="Arial"/>
                <w:bCs/>
                <w:sz w:val="20"/>
                <w:szCs w:val="20"/>
                <w:shd w:val="clear" w:color="auto" w:fill="FFFFFF"/>
                <w:lang w:bidi="ru-RU"/>
              </w:rPr>
            </w:pPr>
            <w:r w:rsidRPr="0025781E">
              <w:rPr>
                <w:rFonts w:eastAsia="Arial"/>
                <w:bCs/>
                <w:sz w:val="20"/>
                <w:szCs w:val="20"/>
                <w:shd w:val="clear" w:color="auto" w:fill="FFFFFF"/>
                <w:lang w:bidi="ru-RU"/>
              </w:rPr>
              <w:t>Гкал/час</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0,688</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0,688</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0,688</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0,688</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0,688</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0,688</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0,688</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0,688</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0,688</w:t>
            </w:r>
          </w:p>
        </w:tc>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0,688</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0,688</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0,688</w:t>
            </w:r>
          </w:p>
        </w:tc>
      </w:tr>
      <w:tr w:rsidR="00DF6C94" w:rsidRPr="0025781E" w:rsidTr="009B488C">
        <w:trPr>
          <w:trHeight w:val="20"/>
          <w:jc w:val="center"/>
        </w:trPr>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rPr>
                <w:rFonts w:eastAsia="Arial"/>
                <w:bCs/>
                <w:sz w:val="20"/>
                <w:szCs w:val="20"/>
                <w:shd w:val="clear" w:color="auto" w:fill="FFFFFF"/>
                <w:lang w:bidi="ru-RU"/>
              </w:rPr>
            </w:pPr>
            <w:r w:rsidRPr="0025781E">
              <w:rPr>
                <w:rFonts w:eastAsia="Arial"/>
                <w:bCs/>
                <w:sz w:val="20"/>
                <w:szCs w:val="20"/>
                <w:shd w:val="clear" w:color="auto" w:fill="FFFFFF"/>
                <w:lang w:bidi="ru-RU"/>
              </w:rPr>
              <w:t>Присоединенная расчётная нагрузка</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jc w:val="center"/>
              <w:rPr>
                <w:rFonts w:eastAsia="Arial"/>
                <w:bCs/>
                <w:sz w:val="20"/>
                <w:szCs w:val="20"/>
                <w:shd w:val="clear" w:color="auto" w:fill="FFFFFF"/>
                <w:lang w:bidi="ru-RU"/>
              </w:rPr>
            </w:pPr>
            <w:r w:rsidRPr="0025781E">
              <w:rPr>
                <w:rFonts w:eastAsia="Arial"/>
                <w:bCs/>
                <w:sz w:val="20"/>
                <w:szCs w:val="20"/>
                <w:shd w:val="clear" w:color="auto" w:fill="FFFFFF"/>
                <w:lang w:bidi="ru-RU"/>
              </w:rPr>
              <w:t>Гкал/час</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0,09</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0,09</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0,09</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0,09</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0,09</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0,09</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0,09</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0,09</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0,09</w:t>
            </w:r>
          </w:p>
        </w:tc>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0,09</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0,09</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0,09</w:t>
            </w:r>
          </w:p>
        </w:tc>
      </w:tr>
      <w:tr w:rsidR="00DF6C94" w:rsidRPr="0025781E" w:rsidTr="009B488C">
        <w:trPr>
          <w:trHeight w:val="20"/>
          <w:jc w:val="center"/>
        </w:trPr>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rPr>
                <w:rFonts w:eastAsia="Arial"/>
                <w:bCs/>
                <w:sz w:val="20"/>
                <w:szCs w:val="20"/>
                <w:shd w:val="clear" w:color="auto" w:fill="FFFFFF"/>
                <w:lang w:bidi="ru-RU"/>
              </w:rPr>
            </w:pPr>
            <w:r w:rsidRPr="0025781E">
              <w:rPr>
                <w:sz w:val="18"/>
                <w:szCs w:val="18"/>
              </w:rPr>
              <w:t>Количество прекращений подачи тепловой энергии, теплоносителя в результате технологических нарушений на тепловых сетях</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jc w:val="center"/>
              <w:rPr>
                <w:rFonts w:eastAsia="Arial"/>
                <w:bCs/>
                <w:sz w:val="20"/>
                <w:szCs w:val="20"/>
                <w:shd w:val="clear" w:color="auto" w:fill="FFFFFF"/>
                <w:lang w:bidi="ru-RU"/>
              </w:rPr>
            </w:pPr>
            <w:r w:rsidRPr="0025781E">
              <w:rPr>
                <w:sz w:val="18"/>
                <w:szCs w:val="18"/>
              </w:rPr>
              <w:t>шт.</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r>
      <w:tr w:rsidR="00DF6C94" w:rsidRPr="0025781E" w:rsidTr="009B488C">
        <w:trPr>
          <w:trHeight w:val="20"/>
          <w:jc w:val="center"/>
        </w:trPr>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rPr>
                <w:rFonts w:eastAsia="Arial"/>
                <w:bCs/>
                <w:sz w:val="20"/>
                <w:szCs w:val="20"/>
                <w:shd w:val="clear" w:color="auto" w:fill="FFFFFF"/>
                <w:lang w:bidi="ru-RU"/>
              </w:rPr>
            </w:pPr>
            <w:r w:rsidRPr="0025781E">
              <w:rPr>
                <w:sz w:val="18"/>
                <w:szCs w:val="18"/>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jc w:val="center"/>
              <w:rPr>
                <w:rFonts w:eastAsia="Arial"/>
                <w:bCs/>
                <w:sz w:val="20"/>
                <w:szCs w:val="20"/>
                <w:shd w:val="clear" w:color="auto" w:fill="FFFFFF"/>
                <w:lang w:bidi="ru-RU"/>
              </w:rPr>
            </w:pPr>
            <w:r w:rsidRPr="0025781E">
              <w:rPr>
                <w:sz w:val="18"/>
                <w:szCs w:val="18"/>
              </w:rPr>
              <w:t>шт.</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r>
      <w:tr w:rsidR="00DF6C94" w:rsidRPr="0025781E" w:rsidTr="009B488C">
        <w:trPr>
          <w:trHeight w:val="20"/>
          <w:jc w:val="center"/>
        </w:trPr>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rPr>
                <w:rFonts w:eastAsia="Arial"/>
                <w:bCs/>
                <w:sz w:val="20"/>
                <w:szCs w:val="20"/>
                <w:shd w:val="clear" w:color="auto" w:fill="FFFFFF"/>
                <w:lang w:bidi="ru-RU"/>
              </w:rPr>
            </w:pPr>
            <w:r w:rsidRPr="0025781E">
              <w:rPr>
                <w:sz w:val="18"/>
                <w:szCs w:val="18"/>
              </w:rPr>
              <w:t>Удельный расход топлива на выработку тепловой энергии</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jc w:val="center"/>
              <w:rPr>
                <w:rFonts w:eastAsia="Arial"/>
                <w:bCs/>
                <w:sz w:val="20"/>
                <w:szCs w:val="20"/>
                <w:shd w:val="clear" w:color="auto" w:fill="FFFFFF"/>
                <w:lang w:bidi="ru-RU"/>
              </w:rPr>
            </w:pPr>
            <w:r w:rsidRPr="0025781E">
              <w:rPr>
                <w:sz w:val="18"/>
                <w:szCs w:val="18"/>
              </w:rPr>
              <w:t>кг.у.т/Гкал</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r>
      <w:tr w:rsidR="00DF6C94" w:rsidRPr="0025781E" w:rsidTr="009B488C">
        <w:trPr>
          <w:trHeight w:val="20"/>
          <w:jc w:val="center"/>
        </w:trPr>
        <w:tc>
          <w:tcPr>
            <w:tcW w:w="9795"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
                <w:bCs/>
                <w:sz w:val="20"/>
                <w:szCs w:val="20"/>
              </w:rPr>
              <w:t>Котельная №5</w:t>
            </w:r>
          </w:p>
        </w:tc>
      </w:tr>
      <w:tr w:rsidR="00DF6C94" w:rsidRPr="0025781E" w:rsidTr="009B488C">
        <w:trPr>
          <w:trHeight w:val="20"/>
          <w:jc w:val="center"/>
        </w:trPr>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rPr>
                <w:rFonts w:eastAsia="Arial"/>
                <w:bCs/>
                <w:sz w:val="20"/>
                <w:szCs w:val="20"/>
                <w:shd w:val="clear" w:color="auto" w:fill="FFFFFF"/>
                <w:lang w:bidi="ru-RU"/>
              </w:rPr>
            </w:pPr>
            <w:r w:rsidRPr="0025781E">
              <w:rPr>
                <w:rFonts w:eastAsia="Arial"/>
                <w:bCs/>
                <w:sz w:val="20"/>
                <w:szCs w:val="20"/>
                <w:shd w:val="clear" w:color="auto" w:fill="FFFFFF"/>
                <w:lang w:bidi="ru-RU"/>
              </w:rPr>
              <w:t>Установленная тепловая мощность</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jc w:val="center"/>
              <w:rPr>
                <w:rFonts w:eastAsia="Arial"/>
                <w:bCs/>
                <w:sz w:val="20"/>
                <w:szCs w:val="20"/>
                <w:shd w:val="clear" w:color="auto" w:fill="FFFFFF"/>
                <w:lang w:bidi="ru-RU"/>
              </w:rPr>
            </w:pPr>
            <w:r w:rsidRPr="0025781E">
              <w:rPr>
                <w:rFonts w:eastAsia="Arial"/>
                <w:bCs/>
                <w:sz w:val="20"/>
                <w:szCs w:val="20"/>
                <w:shd w:val="clear" w:color="auto" w:fill="FFFFFF"/>
                <w:lang w:bidi="ru-RU"/>
              </w:rPr>
              <w:t>Гкал/час</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3,3</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3,3</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3,3</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3,3</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3,3</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3,3</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3,3</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3,3</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3,3</w:t>
            </w:r>
          </w:p>
        </w:tc>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3,3</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3,3</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3,3</w:t>
            </w:r>
          </w:p>
        </w:tc>
      </w:tr>
      <w:tr w:rsidR="00DF6C94" w:rsidRPr="0025781E" w:rsidTr="009B488C">
        <w:trPr>
          <w:trHeight w:val="20"/>
          <w:jc w:val="center"/>
        </w:trPr>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rPr>
                <w:rFonts w:eastAsia="Arial"/>
                <w:bCs/>
                <w:sz w:val="20"/>
                <w:szCs w:val="20"/>
                <w:shd w:val="clear" w:color="auto" w:fill="FFFFFF"/>
                <w:lang w:bidi="ru-RU"/>
              </w:rPr>
            </w:pPr>
            <w:r w:rsidRPr="0025781E">
              <w:rPr>
                <w:rFonts w:eastAsia="Arial"/>
                <w:bCs/>
                <w:sz w:val="20"/>
                <w:szCs w:val="20"/>
                <w:shd w:val="clear" w:color="auto" w:fill="FFFFFF"/>
                <w:lang w:bidi="ru-RU"/>
              </w:rPr>
              <w:t>Присоединенная расчётная нагрузка</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jc w:val="center"/>
              <w:rPr>
                <w:rFonts w:eastAsia="Arial"/>
                <w:bCs/>
                <w:sz w:val="20"/>
                <w:szCs w:val="20"/>
                <w:shd w:val="clear" w:color="auto" w:fill="FFFFFF"/>
                <w:lang w:bidi="ru-RU"/>
              </w:rPr>
            </w:pPr>
            <w:r w:rsidRPr="0025781E">
              <w:rPr>
                <w:rFonts w:eastAsia="Arial"/>
                <w:bCs/>
                <w:sz w:val="20"/>
                <w:szCs w:val="20"/>
                <w:shd w:val="clear" w:color="auto" w:fill="FFFFFF"/>
                <w:lang w:bidi="ru-RU"/>
              </w:rPr>
              <w:t>Гкал/час</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0,867</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0,867</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0,867</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0,867</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0,867</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0,867</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0,867</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0,867</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0,867</w:t>
            </w:r>
          </w:p>
        </w:tc>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0,867</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0,867</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0,867</w:t>
            </w:r>
          </w:p>
        </w:tc>
      </w:tr>
      <w:tr w:rsidR="00DF6C94" w:rsidRPr="0025781E" w:rsidTr="009B488C">
        <w:trPr>
          <w:trHeight w:val="20"/>
          <w:jc w:val="center"/>
        </w:trPr>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rPr>
                <w:rFonts w:eastAsia="Arial"/>
                <w:bCs/>
                <w:sz w:val="20"/>
                <w:szCs w:val="20"/>
                <w:shd w:val="clear" w:color="auto" w:fill="FFFFFF"/>
                <w:lang w:bidi="ru-RU"/>
              </w:rPr>
            </w:pPr>
            <w:r w:rsidRPr="0025781E">
              <w:rPr>
                <w:sz w:val="18"/>
                <w:szCs w:val="18"/>
              </w:rPr>
              <w:t>Количество прекращений подачи тепловой энергии, теплоносителя в результате технологических нарушений на тепловых сетях</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jc w:val="center"/>
              <w:rPr>
                <w:rFonts w:eastAsia="Arial"/>
                <w:bCs/>
                <w:sz w:val="20"/>
                <w:szCs w:val="20"/>
                <w:shd w:val="clear" w:color="auto" w:fill="FFFFFF"/>
                <w:lang w:bidi="ru-RU"/>
              </w:rPr>
            </w:pPr>
            <w:r w:rsidRPr="0025781E">
              <w:rPr>
                <w:sz w:val="18"/>
                <w:szCs w:val="18"/>
              </w:rPr>
              <w:t>шт.</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r>
      <w:tr w:rsidR="00DF6C94" w:rsidRPr="0025781E" w:rsidTr="009B488C">
        <w:trPr>
          <w:trHeight w:val="20"/>
          <w:jc w:val="center"/>
        </w:trPr>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rPr>
                <w:rFonts w:eastAsia="Arial"/>
                <w:bCs/>
                <w:sz w:val="20"/>
                <w:szCs w:val="20"/>
                <w:shd w:val="clear" w:color="auto" w:fill="FFFFFF"/>
                <w:lang w:bidi="ru-RU"/>
              </w:rPr>
            </w:pPr>
            <w:r w:rsidRPr="0025781E">
              <w:rPr>
                <w:sz w:val="18"/>
                <w:szCs w:val="18"/>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jc w:val="center"/>
              <w:rPr>
                <w:rFonts w:eastAsia="Arial"/>
                <w:bCs/>
                <w:sz w:val="20"/>
                <w:szCs w:val="20"/>
                <w:shd w:val="clear" w:color="auto" w:fill="FFFFFF"/>
                <w:lang w:bidi="ru-RU"/>
              </w:rPr>
            </w:pPr>
            <w:r w:rsidRPr="0025781E">
              <w:rPr>
                <w:sz w:val="18"/>
                <w:szCs w:val="18"/>
              </w:rPr>
              <w:t>шт.</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r>
      <w:tr w:rsidR="00DF6C94" w:rsidRPr="0025781E" w:rsidTr="009B488C">
        <w:trPr>
          <w:trHeight w:val="20"/>
          <w:jc w:val="center"/>
        </w:trPr>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rPr>
                <w:rFonts w:eastAsia="Arial"/>
                <w:bCs/>
                <w:sz w:val="20"/>
                <w:szCs w:val="20"/>
                <w:shd w:val="clear" w:color="auto" w:fill="FFFFFF"/>
                <w:lang w:bidi="ru-RU"/>
              </w:rPr>
            </w:pPr>
            <w:r w:rsidRPr="0025781E">
              <w:rPr>
                <w:sz w:val="18"/>
                <w:szCs w:val="18"/>
              </w:rPr>
              <w:t>Удельный расход топлива на выработку тепловой энергии</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jc w:val="center"/>
              <w:rPr>
                <w:rFonts w:eastAsia="Arial"/>
                <w:bCs/>
                <w:sz w:val="20"/>
                <w:szCs w:val="20"/>
                <w:shd w:val="clear" w:color="auto" w:fill="FFFFFF"/>
                <w:lang w:bidi="ru-RU"/>
              </w:rPr>
            </w:pPr>
            <w:r w:rsidRPr="0025781E">
              <w:rPr>
                <w:sz w:val="18"/>
                <w:szCs w:val="18"/>
              </w:rPr>
              <w:t>кг.у.т/Гкал</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r>
      <w:tr w:rsidR="00DF6C94" w:rsidRPr="0025781E" w:rsidTr="009B488C">
        <w:trPr>
          <w:trHeight w:val="20"/>
          <w:jc w:val="center"/>
        </w:trPr>
        <w:tc>
          <w:tcPr>
            <w:tcW w:w="9795"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
                <w:bCs/>
                <w:sz w:val="20"/>
                <w:szCs w:val="20"/>
              </w:rPr>
              <w:t>Котельная №6</w:t>
            </w:r>
          </w:p>
        </w:tc>
      </w:tr>
      <w:tr w:rsidR="00DF6C94" w:rsidRPr="0025781E" w:rsidTr="009B488C">
        <w:trPr>
          <w:trHeight w:val="20"/>
          <w:jc w:val="center"/>
        </w:trPr>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rPr>
                <w:rFonts w:eastAsia="Arial"/>
                <w:bCs/>
                <w:sz w:val="20"/>
                <w:szCs w:val="20"/>
                <w:shd w:val="clear" w:color="auto" w:fill="FFFFFF"/>
                <w:lang w:bidi="ru-RU"/>
              </w:rPr>
            </w:pPr>
            <w:r w:rsidRPr="0025781E">
              <w:rPr>
                <w:rFonts w:eastAsia="Arial"/>
                <w:bCs/>
                <w:sz w:val="20"/>
                <w:szCs w:val="20"/>
                <w:shd w:val="clear" w:color="auto" w:fill="FFFFFF"/>
                <w:lang w:bidi="ru-RU"/>
              </w:rPr>
              <w:t>Установленная тепловая мощность</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jc w:val="center"/>
              <w:rPr>
                <w:rFonts w:eastAsia="Arial"/>
                <w:bCs/>
                <w:sz w:val="20"/>
                <w:szCs w:val="20"/>
                <w:shd w:val="clear" w:color="auto" w:fill="FFFFFF"/>
                <w:lang w:bidi="ru-RU"/>
              </w:rPr>
            </w:pPr>
            <w:r w:rsidRPr="0025781E">
              <w:rPr>
                <w:rFonts w:eastAsia="Arial"/>
                <w:bCs/>
                <w:sz w:val="20"/>
                <w:szCs w:val="20"/>
                <w:shd w:val="clear" w:color="auto" w:fill="FFFFFF"/>
                <w:lang w:bidi="ru-RU"/>
              </w:rPr>
              <w:t>Гкал/час</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0,206</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0,206</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0,206</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0,206</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0,206</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0,206</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0,206</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0,206</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0,206</w:t>
            </w:r>
          </w:p>
        </w:tc>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0,206</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0,206</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0,206</w:t>
            </w:r>
          </w:p>
        </w:tc>
      </w:tr>
      <w:tr w:rsidR="00DF6C94" w:rsidRPr="0025781E" w:rsidTr="009B488C">
        <w:trPr>
          <w:trHeight w:val="20"/>
          <w:jc w:val="center"/>
        </w:trPr>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rPr>
                <w:rFonts w:eastAsia="Arial"/>
                <w:bCs/>
                <w:sz w:val="20"/>
                <w:szCs w:val="20"/>
                <w:shd w:val="clear" w:color="auto" w:fill="FFFFFF"/>
                <w:lang w:bidi="ru-RU"/>
              </w:rPr>
            </w:pPr>
            <w:r w:rsidRPr="0025781E">
              <w:rPr>
                <w:rFonts w:eastAsia="Arial"/>
                <w:bCs/>
                <w:sz w:val="20"/>
                <w:szCs w:val="20"/>
                <w:shd w:val="clear" w:color="auto" w:fill="FFFFFF"/>
                <w:lang w:bidi="ru-RU"/>
              </w:rPr>
              <w:t>Присоединенная расчётная нагрузка</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jc w:val="center"/>
              <w:rPr>
                <w:rFonts w:eastAsia="Arial"/>
                <w:bCs/>
                <w:sz w:val="20"/>
                <w:szCs w:val="20"/>
                <w:shd w:val="clear" w:color="auto" w:fill="FFFFFF"/>
                <w:lang w:bidi="ru-RU"/>
              </w:rPr>
            </w:pPr>
            <w:r w:rsidRPr="0025781E">
              <w:rPr>
                <w:rFonts w:eastAsia="Arial"/>
                <w:bCs/>
                <w:sz w:val="20"/>
                <w:szCs w:val="20"/>
                <w:shd w:val="clear" w:color="auto" w:fill="FFFFFF"/>
                <w:lang w:bidi="ru-RU"/>
              </w:rPr>
              <w:t>Гкал/час</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0,197</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0,197</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0,197</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0,197</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0,197</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0,197</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0,197</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0,197</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0,197</w:t>
            </w:r>
          </w:p>
        </w:tc>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0,197</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0,197</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0,197</w:t>
            </w:r>
          </w:p>
        </w:tc>
      </w:tr>
      <w:tr w:rsidR="00DF6C94" w:rsidRPr="0025781E" w:rsidTr="009B488C">
        <w:trPr>
          <w:trHeight w:val="20"/>
          <w:jc w:val="center"/>
        </w:trPr>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rPr>
                <w:rFonts w:eastAsia="Arial"/>
                <w:bCs/>
                <w:sz w:val="20"/>
                <w:szCs w:val="20"/>
                <w:shd w:val="clear" w:color="auto" w:fill="FFFFFF"/>
                <w:lang w:bidi="ru-RU"/>
              </w:rPr>
            </w:pPr>
            <w:r w:rsidRPr="0025781E">
              <w:rPr>
                <w:sz w:val="18"/>
                <w:szCs w:val="18"/>
              </w:rPr>
              <w:t>Количество прекращений подачи тепловой энергии, теплоносителя в результате технологических нарушений на тепловых сетях</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jc w:val="center"/>
              <w:rPr>
                <w:rFonts w:eastAsia="Arial"/>
                <w:bCs/>
                <w:sz w:val="20"/>
                <w:szCs w:val="20"/>
                <w:shd w:val="clear" w:color="auto" w:fill="FFFFFF"/>
                <w:lang w:bidi="ru-RU"/>
              </w:rPr>
            </w:pPr>
            <w:r w:rsidRPr="0025781E">
              <w:rPr>
                <w:sz w:val="18"/>
                <w:szCs w:val="18"/>
              </w:rPr>
              <w:t>шт.</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r>
      <w:tr w:rsidR="00DF6C94" w:rsidRPr="0025781E" w:rsidTr="009B488C">
        <w:trPr>
          <w:trHeight w:val="20"/>
          <w:jc w:val="center"/>
        </w:trPr>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rPr>
                <w:rFonts w:eastAsia="Arial"/>
                <w:bCs/>
                <w:sz w:val="20"/>
                <w:szCs w:val="20"/>
                <w:shd w:val="clear" w:color="auto" w:fill="FFFFFF"/>
                <w:lang w:bidi="ru-RU"/>
              </w:rPr>
            </w:pPr>
            <w:r w:rsidRPr="0025781E">
              <w:rPr>
                <w:sz w:val="18"/>
                <w:szCs w:val="18"/>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jc w:val="center"/>
              <w:rPr>
                <w:rFonts w:eastAsia="Arial"/>
                <w:bCs/>
                <w:sz w:val="20"/>
                <w:szCs w:val="20"/>
                <w:shd w:val="clear" w:color="auto" w:fill="FFFFFF"/>
                <w:lang w:bidi="ru-RU"/>
              </w:rPr>
            </w:pPr>
            <w:r w:rsidRPr="0025781E">
              <w:rPr>
                <w:sz w:val="18"/>
                <w:szCs w:val="18"/>
              </w:rPr>
              <w:t>шт.</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r>
      <w:tr w:rsidR="00DF6C94" w:rsidRPr="0025781E" w:rsidTr="009B488C">
        <w:trPr>
          <w:trHeight w:val="20"/>
          <w:jc w:val="center"/>
        </w:trPr>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rPr>
                <w:rFonts w:eastAsia="Arial"/>
                <w:bCs/>
                <w:sz w:val="20"/>
                <w:szCs w:val="20"/>
                <w:shd w:val="clear" w:color="auto" w:fill="FFFFFF"/>
                <w:lang w:bidi="ru-RU"/>
              </w:rPr>
            </w:pPr>
            <w:r w:rsidRPr="0025781E">
              <w:rPr>
                <w:sz w:val="18"/>
                <w:szCs w:val="18"/>
              </w:rPr>
              <w:t>Удельный расход топлива на выработку тепловой энергии</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jc w:val="center"/>
              <w:rPr>
                <w:rFonts w:eastAsia="Arial"/>
                <w:bCs/>
                <w:sz w:val="20"/>
                <w:szCs w:val="20"/>
                <w:shd w:val="clear" w:color="auto" w:fill="FFFFFF"/>
                <w:lang w:bidi="ru-RU"/>
              </w:rPr>
            </w:pPr>
            <w:r w:rsidRPr="0025781E">
              <w:rPr>
                <w:sz w:val="18"/>
                <w:szCs w:val="18"/>
              </w:rPr>
              <w:t>кг.у.т/Гкал</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r>
      <w:tr w:rsidR="00DF6C94" w:rsidRPr="0025781E" w:rsidTr="009B488C">
        <w:trPr>
          <w:trHeight w:val="20"/>
          <w:jc w:val="center"/>
        </w:trPr>
        <w:tc>
          <w:tcPr>
            <w:tcW w:w="9795"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
                <w:bCs/>
                <w:sz w:val="20"/>
                <w:szCs w:val="20"/>
              </w:rPr>
              <w:t>Котельная №7</w:t>
            </w:r>
          </w:p>
        </w:tc>
      </w:tr>
      <w:tr w:rsidR="00DF6C94" w:rsidRPr="0025781E" w:rsidTr="009B488C">
        <w:trPr>
          <w:trHeight w:val="20"/>
          <w:jc w:val="center"/>
        </w:trPr>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rPr>
                <w:rFonts w:eastAsia="Arial"/>
                <w:bCs/>
                <w:sz w:val="20"/>
                <w:szCs w:val="20"/>
                <w:shd w:val="clear" w:color="auto" w:fill="FFFFFF"/>
                <w:lang w:bidi="ru-RU"/>
              </w:rPr>
            </w:pPr>
            <w:r w:rsidRPr="0025781E">
              <w:rPr>
                <w:rFonts w:eastAsia="Arial"/>
                <w:bCs/>
                <w:sz w:val="20"/>
                <w:szCs w:val="20"/>
                <w:shd w:val="clear" w:color="auto" w:fill="FFFFFF"/>
                <w:lang w:bidi="ru-RU"/>
              </w:rPr>
              <w:t>Установленная тепловая мощность</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jc w:val="center"/>
              <w:rPr>
                <w:rFonts w:eastAsia="Arial"/>
                <w:bCs/>
                <w:sz w:val="20"/>
                <w:szCs w:val="20"/>
                <w:shd w:val="clear" w:color="auto" w:fill="FFFFFF"/>
                <w:lang w:bidi="ru-RU"/>
              </w:rPr>
            </w:pPr>
            <w:r w:rsidRPr="0025781E">
              <w:rPr>
                <w:rFonts w:eastAsia="Arial"/>
                <w:bCs/>
                <w:sz w:val="20"/>
                <w:szCs w:val="20"/>
                <w:shd w:val="clear" w:color="auto" w:fill="FFFFFF"/>
                <w:lang w:bidi="ru-RU"/>
              </w:rPr>
              <w:t>Гкал/час</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0,75</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0,75</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0,75</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0,75</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0,75</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0,75</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0,75</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0,75</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0,75</w:t>
            </w:r>
          </w:p>
        </w:tc>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0,75</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0,75</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0,75</w:t>
            </w:r>
          </w:p>
        </w:tc>
      </w:tr>
      <w:tr w:rsidR="00DF6C94" w:rsidRPr="0025781E" w:rsidTr="009B488C">
        <w:trPr>
          <w:trHeight w:val="20"/>
          <w:jc w:val="center"/>
        </w:trPr>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rPr>
                <w:rFonts w:eastAsia="Arial"/>
                <w:bCs/>
                <w:sz w:val="20"/>
                <w:szCs w:val="20"/>
                <w:shd w:val="clear" w:color="auto" w:fill="FFFFFF"/>
                <w:lang w:bidi="ru-RU"/>
              </w:rPr>
            </w:pPr>
            <w:r w:rsidRPr="0025781E">
              <w:rPr>
                <w:rFonts w:eastAsia="Arial"/>
                <w:bCs/>
                <w:sz w:val="20"/>
                <w:szCs w:val="20"/>
                <w:shd w:val="clear" w:color="auto" w:fill="FFFFFF"/>
                <w:lang w:bidi="ru-RU"/>
              </w:rPr>
              <w:t>Присоединенная расчётная нагрузка</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jc w:val="center"/>
              <w:rPr>
                <w:rFonts w:eastAsia="Arial"/>
                <w:bCs/>
                <w:sz w:val="20"/>
                <w:szCs w:val="20"/>
                <w:shd w:val="clear" w:color="auto" w:fill="FFFFFF"/>
                <w:lang w:bidi="ru-RU"/>
              </w:rPr>
            </w:pPr>
            <w:r w:rsidRPr="0025781E">
              <w:rPr>
                <w:rFonts w:eastAsia="Arial"/>
                <w:bCs/>
                <w:sz w:val="20"/>
                <w:szCs w:val="20"/>
                <w:shd w:val="clear" w:color="auto" w:fill="FFFFFF"/>
                <w:lang w:bidi="ru-RU"/>
              </w:rPr>
              <w:t>Гкал/час</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0,41</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0,41</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0,41</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0,41</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0,41</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0,41</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0,41</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0,41</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0,41</w:t>
            </w:r>
          </w:p>
        </w:tc>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0,41</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0,41</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0,41</w:t>
            </w:r>
          </w:p>
        </w:tc>
      </w:tr>
      <w:tr w:rsidR="00DF6C94" w:rsidRPr="0025781E" w:rsidTr="009B488C">
        <w:trPr>
          <w:trHeight w:val="20"/>
          <w:jc w:val="center"/>
        </w:trPr>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rPr>
                <w:rFonts w:eastAsia="Arial"/>
                <w:bCs/>
                <w:sz w:val="20"/>
                <w:szCs w:val="20"/>
                <w:shd w:val="clear" w:color="auto" w:fill="FFFFFF"/>
                <w:lang w:bidi="ru-RU"/>
              </w:rPr>
            </w:pPr>
            <w:r w:rsidRPr="0025781E">
              <w:rPr>
                <w:sz w:val="18"/>
                <w:szCs w:val="18"/>
              </w:rPr>
              <w:t>Количество прекращений подачи тепловой энергии, теплоносителя в результате технологических нарушений на тепловых сетях</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jc w:val="center"/>
              <w:rPr>
                <w:rFonts w:eastAsia="Arial"/>
                <w:bCs/>
                <w:sz w:val="20"/>
                <w:szCs w:val="20"/>
                <w:shd w:val="clear" w:color="auto" w:fill="FFFFFF"/>
                <w:lang w:bidi="ru-RU"/>
              </w:rPr>
            </w:pPr>
            <w:r w:rsidRPr="0025781E">
              <w:rPr>
                <w:sz w:val="18"/>
                <w:szCs w:val="18"/>
              </w:rPr>
              <w:t>шт.</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r>
      <w:tr w:rsidR="00DF6C94" w:rsidRPr="0025781E" w:rsidTr="009B488C">
        <w:trPr>
          <w:trHeight w:val="20"/>
          <w:jc w:val="center"/>
        </w:trPr>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rPr>
                <w:rFonts w:eastAsia="Arial"/>
                <w:bCs/>
                <w:sz w:val="20"/>
                <w:szCs w:val="20"/>
                <w:shd w:val="clear" w:color="auto" w:fill="FFFFFF"/>
                <w:lang w:bidi="ru-RU"/>
              </w:rPr>
            </w:pPr>
            <w:r w:rsidRPr="0025781E">
              <w:rPr>
                <w:sz w:val="18"/>
                <w:szCs w:val="18"/>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jc w:val="center"/>
              <w:rPr>
                <w:rFonts w:eastAsia="Arial"/>
                <w:bCs/>
                <w:sz w:val="20"/>
                <w:szCs w:val="20"/>
                <w:shd w:val="clear" w:color="auto" w:fill="FFFFFF"/>
                <w:lang w:bidi="ru-RU"/>
              </w:rPr>
            </w:pPr>
            <w:r w:rsidRPr="0025781E">
              <w:rPr>
                <w:sz w:val="18"/>
                <w:szCs w:val="18"/>
              </w:rPr>
              <w:t>шт.</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r>
      <w:tr w:rsidR="00DF6C94" w:rsidRPr="0025781E" w:rsidTr="009B488C">
        <w:trPr>
          <w:trHeight w:val="20"/>
          <w:jc w:val="center"/>
        </w:trPr>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rPr>
                <w:rFonts w:eastAsia="Arial"/>
                <w:bCs/>
                <w:sz w:val="20"/>
                <w:szCs w:val="20"/>
                <w:shd w:val="clear" w:color="auto" w:fill="FFFFFF"/>
                <w:lang w:bidi="ru-RU"/>
              </w:rPr>
            </w:pPr>
            <w:r w:rsidRPr="0025781E">
              <w:rPr>
                <w:sz w:val="18"/>
                <w:szCs w:val="18"/>
              </w:rPr>
              <w:t>Удельный расход топлива на выработку тепловой энергии</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jc w:val="center"/>
              <w:rPr>
                <w:rFonts w:eastAsia="Arial"/>
                <w:bCs/>
                <w:sz w:val="20"/>
                <w:szCs w:val="20"/>
                <w:shd w:val="clear" w:color="auto" w:fill="FFFFFF"/>
                <w:lang w:bidi="ru-RU"/>
              </w:rPr>
            </w:pPr>
            <w:r w:rsidRPr="0025781E">
              <w:rPr>
                <w:sz w:val="18"/>
                <w:szCs w:val="18"/>
              </w:rPr>
              <w:t>кг.у.т/Гкал</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r>
      <w:tr w:rsidR="00DF6C94" w:rsidRPr="0025781E" w:rsidTr="009B488C">
        <w:trPr>
          <w:trHeight w:val="20"/>
          <w:jc w:val="center"/>
        </w:trPr>
        <w:tc>
          <w:tcPr>
            <w:tcW w:w="9795"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
                <w:bCs/>
                <w:sz w:val="20"/>
                <w:szCs w:val="20"/>
              </w:rPr>
              <w:t>Котельная №8</w:t>
            </w:r>
          </w:p>
        </w:tc>
      </w:tr>
      <w:tr w:rsidR="00DF6C94" w:rsidRPr="0025781E" w:rsidTr="009B488C">
        <w:trPr>
          <w:trHeight w:val="20"/>
          <w:jc w:val="center"/>
        </w:trPr>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rPr>
                <w:rFonts w:eastAsia="Arial"/>
                <w:bCs/>
                <w:sz w:val="20"/>
                <w:szCs w:val="20"/>
                <w:shd w:val="clear" w:color="auto" w:fill="FFFFFF"/>
                <w:lang w:bidi="ru-RU"/>
              </w:rPr>
            </w:pPr>
            <w:r w:rsidRPr="0025781E">
              <w:rPr>
                <w:rFonts w:eastAsia="Arial"/>
                <w:bCs/>
                <w:sz w:val="20"/>
                <w:szCs w:val="20"/>
                <w:shd w:val="clear" w:color="auto" w:fill="FFFFFF"/>
                <w:lang w:bidi="ru-RU"/>
              </w:rPr>
              <w:t>Установленная тепловая мощность</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jc w:val="center"/>
              <w:rPr>
                <w:rFonts w:eastAsia="Arial"/>
                <w:bCs/>
                <w:sz w:val="20"/>
                <w:szCs w:val="20"/>
                <w:shd w:val="clear" w:color="auto" w:fill="FFFFFF"/>
                <w:lang w:bidi="ru-RU"/>
              </w:rPr>
            </w:pPr>
            <w:r w:rsidRPr="0025781E">
              <w:rPr>
                <w:rFonts w:eastAsia="Arial"/>
                <w:bCs/>
                <w:sz w:val="20"/>
                <w:szCs w:val="20"/>
                <w:shd w:val="clear" w:color="auto" w:fill="FFFFFF"/>
                <w:lang w:bidi="ru-RU"/>
              </w:rPr>
              <w:t>Гкал/час</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0,33</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0,33</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0,33</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0,33</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0,33</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0,33</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0,33</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0,33</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0,33</w:t>
            </w:r>
          </w:p>
        </w:tc>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0,33</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0,33</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0,33</w:t>
            </w:r>
          </w:p>
        </w:tc>
      </w:tr>
      <w:tr w:rsidR="00DF6C94" w:rsidRPr="0025781E" w:rsidTr="009B488C">
        <w:trPr>
          <w:trHeight w:val="20"/>
          <w:jc w:val="center"/>
        </w:trPr>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rPr>
                <w:rFonts w:eastAsia="Arial"/>
                <w:bCs/>
                <w:sz w:val="20"/>
                <w:szCs w:val="20"/>
                <w:shd w:val="clear" w:color="auto" w:fill="FFFFFF"/>
                <w:lang w:bidi="ru-RU"/>
              </w:rPr>
            </w:pPr>
            <w:r w:rsidRPr="0025781E">
              <w:rPr>
                <w:rFonts w:eastAsia="Arial"/>
                <w:bCs/>
                <w:sz w:val="20"/>
                <w:szCs w:val="20"/>
                <w:shd w:val="clear" w:color="auto" w:fill="FFFFFF"/>
                <w:lang w:bidi="ru-RU"/>
              </w:rPr>
              <w:t>Присоединенная расчётная нагрузка</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jc w:val="center"/>
              <w:rPr>
                <w:rFonts w:eastAsia="Arial"/>
                <w:bCs/>
                <w:sz w:val="20"/>
                <w:szCs w:val="20"/>
                <w:shd w:val="clear" w:color="auto" w:fill="FFFFFF"/>
                <w:lang w:bidi="ru-RU"/>
              </w:rPr>
            </w:pPr>
            <w:r w:rsidRPr="0025781E">
              <w:rPr>
                <w:rFonts w:eastAsia="Arial"/>
                <w:bCs/>
                <w:sz w:val="20"/>
                <w:szCs w:val="20"/>
                <w:shd w:val="clear" w:color="auto" w:fill="FFFFFF"/>
                <w:lang w:bidi="ru-RU"/>
              </w:rPr>
              <w:t>Гкал/час</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0,29</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0,29</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0,29</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0,29</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0,29</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0,29</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0,29</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0,29</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0,29</w:t>
            </w:r>
          </w:p>
        </w:tc>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0,29</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0,29</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0,29</w:t>
            </w:r>
          </w:p>
        </w:tc>
      </w:tr>
      <w:tr w:rsidR="00DF6C94" w:rsidRPr="0025781E" w:rsidTr="009B488C">
        <w:trPr>
          <w:trHeight w:val="20"/>
          <w:jc w:val="center"/>
        </w:trPr>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rPr>
                <w:rFonts w:eastAsia="Arial"/>
                <w:bCs/>
                <w:sz w:val="20"/>
                <w:szCs w:val="20"/>
                <w:shd w:val="clear" w:color="auto" w:fill="FFFFFF"/>
                <w:lang w:bidi="ru-RU"/>
              </w:rPr>
            </w:pPr>
            <w:r w:rsidRPr="0025781E">
              <w:rPr>
                <w:sz w:val="18"/>
                <w:szCs w:val="18"/>
              </w:rPr>
              <w:t>Количество прекращений подачи тепловой энергии, теплоносителя в результате технологических нарушений на тепловых сетях</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jc w:val="center"/>
              <w:rPr>
                <w:rFonts w:eastAsia="Arial"/>
                <w:bCs/>
                <w:sz w:val="20"/>
                <w:szCs w:val="20"/>
                <w:shd w:val="clear" w:color="auto" w:fill="FFFFFF"/>
                <w:lang w:bidi="ru-RU"/>
              </w:rPr>
            </w:pPr>
            <w:r w:rsidRPr="0025781E">
              <w:rPr>
                <w:sz w:val="18"/>
                <w:szCs w:val="18"/>
              </w:rPr>
              <w:t>шт.</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r>
      <w:tr w:rsidR="00DF6C94" w:rsidRPr="0025781E" w:rsidTr="009B488C">
        <w:trPr>
          <w:trHeight w:val="20"/>
          <w:jc w:val="center"/>
        </w:trPr>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rPr>
                <w:rFonts w:eastAsia="Arial"/>
                <w:bCs/>
                <w:sz w:val="20"/>
                <w:szCs w:val="20"/>
                <w:shd w:val="clear" w:color="auto" w:fill="FFFFFF"/>
                <w:lang w:bidi="ru-RU"/>
              </w:rPr>
            </w:pPr>
            <w:r w:rsidRPr="0025781E">
              <w:rPr>
                <w:sz w:val="18"/>
                <w:szCs w:val="18"/>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jc w:val="center"/>
              <w:rPr>
                <w:rFonts w:eastAsia="Arial"/>
                <w:bCs/>
                <w:sz w:val="20"/>
                <w:szCs w:val="20"/>
                <w:shd w:val="clear" w:color="auto" w:fill="FFFFFF"/>
                <w:lang w:bidi="ru-RU"/>
              </w:rPr>
            </w:pPr>
            <w:r w:rsidRPr="0025781E">
              <w:rPr>
                <w:sz w:val="18"/>
                <w:szCs w:val="18"/>
              </w:rPr>
              <w:t>шт.</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r>
      <w:tr w:rsidR="00DF6C94" w:rsidRPr="0025781E" w:rsidTr="009B488C">
        <w:trPr>
          <w:trHeight w:val="20"/>
          <w:jc w:val="center"/>
        </w:trPr>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rPr>
                <w:rFonts w:eastAsia="Arial"/>
                <w:bCs/>
                <w:sz w:val="20"/>
                <w:szCs w:val="20"/>
                <w:shd w:val="clear" w:color="auto" w:fill="FFFFFF"/>
                <w:lang w:bidi="ru-RU"/>
              </w:rPr>
            </w:pPr>
            <w:r w:rsidRPr="0025781E">
              <w:rPr>
                <w:sz w:val="18"/>
                <w:szCs w:val="18"/>
              </w:rPr>
              <w:t>Удельный расход топлива на выработку тепловой энергии</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jc w:val="center"/>
              <w:rPr>
                <w:rFonts w:eastAsia="Arial"/>
                <w:bCs/>
                <w:sz w:val="20"/>
                <w:szCs w:val="20"/>
                <w:shd w:val="clear" w:color="auto" w:fill="FFFFFF"/>
                <w:lang w:bidi="ru-RU"/>
              </w:rPr>
            </w:pPr>
            <w:r w:rsidRPr="0025781E">
              <w:rPr>
                <w:sz w:val="18"/>
                <w:szCs w:val="18"/>
              </w:rPr>
              <w:t>кг.у.т/Гкал</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r>
      <w:tr w:rsidR="00DF6C94" w:rsidRPr="0025781E" w:rsidTr="009B488C">
        <w:trPr>
          <w:trHeight w:val="20"/>
          <w:jc w:val="center"/>
        </w:trPr>
        <w:tc>
          <w:tcPr>
            <w:tcW w:w="9795"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
                <w:bCs/>
                <w:sz w:val="20"/>
                <w:szCs w:val="20"/>
              </w:rPr>
              <w:t>Котельная №9</w:t>
            </w:r>
          </w:p>
        </w:tc>
      </w:tr>
      <w:tr w:rsidR="00DF6C94" w:rsidRPr="0025781E" w:rsidTr="009B488C">
        <w:trPr>
          <w:trHeight w:val="20"/>
          <w:jc w:val="center"/>
        </w:trPr>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rPr>
                <w:rFonts w:eastAsia="Arial"/>
                <w:bCs/>
                <w:sz w:val="20"/>
                <w:szCs w:val="20"/>
                <w:shd w:val="clear" w:color="auto" w:fill="FFFFFF"/>
                <w:lang w:bidi="ru-RU"/>
              </w:rPr>
            </w:pPr>
            <w:r w:rsidRPr="0025781E">
              <w:rPr>
                <w:rFonts w:eastAsia="Arial"/>
                <w:bCs/>
                <w:sz w:val="20"/>
                <w:szCs w:val="20"/>
                <w:shd w:val="clear" w:color="auto" w:fill="FFFFFF"/>
                <w:lang w:bidi="ru-RU"/>
              </w:rPr>
              <w:t>Установленная тепловая мощность</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jc w:val="center"/>
              <w:rPr>
                <w:rFonts w:eastAsia="Arial"/>
                <w:bCs/>
                <w:sz w:val="20"/>
                <w:szCs w:val="20"/>
                <w:shd w:val="clear" w:color="auto" w:fill="FFFFFF"/>
                <w:lang w:bidi="ru-RU"/>
              </w:rPr>
            </w:pPr>
            <w:r w:rsidRPr="0025781E">
              <w:rPr>
                <w:rFonts w:eastAsia="Arial"/>
                <w:bCs/>
                <w:sz w:val="20"/>
                <w:szCs w:val="20"/>
                <w:shd w:val="clear" w:color="auto" w:fill="FFFFFF"/>
                <w:lang w:bidi="ru-RU"/>
              </w:rPr>
              <w:t>Гкал/час</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0,34</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0,34</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0,34</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0,34</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0,34</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0,34</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0,34</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0,34</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0,34</w:t>
            </w:r>
          </w:p>
        </w:tc>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0,34</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0,34</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0,34</w:t>
            </w:r>
          </w:p>
        </w:tc>
      </w:tr>
      <w:tr w:rsidR="00DF6C94" w:rsidRPr="0025781E" w:rsidTr="009B488C">
        <w:trPr>
          <w:trHeight w:val="20"/>
          <w:jc w:val="center"/>
        </w:trPr>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rPr>
                <w:rFonts w:eastAsia="Arial"/>
                <w:bCs/>
                <w:sz w:val="20"/>
                <w:szCs w:val="20"/>
                <w:shd w:val="clear" w:color="auto" w:fill="FFFFFF"/>
                <w:lang w:bidi="ru-RU"/>
              </w:rPr>
            </w:pPr>
            <w:r w:rsidRPr="0025781E">
              <w:rPr>
                <w:rFonts w:eastAsia="Arial"/>
                <w:bCs/>
                <w:sz w:val="20"/>
                <w:szCs w:val="20"/>
                <w:shd w:val="clear" w:color="auto" w:fill="FFFFFF"/>
                <w:lang w:bidi="ru-RU"/>
              </w:rPr>
              <w:t>Присоединенная расчётная нагрузка</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jc w:val="center"/>
              <w:rPr>
                <w:rFonts w:eastAsia="Arial"/>
                <w:bCs/>
                <w:sz w:val="20"/>
                <w:szCs w:val="20"/>
                <w:shd w:val="clear" w:color="auto" w:fill="FFFFFF"/>
                <w:lang w:bidi="ru-RU"/>
              </w:rPr>
            </w:pPr>
            <w:r w:rsidRPr="0025781E">
              <w:rPr>
                <w:rFonts w:eastAsia="Arial"/>
                <w:bCs/>
                <w:sz w:val="20"/>
                <w:szCs w:val="20"/>
                <w:shd w:val="clear" w:color="auto" w:fill="FFFFFF"/>
                <w:lang w:bidi="ru-RU"/>
              </w:rPr>
              <w:t>Гкал/час</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0,26</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0,26</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0,26</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0,26</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0,26</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0,26</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0,26</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0,26</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0,26</w:t>
            </w:r>
          </w:p>
        </w:tc>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0,26</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0,26</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0,26</w:t>
            </w:r>
          </w:p>
        </w:tc>
      </w:tr>
      <w:tr w:rsidR="00DF6C94" w:rsidRPr="0025781E" w:rsidTr="009B488C">
        <w:trPr>
          <w:trHeight w:val="20"/>
          <w:jc w:val="center"/>
        </w:trPr>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rPr>
                <w:rFonts w:eastAsia="Arial"/>
                <w:bCs/>
                <w:sz w:val="20"/>
                <w:szCs w:val="20"/>
                <w:shd w:val="clear" w:color="auto" w:fill="FFFFFF"/>
                <w:lang w:bidi="ru-RU"/>
              </w:rPr>
            </w:pPr>
            <w:r w:rsidRPr="0025781E">
              <w:rPr>
                <w:sz w:val="18"/>
                <w:szCs w:val="18"/>
              </w:rPr>
              <w:t>Количество прекращений подачи тепловой энергии, теплоносителя в результате технологических нарушений на тепловых сетях</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jc w:val="center"/>
              <w:rPr>
                <w:rFonts w:eastAsia="Arial"/>
                <w:bCs/>
                <w:sz w:val="20"/>
                <w:szCs w:val="20"/>
                <w:shd w:val="clear" w:color="auto" w:fill="FFFFFF"/>
                <w:lang w:bidi="ru-RU"/>
              </w:rPr>
            </w:pPr>
            <w:r w:rsidRPr="0025781E">
              <w:rPr>
                <w:sz w:val="18"/>
                <w:szCs w:val="18"/>
              </w:rPr>
              <w:t>шт.</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r>
      <w:tr w:rsidR="00DF6C94" w:rsidRPr="0025781E" w:rsidTr="009B488C">
        <w:trPr>
          <w:trHeight w:val="20"/>
          <w:jc w:val="center"/>
        </w:trPr>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rPr>
                <w:rFonts w:eastAsia="Arial"/>
                <w:bCs/>
                <w:sz w:val="20"/>
                <w:szCs w:val="20"/>
                <w:shd w:val="clear" w:color="auto" w:fill="FFFFFF"/>
                <w:lang w:bidi="ru-RU"/>
              </w:rPr>
            </w:pPr>
            <w:r w:rsidRPr="0025781E">
              <w:rPr>
                <w:sz w:val="18"/>
                <w:szCs w:val="18"/>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jc w:val="center"/>
              <w:rPr>
                <w:rFonts w:eastAsia="Arial"/>
                <w:bCs/>
                <w:sz w:val="20"/>
                <w:szCs w:val="20"/>
                <w:shd w:val="clear" w:color="auto" w:fill="FFFFFF"/>
                <w:lang w:bidi="ru-RU"/>
              </w:rPr>
            </w:pPr>
            <w:r w:rsidRPr="0025781E">
              <w:rPr>
                <w:sz w:val="18"/>
                <w:szCs w:val="18"/>
              </w:rPr>
              <w:t>шт.</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r>
      <w:tr w:rsidR="00DF6C94" w:rsidRPr="0025781E" w:rsidTr="009B488C">
        <w:trPr>
          <w:trHeight w:val="20"/>
          <w:jc w:val="center"/>
        </w:trPr>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rPr>
                <w:rFonts w:eastAsia="Arial"/>
                <w:bCs/>
                <w:sz w:val="20"/>
                <w:szCs w:val="20"/>
                <w:shd w:val="clear" w:color="auto" w:fill="FFFFFF"/>
                <w:lang w:bidi="ru-RU"/>
              </w:rPr>
            </w:pPr>
            <w:r w:rsidRPr="0025781E">
              <w:rPr>
                <w:sz w:val="18"/>
                <w:szCs w:val="18"/>
              </w:rPr>
              <w:t>Удельный расход топлива на выработку тепловой энергии</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jc w:val="center"/>
              <w:rPr>
                <w:rFonts w:eastAsia="Arial"/>
                <w:bCs/>
                <w:sz w:val="20"/>
                <w:szCs w:val="20"/>
                <w:shd w:val="clear" w:color="auto" w:fill="FFFFFF"/>
                <w:lang w:bidi="ru-RU"/>
              </w:rPr>
            </w:pPr>
            <w:r w:rsidRPr="0025781E">
              <w:rPr>
                <w:sz w:val="18"/>
                <w:szCs w:val="18"/>
              </w:rPr>
              <w:t>кг.у.т/Гкал</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r>
      <w:tr w:rsidR="00DF6C94" w:rsidRPr="0025781E" w:rsidTr="009B488C">
        <w:trPr>
          <w:trHeight w:val="20"/>
          <w:jc w:val="center"/>
        </w:trPr>
        <w:tc>
          <w:tcPr>
            <w:tcW w:w="9795"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
                <w:bCs/>
                <w:sz w:val="20"/>
                <w:szCs w:val="20"/>
              </w:rPr>
              <w:t>Котельная №10</w:t>
            </w:r>
          </w:p>
        </w:tc>
      </w:tr>
      <w:tr w:rsidR="00DF6C94" w:rsidRPr="0025781E" w:rsidTr="009B488C">
        <w:trPr>
          <w:trHeight w:val="20"/>
          <w:jc w:val="center"/>
        </w:trPr>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rPr>
                <w:rFonts w:eastAsia="Arial"/>
                <w:bCs/>
                <w:sz w:val="20"/>
                <w:szCs w:val="20"/>
                <w:shd w:val="clear" w:color="auto" w:fill="FFFFFF"/>
                <w:lang w:bidi="ru-RU"/>
              </w:rPr>
            </w:pPr>
            <w:r w:rsidRPr="0025781E">
              <w:rPr>
                <w:rFonts w:eastAsia="Arial"/>
                <w:bCs/>
                <w:sz w:val="20"/>
                <w:szCs w:val="20"/>
                <w:shd w:val="clear" w:color="auto" w:fill="FFFFFF"/>
                <w:lang w:bidi="ru-RU"/>
              </w:rPr>
              <w:t>Установленная тепловая мощность</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jc w:val="center"/>
              <w:rPr>
                <w:rFonts w:eastAsia="Arial"/>
                <w:bCs/>
                <w:sz w:val="20"/>
                <w:szCs w:val="20"/>
                <w:shd w:val="clear" w:color="auto" w:fill="FFFFFF"/>
                <w:lang w:bidi="ru-RU"/>
              </w:rPr>
            </w:pPr>
            <w:r w:rsidRPr="0025781E">
              <w:rPr>
                <w:rFonts w:eastAsia="Arial"/>
                <w:bCs/>
                <w:sz w:val="20"/>
                <w:szCs w:val="20"/>
                <w:shd w:val="clear" w:color="auto" w:fill="FFFFFF"/>
                <w:lang w:bidi="ru-RU"/>
              </w:rPr>
              <w:t>Гкал/час</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0,5</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0,5</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0,5</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0,5</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0,5</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0,5</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0,5</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0,5</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0,5</w:t>
            </w:r>
          </w:p>
        </w:tc>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0,5</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0,5</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0,5</w:t>
            </w:r>
          </w:p>
        </w:tc>
      </w:tr>
      <w:tr w:rsidR="00DF6C94" w:rsidRPr="0025781E" w:rsidTr="009B488C">
        <w:trPr>
          <w:trHeight w:val="20"/>
          <w:jc w:val="center"/>
        </w:trPr>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rPr>
                <w:rFonts w:eastAsia="Arial"/>
                <w:bCs/>
                <w:sz w:val="20"/>
                <w:szCs w:val="20"/>
                <w:shd w:val="clear" w:color="auto" w:fill="FFFFFF"/>
                <w:lang w:bidi="ru-RU"/>
              </w:rPr>
            </w:pPr>
            <w:r w:rsidRPr="0025781E">
              <w:rPr>
                <w:rFonts w:eastAsia="Arial"/>
                <w:bCs/>
                <w:sz w:val="20"/>
                <w:szCs w:val="20"/>
                <w:shd w:val="clear" w:color="auto" w:fill="FFFFFF"/>
                <w:lang w:bidi="ru-RU"/>
              </w:rPr>
              <w:t>Присоединенная расчётная нагрузка</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jc w:val="center"/>
              <w:rPr>
                <w:rFonts w:eastAsia="Arial"/>
                <w:bCs/>
                <w:sz w:val="20"/>
                <w:szCs w:val="20"/>
                <w:shd w:val="clear" w:color="auto" w:fill="FFFFFF"/>
                <w:lang w:bidi="ru-RU"/>
              </w:rPr>
            </w:pPr>
            <w:r w:rsidRPr="0025781E">
              <w:rPr>
                <w:rFonts w:eastAsia="Arial"/>
                <w:bCs/>
                <w:sz w:val="20"/>
                <w:szCs w:val="20"/>
                <w:shd w:val="clear" w:color="auto" w:fill="FFFFFF"/>
                <w:lang w:bidi="ru-RU"/>
              </w:rPr>
              <w:t>Гкал/час</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0,467</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0,467</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0,467</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0,467</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0,467</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0,467</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0,467</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0,467</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0,467</w:t>
            </w:r>
          </w:p>
        </w:tc>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0,467</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0,467</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0,467</w:t>
            </w:r>
          </w:p>
        </w:tc>
      </w:tr>
      <w:tr w:rsidR="00DF6C94" w:rsidRPr="0025781E" w:rsidTr="009B488C">
        <w:trPr>
          <w:trHeight w:val="20"/>
          <w:jc w:val="center"/>
        </w:trPr>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rPr>
                <w:rFonts w:eastAsia="Arial"/>
                <w:bCs/>
                <w:sz w:val="20"/>
                <w:szCs w:val="20"/>
                <w:shd w:val="clear" w:color="auto" w:fill="FFFFFF"/>
                <w:lang w:bidi="ru-RU"/>
              </w:rPr>
            </w:pPr>
            <w:r w:rsidRPr="0025781E">
              <w:rPr>
                <w:sz w:val="18"/>
                <w:szCs w:val="18"/>
              </w:rPr>
              <w:t>Количество прекращений подачи тепловой энергии, теплоносителя в результате технологических нарушений на тепловых сетях</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jc w:val="center"/>
              <w:rPr>
                <w:rFonts w:eastAsia="Arial"/>
                <w:bCs/>
                <w:sz w:val="20"/>
                <w:szCs w:val="20"/>
                <w:shd w:val="clear" w:color="auto" w:fill="FFFFFF"/>
                <w:lang w:bidi="ru-RU"/>
              </w:rPr>
            </w:pPr>
            <w:r w:rsidRPr="0025781E">
              <w:rPr>
                <w:sz w:val="18"/>
                <w:szCs w:val="18"/>
              </w:rPr>
              <w:t>шт.</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r>
      <w:tr w:rsidR="00DF6C94" w:rsidRPr="0025781E" w:rsidTr="009B488C">
        <w:trPr>
          <w:trHeight w:val="20"/>
          <w:jc w:val="center"/>
        </w:trPr>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rPr>
                <w:rFonts w:eastAsia="Arial"/>
                <w:bCs/>
                <w:sz w:val="20"/>
                <w:szCs w:val="20"/>
                <w:shd w:val="clear" w:color="auto" w:fill="FFFFFF"/>
                <w:lang w:bidi="ru-RU"/>
              </w:rPr>
            </w:pPr>
            <w:r w:rsidRPr="0025781E">
              <w:rPr>
                <w:sz w:val="18"/>
                <w:szCs w:val="18"/>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jc w:val="center"/>
              <w:rPr>
                <w:rFonts w:eastAsia="Arial"/>
                <w:bCs/>
                <w:sz w:val="20"/>
                <w:szCs w:val="20"/>
                <w:shd w:val="clear" w:color="auto" w:fill="FFFFFF"/>
                <w:lang w:bidi="ru-RU"/>
              </w:rPr>
            </w:pPr>
            <w:r w:rsidRPr="0025781E">
              <w:rPr>
                <w:sz w:val="18"/>
                <w:szCs w:val="18"/>
              </w:rPr>
              <w:t>шт.</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r>
      <w:tr w:rsidR="00DF6C94" w:rsidRPr="0025781E" w:rsidTr="009B488C">
        <w:trPr>
          <w:trHeight w:val="20"/>
          <w:jc w:val="center"/>
        </w:trPr>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rPr>
                <w:rFonts w:eastAsia="Arial"/>
                <w:bCs/>
                <w:sz w:val="20"/>
                <w:szCs w:val="20"/>
                <w:shd w:val="clear" w:color="auto" w:fill="FFFFFF"/>
                <w:lang w:bidi="ru-RU"/>
              </w:rPr>
            </w:pPr>
            <w:r w:rsidRPr="0025781E">
              <w:rPr>
                <w:sz w:val="18"/>
                <w:szCs w:val="18"/>
              </w:rPr>
              <w:t>Удельный расход топлива на выработку тепловой энергии</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jc w:val="center"/>
              <w:rPr>
                <w:rFonts w:eastAsia="Arial"/>
                <w:bCs/>
                <w:sz w:val="20"/>
                <w:szCs w:val="20"/>
                <w:shd w:val="clear" w:color="auto" w:fill="FFFFFF"/>
                <w:lang w:bidi="ru-RU"/>
              </w:rPr>
            </w:pPr>
            <w:r w:rsidRPr="0025781E">
              <w:rPr>
                <w:sz w:val="18"/>
                <w:szCs w:val="18"/>
              </w:rPr>
              <w:t>кг.у.т/Гкал</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r>
      <w:tr w:rsidR="00DF6C94" w:rsidRPr="0025781E" w:rsidTr="009B488C">
        <w:trPr>
          <w:trHeight w:val="20"/>
          <w:jc w:val="center"/>
        </w:trPr>
        <w:tc>
          <w:tcPr>
            <w:tcW w:w="9795"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
                <w:bCs/>
                <w:sz w:val="20"/>
                <w:szCs w:val="20"/>
              </w:rPr>
              <w:t>Котельная №11</w:t>
            </w:r>
          </w:p>
        </w:tc>
      </w:tr>
      <w:tr w:rsidR="00DF6C94" w:rsidRPr="0025781E" w:rsidTr="009B488C">
        <w:trPr>
          <w:trHeight w:val="20"/>
          <w:jc w:val="center"/>
        </w:trPr>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rPr>
                <w:rFonts w:eastAsia="Arial"/>
                <w:bCs/>
                <w:sz w:val="20"/>
                <w:szCs w:val="20"/>
                <w:shd w:val="clear" w:color="auto" w:fill="FFFFFF"/>
                <w:lang w:bidi="ru-RU"/>
              </w:rPr>
            </w:pPr>
            <w:r w:rsidRPr="0025781E">
              <w:rPr>
                <w:rFonts w:eastAsia="Arial"/>
                <w:bCs/>
                <w:sz w:val="20"/>
                <w:szCs w:val="20"/>
                <w:shd w:val="clear" w:color="auto" w:fill="FFFFFF"/>
                <w:lang w:bidi="ru-RU"/>
              </w:rPr>
              <w:t>Установленная тепловая мощность</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jc w:val="center"/>
              <w:rPr>
                <w:rFonts w:eastAsia="Arial"/>
                <w:bCs/>
                <w:sz w:val="20"/>
                <w:szCs w:val="20"/>
                <w:shd w:val="clear" w:color="auto" w:fill="FFFFFF"/>
                <w:lang w:bidi="ru-RU"/>
              </w:rPr>
            </w:pPr>
            <w:r w:rsidRPr="0025781E">
              <w:rPr>
                <w:rFonts w:eastAsia="Arial"/>
                <w:bCs/>
                <w:sz w:val="20"/>
                <w:szCs w:val="20"/>
                <w:shd w:val="clear" w:color="auto" w:fill="FFFFFF"/>
                <w:lang w:bidi="ru-RU"/>
              </w:rPr>
              <w:t>Гкал/час</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0,43</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0,43</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0,43</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0,43</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0,43</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0,43</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0,43</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0,43</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0,43</w:t>
            </w:r>
          </w:p>
        </w:tc>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0,43</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0,43</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0,43</w:t>
            </w:r>
          </w:p>
        </w:tc>
      </w:tr>
      <w:tr w:rsidR="00DF6C94" w:rsidRPr="0025781E" w:rsidTr="009B488C">
        <w:trPr>
          <w:trHeight w:val="20"/>
          <w:jc w:val="center"/>
        </w:trPr>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rPr>
                <w:rFonts w:eastAsia="Arial"/>
                <w:bCs/>
                <w:sz w:val="20"/>
                <w:szCs w:val="20"/>
                <w:shd w:val="clear" w:color="auto" w:fill="FFFFFF"/>
                <w:lang w:bidi="ru-RU"/>
              </w:rPr>
            </w:pPr>
            <w:r w:rsidRPr="0025781E">
              <w:rPr>
                <w:rFonts w:eastAsia="Arial"/>
                <w:bCs/>
                <w:sz w:val="20"/>
                <w:szCs w:val="20"/>
                <w:shd w:val="clear" w:color="auto" w:fill="FFFFFF"/>
                <w:lang w:bidi="ru-RU"/>
              </w:rPr>
              <w:t>Присоединенная расчётная нагрузка</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jc w:val="center"/>
              <w:rPr>
                <w:rFonts w:eastAsia="Arial"/>
                <w:bCs/>
                <w:sz w:val="20"/>
                <w:szCs w:val="20"/>
                <w:shd w:val="clear" w:color="auto" w:fill="FFFFFF"/>
                <w:lang w:bidi="ru-RU"/>
              </w:rPr>
            </w:pPr>
            <w:r w:rsidRPr="0025781E">
              <w:rPr>
                <w:rFonts w:eastAsia="Arial"/>
                <w:bCs/>
                <w:sz w:val="20"/>
                <w:szCs w:val="20"/>
                <w:shd w:val="clear" w:color="auto" w:fill="FFFFFF"/>
                <w:lang w:bidi="ru-RU"/>
              </w:rPr>
              <w:t>Гкал/час</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0,173</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0,173</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0,173</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0,173</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0,173</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0,173</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0,173</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0,173</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0,173</w:t>
            </w:r>
          </w:p>
        </w:tc>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0,173</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0,173</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0,173</w:t>
            </w:r>
          </w:p>
        </w:tc>
      </w:tr>
      <w:tr w:rsidR="00DF6C94" w:rsidRPr="0025781E" w:rsidTr="009B488C">
        <w:trPr>
          <w:trHeight w:val="20"/>
          <w:jc w:val="center"/>
        </w:trPr>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rPr>
                <w:rFonts w:eastAsia="Arial"/>
                <w:bCs/>
                <w:sz w:val="20"/>
                <w:szCs w:val="20"/>
                <w:shd w:val="clear" w:color="auto" w:fill="FFFFFF"/>
                <w:lang w:bidi="ru-RU"/>
              </w:rPr>
            </w:pPr>
            <w:r w:rsidRPr="0025781E">
              <w:rPr>
                <w:sz w:val="18"/>
                <w:szCs w:val="18"/>
              </w:rPr>
              <w:t>Количество прекращений подачи тепловой энергии, теплоносителя в результате технологических нарушений на тепловых сетях</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jc w:val="center"/>
              <w:rPr>
                <w:rFonts w:eastAsia="Arial"/>
                <w:bCs/>
                <w:sz w:val="20"/>
                <w:szCs w:val="20"/>
                <w:shd w:val="clear" w:color="auto" w:fill="FFFFFF"/>
                <w:lang w:bidi="ru-RU"/>
              </w:rPr>
            </w:pPr>
            <w:r w:rsidRPr="0025781E">
              <w:rPr>
                <w:sz w:val="18"/>
                <w:szCs w:val="18"/>
              </w:rPr>
              <w:t>шт.</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r>
      <w:tr w:rsidR="00DF6C94" w:rsidRPr="0025781E" w:rsidTr="009B488C">
        <w:trPr>
          <w:trHeight w:val="20"/>
          <w:jc w:val="center"/>
        </w:trPr>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rPr>
                <w:rFonts w:eastAsia="Arial"/>
                <w:bCs/>
                <w:sz w:val="20"/>
                <w:szCs w:val="20"/>
                <w:shd w:val="clear" w:color="auto" w:fill="FFFFFF"/>
                <w:lang w:bidi="ru-RU"/>
              </w:rPr>
            </w:pPr>
            <w:r w:rsidRPr="0025781E">
              <w:rPr>
                <w:sz w:val="18"/>
                <w:szCs w:val="18"/>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jc w:val="center"/>
              <w:rPr>
                <w:rFonts w:eastAsia="Arial"/>
                <w:bCs/>
                <w:sz w:val="20"/>
                <w:szCs w:val="20"/>
                <w:shd w:val="clear" w:color="auto" w:fill="FFFFFF"/>
                <w:lang w:bidi="ru-RU"/>
              </w:rPr>
            </w:pPr>
            <w:r w:rsidRPr="0025781E">
              <w:rPr>
                <w:sz w:val="18"/>
                <w:szCs w:val="18"/>
              </w:rPr>
              <w:t>шт.</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r>
      <w:tr w:rsidR="00DF6C94" w:rsidRPr="0025781E" w:rsidTr="009B488C">
        <w:trPr>
          <w:trHeight w:val="20"/>
          <w:jc w:val="center"/>
        </w:trPr>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rPr>
                <w:rFonts w:eastAsia="Arial"/>
                <w:bCs/>
                <w:sz w:val="20"/>
                <w:szCs w:val="20"/>
                <w:shd w:val="clear" w:color="auto" w:fill="FFFFFF"/>
                <w:lang w:bidi="ru-RU"/>
              </w:rPr>
            </w:pPr>
            <w:r w:rsidRPr="0025781E">
              <w:rPr>
                <w:sz w:val="18"/>
                <w:szCs w:val="18"/>
              </w:rPr>
              <w:t>Удельный расход топлива на выработку тепловой энергии</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jc w:val="center"/>
              <w:rPr>
                <w:rFonts w:eastAsia="Arial"/>
                <w:bCs/>
                <w:sz w:val="20"/>
                <w:szCs w:val="20"/>
                <w:shd w:val="clear" w:color="auto" w:fill="FFFFFF"/>
                <w:lang w:bidi="ru-RU"/>
              </w:rPr>
            </w:pPr>
            <w:r w:rsidRPr="0025781E">
              <w:rPr>
                <w:sz w:val="18"/>
                <w:szCs w:val="18"/>
              </w:rPr>
              <w:t>кг.у.т/Гкал</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r>
      <w:tr w:rsidR="00DF6C94" w:rsidRPr="0025781E" w:rsidTr="009B488C">
        <w:trPr>
          <w:trHeight w:val="20"/>
          <w:jc w:val="center"/>
        </w:trPr>
        <w:tc>
          <w:tcPr>
            <w:tcW w:w="9795"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
                <w:bCs/>
                <w:sz w:val="20"/>
                <w:szCs w:val="20"/>
              </w:rPr>
              <w:t>Котельная №12</w:t>
            </w:r>
          </w:p>
        </w:tc>
      </w:tr>
      <w:tr w:rsidR="00DF6C94" w:rsidRPr="0025781E" w:rsidTr="009B488C">
        <w:trPr>
          <w:trHeight w:val="20"/>
          <w:jc w:val="center"/>
        </w:trPr>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rPr>
                <w:rFonts w:eastAsia="Arial"/>
                <w:bCs/>
                <w:sz w:val="20"/>
                <w:szCs w:val="20"/>
                <w:shd w:val="clear" w:color="auto" w:fill="FFFFFF"/>
                <w:lang w:bidi="ru-RU"/>
              </w:rPr>
            </w:pPr>
            <w:r w:rsidRPr="0025781E">
              <w:rPr>
                <w:rFonts w:eastAsia="Arial"/>
                <w:bCs/>
                <w:sz w:val="20"/>
                <w:szCs w:val="20"/>
                <w:shd w:val="clear" w:color="auto" w:fill="FFFFFF"/>
                <w:lang w:bidi="ru-RU"/>
              </w:rPr>
              <w:t>Установленная тепловая мощность</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jc w:val="center"/>
              <w:rPr>
                <w:rFonts w:eastAsia="Arial"/>
                <w:bCs/>
                <w:sz w:val="20"/>
                <w:szCs w:val="20"/>
                <w:shd w:val="clear" w:color="auto" w:fill="FFFFFF"/>
                <w:lang w:bidi="ru-RU"/>
              </w:rPr>
            </w:pPr>
            <w:r w:rsidRPr="0025781E">
              <w:rPr>
                <w:rFonts w:eastAsia="Arial"/>
                <w:bCs/>
                <w:sz w:val="20"/>
                <w:szCs w:val="20"/>
                <w:shd w:val="clear" w:color="auto" w:fill="FFFFFF"/>
                <w:lang w:bidi="ru-RU"/>
              </w:rPr>
              <w:t>Гкал/час</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0,5</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0,5</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0,5</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0,5</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0,5</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0,5</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0,5</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0,5</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0,5</w:t>
            </w:r>
          </w:p>
        </w:tc>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0,5</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0,5</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0,5</w:t>
            </w:r>
          </w:p>
        </w:tc>
      </w:tr>
      <w:tr w:rsidR="00DF6C94" w:rsidRPr="0025781E" w:rsidTr="009B488C">
        <w:trPr>
          <w:trHeight w:val="20"/>
          <w:jc w:val="center"/>
        </w:trPr>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rPr>
                <w:rFonts w:eastAsia="Arial"/>
                <w:bCs/>
                <w:sz w:val="20"/>
                <w:szCs w:val="20"/>
                <w:shd w:val="clear" w:color="auto" w:fill="FFFFFF"/>
                <w:lang w:bidi="ru-RU"/>
              </w:rPr>
            </w:pPr>
            <w:r w:rsidRPr="0025781E">
              <w:rPr>
                <w:rFonts w:eastAsia="Arial"/>
                <w:bCs/>
                <w:sz w:val="20"/>
                <w:szCs w:val="20"/>
                <w:shd w:val="clear" w:color="auto" w:fill="FFFFFF"/>
                <w:lang w:bidi="ru-RU"/>
              </w:rPr>
              <w:t>Присоединенная расчётная нагрузка</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jc w:val="center"/>
              <w:rPr>
                <w:rFonts w:eastAsia="Arial"/>
                <w:bCs/>
                <w:sz w:val="20"/>
                <w:szCs w:val="20"/>
                <w:shd w:val="clear" w:color="auto" w:fill="FFFFFF"/>
                <w:lang w:bidi="ru-RU"/>
              </w:rPr>
            </w:pPr>
            <w:r w:rsidRPr="0025781E">
              <w:rPr>
                <w:rFonts w:eastAsia="Arial"/>
                <w:bCs/>
                <w:sz w:val="20"/>
                <w:szCs w:val="20"/>
                <w:shd w:val="clear" w:color="auto" w:fill="FFFFFF"/>
                <w:lang w:bidi="ru-RU"/>
              </w:rPr>
              <w:t>Гкал/час</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0,253</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0,253</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0,253</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0,253</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0,253</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0,253</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0,253</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0,253</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0,253</w:t>
            </w:r>
          </w:p>
        </w:tc>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0,253</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0,253</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0,253</w:t>
            </w:r>
          </w:p>
        </w:tc>
      </w:tr>
      <w:tr w:rsidR="00DF6C94" w:rsidRPr="0025781E" w:rsidTr="009B488C">
        <w:trPr>
          <w:trHeight w:val="20"/>
          <w:jc w:val="center"/>
        </w:trPr>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rPr>
                <w:rFonts w:eastAsia="Arial"/>
                <w:bCs/>
                <w:sz w:val="20"/>
                <w:szCs w:val="20"/>
                <w:shd w:val="clear" w:color="auto" w:fill="FFFFFF"/>
                <w:lang w:bidi="ru-RU"/>
              </w:rPr>
            </w:pPr>
            <w:r w:rsidRPr="0025781E">
              <w:rPr>
                <w:sz w:val="18"/>
                <w:szCs w:val="18"/>
              </w:rPr>
              <w:t>Количество прекращений подачи тепловой энергии, теплоносителя в результате технологических нарушений на тепловых сетях</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jc w:val="center"/>
              <w:rPr>
                <w:rFonts w:eastAsia="Arial"/>
                <w:bCs/>
                <w:sz w:val="20"/>
                <w:szCs w:val="20"/>
                <w:shd w:val="clear" w:color="auto" w:fill="FFFFFF"/>
                <w:lang w:bidi="ru-RU"/>
              </w:rPr>
            </w:pPr>
            <w:r w:rsidRPr="0025781E">
              <w:rPr>
                <w:sz w:val="18"/>
                <w:szCs w:val="18"/>
              </w:rPr>
              <w:t>шт.</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r>
      <w:tr w:rsidR="00DF6C94" w:rsidRPr="0025781E" w:rsidTr="009B488C">
        <w:trPr>
          <w:trHeight w:val="20"/>
          <w:jc w:val="center"/>
        </w:trPr>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rPr>
                <w:rFonts w:eastAsia="Arial"/>
                <w:bCs/>
                <w:sz w:val="20"/>
                <w:szCs w:val="20"/>
                <w:shd w:val="clear" w:color="auto" w:fill="FFFFFF"/>
                <w:lang w:bidi="ru-RU"/>
              </w:rPr>
            </w:pPr>
            <w:r w:rsidRPr="0025781E">
              <w:rPr>
                <w:sz w:val="18"/>
                <w:szCs w:val="18"/>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jc w:val="center"/>
              <w:rPr>
                <w:rFonts w:eastAsia="Arial"/>
                <w:bCs/>
                <w:sz w:val="20"/>
                <w:szCs w:val="20"/>
                <w:shd w:val="clear" w:color="auto" w:fill="FFFFFF"/>
                <w:lang w:bidi="ru-RU"/>
              </w:rPr>
            </w:pPr>
            <w:r w:rsidRPr="0025781E">
              <w:rPr>
                <w:sz w:val="18"/>
                <w:szCs w:val="18"/>
              </w:rPr>
              <w:t>шт.</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r>
      <w:tr w:rsidR="00DF6C94" w:rsidRPr="0025781E" w:rsidTr="009B488C">
        <w:trPr>
          <w:trHeight w:val="20"/>
          <w:jc w:val="center"/>
        </w:trPr>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rPr>
                <w:rFonts w:eastAsia="Arial"/>
                <w:bCs/>
                <w:sz w:val="20"/>
                <w:szCs w:val="20"/>
                <w:shd w:val="clear" w:color="auto" w:fill="FFFFFF"/>
                <w:lang w:bidi="ru-RU"/>
              </w:rPr>
            </w:pPr>
            <w:r w:rsidRPr="0025781E">
              <w:rPr>
                <w:sz w:val="18"/>
                <w:szCs w:val="18"/>
              </w:rPr>
              <w:t>Удельный расход топлива на выработку тепловой энергии</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jc w:val="center"/>
              <w:rPr>
                <w:rFonts w:eastAsia="Arial"/>
                <w:bCs/>
                <w:sz w:val="20"/>
                <w:szCs w:val="20"/>
                <w:shd w:val="clear" w:color="auto" w:fill="FFFFFF"/>
                <w:lang w:bidi="ru-RU"/>
              </w:rPr>
            </w:pPr>
            <w:r w:rsidRPr="0025781E">
              <w:rPr>
                <w:sz w:val="18"/>
                <w:szCs w:val="18"/>
              </w:rPr>
              <w:t>кг.у.т/Гкал</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r>
      <w:tr w:rsidR="00DF6C94" w:rsidRPr="0025781E" w:rsidTr="009B488C">
        <w:trPr>
          <w:trHeight w:val="20"/>
          <w:jc w:val="center"/>
        </w:trPr>
        <w:tc>
          <w:tcPr>
            <w:tcW w:w="9795"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
                <w:bCs/>
                <w:sz w:val="20"/>
                <w:szCs w:val="20"/>
              </w:rPr>
              <w:t>Котельная №13</w:t>
            </w:r>
          </w:p>
        </w:tc>
      </w:tr>
      <w:tr w:rsidR="00DF6C94" w:rsidRPr="0025781E" w:rsidTr="009B488C">
        <w:trPr>
          <w:trHeight w:val="20"/>
          <w:jc w:val="center"/>
        </w:trPr>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rPr>
                <w:rFonts w:eastAsia="Arial"/>
                <w:bCs/>
                <w:sz w:val="20"/>
                <w:szCs w:val="20"/>
                <w:shd w:val="clear" w:color="auto" w:fill="FFFFFF"/>
                <w:lang w:bidi="ru-RU"/>
              </w:rPr>
            </w:pPr>
            <w:r w:rsidRPr="0025781E">
              <w:rPr>
                <w:rFonts w:eastAsia="Arial"/>
                <w:bCs/>
                <w:sz w:val="20"/>
                <w:szCs w:val="20"/>
                <w:shd w:val="clear" w:color="auto" w:fill="FFFFFF"/>
                <w:lang w:bidi="ru-RU"/>
              </w:rPr>
              <w:t>Установленная тепловая мощность</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jc w:val="center"/>
              <w:rPr>
                <w:rFonts w:eastAsia="Arial"/>
                <w:bCs/>
                <w:sz w:val="20"/>
                <w:szCs w:val="20"/>
                <w:shd w:val="clear" w:color="auto" w:fill="FFFFFF"/>
                <w:lang w:bidi="ru-RU"/>
              </w:rPr>
            </w:pPr>
            <w:r w:rsidRPr="0025781E">
              <w:rPr>
                <w:rFonts w:eastAsia="Arial"/>
                <w:bCs/>
                <w:sz w:val="20"/>
                <w:szCs w:val="20"/>
                <w:shd w:val="clear" w:color="auto" w:fill="FFFFFF"/>
                <w:lang w:bidi="ru-RU"/>
              </w:rPr>
              <w:t>Гкал/час</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0,083</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0,083</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0,083</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0,083</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0,083</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0,083</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0,083</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0,083</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0,083</w:t>
            </w:r>
          </w:p>
        </w:tc>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0,083</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0,083</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0,083</w:t>
            </w:r>
          </w:p>
        </w:tc>
      </w:tr>
      <w:tr w:rsidR="00DF6C94" w:rsidRPr="0025781E" w:rsidTr="009B488C">
        <w:trPr>
          <w:trHeight w:val="20"/>
          <w:jc w:val="center"/>
        </w:trPr>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rPr>
                <w:rFonts w:eastAsia="Arial"/>
                <w:bCs/>
                <w:sz w:val="20"/>
                <w:szCs w:val="20"/>
                <w:shd w:val="clear" w:color="auto" w:fill="FFFFFF"/>
                <w:lang w:bidi="ru-RU"/>
              </w:rPr>
            </w:pPr>
            <w:r w:rsidRPr="0025781E">
              <w:rPr>
                <w:rFonts w:eastAsia="Arial"/>
                <w:bCs/>
                <w:sz w:val="20"/>
                <w:szCs w:val="20"/>
                <w:shd w:val="clear" w:color="auto" w:fill="FFFFFF"/>
                <w:lang w:bidi="ru-RU"/>
              </w:rPr>
              <w:t>Присоединенная расчётная нагрузка</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jc w:val="center"/>
              <w:rPr>
                <w:rFonts w:eastAsia="Arial"/>
                <w:bCs/>
                <w:sz w:val="20"/>
                <w:szCs w:val="20"/>
                <w:shd w:val="clear" w:color="auto" w:fill="FFFFFF"/>
                <w:lang w:bidi="ru-RU"/>
              </w:rPr>
            </w:pPr>
            <w:r w:rsidRPr="0025781E">
              <w:rPr>
                <w:rFonts w:eastAsia="Arial"/>
                <w:bCs/>
                <w:sz w:val="20"/>
                <w:szCs w:val="20"/>
                <w:shd w:val="clear" w:color="auto" w:fill="FFFFFF"/>
                <w:lang w:bidi="ru-RU"/>
              </w:rPr>
              <w:t>Гкал/час</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0,12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0,12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0,12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0,12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0,12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0,12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0,12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0,12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0,12</w:t>
            </w:r>
          </w:p>
        </w:tc>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0,12</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0,12</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0,12</w:t>
            </w:r>
          </w:p>
        </w:tc>
      </w:tr>
      <w:tr w:rsidR="00DF6C94" w:rsidRPr="0025781E" w:rsidTr="009B488C">
        <w:trPr>
          <w:trHeight w:val="20"/>
          <w:jc w:val="center"/>
        </w:trPr>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rPr>
                <w:rFonts w:eastAsia="Arial"/>
                <w:bCs/>
                <w:sz w:val="20"/>
                <w:szCs w:val="20"/>
                <w:shd w:val="clear" w:color="auto" w:fill="FFFFFF"/>
                <w:lang w:bidi="ru-RU"/>
              </w:rPr>
            </w:pPr>
            <w:r w:rsidRPr="0025781E">
              <w:rPr>
                <w:sz w:val="18"/>
                <w:szCs w:val="18"/>
              </w:rPr>
              <w:t>Количество прекращений подачи тепловой энергии, теплоносителя в результате технологических нарушений на тепловых сетях</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jc w:val="center"/>
              <w:rPr>
                <w:rFonts w:eastAsia="Arial"/>
                <w:bCs/>
                <w:sz w:val="20"/>
                <w:szCs w:val="20"/>
                <w:shd w:val="clear" w:color="auto" w:fill="FFFFFF"/>
                <w:lang w:bidi="ru-RU"/>
              </w:rPr>
            </w:pPr>
            <w:r w:rsidRPr="0025781E">
              <w:rPr>
                <w:sz w:val="18"/>
                <w:szCs w:val="18"/>
              </w:rPr>
              <w:t>шт.</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r>
      <w:tr w:rsidR="00DF6C94" w:rsidRPr="0025781E" w:rsidTr="009B488C">
        <w:trPr>
          <w:trHeight w:val="20"/>
          <w:jc w:val="center"/>
        </w:trPr>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rPr>
                <w:rFonts w:eastAsia="Arial"/>
                <w:bCs/>
                <w:sz w:val="20"/>
                <w:szCs w:val="20"/>
                <w:shd w:val="clear" w:color="auto" w:fill="FFFFFF"/>
                <w:lang w:bidi="ru-RU"/>
              </w:rPr>
            </w:pPr>
            <w:r w:rsidRPr="0025781E">
              <w:rPr>
                <w:sz w:val="18"/>
                <w:szCs w:val="18"/>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jc w:val="center"/>
              <w:rPr>
                <w:rFonts w:eastAsia="Arial"/>
                <w:bCs/>
                <w:sz w:val="20"/>
                <w:szCs w:val="20"/>
                <w:shd w:val="clear" w:color="auto" w:fill="FFFFFF"/>
                <w:lang w:bidi="ru-RU"/>
              </w:rPr>
            </w:pPr>
            <w:r w:rsidRPr="0025781E">
              <w:rPr>
                <w:sz w:val="18"/>
                <w:szCs w:val="18"/>
              </w:rPr>
              <w:t>шт.</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r>
      <w:tr w:rsidR="00DF6C94" w:rsidRPr="0025781E" w:rsidTr="009B488C">
        <w:trPr>
          <w:trHeight w:val="20"/>
          <w:jc w:val="center"/>
        </w:trPr>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rPr>
                <w:rFonts w:eastAsia="Arial"/>
                <w:bCs/>
                <w:sz w:val="20"/>
                <w:szCs w:val="20"/>
                <w:shd w:val="clear" w:color="auto" w:fill="FFFFFF"/>
                <w:lang w:bidi="ru-RU"/>
              </w:rPr>
            </w:pPr>
            <w:r w:rsidRPr="0025781E">
              <w:rPr>
                <w:sz w:val="18"/>
                <w:szCs w:val="18"/>
              </w:rPr>
              <w:t>Удельный расход топлива на выработку тепловой энергии</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jc w:val="center"/>
              <w:rPr>
                <w:rFonts w:eastAsia="Arial"/>
                <w:bCs/>
                <w:sz w:val="20"/>
                <w:szCs w:val="20"/>
                <w:shd w:val="clear" w:color="auto" w:fill="FFFFFF"/>
                <w:lang w:bidi="ru-RU"/>
              </w:rPr>
            </w:pPr>
            <w:r w:rsidRPr="0025781E">
              <w:rPr>
                <w:sz w:val="18"/>
                <w:szCs w:val="18"/>
              </w:rPr>
              <w:t>кг.у.т/Гкал</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r>
      <w:tr w:rsidR="00DF6C94" w:rsidRPr="0025781E" w:rsidTr="009B488C">
        <w:trPr>
          <w:trHeight w:val="20"/>
          <w:jc w:val="center"/>
        </w:trPr>
        <w:tc>
          <w:tcPr>
            <w:tcW w:w="9795"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
                <w:bCs/>
                <w:sz w:val="20"/>
                <w:szCs w:val="20"/>
              </w:rPr>
              <w:t>Котельная №14</w:t>
            </w:r>
          </w:p>
        </w:tc>
      </w:tr>
      <w:tr w:rsidR="00DF6C94" w:rsidRPr="0025781E" w:rsidTr="009B488C">
        <w:trPr>
          <w:trHeight w:val="20"/>
          <w:jc w:val="center"/>
        </w:trPr>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rPr>
                <w:rFonts w:eastAsia="Arial"/>
                <w:bCs/>
                <w:sz w:val="20"/>
                <w:szCs w:val="20"/>
                <w:shd w:val="clear" w:color="auto" w:fill="FFFFFF"/>
                <w:lang w:bidi="ru-RU"/>
              </w:rPr>
            </w:pPr>
            <w:r w:rsidRPr="0025781E">
              <w:rPr>
                <w:rFonts w:eastAsia="Arial"/>
                <w:bCs/>
                <w:sz w:val="20"/>
                <w:szCs w:val="20"/>
                <w:shd w:val="clear" w:color="auto" w:fill="FFFFFF"/>
                <w:lang w:bidi="ru-RU"/>
              </w:rPr>
              <w:t>Установленная тепловая мощность</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jc w:val="center"/>
              <w:rPr>
                <w:rFonts w:eastAsia="Arial"/>
                <w:bCs/>
                <w:sz w:val="20"/>
                <w:szCs w:val="20"/>
                <w:shd w:val="clear" w:color="auto" w:fill="FFFFFF"/>
                <w:lang w:bidi="ru-RU"/>
              </w:rPr>
            </w:pPr>
            <w:r w:rsidRPr="0025781E">
              <w:rPr>
                <w:rFonts w:eastAsia="Arial"/>
                <w:bCs/>
                <w:sz w:val="20"/>
                <w:szCs w:val="20"/>
                <w:shd w:val="clear" w:color="auto" w:fill="FFFFFF"/>
                <w:lang w:bidi="ru-RU"/>
              </w:rPr>
              <w:t>Гкал/час</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0,43</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0,43</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0,43</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0,43</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0,43</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0,43</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0,43</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0,43</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0,43</w:t>
            </w:r>
          </w:p>
        </w:tc>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0,43</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0,43</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0,43</w:t>
            </w:r>
          </w:p>
        </w:tc>
      </w:tr>
      <w:tr w:rsidR="00DF6C94" w:rsidRPr="0025781E" w:rsidTr="009B488C">
        <w:trPr>
          <w:trHeight w:val="20"/>
          <w:jc w:val="center"/>
        </w:trPr>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rPr>
                <w:rFonts w:eastAsia="Arial"/>
                <w:bCs/>
                <w:sz w:val="20"/>
                <w:szCs w:val="20"/>
                <w:shd w:val="clear" w:color="auto" w:fill="FFFFFF"/>
                <w:lang w:bidi="ru-RU"/>
              </w:rPr>
            </w:pPr>
            <w:r w:rsidRPr="0025781E">
              <w:rPr>
                <w:rFonts w:eastAsia="Arial"/>
                <w:bCs/>
                <w:sz w:val="20"/>
                <w:szCs w:val="20"/>
                <w:shd w:val="clear" w:color="auto" w:fill="FFFFFF"/>
                <w:lang w:bidi="ru-RU"/>
              </w:rPr>
              <w:t>Присоединенная расчётная нагрузка</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jc w:val="center"/>
              <w:rPr>
                <w:rFonts w:eastAsia="Arial"/>
                <w:bCs/>
                <w:sz w:val="20"/>
                <w:szCs w:val="20"/>
                <w:shd w:val="clear" w:color="auto" w:fill="FFFFFF"/>
                <w:lang w:bidi="ru-RU"/>
              </w:rPr>
            </w:pPr>
            <w:r w:rsidRPr="0025781E">
              <w:rPr>
                <w:rFonts w:eastAsia="Arial"/>
                <w:bCs/>
                <w:sz w:val="20"/>
                <w:szCs w:val="20"/>
                <w:shd w:val="clear" w:color="auto" w:fill="FFFFFF"/>
                <w:lang w:bidi="ru-RU"/>
              </w:rPr>
              <w:t>Гкал/час</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0,233</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0,233</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0,233</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0,233</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0,233</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0,233</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0,233</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0,233</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0,233</w:t>
            </w:r>
          </w:p>
        </w:tc>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0,233</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0,233</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0,233</w:t>
            </w:r>
          </w:p>
        </w:tc>
      </w:tr>
      <w:tr w:rsidR="00DF6C94" w:rsidRPr="0025781E" w:rsidTr="009B488C">
        <w:trPr>
          <w:trHeight w:val="20"/>
          <w:jc w:val="center"/>
        </w:trPr>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rPr>
                <w:rFonts w:eastAsia="Arial"/>
                <w:bCs/>
                <w:sz w:val="20"/>
                <w:szCs w:val="20"/>
                <w:shd w:val="clear" w:color="auto" w:fill="FFFFFF"/>
                <w:lang w:bidi="ru-RU"/>
              </w:rPr>
            </w:pPr>
            <w:r w:rsidRPr="0025781E">
              <w:rPr>
                <w:sz w:val="18"/>
                <w:szCs w:val="18"/>
              </w:rPr>
              <w:t>Количество прекращений подачи тепловой энергии, теплоносителя в результате технологических нарушений на тепловых сетях</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jc w:val="center"/>
              <w:rPr>
                <w:rFonts w:eastAsia="Arial"/>
                <w:bCs/>
                <w:sz w:val="20"/>
                <w:szCs w:val="20"/>
                <w:shd w:val="clear" w:color="auto" w:fill="FFFFFF"/>
                <w:lang w:bidi="ru-RU"/>
              </w:rPr>
            </w:pPr>
            <w:r w:rsidRPr="0025781E">
              <w:rPr>
                <w:sz w:val="18"/>
                <w:szCs w:val="18"/>
              </w:rPr>
              <w:t>шт.</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r>
      <w:tr w:rsidR="00DF6C94" w:rsidRPr="0025781E" w:rsidTr="009B488C">
        <w:trPr>
          <w:trHeight w:val="20"/>
          <w:jc w:val="center"/>
        </w:trPr>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rPr>
                <w:rFonts w:eastAsia="Arial"/>
                <w:bCs/>
                <w:sz w:val="20"/>
                <w:szCs w:val="20"/>
                <w:shd w:val="clear" w:color="auto" w:fill="FFFFFF"/>
                <w:lang w:bidi="ru-RU"/>
              </w:rPr>
            </w:pPr>
            <w:r w:rsidRPr="0025781E">
              <w:rPr>
                <w:sz w:val="18"/>
                <w:szCs w:val="18"/>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jc w:val="center"/>
              <w:rPr>
                <w:rFonts w:eastAsia="Arial"/>
                <w:bCs/>
                <w:sz w:val="20"/>
                <w:szCs w:val="20"/>
                <w:shd w:val="clear" w:color="auto" w:fill="FFFFFF"/>
                <w:lang w:bidi="ru-RU"/>
              </w:rPr>
            </w:pPr>
            <w:r w:rsidRPr="0025781E">
              <w:rPr>
                <w:sz w:val="18"/>
                <w:szCs w:val="18"/>
              </w:rPr>
              <w:t>шт.</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r>
      <w:tr w:rsidR="00DF6C94" w:rsidRPr="0025781E" w:rsidTr="009B488C">
        <w:trPr>
          <w:trHeight w:val="20"/>
          <w:jc w:val="center"/>
        </w:trPr>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rPr>
                <w:rFonts w:eastAsia="Arial"/>
                <w:bCs/>
                <w:sz w:val="20"/>
                <w:szCs w:val="20"/>
                <w:shd w:val="clear" w:color="auto" w:fill="FFFFFF"/>
                <w:lang w:bidi="ru-RU"/>
              </w:rPr>
            </w:pPr>
            <w:r w:rsidRPr="0025781E">
              <w:rPr>
                <w:sz w:val="18"/>
                <w:szCs w:val="18"/>
              </w:rPr>
              <w:t>Удельный расход топлива на выработку тепловой энергии</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jc w:val="center"/>
              <w:rPr>
                <w:rFonts w:eastAsia="Arial"/>
                <w:bCs/>
                <w:sz w:val="20"/>
                <w:szCs w:val="20"/>
                <w:shd w:val="clear" w:color="auto" w:fill="FFFFFF"/>
                <w:lang w:bidi="ru-RU"/>
              </w:rPr>
            </w:pPr>
            <w:r w:rsidRPr="0025781E">
              <w:rPr>
                <w:sz w:val="18"/>
                <w:szCs w:val="18"/>
              </w:rPr>
              <w:t>кг.у.т/Гкал</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r>
      <w:tr w:rsidR="00DF6C94" w:rsidRPr="0025781E" w:rsidTr="009B488C">
        <w:trPr>
          <w:trHeight w:val="20"/>
          <w:jc w:val="center"/>
        </w:trPr>
        <w:tc>
          <w:tcPr>
            <w:tcW w:w="9795"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
                <w:bCs/>
                <w:sz w:val="20"/>
                <w:szCs w:val="20"/>
              </w:rPr>
              <w:t>Котельная №15</w:t>
            </w:r>
          </w:p>
        </w:tc>
      </w:tr>
      <w:tr w:rsidR="00DF6C94" w:rsidRPr="0025781E" w:rsidTr="009B488C">
        <w:trPr>
          <w:trHeight w:val="20"/>
          <w:jc w:val="center"/>
        </w:trPr>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rPr>
                <w:rFonts w:eastAsia="Arial"/>
                <w:bCs/>
                <w:sz w:val="20"/>
                <w:szCs w:val="20"/>
                <w:shd w:val="clear" w:color="auto" w:fill="FFFFFF"/>
                <w:lang w:bidi="ru-RU"/>
              </w:rPr>
            </w:pPr>
            <w:r w:rsidRPr="0025781E">
              <w:rPr>
                <w:rFonts w:eastAsia="Arial"/>
                <w:bCs/>
                <w:sz w:val="20"/>
                <w:szCs w:val="20"/>
                <w:shd w:val="clear" w:color="auto" w:fill="FFFFFF"/>
                <w:lang w:bidi="ru-RU"/>
              </w:rPr>
              <w:t>Установленная тепловая мощность</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jc w:val="center"/>
              <w:rPr>
                <w:rFonts w:eastAsia="Arial"/>
                <w:bCs/>
                <w:sz w:val="20"/>
                <w:szCs w:val="20"/>
                <w:shd w:val="clear" w:color="auto" w:fill="FFFFFF"/>
                <w:lang w:bidi="ru-RU"/>
              </w:rPr>
            </w:pPr>
            <w:r w:rsidRPr="0025781E">
              <w:rPr>
                <w:rFonts w:eastAsia="Arial"/>
                <w:bCs/>
                <w:sz w:val="20"/>
                <w:szCs w:val="20"/>
                <w:shd w:val="clear" w:color="auto" w:fill="FFFFFF"/>
                <w:lang w:bidi="ru-RU"/>
              </w:rPr>
              <w:t>Гкал/час</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0,122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0,122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0,122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0,122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0,122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0,122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0,122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0,122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0,122</w:t>
            </w:r>
          </w:p>
        </w:tc>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0,122</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0,122</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0,122</w:t>
            </w:r>
          </w:p>
        </w:tc>
      </w:tr>
      <w:tr w:rsidR="00DF6C94" w:rsidRPr="0025781E" w:rsidTr="009B488C">
        <w:trPr>
          <w:trHeight w:val="20"/>
          <w:jc w:val="center"/>
        </w:trPr>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rPr>
                <w:rFonts w:eastAsia="Arial"/>
                <w:bCs/>
                <w:sz w:val="20"/>
                <w:szCs w:val="20"/>
                <w:shd w:val="clear" w:color="auto" w:fill="FFFFFF"/>
                <w:lang w:bidi="ru-RU"/>
              </w:rPr>
            </w:pPr>
            <w:r w:rsidRPr="0025781E">
              <w:rPr>
                <w:rFonts w:eastAsia="Arial"/>
                <w:bCs/>
                <w:sz w:val="20"/>
                <w:szCs w:val="20"/>
                <w:shd w:val="clear" w:color="auto" w:fill="FFFFFF"/>
                <w:lang w:bidi="ru-RU"/>
              </w:rPr>
              <w:t>Присоединенная расчётная нагрузка</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jc w:val="center"/>
              <w:rPr>
                <w:rFonts w:eastAsia="Arial"/>
                <w:bCs/>
                <w:sz w:val="20"/>
                <w:szCs w:val="20"/>
                <w:shd w:val="clear" w:color="auto" w:fill="FFFFFF"/>
                <w:lang w:bidi="ru-RU"/>
              </w:rPr>
            </w:pPr>
            <w:r w:rsidRPr="0025781E">
              <w:rPr>
                <w:rFonts w:eastAsia="Arial"/>
                <w:bCs/>
                <w:sz w:val="20"/>
                <w:szCs w:val="20"/>
                <w:shd w:val="clear" w:color="auto" w:fill="FFFFFF"/>
                <w:lang w:bidi="ru-RU"/>
              </w:rPr>
              <w:t>Гкал/час</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0,067</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0,067</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0,067</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0,067</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0,067</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0,067</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0,067</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0,067</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0,067</w:t>
            </w:r>
          </w:p>
        </w:tc>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0,067</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0,067</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0,067</w:t>
            </w:r>
          </w:p>
        </w:tc>
      </w:tr>
      <w:tr w:rsidR="00DF6C94" w:rsidRPr="0025781E" w:rsidTr="009B488C">
        <w:trPr>
          <w:trHeight w:val="20"/>
          <w:jc w:val="center"/>
        </w:trPr>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rPr>
                <w:rFonts w:eastAsia="Arial"/>
                <w:bCs/>
                <w:sz w:val="20"/>
                <w:szCs w:val="20"/>
                <w:shd w:val="clear" w:color="auto" w:fill="FFFFFF"/>
                <w:lang w:bidi="ru-RU"/>
              </w:rPr>
            </w:pPr>
            <w:r w:rsidRPr="0025781E">
              <w:rPr>
                <w:sz w:val="18"/>
                <w:szCs w:val="18"/>
              </w:rPr>
              <w:t>Количество прекращений подачи тепловой энергии, теплоносителя в результате технологических нарушений на тепловых сетях</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jc w:val="center"/>
              <w:rPr>
                <w:rFonts w:eastAsia="Arial"/>
                <w:bCs/>
                <w:sz w:val="20"/>
                <w:szCs w:val="20"/>
                <w:shd w:val="clear" w:color="auto" w:fill="FFFFFF"/>
                <w:lang w:bidi="ru-RU"/>
              </w:rPr>
            </w:pPr>
            <w:r w:rsidRPr="0025781E">
              <w:rPr>
                <w:sz w:val="18"/>
                <w:szCs w:val="18"/>
              </w:rPr>
              <w:t>шт.</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r>
      <w:tr w:rsidR="00DF6C94" w:rsidRPr="0025781E" w:rsidTr="009B488C">
        <w:trPr>
          <w:trHeight w:val="20"/>
          <w:jc w:val="center"/>
        </w:trPr>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rPr>
                <w:rFonts w:eastAsia="Arial"/>
                <w:bCs/>
                <w:sz w:val="20"/>
                <w:szCs w:val="20"/>
                <w:shd w:val="clear" w:color="auto" w:fill="FFFFFF"/>
                <w:lang w:bidi="ru-RU"/>
              </w:rPr>
            </w:pPr>
            <w:r w:rsidRPr="0025781E">
              <w:rPr>
                <w:sz w:val="18"/>
                <w:szCs w:val="18"/>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jc w:val="center"/>
              <w:rPr>
                <w:rFonts w:eastAsia="Arial"/>
                <w:bCs/>
                <w:sz w:val="20"/>
                <w:szCs w:val="20"/>
                <w:shd w:val="clear" w:color="auto" w:fill="FFFFFF"/>
                <w:lang w:bidi="ru-RU"/>
              </w:rPr>
            </w:pPr>
            <w:r w:rsidRPr="0025781E">
              <w:rPr>
                <w:sz w:val="18"/>
                <w:szCs w:val="18"/>
              </w:rPr>
              <w:t>шт.</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r>
      <w:tr w:rsidR="00DF6C94" w:rsidRPr="0025781E" w:rsidTr="009B488C">
        <w:trPr>
          <w:trHeight w:val="20"/>
          <w:jc w:val="center"/>
        </w:trPr>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rPr>
                <w:rFonts w:eastAsia="Arial"/>
                <w:bCs/>
                <w:sz w:val="20"/>
                <w:szCs w:val="20"/>
                <w:shd w:val="clear" w:color="auto" w:fill="FFFFFF"/>
                <w:lang w:bidi="ru-RU"/>
              </w:rPr>
            </w:pPr>
            <w:r w:rsidRPr="0025781E">
              <w:rPr>
                <w:sz w:val="18"/>
                <w:szCs w:val="18"/>
              </w:rPr>
              <w:t>Удельный расход топлива на выработку тепловой энергии</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jc w:val="center"/>
              <w:rPr>
                <w:rFonts w:eastAsia="Arial"/>
                <w:bCs/>
                <w:sz w:val="20"/>
                <w:szCs w:val="20"/>
                <w:shd w:val="clear" w:color="auto" w:fill="FFFFFF"/>
                <w:lang w:bidi="ru-RU"/>
              </w:rPr>
            </w:pPr>
            <w:r w:rsidRPr="0025781E">
              <w:rPr>
                <w:sz w:val="18"/>
                <w:szCs w:val="18"/>
              </w:rPr>
              <w:t>кг.у.т/Гкал</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r>
      <w:tr w:rsidR="00DF6C94" w:rsidRPr="0025781E" w:rsidTr="009B488C">
        <w:trPr>
          <w:trHeight w:val="20"/>
          <w:jc w:val="center"/>
        </w:trPr>
        <w:tc>
          <w:tcPr>
            <w:tcW w:w="9795"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
                <w:bCs/>
                <w:sz w:val="20"/>
                <w:szCs w:val="20"/>
              </w:rPr>
              <w:t>Котельная №16</w:t>
            </w:r>
          </w:p>
        </w:tc>
      </w:tr>
      <w:tr w:rsidR="00DF6C94" w:rsidRPr="0025781E" w:rsidTr="009B488C">
        <w:trPr>
          <w:trHeight w:val="20"/>
          <w:jc w:val="center"/>
        </w:trPr>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rPr>
                <w:rFonts w:eastAsia="Arial"/>
                <w:bCs/>
                <w:sz w:val="20"/>
                <w:szCs w:val="20"/>
                <w:shd w:val="clear" w:color="auto" w:fill="FFFFFF"/>
                <w:lang w:bidi="ru-RU"/>
              </w:rPr>
            </w:pPr>
            <w:r w:rsidRPr="0025781E">
              <w:rPr>
                <w:rFonts w:eastAsia="Arial"/>
                <w:bCs/>
                <w:sz w:val="20"/>
                <w:szCs w:val="20"/>
                <w:shd w:val="clear" w:color="auto" w:fill="FFFFFF"/>
                <w:lang w:bidi="ru-RU"/>
              </w:rPr>
              <w:t>Установленная тепловая мощность</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jc w:val="center"/>
              <w:rPr>
                <w:rFonts w:eastAsia="Arial"/>
                <w:bCs/>
                <w:sz w:val="20"/>
                <w:szCs w:val="20"/>
                <w:shd w:val="clear" w:color="auto" w:fill="FFFFFF"/>
                <w:lang w:bidi="ru-RU"/>
              </w:rPr>
            </w:pPr>
            <w:r w:rsidRPr="0025781E">
              <w:rPr>
                <w:rFonts w:eastAsia="Arial"/>
                <w:bCs/>
                <w:sz w:val="20"/>
                <w:szCs w:val="20"/>
                <w:shd w:val="clear" w:color="auto" w:fill="FFFFFF"/>
                <w:lang w:bidi="ru-RU"/>
              </w:rPr>
              <w:t>Гкал/час</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0,516</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0,516</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0,516</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0,516</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0,516</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0,516</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0,516</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0,516</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0,516</w:t>
            </w:r>
          </w:p>
        </w:tc>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0,516</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0,516</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0,516</w:t>
            </w:r>
          </w:p>
        </w:tc>
      </w:tr>
      <w:tr w:rsidR="00DF6C94" w:rsidRPr="0025781E" w:rsidTr="009B488C">
        <w:trPr>
          <w:trHeight w:val="20"/>
          <w:jc w:val="center"/>
        </w:trPr>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rPr>
                <w:rFonts w:eastAsia="Arial"/>
                <w:bCs/>
                <w:sz w:val="20"/>
                <w:szCs w:val="20"/>
                <w:shd w:val="clear" w:color="auto" w:fill="FFFFFF"/>
                <w:lang w:bidi="ru-RU"/>
              </w:rPr>
            </w:pPr>
            <w:r w:rsidRPr="0025781E">
              <w:rPr>
                <w:rFonts w:eastAsia="Arial"/>
                <w:bCs/>
                <w:sz w:val="20"/>
                <w:szCs w:val="20"/>
                <w:shd w:val="clear" w:color="auto" w:fill="FFFFFF"/>
                <w:lang w:bidi="ru-RU"/>
              </w:rPr>
              <w:t>Присоединенная расчётная нагрузка</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jc w:val="center"/>
              <w:rPr>
                <w:rFonts w:eastAsia="Arial"/>
                <w:bCs/>
                <w:sz w:val="20"/>
                <w:szCs w:val="20"/>
                <w:shd w:val="clear" w:color="auto" w:fill="FFFFFF"/>
                <w:lang w:bidi="ru-RU"/>
              </w:rPr>
            </w:pPr>
            <w:r w:rsidRPr="0025781E">
              <w:rPr>
                <w:rFonts w:eastAsia="Arial"/>
                <w:bCs/>
                <w:sz w:val="20"/>
                <w:szCs w:val="20"/>
                <w:shd w:val="clear" w:color="auto" w:fill="FFFFFF"/>
                <w:lang w:bidi="ru-RU"/>
              </w:rPr>
              <w:t>Гкал/час</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0,29</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0,29</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0,29</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0,29</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0,29</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0,29</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0,29</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0,29</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0,29</w:t>
            </w:r>
          </w:p>
        </w:tc>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0,29</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0,29</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0,29</w:t>
            </w:r>
          </w:p>
        </w:tc>
      </w:tr>
      <w:tr w:rsidR="00DF6C94" w:rsidRPr="0025781E" w:rsidTr="009B488C">
        <w:trPr>
          <w:trHeight w:val="20"/>
          <w:jc w:val="center"/>
        </w:trPr>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rPr>
                <w:rFonts w:eastAsia="Arial"/>
                <w:bCs/>
                <w:sz w:val="20"/>
                <w:szCs w:val="20"/>
                <w:shd w:val="clear" w:color="auto" w:fill="FFFFFF"/>
                <w:lang w:bidi="ru-RU"/>
              </w:rPr>
            </w:pPr>
            <w:r w:rsidRPr="0025781E">
              <w:rPr>
                <w:sz w:val="18"/>
                <w:szCs w:val="18"/>
              </w:rPr>
              <w:t>Количество прекращений подачи тепловой энергии, теплоносителя в результате технологических нарушений на тепловых сетях</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jc w:val="center"/>
              <w:rPr>
                <w:rFonts w:eastAsia="Arial"/>
                <w:bCs/>
                <w:sz w:val="20"/>
                <w:szCs w:val="20"/>
                <w:shd w:val="clear" w:color="auto" w:fill="FFFFFF"/>
                <w:lang w:bidi="ru-RU"/>
              </w:rPr>
            </w:pPr>
            <w:r w:rsidRPr="0025781E">
              <w:rPr>
                <w:sz w:val="18"/>
                <w:szCs w:val="18"/>
              </w:rPr>
              <w:t>шт.</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r>
      <w:tr w:rsidR="00DF6C94" w:rsidRPr="0025781E" w:rsidTr="009B488C">
        <w:trPr>
          <w:trHeight w:val="20"/>
          <w:jc w:val="center"/>
        </w:trPr>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rPr>
                <w:rFonts w:eastAsia="Arial"/>
                <w:bCs/>
                <w:sz w:val="20"/>
                <w:szCs w:val="20"/>
                <w:shd w:val="clear" w:color="auto" w:fill="FFFFFF"/>
                <w:lang w:bidi="ru-RU"/>
              </w:rPr>
            </w:pPr>
            <w:r w:rsidRPr="0025781E">
              <w:rPr>
                <w:sz w:val="18"/>
                <w:szCs w:val="18"/>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jc w:val="center"/>
              <w:rPr>
                <w:rFonts w:eastAsia="Arial"/>
                <w:bCs/>
                <w:sz w:val="20"/>
                <w:szCs w:val="20"/>
                <w:shd w:val="clear" w:color="auto" w:fill="FFFFFF"/>
                <w:lang w:bidi="ru-RU"/>
              </w:rPr>
            </w:pPr>
            <w:r w:rsidRPr="0025781E">
              <w:rPr>
                <w:sz w:val="18"/>
                <w:szCs w:val="18"/>
              </w:rPr>
              <w:t>шт.</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r>
      <w:tr w:rsidR="00DF6C94" w:rsidRPr="0025781E" w:rsidTr="009B488C">
        <w:trPr>
          <w:trHeight w:val="20"/>
          <w:jc w:val="center"/>
        </w:trPr>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rPr>
                <w:rFonts w:eastAsia="Arial"/>
                <w:bCs/>
                <w:sz w:val="20"/>
                <w:szCs w:val="20"/>
                <w:shd w:val="clear" w:color="auto" w:fill="FFFFFF"/>
                <w:lang w:bidi="ru-RU"/>
              </w:rPr>
            </w:pPr>
            <w:r w:rsidRPr="0025781E">
              <w:rPr>
                <w:sz w:val="18"/>
                <w:szCs w:val="18"/>
              </w:rPr>
              <w:t>Удельный расход топлива на выработку тепловой энергии</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jc w:val="center"/>
              <w:rPr>
                <w:rFonts w:eastAsia="Arial"/>
                <w:bCs/>
                <w:sz w:val="20"/>
                <w:szCs w:val="20"/>
                <w:shd w:val="clear" w:color="auto" w:fill="FFFFFF"/>
                <w:lang w:bidi="ru-RU"/>
              </w:rPr>
            </w:pPr>
            <w:r w:rsidRPr="0025781E">
              <w:rPr>
                <w:sz w:val="18"/>
                <w:szCs w:val="18"/>
              </w:rPr>
              <w:t>кг.у.т/Гкал</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r>
      <w:tr w:rsidR="00DF6C94" w:rsidRPr="0025781E" w:rsidTr="009B488C">
        <w:trPr>
          <w:trHeight w:val="20"/>
          <w:jc w:val="center"/>
        </w:trPr>
        <w:tc>
          <w:tcPr>
            <w:tcW w:w="9795"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
                <w:bCs/>
                <w:sz w:val="20"/>
                <w:szCs w:val="20"/>
              </w:rPr>
              <w:t>Котельная №18</w:t>
            </w:r>
          </w:p>
        </w:tc>
      </w:tr>
      <w:tr w:rsidR="00DF6C94" w:rsidRPr="0025781E" w:rsidTr="009B488C">
        <w:trPr>
          <w:trHeight w:val="20"/>
          <w:jc w:val="center"/>
        </w:trPr>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rPr>
                <w:rFonts w:eastAsia="Arial"/>
                <w:bCs/>
                <w:sz w:val="20"/>
                <w:szCs w:val="20"/>
                <w:shd w:val="clear" w:color="auto" w:fill="FFFFFF"/>
                <w:lang w:bidi="ru-RU"/>
              </w:rPr>
            </w:pPr>
            <w:r w:rsidRPr="0025781E">
              <w:rPr>
                <w:rFonts w:eastAsia="Arial"/>
                <w:bCs/>
                <w:sz w:val="20"/>
                <w:szCs w:val="20"/>
                <w:shd w:val="clear" w:color="auto" w:fill="FFFFFF"/>
                <w:lang w:bidi="ru-RU"/>
              </w:rPr>
              <w:t>Установленная тепловая мощность</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jc w:val="center"/>
              <w:rPr>
                <w:rFonts w:eastAsia="Arial"/>
                <w:bCs/>
                <w:sz w:val="20"/>
                <w:szCs w:val="20"/>
                <w:shd w:val="clear" w:color="auto" w:fill="FFFFFF"/>
                <w:lang w:bidi="ru-RU"/>
              </w:rPr>
            </w:pPr>
            <w:r w:rsidRPr="0025781E">
              <w:rPr>
                <w:rFonts w:eastAsia="Arial"/>
                <w:bCs/>
                <w:sz w:val="20"/>
                <w:szCs w:val="20"/>
                <w:shd w:val="clear" w:color="auto" w:fill="FFFFFF"/>
                <w:lang w:bidi="ru-RU"/>
              </w:rPr>
              <w:t>Гкал/час</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1,98</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1,98</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1,98</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1,98</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1,98</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1,98</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1,98</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1,98</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1,98</w:t>
            </w:r>
          </w:p>
        </w:tc>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1,98</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1,98</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1,98</w:t>
            </w:r>
          </w:p>
        </w:tc>
      </w:tr>
      <w:tr w:rsidR="00DF6C94" w:rsidRPr="0025781E" w:rsidTr="009B488C">
        <w:trPr>
          <w:trHeight w:val="20"/>
          <w:jc w:val="center"/>
        </w:trPr>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rPr>
                <w:rFonts w:eastAsia="Arial"/>
                <w:bCs/>
                <w:sz w:val="20"/>
                <w:szCs w:val="20"/>
                <w:shd w:val="clear" w:color="auto" w:fill="FFFFFF"/>
                <w:lang w:bidi="ru-RU"/>
              </w:rPr>
            </w:pPr>
            <w:r w:rsidRPr="0025781E">
              <w:rPr>
                <w:rFonts w:eastAsia="Arial"/>
                <w:bCs/>
                <w:sz w:val="20"/>
                <w:szCs w:val="20"/>
                <w:shd w:val="clear" w:color="auto" w:fill="FFFFFF"/>
                <w:lang w:bidi="ru-RU"/>
              </w:rPr>
              <w:t>Присоединенная расчётная нагрузка</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jc w:val="center"/>
              <w:rPr>
                <w:rFonts w:eastAsia="Arial"/>
                <w:bCs/>
                <w:sz w:val="20"/>
                <w:szCs w:val="20"/>
                <w:shd w:val="clear" w:color="auto" w:fill="FFFFFF"/>
                <w:lang w:bidi="ru-RU"/>
              </w:rPr>
            </w:pPr>
            <w:r w:rsidRPr="0025781E">
              <w:rPr>
                <w:rFonts w:eastAsia="Arial"/>
                <w:bCs/>
                <w:sz w:val="20"/>
                <w:szCs w:val="20"/>
                <w:shd w:val="clear" w:color="auto" w:fill="FFFFFF"/>
                <w:lang w:bidi="ru-RU"/>
              </w:rPr>
              <w:t>Гкал/час</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0,651</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0,651</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0,651</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0,651</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0,651</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0,651</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0,651</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0,651</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0,651</w:t>
            </w:r>
          </w:p>
        </w:tc>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0,651</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0,651</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0,651</w:t>
            </w:r>
          </w:p>
        </w:tc>
      </w:tr>
      <w:tr w:rsidR="00DF6C94" w:rsidRPr="0025781E" w:rsidTr="009B488C">
        <w:trPr>
          <w:trHeight w:val="20"/>
          <w:jc w:val="center"/>
        </w:trPr>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rPr>
                <w:rFonts w:eastAsia="Arial"/>
                <w:bCs/>
                <w:sz w:val="20"/>
                <w:szCs w:val="20"/>
                <w:shd w:val="clear" w:color="auto" w:fill="FFFFFF"/>
                <w:lang w:bidi="ru-RU"/>
              </w:rPr>
            </w:pPr>
            <w:r w:rsidRPr="0025781E">
              <w:rPr>
                <w:sz w:val="18"/>
                <w:szCs w:val="18"/>
              </w:rPr>
              <w:t>Количество прекращений подачи тепловой энергии, теплоносителя в результате технологических нарушений на тепловых сетях</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jc w:val="center"/>
              <w:rPr>
                <w:rFonts w:eastAsia="Arial"/>
                <w:bCs/>
                <w:sz w:val="20"/>
                <w:szCs w:val="20"/>
                <w:shd w:val="clear" w:color="auto" w:fill="FFFFFF"/>
                <w:lang w:bidi="ru-RU"/>
              </w:rPr>
            </w:pPr>
            <w:r w:rsidRPr="0025781E">
              <w:rPr>
                <w:sz w:val="18"/>
                <w:szCs w:val="18"/>
              </w:rPr>
              <w:t>шт.</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r>
      <w:tr w:rsidR="00DF6C94" w:rsidRPr="0025781E" w:rsidTr="009B488C">
        <w:trPr>
          <w:trHeight w:val="20"/>
          <w:jc w:val="center"/>
        </w:trPr>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rPr>
                <w:rFonts w:eastAsia="Arial"/>
                <w:bCs/>
                <w:sz w:val="20"/>
                <w:szCs w:val="20"/>
                <w:shd w:val="clear" w:color="auto" w:fill="FFFFFF"/>
                <w:lang w:bidi="ru-RU"/>
              </w:rPr>
            </w:pPr>
            <w:r w:rsidRPr="0025781E">
              <w:rPr>
                <w:sz w:val="18"/>
                <w:szCs w:val="18"/>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jc w:val="center"/>
              <w:rPr>
                <w:rFonts w:eastAsia="Arial"/>
                <w:bCs/>
                <w:sz w:val="20"/>
                <w:szCs w:val="20"/>
                <w:shd w:val="clear" w:color="auto" w:fill="FFFFFF"/>
                <w:lang w:bidi="ru-RU"/>
              </w:rPr>
            </w:pPr>
            <w:r w:rsidRPr="0025781E">
              <w:rPr>
                <w:sz w:val="18"/>
                <w:szCs w:val="18"/>
              </w:rPr>
              <w:t>шт.</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r>
      <w:tr w:rsidR="00DF6C94" w:rsidRPr="0025781E" w:rsidTr="009B488C">
        <w:trPr>
          <w:trHeight w:val="20"/>
          <w:jc w:val="center"/>
        </w:trPr>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rPr>
                <w:rFonts w:eastAsia="Arial"/>
                <w:bCs/>
                <w:sz w:val="20"/>
                <w:szCs w:val="20"/>
                <w:shd w:val="clear" w:color="auto" w:fill="FFFFFF"/>
                <w:lang w:bidi="ru-RU"/>
              </w:rPr>
            </w:pPr>
            <w:r w:rsidRPr="0025781E">
              <w:rPr>
                <w:sz w:val="18"/>
                <w:szCs w:val="18"/>
              </w:rPr>
              <w:t>Удельный расход топлива на выработку тепловой энергии</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jc w:val="center"/>
              <w:rPr>
                <w:rFonts w:eastAsia="Arial"/>
                <w:bCs/>
                <w:sz w:val="20"/>
                <w:szCs w:val="20"/>
                <w:shd w:val="clear" w:color="auto" w:fill="FFFFFF"/>
                <w:lang w:bidi="ru-RU"/>
              </w:rPr>
            </w:pPr>
            <w:r w:rsidRPr="0025781E">
              <w:rPr>
                <w:sz w:val="18"/>
                <w:szCs w:val="18"/>
              </w:rPr>
              <w:t>кг.у.т/Гкал</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r>
      <w:tr w:rsidR="00DF6C94" w:rsidRPr="0025781E" w:rsidTr="009B488C">
        <w:trPr>
          <w:trHeight w:val="20"/>
          <w:jc w:val="center"/>
        </w:trPr>
        <w:tc>
          <w:tcPr>
            <w:tcW w:w="9795"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
                <w:bCs/>
                <w:sz w:val="20"/>
                <w:szCs w:val="20"/>
              </w:rPr>
              <w:t>Котельная №19</w:t>
            </w:r>
          </w:p>
        </w:tc>
      </w:tr>
      <w:tr w:rsidR="00DF6C94" w:rsidRPr="0025781E" w:rsidTr="009B488C">
        <w:trPr>
          <w:trHeight w:val="20"/>
          <w:jc w:val="center"/>
        </w:trPr>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rPr>
                <w:rFonts w:eastAsia="Arial"/>
                <w:bCs/>
                <w:sz w:val="20"/>
                <w:szCs w:val="20"/>
                <w:shd w:val="clear" w:color="auto" w:fill="FFFFFF"/>
                <w:lang w:bidi="ru-RU"/>
              </w:rPr>
            </w:pPr>
            <w:r w:rsidRPr="0025781E">
              <w:rPr>
                <w:rFonts w:eastAsia="Arial"/>
                <w:bCs/>
                <w:sz w:val="20"/>
                <w:szCs w:val="20"/>
                <w:shd w:val="clear" w:color="auto" w:fill="FFFFFF"/>
                <w:lang w:bidi="ru-RU"/>
              </w:rPr>
              <w:t>Установленная тепловая мощность</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jc w:val="center"/>
              <w:rPr>
                <w:rFonts w:eastAsia="Arial"/>
                <w:bCs/>
                <w:sz w:val="20"/>
                <w:szCs w:val="20"/>
                <w:shd w:val="clear" w:color="auto" w:fill="FFFFFF"/>
                <w:lang w:bidi="ru-RU"/>
              </w:rPr>
            </w:pPr>
            <w:r w:rsidRPr="0025781E">
              <w:rPr>
                <w:rFonts w:eastAsia="Arial"/>
                <w:bCs/>
                <w:sz w:val="20"/>
                <w:szCs w:val="20"/>
                <w:shd w:val="clear" w:color="auto" w:fill="FFFFFF"/>
                <w:lang w:bidi="ru-RU"/>
              </w:rPr>
              <w:t>Гкал/час</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0,86</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0,86</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0,86</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0,86</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0,86</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0,86</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0,86</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0,86</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0,86</w:t>
            </w:r>
          </w:p>
        </w:tc>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0,86</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0,86</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0,86</w:t>
            </w:r>
          </w:p>
        </w:tc>
      </w:tr>
      <w:tr w:rsidR="00DF6C94" w:rsidRPr="0025781E" w:rsidTr="009B488C">
        <w:trPr>
          <w:trHeight w:val="20"/>
          <w:jc w:val="center"/>
        </w:trPr>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rPr>
                <w:rFonts w:eastAsia="Arial"/>
                <w:bCs/>
                <w:sz w:val="20"/>
                <w:szCs w:val="20"/>
                <w:shd w:val="clear" w:color="auto" w:fill="FFFFFF"/>
                <w:lang w:bidi="ru-RU"/>
              </w:rPr>
            </w:pPr>
            <w:r w:rsidRPr="0025781E">
              <w:rPr>
                <w:rFonts w:eastAsia="Arial"/>
                <w:bCs/>
                <w:sz w:val="20"/>
                <w:szCs w:val="20"/>
                <w:shd w:val="clear" w:color="auto" w:fill="FFFFFF"/>
                <w:lang w:bidi="ru-RU"/>
              </w:rPr>
              <w:t>Присоединенная расчётная нагрузка</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jc w:val="center"/>
              <w:rPr>
                <w:rFonts w:eastAsia="Arial"/>
                <w:bCs/>
                <w:sz w:val="20"/>
                <w:szCs w:val="20"/>
                <w:shd w:val="clear" w:color="auto" w:fill="FFFFFF"/>
                <w:lang w:bidi="ru-RU"/>
              </w:rPr>
            </w:pPr>
            <w:r w:rsidRPr="0025781E">
              <w:rPr>
                <w:rFonts w:eastAsia="Arial"/>
                <w:bCs/>
                <w:sz w:val="20"/>
                <w:szCs w:val="20"/>
                <w:shd w:val="clear" w:color="auto" w:fill="FFFFFF"/>
                <w:lang w:bidi="ru-RU"/>
              </w:rPr>
              <w:t>Гкал/час</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0,357</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0,357</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0,357</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0,357</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0,357</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0,357</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0,357</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0,357</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0,357</w:t>
            </w:r>
          </w:p>
        </w:tc>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0,357</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0,357</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0,357</w:t>
            </w:r>
          </w:p>
        </w:tc>
      </w:tr>
      <w:tr w:rsidR="00DF6C94" w:rsidRPr="0025781E" w:rsidTr="009B488C">
        <w:trPr>
          <w:trHeight w:val="20"/>
          <w:jc w:val="center"/>
        </w:trPr>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rPr>
                <w:rFonts w:eastAsia="Arial"/>
                <w:bCs/>
                <w:sz w:val="20"/>
                <w:szCs w:val="20"/>
                <w:shd w:val="clear" w:color="auto" w:fill="FFFFFF"/>
                <w:lang w:bidi="ru-RU"/>
              </w:rPr>
            </w:pPr>
            <w:r w:rsidRPr="0025781E">
              <w:rPr>
                <w:sz w:val="18"/>
                <w:szCs w:val="18"/>
              </w:rPr>
              <w:t>Количество прекращений подачи тепловой энергии, теплоносителя в результате технологических нарушений на тепловых сетях</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jc w:val="center"/>
              <w:rPr>
                <w:rFonts w:eastAsia="Arial"/>
                <w:bCs/>
                <w:sz w:val="20"/>
                <w:szCs w:val="20"/>
                <w:shd w:val="clear" w:color="auto" w:fill="FFFFFF"/>
                <w:lang w:bidi="ru-RU"/>
              </w:rPr>
            </w:pPr>
            <w:r w:rsidRPr="0025781E">
              <w:rPr>
                <w:sz w:val="18"/>
                <w:szCs w:val="18"/>
              </w:rPr>
              <w:t>шт.</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r>
      <w:tr w:rsidR="00DF6C94" w:rsidRPr="0025781E" w:rsidTr="009B488C">
        <w:trPr>
          <w:trHeight w:val="20"/>
          <w:jc w:val="center"/>
        </w:trPr>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rPr>
                <w:rFonts w:eastAsia="Arial"/>
                <w:bCs/>
                <w:sz w:val="20"/>
                <w:szCs w:val="20"/>
                <w:shd w:val="clear" w:color="auto" w:fill="FFFFFF"/>
                <w:lang w:bidi="ru-RU"/>
              </w:rPr>
            </w:pPr>
            <w:r w:rsidRPr="0025781E">
              <w:rPr>
                <w:sz w:val="18"/>
                <w:szCs w:val="18"/>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jc w:val="center"/>
              <w:rPr>
                <w:rFonts w:eastAsia="Arial"/>
                <w:bCs/>
                <w:sz w:val="20"/>
                <w:szCs w:val="20"/>
                <w:shd w:val="clear" w:color="auto" w:fill="FFFFFF"/>
                <w:lang w:bidi="ru-RU"/>
              </w:rPr>
            </w:pPr>
            <w:r w:rsidRPr="0025781E">
              <w:rPr>
                <w:sz w:val="18"/>
                <w:szCs w:val="18"/>
              </w:rPr>
              <w:t>шт.</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r>
      <w:tr w:rsidR="00DF6C94" w:rsidRPr="0025781E" w:rsidTr="009B488C">
        <w:trPr>
          <w:trHeight w:val="20"/>
          <w:jc w:val="center"/>
        </w:trPr>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rPr>
                <w:rFonts w:eastAsia="Arial"/>
                <w:bCs/>
                <w:sz w:val="20"/>
                <w:szCs w:val="20"/>
                <w:shd w:val="clear" w:color="auto" w:fill="FFFFFF"/>
                <w:lang w:bidi="ru-RU"/>
              </w:rPr>
            </w:pPr>
            <w:r w:rsidRPr="0025781E">
              <w:rPr>
                <w:sz w:val="18"/>
                <w:szCs w:val="18"/>
              </w:rPr>
              <w:t>Удельный расход топлива на выработку тепловой энергии</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jc w:val="center"/>
              <w:rPr>
                <w:rFonts w:eastAsia="Arial"/>
                <w:bCs/>
                <w:sz w:val="20"/>
                <w:szCs w:val="20"/>
                <w:shd w:val="clear" w:color="auto" w:fill="FFFFFF"/>
                <w:lang w:bidi="ru-RU"/>
              </w:rPr>
            </w:pPr>
            <w:r w:rsidRPr="0025781E">
              <w:rPr>
                <w:sz w:val="18"/>
                <w:szCs w:val="18"/>
              </w:rPr>
              <w:t>кг.у.т/Гкал</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r>
      <w:tr w:rsidR="00DF6C94" w:rsidRPr="0025781E" w:rsidTr="009B488C">
        <w:trPr>
          <w:trHeight w:val="20"/>
          <w:jc w:val="center"/>
        </w:trPr>
        <w:tc>
          <w:tcPr>
            <w:tcW w:w="9795"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
                <w:bCs/>
                <w:sz w:val="20"/>
                <w:szCs w:val="20"/>
              </w:rPr>
              <w:t>Котельная №20</w:t>
            </w:r>
          </w:p>
        </w:tc>
      </w:tr>
      <w:tr w:rsidR="00DF6C94" w:rsidRPr="0025781E" w:rsidTr="009B488C">
        <w:trPr>
          <w:trHeight w:val="20"/>
          <w:jc w:val="center"/>
        </w:trPr>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rPr>
                <w:rFonts w:eastAsia="Arial"/>
                <w:bCs/>
                <w:sz w:val="20"/>
                <w:szCs w:val="20"/>
                <w:shd w:val="clear" w:color="auto" w:fill="FFFFFF"/>
                <w:lang w:bidi="ru-RU"/>
              </w:rPr>
            </w:pPr>
            <w:r w:rsidRPr="0025781E">
              <w:rPr>
                <w:rFonts w:eastAsia="Arial"/>
                <w:bCs/>
                <w:sz w:val="20"/>
                <w:szCs w:val="20"/>
                <w:shd w:val="clear" w:color="auto" w:fill="FFFFFF"/>
                <w:lang w:bidi="ru-RU"/>
              </w:rPr>
              <w:t>Установленная тепловая мощность</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jc w:val="center"/>
              <w:rPr>
                <w:rFonts w:eastAsia="Arial"/>
                <w:bCs/>
                <w:sz w:val="20"/>
                <w:szCs w:val="20"/>
                <w:shd w:val="clear" w:color="auto" w:fill="FFFFFF"/>
                <w:lang w:bidi="ru-RU"/>
              </w:rPr>
            </w:pPr>
            <w:r w:rsidRPr="0025781E">
              <w:rPr>
                <w:rFonts w:eastAsia="Arial"/>
                <w:bCs/>
                <w:sz w:val="20"/>
                <w:szCs w:val="20"/>
                <w:shd w:val="clear" w:color="auto" w:fill="FFFFFF"/>
                <w:lang w:bidi="ru-RU"/>
              </w:rPr>
              <w:t>Гкал/час</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0,165</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0,165</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0,165</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0,165</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0,165</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0,165</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0,165</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0,165</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0,165</w:t>
            </w:r>
          </w:p>
        </w:tc>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0,165</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0,165</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0,165</w:t>
            </w:r>
          </w:p>
        </w:tc>
      </w:tr>
      <w:tr w:rsidR="00DF6C94" w:rsidRPr="0025781E" w:rsidTr="009B488C">
        <w:trPr>
          <w:trHeight w:val="20"/>
          <w:jc w:val="center"/>
        </w:trPr>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rPr>
                <w:rFonts w:eastAsia="Arial"/>
                <w:bCs/>
                <w:sz w:val="20"/>
                <w:szCs w:val="20"/>
                <w:shd w:val="clear" w:color="auto" w:fill="FFFFFF"/>
                <w:lang w:bidi="ru-RU"/>
              </w:rPr>
            </w:pPr>
            <w:r w:rsidRPr="0025781E">
              <w:rPr>
                <w:rFonts w:eastAsia="Arial"/>
                <w:bCs/>
                <w:sz w:val="20"/>
                <w:szCs w:val="20"/>
                <w:shd w:val="clear" w:color="auto" w:fill="FFFFFF"/>
                <w:lang w:bidi="ru-RU"/>
              </w:rPr>
              <w:t>Присоединенная расчётная нагрузка</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jc w:val="center"/>
              <w:rPr>
                <w:rFonts w:eastAsia="Arial"/>
                <w:bCs/>
                <w:sz w:val="20"/>
                <w:szCs w:val="20"/>
                <w:shd w:val="clear" w:color="auto" w:fill="FFFFFF"/>
                <w:lang w:bidi="ru-RU"/>
              </w:rPr>
            </w:pPr>
            <w:r w:rsidRPr="0025781E">
              <w:rPr>
                <w:rFonts w:eastAsia="Arial"/>
                <w:bCs/>
                <w:sz w:val="20"/>
                <w:szCs w:val="20"/>
                <w:shd w:val="clear" w:color="auto" w:fill="FFFFFF"/>
                <w:lang w:bidi="ru-RU"/>
              </w:rPr>
              <w:t>Гкал/час</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0,21</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0,21</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0,21</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0,21</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0,21</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0,21</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0,21</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0,21</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0,21</w:t>
            </w:r>
          </w:p>
        </w:tc>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0,21</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0,21</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0,21</w:t>
            </w:r>
          </w:p>
        </w:tc>
      </w:tr>
      <w:tr w:rsidR="00DF6C94" w:rsidRPr="0025781E" w:rsidTr="009B488C">
        <w:trPr>
          <w:trHeight w:val="20"/>
          <w:jc w:val="center"/>
        </w:trPr>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rPr>
                <w:rFonts w:eastAsia="Arial"/>
                <w:bCs/>
                <w:sz w:val="20"/>
                <w:szCs w:val="20"/>
                <w:shd w:val="clear" w:color="auto" w:fill="FFFFFF"/>
                <w:lang w:bidi="ru-RU"/>
              </w:rPr>
            </w:pPr>
            <w:r w:rsidRPr="0025781E">
              <w:rPr>
                <w:sz w:val="18"/>
                <w:szCs w:val="18"/>
              </w:rPr>
              <w:t>Количество прекращений подачи тепловой энергии, теплоносителя в результате технологических нарушений на тепловых сетях</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jc w:val="center"/>
              <w:rPr>
                <w:rFonts w:eastAsia="Arial"/>
                <w:bCs/>
                <w:sz w:val="20"/>
                <w:szCs w:val="20"/>
                <w:shd w:val="clear" w:color="auto" w:fill="FFFFFF"/>
                <w:lang w:bidi="ru-RU"/>
              </w:rPr>
            </w:pPr>
            <w:r w:rsidRPr="0025781E">
              <w:rPr>
                <w:sz w:val="18"/>
                <w:szCs w:val="18"/>
              </w:rPr>
              <w:t>шт.</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r>
      <w:tr w:rsidR="00DF6C94" w:rsidRPr="0025781E" w:rsidTr="009B488C">
        <w:trPr>
          <w:trHeight w:val="20"/>
          <w:jc w:val="center"/>
        </w:trPr>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rPr>
                <w:rFonts w:eastAsia="Arial"/>
                <w:bCs/>
                <w:sz w:val="20"/>
                <w:szCs w:val="20"/>
                <w:shd w:val="clear" w:color="auto" w:fill="FFFFFF"/>
                <w:lang w:bidi="ru-RU"/>
              </w:rPr>
            </w:pPr>
            <w:r w:rsidRPr="0025781E">
              <w:rPr>
                <w:sz w:val="18"/>
                <w:szCs w:val="18"/>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jc w:val="center"/>
              <w:rPr>
                <w:rFonts w:eastAsia="Arial"/>
                <w:bCs/>
                <w:sz w:val="20"/>
                <w:szCs w:val="20"/>
                <w:shd w:val="clear" w:color="auto" w:fill="FFFFFF"/>
                <w:lang w:bidi="ru-RU"/>
              </w:rPr>
            </w:pPr>
            <w:r w:rsidRPr="0025781E">
              <w:rPr>
                <w:sz w:val="18"/>
                <w:szCs w:val="18"/>
              </w:rPr>
              <w:t>шт.</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r>
      <w:tr w:rsidR="00DF6C94" w:rsidRPr="0025781E" w:rsidTr="009B488C">
        <w:trPr>
          <w:trHeight w:val="20"/>
          <w:jc w:val="center"/>
        </w:trPr>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rPr>
                <w:rFonts w:eastAsia="Arial"/>
                <w:bCs/>
                <w:sz w:val="20"/>
                <w:szCs w:val="20"/>
                <w:shd w:val="clear" w:color="auto" w:fill="FFFFFF"/>
                <w:lang w:bidi="ru-RU"/>
              </w:rPr>
            </w:pPr>
            <w:r w:rsidRPr="0025781E">
              <w:rPr>
                <w:sz w:val="18"/>
                <w:szCs w:val="18"/>
              </w:rPr>
              <w:t>Удельный расход топлива на выработку тепловой энергии</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jc w:val="center"/>
              <w:rPr>
                <w:rFonts w:eastAsia="Arial"/>
                <w:bCs/>
                <w:sz w:val="20"/>
                <w:szCs w:val="20"/>
                <w:shd w:val="clear" w:color="auto" w:fill="FFFFFF"/>
                <w:lang w:bidi="ru-RU"/>
              </w:rPr>
            </w:pPr>
            <w:r w:rsidRPr="0025781E">
              <w:rPr>
                <w:sz w:val="18"/>
                <w:szCs w:val="18"/>
              </w:rPr>
              <w:t>кг.у.т/Гкал</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r>
      <w:tr w:rsidR="00DF6C94" w:rsidRPr="0025781E" w:rsidTr="009B488C">
        <w:trPr>
          <w:trHeight w:val="20"/>
          <w:jc w:val="center"/>
        </w:trPr>
        <w:tc>
          <w:tcPr>
            <w:tcW w:w="9795"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
                <w:bCs/>
                <w:sz w:val="20"/>
                <w:szCs w:val="20"/>
              </w:rPr>
              <w:t>Котельная №21</w:t>
            </w:r>
          </w:p>
        </w:tc>
      </w:tr>
      <w:tr w:rsidR="00DF6C94" w:rsidRPr="0025781E" w:rsidTr="009B488C">
        <w:trPr>
          <w:trHeight w:val="20"/>
          <w:jc w:val="center"/>
        </w:trPr>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rPr>
                <w:rFonts w:eastAsia="Arial"/>
                <w:bCs/>
                <w:sz w:val="20"/>
                <w:szCs w:val="20"/>
                <w:shd w:val="clear" w:color="auto" w:fill="FFFFFF"/>
                <w:lang w:bidi="ru-RU"/>
              </w:rPr>
            </w:pPr>
            <w:r w:rsidRPr="0025781E">
              <w:rPr>
                <w:rFonts w:eastAsia="Arial"/>
                <w:bCs/>
                <w:sz w:val="20"/>
                <w:szCs w:val="20"/>
                <w:shd w:val="clear" w:color="auto" w:fill="FFFFFF"/>
                <w:lang w:bidi="ru-RU"/>
              </w:rPr>
              <w:t>Установленная тепловая мощность</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jc w:val="center"/>
              <w:rPr>
                <w:rFonts w:eastAsia="Arial"/>
                <w:bCs/>
                <w:sz w:val="20"/>
                <w:szCs w:val="20"/>
                <w:shd w:val="clear" w:color="auto" w:fill="FFFFFF"/>
                <w:lang w:bidi="ru-RU"/>
              </w:rPr>
            </w:pPr>
            <w:r w:rsidRPr="0025781E">
              <w:rPr>
                <w:rFonts w:eastAsia="Arial"/>
                <w:bCs/>
                <w:sz w:val="20"/>
                <w:szCs w:val="20"/>
                <w:shd w:val="clear" w:color="auto" w:fill="FFFFFF"/>
                <w:lang w:bidi="ru-RU"/>
              </w:rPr>
              <w:t>Гкал/час</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0,084</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0,084</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0,084</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0,084</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0,084</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0,084</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0,084</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0,084</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0,084</w:t>
            </w:r>
          </w:p>
        </w:tc>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0,084</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0,084</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0,084</w:t>
            </w:r>
          </w:p>
        </w:tc>
      </w:tr>
      <w:tr w:rsidR="00DF6C94" w:rsidRPr="0025781E" w:rsidTr="009B488C">
        <w:trPr>
          <w:trHeight w:val="20"/>
          <w:jc w:val="center"/>
        </w:trPr>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rPr>
                <w:rFonts w:eastAsia="Arial"/>
                <w:bCs/>
                <w:sz w:val="20"/>
                <w:szCs w:val="20"/>
                <w:shd w:val="clear" w:color="auto" w:fill="FFFFFF"/>
                <w:lang w:bidi="ru-RU"/>
              </w:rPr>
            </w:pPr>
            <w:r w:rsidRPr="0025781E">
              <w:rPr>
                <w:rFonts w:eastAsia="Arial"/>
                <w:bCs/>
                <w:sz w:val="20"/>
                <w:szCs w:val="20"/>
                <w:shd w:val="clear" w:color="auto" w:fill="FFFFFF"/>
                <w:lang w:bidi="ru-RU"/>
              </w:rPr>
              <w:t>Присоединенная расчётная нагрузка</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jc w:val="center"/>
              <w:rPr>
                <w:rFonts w:eastAsia="Arial"/>
                <w:bCs/>
                <w:sz w:val="20"/>
                <w:szCs w:val="20"/>
                <w:shd w:val="clear" w:color="auto" w:fill="FFFFFF"/>
                <w:lang w:bidi="ru-RU"/>
              </w:rPr>
            </w:pPr>
            <w:r w:rsidRPr="0025781E">
              <w:rPr>
                <w:rFonts w:eastAsia="Arial"/>
                <w:bCs/>
                <w:sz w:val="20"/>
                <w:szCs w:val="20"/>
                <w:shd w:val="clear" w:color="auto" w:fill="FFFFFF"/>
                <w:lang w:bidi="ru-RU"/>
              </w:rPr>
              <w:t>Гкал/час</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0,073</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0,073</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0,073</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0,073</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0,073</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0,073</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0,073</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0,073</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0,073</w:t>
            </w:r>
          </w:p>
        </w:tc>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0,073</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0,073</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bCs/>
                <w:sz w:val="20"/>
                <w:szCs w:val="20"/>
              </w:rPr>
              <w:t>0,073</w:t>
            </w:r>
          </w:p>
        </w:tc>
      </w:tr>
      <w:tr w:rsidR="00DF6C94" w:rsidRPr="0025781E" w:rsidTr="009B488C">
        <w:trPr>
          <w:trHeight w:val="20"/>
          <w:jc w:val="center"/>
        </w:trPr>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rPr>
                <w:rFonts w:eastAsia="Arial"/>
                <w:bCs/>
                <w:sz w:val="20"/>
                <w:szCs w:val="20"/>
                <w:shd w:val="clear" w:color="auto" w:fill="FFFFFF"/>
                <w:lang w:bidi="ru-RU"/>
              </w:rPr>
            </w:pPr>
            <w:r w:rsidRPr="0025781E">
              <w:rPr>
                <w:sz w:val="18"/>
                <w:szCs w:val="18"/>
              </w:rPr>
              <w:t>Количество прекращений подачи тепловой энергии, теплоносителя в результате технологических нарушений на тепловых сетях</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jc w:val="center"/>
              <w:rPr>
                <w:rFonts w:eastAsia="Arial"/>
                <w:bCs/>
                <w:sz w:val="20"/>
                <w:szCs w:val="20"/>
                <w:shd w:val="clear" w:color="auto" w:fill="FFFFFF"/>
                <w:lang w:bidi="ru-RU"/>
              </w:rPr>
            </w:pPr>
            <w:r w:rsidRPr="0025781E">
              <w:rPr>
                <w:sz w:val="18"/>
                <w:szCs w:val="18"/>
              </w:rPr>
              <w:t>шт.</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r>
      <w:tr w:rsidR="00DF6C94" w:rsidRPr="0025781E" w:rsidTr="009B488C">
        <w:trPr>
          <w:trHeight w:val="20"/>
          <w:jc w:val="center"/>
        </w:trPr>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rPr>
                <w:rFonts w:eastAsia="Arial"/>
                <w:bCs/>
                <w:sz w:val="20"/>
                <w:szCs w:val="20"/>
                <w:shd w:val="clear" w:color="auto" w:fill="FFFFFF"/>
                <w:lang w:bidi="ru-RU"/>
              </w:rPr>
            </w:pPr>
            <w:r w:rsidRPr="0025781E">
              <w:rPr>
                <w:sz w:val="18"/>
                <w:szCs w:val="18"/>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jc w:val="center"/>
              <w:rPr>
                <w:rFonts w:eastAsia="Arial"/>
                <w:bCs/>
                <w:sz w:val="20"/>
                <w:szCs w:val="20"/>
                <w:shd w:val="clear" w:color="auto" w:fill="FFFFFF"/>
                <w:lang w:bidi="ru-RU"/>
              </w:rPr>
            </w:pPr>
            <w:r w:rsidRPr="0025781E">
              <w:rPr>
                <w:sz w:val="18"/>
                <w:szCs w:val="18"/>
              </w:rPr>
              <w:t>шт.</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25781E">
              <w:rPr>
                <w:color w:val="000000"/>
                <w:sz w:val="18"/>
                <w:szCs w:val="18"/>
              </w:rPr>
              <w:t>0</w:t>
            </w:r>
          </w:p>
        </w:tc>
      </w:tr>
      <w:tr w:rsidR="00DF6C94" w:rsidRPr="0025781E" w:rsidTr="009B488C">
        <w:trPr>
          <w:trHeight w:val="20"/>
          <w:jc w:val="center"/>
        </w:trPr>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rPr>
                <w:rFonts w:eastAsia="Arial"/>
                <w:bCs/>
                <w:sz w:val="20"/>
                <w:szCs w:val="20"/>
                <w:shd w:val="clear" w:color="auto" w:fill="FFFFFF"/>
                <w:lang w:bidi="ru-RU"/>
              </w:rPr>
            </w:pPr>
            <w:r w:rsidRPr="0025781E">
              <w:rPr>
                <w:sz w:val="18"/>
                <w:szCs w:val="18"/>
              </w:rPr>
              <w:t>Удельный расход топлива на выработку тепловой энергии</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widowControl w:val="0"/>
              <w:jc w:val="center"/>
              <w:rPr>
                <w:rFonts w:eastAsia="Arial"/>
                <w:bCs/>
                <w:sz w:val="20"/>
                <w:szCs w:val="20"/>
                <w:shd w:val="clear" w:color="auto" w:fill="FFFFFF"/>
                <w:lang w:bidi="ru-RU"/>
              </w:rPr>
            </w:pPr>
            <w:r w:rsidRPr="0025781E">
              <w:rPr>
                <w:sz w:val="18"/>
                <w:szCs w:val="18"/>
              </w:rPr>
              <w:t>кг.у.т/Гкал</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6C94" w:rsidRPr="0025781E" w:rsidRDefault="00DF6C94" w:rsidP="00DF6C94">
            <w:pPr>
              <w:jc w:val="center"/>
              <w:rPr>
                <w:bCs/>
                <w:sz w:val="20"/>
                <w:szCs w:val="20"/>
              </w:rPr>
            </w:pPr>
            <w:r w:rsidRPr="00DF6C94">
              <w:rPr>
                <w:bCs/>
                <w:sz w:val="20"/>
                <w:szCs w:val="20"/>
              </w:rPr>
              <w:t>162,2</w:t>
            </w:r>
          </w:p>
        </w:tc>
      </w:tr>
    </w:tbl>
    <w:p w:rsidR="00895F48" w:rsidRPr="008C12CC" w:rsidRDefault="00895F48" w:rsidP="001D5A02">
      <w:pPr>
        <w:ind w:firstLine="567"/>
      </w:pPr>
    </w:p>
    <w:p w:rsidR="006405CA" w:rsidRPr="00A50989" w:rsidRDefault="00184019" w:rsidP="009579FF">
      <w:pPr>
        <w:ind w:firstLine="567"/>
        <w:jc w:val="both"/>
        <w:outlineLvl w:val="1"/>
        <w:rPr>
          <w:i/>
          <w:color w:val="0070C0"/>
        </w:rPr>
      </w:pPr>
      <w:bookmarkStart w:id="103" w:name="_Toc148379721"/>
      <w:r w:rsidRPr="00A50989">
        <w:rPr>
          <w:i/>
          <w:color w:val="0070C0"/>
        </w:rPr>
        <w:t xml:space="preserve">14.2 </w:t>
      </w:r>
      <w:r w:rsidR="006405CA" w:rsidRPr="00A50989">
        <w:rPr>
          <w:i/>
          <w:color w:val="0070C0"/>
        </w:rPr>
        <w:t>Описание изменений (фактических данных) в оценке значений индикаторов развития систем теплоснабжения поселения с учетом реализации проектов схемы теплоснабжения.</w:t>
      </w:r>
      <w:bookmarkEnd w:id="103"/>
    </w:p>
    <w:p w:rsidR="006405CA" w:rsidRPr="00A50989" w:rsidRDefault="00184019" w:rsidP="009579FF">
      <w:pPr>
        <w:ind w:firstLine="567"/>
        <w:jc w:val="both"/>
      </w:pPr>
      <w:r w:rsidRPr="00A50989">
        <w:t>Анализ изменений фактических значений индикаторов развития систем теплоснабжения выполнить невозможно, так как отсутствует информация о реализации проектов, предусмотренных ранее утверждённой схемой теплоснабжения.</w:t>
      </w:r>
    </w:p>
    <w:p w:rsidR="00184019" w:rsidRPr="00A50989" w:rsidRDefault="00184019" w:rsidP="009579FF">
      <w:pPr>
        <w:ind w:firstLine="567"/>
        <w:jc w:val="both"/>
      </w:pPr>
    </w:p>
    <w:p w:rsidR="006405CA" w:rsidRPr="00A50989" w:rsidRDefault="006405CA" w:rsidP="009579FF">
      <w:pPr>
        <w:keepNext/>
        <w:jc w:val="center"/>
        <w:outlineLvl w:val="0"/>
        <w:rPr>
          <w:bCs/>
          <w:i/>
          <w:color w:val="0070C0"/>
          <w:kern w:val="32"/>
          <w:sz w:val="28"/>
          <w:szCs w:val="28"/>
          <w:u w:val="single"/>
        </w:rPr>
      </w:pPr>
      <w:bookmarkStart w:id="104" w:name="_Toc82515049"/>
      <w:bookmarkStart w:id="105" w:name="_Toc148379722"/>
      <w:bookmarkEnd w:id="91"/>
      <w:r w:rsidRPr="00A50989">
        <w:rPr>
          <w:bCs/>
          <w:i/>
          <w:color w:val="0070C0"/>
          <w:kern w:val="32"/>
          <w:sz w:val="28"/>
          <w:szCs w:val="28"/>
          <w:u w:val="single"/>
        </w:rPr>
        <w:t>Раздел 15 "Ценовые (тарифные) последствия"</w:t>
      </w:r>
      <w:bookmarkEnd w:id="104"/>
      <w:bookmarkEnd w:id="105"/>
    </w:p>
    <w:p w:rsidR="00AC58B8" w:rsidRPr="00A50989" w:rsidRDefault="00AC58B8" w:rsidP="00AC58B8">
      <w:pPr>
        <w:widowControl w:val="0"/>
        <w:autoSpaceDE w:val="0"/>
        <w:autoSpaceDN w:val="0"/>
        <w:adjustRightInd w:val="0"/>
        <w:ind w:firstLine="540"/>
        <w:jc w:val="both"/>
      </w:pPr>
      <w:r w:rsidRPr="00A50989">
        <w:t xml:space="preserve">Производство и передачу тепловой энергии </w:t>
      </w:r>
      <w:r w:rsidR="00445F08" w:rsidRPr="00A50989">
        <w:t xml:space="preserve">на территории </w:t>
      </w:r>
      <w:r w:rsidR="00C7304F" w:rsidRPr="00A50989">
        <w:t xml:space="preserve">Кизнерского района </w:t>
      </w:r>
      <w:r w:rsidRPr="00A50989">
        <w:t xml:space="preserve">осуществляет </w:t>
      </w:r>
      <w:r w:rsidR="00C7304F" w:rsidRPr="00A50989">
        <w:t>МУП "Кизнерский коммунальный комплекс".</w:t>
      </w:r>
    </w:p>
    <w:p w:rsidR="00C7304F" w:rsidRPr="00A50989" w:rsidRDefault="00AC58B8" w:rsidP="00AC58B8">
      <w:pPr>
        <w:widowControl w:val="0"/>
        <w:autoSpaceDE w:val="0"/>
        <w:autoSpaceDN w:val="0"/>
        <w:adjustRightInd w:val="0"/>
        <w:ind w:firstLine="540"/>
        <w:jc w:val="both"/>
      </w:pPr>
      <w:r w:rsidRPr="00A50989">
        <w:t xml:space="preserve">Реализация проектов схемы теплоснабжения основана на утвержденных тарифах на тепловую энергию (мощность), поставляемую потребителям </w:t>
      </w:r>
      <w:r w:rsidR="00C7304F" w:rsidRPr="00A50989">
        <w:t>МУП "Кизнерский коммунальный комплекс".</w:t>
      </w:r>
    </w:p>
    <w:p w:rsidR="00AC58B8" w:rsidRPr="00A50989" w:rsidRDefault="00AC58B8" w:rsidP="00AC58B8">
      <w:pPr>
        <w:widowControl w:val="0"/>
        <w:autoSpaceDE w:val="0"/>
        <w:autoSpaceDN w:val="0"/>
        <w:adjustRightInd w:val="0"/>
        <w:ind w:firstLine="540"/>
        <w:jc w:val="both"/>
      </w:pPr>
      <w:r w:rsidRPr="00A50989">
        <w:t xml:space="preserve">Потребители за потребленную тепловую энергию рассчитываются в соответствии с </w:t>
      </w:r>
      <w:r w:rsidR="00FA35C5" w:rsidRPr="00A50989">
        <w:t xml:space="preserve">тарифами, </w:t>
      </w:r>
      <w:r w:rsidRPr="00A50989">
        <w:t xml:space="preserve">утверждёнными </w:t>
      </w:r>
      <w:r w:rsidR="00E61EDD" w:rsidRPr="00A50989">
        <w:t>Министерством строительства, жилищно-коммунального хозяйства и энергетики Удмуртской Республики</w:t>
      </w:r>
      <w:r w:rsidRPr="00A50989">
        <w:t>.</w:t>
      </w:r>
    </w:p>
    <w:p w:rsidR="00AC58B8" w:rsidRPr="00A50989" w:rsidRDefault="00AC58B8" w:rsidP="00AC58B8">
      <w:pPr>
        <w:widowControl w:val="0"/>
        <w:autoSpaceDE w:val="0"/>
        <w:autoSpaceDN w:val="0"/>
        <w:adjustRightInd w:val="0"/>
        <w:ind w:firstLine="540"/>
        <w:jc w:val="both"/>
      </w:pPr>
      <w:r w:rsidRPr="00A50989">
        <w:t xml:space="preserve">При реализации проектов схемы теплоснабжения </w:t>
      </w:r>
      <w:r w:rsidR="0042298C" w:rsidRPr="00A50989">
        <w:t xml:space="preserve">Кизнерского района </w:t>
      </w:r>
      <w:r w:rsidRPr="00A50989">
        <w:t>рост тарифов на тепловую энергию не превысит уровень инфляции.</w:t>
      </w:r>
    </w:p>
    <w:p w:rsidR="001961B6" w:rsidRPr="00A50989" w:rsidRDefault="001961B6" w:rsidP="002D0902">
      <w:pPr>
        <w:widowControl w:val="0"/>
        <w:shd w:val="clear" w:color="auto" w:fill="FFFFFF"/>
        <w:ind w:firstLine="567"/>
        <w:jc w:val="both"/>
      </w:pPr>
      <w:r w:rsidRPr="00A50989">
        <w:br w:type="page"/>
      </w:r>
    </w:p>
    <w:p w:rsidR="001961B6" w:rsidRPr="004972E8" w:rsidRDefault="00564EBD" w:rsidP="009579FF">
      <w:pPr>
        <w:pStyle w:val="aff2"/>
        <w:spacing w:before="0" w:after="0"/>
      </w:pPr>
      <w:bookmarkStart w:id="106" w:name="Par107"/>
      <w:bookmarkStart w:id="107" w:name="_Toc148379723"/>
      <w:bookmarkEnd w:id="106"/>
      <w:r w:rsidRPr="004972E8">
        <w:t>ТОМ 2</w:t>
      </w:r>
      <w:r w:rsidR="001961B6" w:rsidRPr="004972E8">
        <w:t>О</w:t>
      </w:r>
      <w:r w:rsidR="003A0361" w:rsidRPr="004972E8">
        <w:t>БО</w:t>
      </w:r>
      <w:r w:rsidRPr="004972E8">
        <w:t>СНОВЫВАЮЩИЕ МАТЕРИАЛЫ К СХЕМЕ ТЕПЛОСНАБЖЕНИЯ</w:t>
      </w:r>
      <w:bookmarkEnd w:id="107"/>
    </w:p>
    <w:p w:rsidR="00564EBD" w:rsidRPr="004972E8" w:rsidRDefault="00564EBD" w:rsidP="009579FF">
      <w:pPr>
        <w:jc w:val="center"/>
      </w:pPr>
    </w:p>
    <w:p w:rsidR="001961B6" w:rsidRPr="004972E8" w:rsidRDefault="001961B6" w:rsidP="009579FF">
      <w:pPr>
        <w:pStyle w:val="aff2"/>
        <w:spacing w:before="0" w:after="0"/>
      </w:pPr>
      <w:bookmarkStart w:id="108" w:name="_Toc148379724"/>
      <w:r w:rsidRPr="004972E8">
        <w:t>Глава 1."Существующее положение в сфере производства, передачи и потребления тепловой энергии для целей теплоснабжения"</w:t>
      </w:r>
      <w:bookmarkEnd w:id="108"/>
    </w:p>
    <w:p w:rsidR="001961B6" w:rsidRPr="004972E8" w:rsidRDefault="001961B6" w:rsidP="009579FF">
      <w:pPr>
        <w:ind w:firstLine="567"/>
        <w:jc w:val="center"/>
        <w:rPr>
          <w:i/>
          <w:color w:val="0070C0"/>
        </w:rPr>
      </w:pPr>
    </w:p>
    <w:p w:rsidR="001961B6" w:rsidRPr="004972E8" w:rsidRDefault="001961B6" w:rsidP="009579FF">
      <w:pPr>
        <w:pStyle w:val="aff4"/>
        <w:spacing w:after="0"/>
      </w:pPr>
      <w:bookmarkStart w:id="109" w:name="_Toc148379725"/>
      <w:r w:rsidRPr="004972E8">
        <w:t>Часть 1. "Функциональная структура теплоснабжения"</w:t>
      </w:r>
      <w:bookmarkEnd w:id="109"/>
    </w:p>
    <w:p w:rsidR="001961B6" w:rsidRPr="004972E8" w:rsidRDefault="001961B6" w:rsidP="009579FF">
      <w:pPr>
        <w:pStyle w:val="aff4"/>
        <w:spacing w:after="0"/>
      </w:pPr>
      <w:bookmarkStart w:id="110" w:name="_Toc148379726"/>
      <w:r w:rsidRPr="004972E8">
        <w:t>1.1.1 в зонах действия производственных котельных</w:t>
      </w:r>
      <w:bookmarkEnd w:id="110"/>
    </w:p>
    <w:p w:rsidR="004972E8" w:rsidRPr="004972E8" w:rsidRDefault="004972E8" w:rsidP="004972E8">
      <w:pPr>
        <w:widowControl w:val="0"/>
        <w:autoSpaceDE w:val="0"/>
        <w:autoSpaceDN w:val="0"/>
        <w:adjustRightInd w:val="0"/>
        <w:ind w:firstLine="709"/>
        <w:jc w:val="both"/>
      </w:pPr>
      <w:r w:rsidRPr="004972E8">
        <w:t xml:space="preserve">Централизованное теплоснабжение на территории Кизне́рского райо́на осуществляется в девяти системах теплоснабжения: </w:t>
      </w:r>
    </w:p>
    <w:p w:rsidR="004972E8" w:rsidRPr="004972E8" w:rsidRDefault="004972E8" w:rsidP="004972E8">
      <w:pPr>
        <w:widowControl w:val="0"/>
        <w:autoSpaceDE w:val="0"/>
        <w:autoSpaceDN w:val="0"/>
        <w:adjustRightInd w:val="0"/>
        <w:ind w:firstLine="709"/>
        <w:jc w:val="both"/>
      </w:pPr>
      <w:r w:rsidRPr="004972E8">
        <w:t xml:space="preserve">1. Система теплоснабжения п. Кизнер 427710, УР, Кизнерский район, п. Кизнер, ул. Ворошилова, д.44 (Кот. №1); ул. Подлесная, д. 16 (Кот. №2); ул. Кизнерская, д.79/3 (Кот. №3), ул. Санаторная, д1Е/1 (Кот. №5); ул. Садовая, 2 (Кот. №13); ул. Чайковского, д.62 (Кот. №15); ул. Савина, д.1г (Кот. №18); ул. Карла-Маркса, д. 1а (Кот, №19). </w:t>
      </w:r>
    </w:p>
    <w:p w:rsidR="004972E8" w:rsidRPr="004972E8" w:rsidRDefault="004972E8" w:rsidP="004972E8">
      <w:pPr>
        <w:widowControl w:val="0"/>
        <w:autoSpaceDE w:val="0"/>
        <w:autoSpaceDN w:val="0"/>
        <w:adjustRightInd w:val="0"/>
        <w:ind w:firstLine="709"/>
        <w:jc w:val="both"/>
      </w:pPr>
      <w:r w:rsidRPr="004972E8">
        <w:t xml:space="preserve">2. Система теплоснабжения с. Кизнер 427708, УР, Кизнерский район, с. Кизнер, ул. Нагорная, 4а (Кот. №20); ул. Крылова, 16 (Кот. №6); ул. Юбилейная, 9 (Кот. №4). </w:t>
      </w:r>
    </w:p>
    <w:p w:rsidR="004972E8" w:rsidRPr="004972E8" w:rsidRDefault="004972E8" w:rsidP="004972E8">
      <w:pPr>
        <w:widowControl w:val="0"/>
        <w:autoSpaceDE w:val="0"/>
        <w:autoSpaceDN w:val="0"/>
        <w:adjustRightInd w:val="0"/>
        <w:ind w:firstLine="709"/>
        <w:jc w:val="both"/>
      </w:pPr>
      <w:r w:rsidRPr="004972E8">
        <w:t xml:space="preserve">3. Система теплоснабжения с. Бемыж 427708, УР, Кизнерский район, с. Бемыж, ул. Коммунальная, 4 (Кот. №7). </w:t>
      </w:r>
    </w:p>
    <w:p w:rsidR="004972E8" w:rsidRPr="004972E8" w:rsidRDefault="004972E8" w:rsidP="004972E8">
      <w:pPr>
        <w:widowControl w:val="0"/>
        <w:autoSpaceDE w:val="0"/>
        <w:autoSpaceDN w:val="0"/>
        <w:adjustRightInd w:val="0"/>
        <w:ind w:firstLine="709"/>
        <w:jc w:val="both"/>
      </w:pPr>
      <w:r w:rsidRPr="004972E8">
        <w:t xml:space="preserve">4. Система теплоснабжения д. Безменшур 427709, УР, Кизнерский район, д. Безменшур, ул. Полевая, 5 (Кот. №9). </w:t>
      </w:r>
    </w:p>
    <w:p w:rsidR="004972E8" w:rsidRPr="004972E8" w:rsidRDefault="004972E8" w:rsidP="004972E8">
      <w:pPr>
        <w:widowControl w:val="0"/>
        <w:autoSpaceDE w:val="0"/>
        <w:autoSpaceDN w:val="0"/>
        <w:adjustRightInd w:val="0"/>
        <w:ind w:firstLine="709"/>
        <w:jc w:val="both"/>
      </w:pPr>
      <w:r w:rsidRPr="004972E8">
        <w:t xml:space="preserve">5. Система теплоснабжения д. Старая Бодья 427729, УР, Кизнерский район, д. Старая Бодья, ул. Аллейная, 9, (Кот. №10); д. Вичурка, ул. Школьная, 1 (Кот. №8). </w:t>
      </w:r>
    </w:p>
    <w:p w:rsidR="004972E8" w:rsidRPr="004972E8" w:rsidRDefault="004972E8" w:rsidP="004972E8">
      <w:pPr>
        <w:widowControl w:val="0"/>
        <w:autoSpaceDE w:val="0"/>
        <w:autoSpaceDN w:val="0"/>
        <w:adjustRightInd w:val="0"/>
        <w:ind w:firstLine="709"/>
        <w:jc w:val="both"/>
      </w:pPr>
      <w:r w:rsidRPr="004972E8">
        <w:t xml:space="preserve">6. Система теплоснабжения д. Ягул 427715, УР, Кизнерский район, д. Ягул, ул. Центральная, д.11 (Кот. №1 Г); ул. Центральная, 20 (Кот. 21). </w:t>
      </w:r>
    </w:p>
    <w:p w:rsidR="004972E8" w:rsidRPr="004972E8" w:rsidRDefault="004972E8" w:rsidP="004972E8">
      <w:pPr>
        <w:widowControl w:val="0"/>
        <w:autoSpaceDE w:val="0"/>
        <w:autoSpaceDN w:val="0"/>
        <w:adjustRightInd w:val="0"/>
        <w:ind w:firstLine="709"/>
        <w:jc w:val="both"/>
      </w:pPr>
      <w:r w:rsidRPr="004972E8">
        <w:t xml:space="preserve">7. Система теплоснабжения с. Крымская Слудка 427707, УР, Кизнерский район, ул. Школьная, 1, (Кот. №12). </w:t>
      </w:r>
    </w:p>
    <w:p w:rsidR="004972E8" w:rsidRPr="004972E8" w:rsidRDefault="004972E8" w:rsidP="004972E8">
      <w:pPr>
        <w:widowControl w:val="0"/>
        <w:autoSpaceDE w:val="0"/>
        <w:autoSpaceDN w:val="0"/>
        <w:adjustRightInd w:val="0"/>
        <w:ind w:firstLine="709"/>
        <w:jc w:val="both"/>
      </w:pPr>
      <w:r w:rsidRPr="004972E8">
        <w:t xml:space="preserve">8. Система теплоснабжения д. Старый Кармыж 427703, УР, Кизнерский район, д, Старый Кармыж ул. Школьная, 8 (Кот. №14). </w:t>
      </w:r>
    </w:p>
    <w:p w:rsidR="004972E8" w:rsidRPr="004972E8" w:rsidRDefault="004972E8" w:rsidP="004972E8">
      <w:pPr>
        <w:widowControl w:val="0"/>
        <w:autoSpaceDE w:val="0"/>
        <w:autoSpaceDN w:val="0"/>
        <w:adjustRightInd w:val="0"/>
        <w:ind w:firstLine="709"/>
        <w:jc w:val="both"/>
        <w:rPr>
          <w:highlight w:val="yellow"/>
        </w:rPr>
      </w:pPr>
      <w:r w:rsidRPr="004972E8">
        <w:t>9. Система теплоснабжения д.Верхний Бемыж 427708, УР, Кизнерский район, д. Верхний Бемыж, ул. Молодежная, д.З (Кот. №16).</w:t>
      </w:r>
    </w:p>
    <w:p w:rsidR="004972E8" w:rsidRPr="004972E8" w:rsidRDefault="004972E8" w:rsidP="004972E8">
      <w:pPr>
        <w:widowControl w:val="0"/>
        <w:autoSpaceDE w:val="0"/>
        <w:autoSpaceDN w:val="0"/>
        <w:adjustRightInd w:val="0"/>
        <w:ind w:firstLine="567"/>
        <w:jc w:val="both"/>
      </w:pPr>
    </w:p>
    <w:p w:rsidR="00F97FF2" w:rsidRPr="008C12CC" w:rsidRDefault="00F97FF2" w:rsidP="009579FF">
      <w:pPr>
        <w:ind w:firstLine="567"/>
        <w:jc w:val="both"/>
      </w:pPr>
    </w:p>
    <w:p w:rsidR="001961B6" w:rsidRPr="00343D66" w:rsidRDefault="001961B6" w:rsidP="009579FF">
      <w:pPr>
        <w:pStyle w:val="aff4"/>
        <w:spacing w:after="0"/>
      </w:pPr>
      <w:bookmarkStart w:id="111" w:name="_Toc148379727"/>
      <w:r w:rsidRPr="00343D66">
        <w:t>1.1.2  в зонах действия индивидуального теплоснабжения</w:t>
      </w:r>
      <w:bookmarkEnd w:id="111"/>
    </w:p>
    <w:p w:rsidR="00F97FF2" w:rsidRPr="008C12CC" w:rsidRDefault="00F97FF2" w:rsidP="00F97FF2">
      <w:pPr>
        <w:widowControl w:val="0"/>
        <w:autoSpaceDE w:val="0"/>
        <w:autoSpaceDN w:val="0"/>
        <w:adjustRightInd w:val="0"/>
        <w:ind w:firstLine="567"/>
        <w:jc w:val="both"/>
      </w:pPr>
      <w:r w:rsidRPr="00343D66">
        <w:t xml:space="preserve">Зоны действия децентрализованного теплоснабжения в </w:t>
      </w:r>
      <w:r w:rsidR="00C7304F" w:rsidRPr="00343D66">
        <w:t xml:space="preserve">Кизнерского района </w:t>
      </w:r>
      <w:r w:rsidRPr="00343D66">
        <w:t>сформированы в основном в зонах с индивидуальной жилой застройкой. Такие здания, как правило, не присоединены к централизованному теплоснабжению. Теплоснабжение их осуществляется от индивидуальных котлов.</w:t>
      </w:r>
    </w:p>
    <w:p w:rsidR="00CB104E" w:rsidRPr="008C12CC" w:rsidRDefault="00CB104E" w:rsidP="009579FF">
      <w:pPr>
        <w:ind w:firstLine="567"/>
        <w:jc w:val="both"/>
      </w:pPr>
    </w:p>
    <w:p w:rsidR="001961B6" w:rsidRPr="004C1D0F" w:rsidRDefault="001961B6" w:rsidP="009579FF">
      <w:pPr>
        <w:pStyle w:val="aff4"/>
        <w:spacing w:after="0"/>
      </w:pPr>
      <w:bookmarkStart w:id="112" w:name="_Toc148379728"/>
      <w:r w:rsidRPr="004C1D0F">
        <w:t>Часть 2. "Источники тепловой энергии"</w:t>
      </w:r>
      <w:bookmarkEnd w:id="112"/>
    </w:p>
    <w:p w:rsidR="001961B6" w:rsidRPr="004C1D0F" w:rsidRDefault="001961B6" w:rsidP="009579FF">
      <w:pPr>
        <w:pStyle w:val="aff4"/>
        <w:spacing w:after="0"/>
      </w:pPr>
      <w:bookmarkStart w:id="113" w:name="_Toc148379729"/>
      <w:r w:rsidRPr="004C1D0F">
        <w:t>1.2.1 Структура и технические характеристики основного оборудования.</w:t>
      </w:r>
      <w:bookmarkEnd w:id="113"/>
    </w:p>
    <w:p w:rsidR="00595065" w:rsidRPr="004C1D0F" w:rsidRDefault="00595065" w:rsidP="00595065">
      <w:pPr>
        <w:rPr>
          <w:rFonts w:ascii="Courier New" w:hAnsi="Courier New" w:cs="Courier New"/>
          <w:sz w:val="2"/>
          <w:szCs w:val="2"/>
        </w:rPr>
      </w:pPr>
    </w:p>
    <w:p w:rsidR="001959E9" w:rsidRPr="004C1D0F" w:rsidRDefault="00595065" w:rsidP="002C001D">
      <w:pPr>
        <w:ind w:firstLine="567"/>
        <w:jc w:val="right"/>
        <w:rPr>
          <w:rFonts w:eastAsia="Calibri"/>
          <w:b/>
          <w:lang w:eastAsia="en-US"/>
        </w:rPr>
      </w:pPr>
      <w:r w:rsidRPr="004C1D0F">
        <w:rPr>
          <w:rFonts w:eastAsia="Calibri"/>
          <w:lang w:eastAsia="en-US"/>
        </w:rPr>
        <w:t>Таблица 1.2.1</w:t>
      </w:r>
      <w:r w:rsidR="00266434" w:rsidRPr="004C1D0F">
        <w:rPr>
          <w:rFonts w:eastAsia="Calibri"/>
          <w:lang w:eastAsia="en-US"/>
        </w:rPr>
        <w:t>.</w:t>
      </w:r>
      <w:r w:rsidR="004D5B13" w:rsidRPr="004C1D0F">
        <w:rPr>
          <w:rFonts w:eastAsia="Calibri"/>
          <w:lang w:eastAsia="en-US"/>
        </w:rPr>
        <w:t xml:space="preserve"> Характеристика источников</w:t>
      </w:r>
      <w:r w:rsidRPr="004C1D0F">
        <w:rPr>
          <w:rFonts w:eastAsia="Calibri"/>
          <w:lang w:eastAsia="en-US"/>
        </w:rPr>
        <w:t xml:space="preserve"> теплоснабжения</w:t>
      </w:r>
    </w:p>
    <w:p w:rsidR="00595065" w:rsidRPr="004C1D0F" w:rsidRDefault="00595065" w:rsidP="00595065">
      <w:pPr>
        <w:rPr>
          <w:rFonts w:ascii="Courier New" w:hAnsi="Courier New" w:cs="Courier New"/>
          <w:sz w:val="2"/>
          <w:szCs w:val="2"/>
        </w:rPr>
      </w:pPr>
    </w:p>
    <w:tbl>
      <w:tblPr>
        <w:tblW w:w="6718" w:type="dxa"/>
        <w:jc w:val="center"/>
        <w:tblLook w:val="04A0"/>
      </w:tblPr>
      <w:tblGrid>
        <w:gridCol w:w="3498"/>
        <w:gridCol w:w="1940"/>
        <w:gridCol w:w="1280"/>
      </w:tblGrid>
      <w:tr w:rsidR="00515486" w:rsidRPr="001D016A" w:rsidTr="00AE781C">
        <w:trPr>
          <w:trHeight w:val="255"/>
          <w:jc w:val="center"/>
        </w:trPr>
        <w:tc>
          <w:tcPr>
            <w:tcW w:w="3498" w:type="dxa"/>
            <w:tcBorders>
              <w:top w:val="single" w:sz="4" w:space="0" w:color="000000"/>
              <w:left w:val="single" w:sz="4" w:space="0" w:color="000000"/>
              <w:bottom w:val="single" w:sz="4" w:space="0" w:color="000000"/>
              <w:right w:val="nil"/>
            </w:tcBorders>
            <w:shd w:val="clear" w:color="auto" w:fill="auto"/>
            <w:vAlign w:val="center"/>
          </w:tcPr>
          <w:p w:rsidR="00515486" w:rsidRPr="001D016A" w:rsidRDefault="00515486" w:rsidP="004C1D0F">
            <w:pPr>
              <w:jc w:val="center"/>
              <w:rPr>
                <w:color w:val="000000"/>
                <w:sz w:val="22"/>
                <w:szCs w:val="22"/>
              </w:rPr>
            </w:pPr>
            <w:r w:rsidRPr="001D016A">
              <w:rPr>
                <w:b/>
                <w:bCs/>
                <w:color w:val="000000"/>
                <w:sz w:val="22"/>
                <w:szCs w:val="22"/>
              </w:rPr>
              <w:t>Котельная</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5486" w:rsidRPr="001D016A" w:rsidRDefault="00515486">
            <w:pPr>
              <w:jc w:val="center"/>
              <w:rPr>
                <w:color w:val="000000"/>
                <w:sz w:val="22"/>
                <w:szCs w:val="22"/>
              </w:rPr>
            </w:pPr>
            <w:r w:rsidRPr="001D016A">
              <w:rPr>
                <w:b/>
                <w:bCs/>
                <w:color w:val="000000"/>
                <w:sz w:val="22"/>
                <w:szCs w:val="22"/>
              </w:rPr>
              <w:t>Марка котла</w:t>
            </w:r>
          </w:p>
        </w:tc>
        <w:tc>
          <w:tcPr>
            <w:tcW w:w="1280" w:type="dxa"/>
            <w:tcBorders>
              <w:top w:val="single" w:sz="4" w:space="0" w:color="000000"/>
              <w:left w:val="nil"/>
              <w:bottom w:val="single" w:sz="4" w:space="0" w:color="000000"/>
              <w:right w:val="single" w:sz="4" w:space="0" w:color="000000"/>
            </w:tcBorders>
            <w:shd w:val="clear" w:color="auto" w:fill="auto"/>
            <w:noWrap/>
            <w:vAlign w:val="center"/>
          </w:tcPr>
          <w:p w:rsidR="00515486" w:rsidRPr="001D016A" w:rsidRDefault="00515486">
            <w:pPr>
              <w:jc w:val="center"/>
              <w:rPr>
                <w:color w:val="000000"/>
                <w:sz w:val="22"/>
                <w:szCs w:val="22"/>
              </w:rPr>
            </w:pPr>
            <w:r w:rsidRPr="001D016A">
              <w:rPr>
                <w:b/>
                <w:bCs/>
                <w:color w:val="000000"/>
                <w:sz w:val="22"/>
                <w:szCs w:val="22"/>
              </w:rPr>
              <w:t xml:space="preserve">Мощность </w:t>
            </w:r>
            <w:r w:rsidR="000668D9">
              <w:rPr>
                <w:b/>
                <w:bCs/>
                <w:color w:val="000000"/>
                <w:sz w:val="22"/>
                <w:szCs w:val="22"/>
              </w:rPr>
              <w:t>Гкал/ч</w:t>
            </w:r>
          </w:p>
        </w:tc>
      </w:tr>
      <w:tr w:rsidR="004C1D0F" w:rsidRPr="001D016A" w:rsidTr="005D7AB5">
        <w:trPr>
          <w:trHeight w:val="255"/>
          <w:jc w:val="center"/>
        </w:trPr>
        <w:tc>
          <w:tcPr>
            <w:tcW w:w="3498" w:type="dxa"/>
            <w:vMerge w:val="restart"/>
            <w:tcBorders>
              <w:top w:val="single" w:sz="4" w:space="0" w:color="000000"/>
              <w:left w:val="single" w:sz="4" w:space="0" w:color="000000"/>
              <w:right w:val="nil"/>
            </w:tcBorders>
            <w:shd w:val="clear" w:color="auto" w:fill="auto"/>
            <w:vAlign w:val="center"/>
          </w:tcPr>
          <w:p w:rsidR="004C1D0F" w:rsidRPr="001D016A" w:rsidRDefault="004C1D0F" w:rsidP="005D7AB5">
            <w:pPr>
              <w:jc w:val="center"/>
              <w:rPr>
                <w:sz w:val="22"/>
                <w:szCs w:val="22"/>
              </w:rPr>
            </w:pPr>
            <w:r w:rsidRPr="001D016A">
              <w:rPr>
                <w:color w:val="000000"/>
                <w:sz w:val="22"/>
                <w:szCs w:val="22"/>
              </w:rPr>
              <w:t>Котельная №1</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C1D0F" w:rsidRPr="001D016A" w:rsidRDefault="004C1D0F">
            <w:pPr>
              <w:jc w:val="center"/>
              <w:rPr>
                <w:color w:val="000000"/>
                <w:sz w:val="22"/>
                <w:szCs w:val="22"/>
              </w:rPr>
            </w:pPr>
            <w:r w:rsidRPr="001D016A">
              <w:rPr>
                <w:color w:val="000000"/>
                <w:sz w:val="22"/>
                <w:szCs w:val="22"/>
              </w:rPr>
              <w:t>КВа-1,25Гс</w:t>
            </w:r>
          </w:p>
        </w:tc>
        <w:tc>
          <w:tcPr>
            <w:tcW w:w="1280" w:type="dxa"/>
            <w:tcBorders>
              <w:top w:val="single" w:sz="4" w:space="0" w:color="000000"/>
              <w:left w:val="nil"/>
              <w:bottom w:val="single" w:sz="4" w:space="0" w:color="000000"/>
              <w:right w:val="single" w:sz="4" w:space="0" w:color="000000"/>
            </w:tcBorders>
            <w:shd w:val="clear" w:color="auto" w:fill="auto"/>
            <w:noWrap/>
            <w:vAlign w:val="center"/>
          </w:tcPr>
          <w:p w:rsidR="004C1D0F" w:rsidRPr="001D016A" w:rsidRDefault="00BE33A3">
            <w:pPr>
              <w:jc w:val="center"/>
              <w:rPr>
                <w:color w:val="000000"/>
                <w:sz w:val="22"/>
                <w:szCs w:val="22"/>
              </w:rPr>
            </w:pPr>
            <w:r w:rsidRPr="001D016A">
              <w:rPr>
                <w:color w:val="000000"/>
                <w:sz w:val="22"/>
                <w:szCs w:val="22"/>
              </w:rPr>
              <w:t>1</w:t>
            </w:r>
            <w:r w:rsidR="00C72267">
              <w:rPr>
                <w:color w:val="000000"/>
                <w:sz w:val="22"/>
                <w:szCs w:val="22"/>
              </w:rPr>
              <w:t>,</w:t>
            </w:r>
            <w:r w:rsidRPr="001D016A">
              <w:rPr>
                <w:color w:val="000000"/>
                <w:sz w:val="22"/>
                <w:szCs w:val="22"/>
              </w:rPr>
              <w:t>074</w:t>
            </w:r>
          </w:p>
        </w:tc>
      </w:tr>
      <w:tr w:rsidR="004C1D0F" w:rsidRPr="001D016A" w:rsidTr="005D7AB5">
        <w:trPr>
          <w:trHeight w:val="255"/>
          <w:jc w:val="center"/>
        </w:trPr>
        <w:tc>
          <w:tcPr>
            <w:tcW w:w="3498" w:type="dxa"/>
            <w:vMerge/>
            <w:tcBorders>
              <w:left w:val="single" w:sz="4" w:space="0" w:color="000000"/>
              <w:right w:val="nil"/>
            </w:tcBorders>
            <w:vAlign w:val="center"/>
          </w:tcPr>
          <w:p w:rsidR="004C1D0F" w:rsidRPr="001D016A" w:rsidRDefault="004C1D0F" w:rsidP="005D7AB5">
            <w:pPr>
              <w:jc w:val="center"/>
              <w:rPr>
                <w:color w:val="000000"/>
                <w:sz w:val="22"/>
                <w:szCs w:val="22"/>
              </w:rPr>
            </w:pPr>
          </w:p>
        </w:tc>
        <w:tc>
          <w:tcPr>
            <w:tcW w:w="1940" w:type="dxa"/>
            <w:tcBorders>
              <w:top w:val="nil"/>
              <w:left w:val="single" w:sz="4" w:space="0" w:color="000000"/>
              <w:bottom w:val="single" w:sz="4" w:space="0" w:color="000000"/>
              <w:right w:val="single" w:sz="4" w:space="0" w:color="000000"/>
            </w:tcBorders>
            <w:shd w:val="clear" w:color="auto" w:fill="auto"/>
            <w:noWrap/>
            <w:vAlign w:val="center"/>
          </w:tcPr>
          <w:p w:rsidR="004C1D0F" w:rsidRPr="001D016A" w:rsidRDefault="004C1D0F">
            <w:pPr>
              <w:jc w:val="center"/>
              <w:rPr>
                <w:color w:val="000000"/>
                <w:sz w:val="22"/>
                <w:szCs w:val="22"/>
              </w:rPr>
            </w:pPr>
            <w:r w:rsidRPr="001D016A">
              <w:rPr>
                <w:color w:val="000000"/>
                <w:sz w:val="22"/>
                <w:szCs w:val="22"/>
              </w:rPr>
              <w:t>КВа-1,25Гс</w:t>
            </w:r>
          </w:p>
        </w:tc>
        <w:tc>
          <w:tcPr>
            <w:tcW w:w="1280" w:type="dxa"/>
            <w:tcBorders>
              <w:top w:val="nil"/>
              <w:left w:val="nil"/>
              <w:bottom w:val="single" w:sz="4" w:space="0" w:color="000000"/>
              <w:right w:val="single" w:sz="4" w:space="0" w:color="000000"/>
            </w:tcBorders>
            <w:shd w:val="clear" w:color="auto" w:fill="auto"/>
            <w:noWrap/>
            <w:vAlign w:val="center"/>
          </w:tcPr>
          <w:p w:rsidR="004C1D0F" w:rsidRPr="001D016A" w:rsidRDefault="00BE33A3">
            <w:pPr>
              <w:jc w:val="center"/>
              <w:rPr>
                <w:color w:val="000000"/>
                <w:sz w:val="22"/>
                <w:szCs w:val="22"/>
              </w:rPr>
            </w:pPr>
            <w:r w:rsidRPr="001D016A">
              <w:rPr>
                <w:color w:val="000000"/>
                <w:sz w:val="22"/>
                <w:szCs w:val="22"/>
              </w:rPr>
              <w:t>1</w:t>
            </w:r>
            <w:r w:rsidR="00C72267">
              <w:rPr>
                <w:color w:val="000000"/>
                <w:sz w:val="22"/>
                <w:szCs w:val="22"/>
              </w:rPr>
              <w:t>,</w:t>
            </w:r>
            <w:r w:rsidRPr="001D016A">
              <w:rPr>
                <w:color w:val="000000"/>
                <w:sz w:val="22"/>
                <w:szCs w:val="22"/>
              </w:rPr>
              <w:t>074</w:t>
            </w:r>
          </w:p>
        </w:tc>
      </w:tr>
      <w:tr w:rsidR="004C1D0F" w:rsidRPr="001D016A" w:rsidTr="005D7AB5">
        <w:trPr>
          <w:trHeight w:val="255"/>
          <w:jc w:val="center"/>
        </w:trPr>
        <w:tc>
          <w:tcPr>
            <w:tcW w:w="3498" w:type="dxa"/>
            <w:vMerge/>
            <w:tcBorders>
              <w:left w:val="single" w:sz="4" w:space="0" w:color="000000"/>
              <w:right w:val="nil"/>
            </w:tcBorders>
            <w:vAlign w:val="center"/>
          </w:tcPr>
          <w:p w:rsidR="004C1D0F" w:rsidRPr="001D016A" w:rsidRDefault="004C1D0F" w:rsidP="005D7AB5">
            <w:pPr>
              <w:jc w:val="center"/>
              <w:rPr>
                <w:color w:val="000000"/>
                <w:sz w:val="22"/>
                <w:szCs w:val="22"/>
              </w:rPr>
            </w:pPr>
          </w:p>
        </w:tc>
        <w:tc>
          <w:tcPr>
            <w:tcW w:w="1940" w:type="dxa"/>
            <w:tcBorders>
              <w:top w:val="nil"/>
              <w:left w:val="single" w:sz="4" w:space="0" w:color="000000"/>
              <w:bottom w:val="single" w:sz="4" w:space="0" w:color="000000"/>
              <w:right w:val="single" w:sz="4" w:space="0" w:color="000000"/>
            </w:tcBorders>
            <w:shd w:val="clear" w:color="auto" w:fill="auto"/>
            <w:noWrap/>
            <w:vAlign w:val="center"/>
          </w:tcPr>
          <w:p w:rsidR="004C1D0F" w:rsidRPr="001D016A" w:rsidRDefault="004C1D0F">
            <w:pPr>
              <w:jc w:val="center"/>
              <w:rPr>
                <w:color w:val="000000"/>
                <w:sz w:val="22"/>
                <w:szCs w:val="22"/>
              </w:rPr>
            </w:pPr>
            <w:r w:rsidRPr="001D016A">
              <w:rPr>
                <w:color w:val="000000"/>
                <w:sz w:val="22"/>
                <w:szCs w:val="22"/>
              </w:rPr>
              <w:t>КВа-1,25Гс</w:t>
            </w:r>
          </w:p>
        </w:tc>
        <w:tc>
          <w:tcPr>
            <w:tcW w:w="1280" w:type="dxa"/>
            <w:tcBorders>
              <w:top w:val="nil"/>
              <w:left w:val="nil"/>
              <w:bottom w:val="single" w:sz="4" w:space="0" w:color="000000"/>
              <w:right w:val="single" w:sz="4" w:space="0" w:color="000000"/>
            </w:tcBorders>
            <w:shd w:val="clear" w:color="auto" w:fill="auto"/>
            <w:noWrap/>
            <w:vAlign w:val="center"/>
          </w:tcPr>
          <w:p w:rsidR="004C1D0F" w:rsidRPr="001D016A" w:rsidRDefault="00BE33A3">
            <w:pPr>
              <w:jc w:val="center"/>
              <w:rPr>
                <w:color w:val="000000"/>
                <w:sz w:val="22"/>
                <w:szCs w:val="22"/>
              </w:rPr>
            </w:pPr>
            <w:r w:rsidRPr="001D016A">
              <w:rPr>
                <w:color w:val="000000"/>
                <w:sz w:val="22"/>
                <w:szCs w:val="22"/>
              </w:rPr>
              <w:t>1</w:t>
            </w:r>
            <w:r w:rsidR="00C72267">
              <w:rPr>
                <w:color w:val="000000"/>
                <w:sz w:val="22"/>
                <w:szCs w:val="22"/>
              </w:rPr>
              <w:t>,</w:t>
            </w:r>
            <w:r w:rsidRPr="001D016A">
              <w:rPr>
                <w:color w:val="000000"/>
                <w:sz w:val="22"/>
                <w:szCs w:val="22"/>
              </w:rPr>
              <w:t>074</w:t>
            </w:r>
          </w:p>
        </w:tc>
      </w:tr>
      <w:tr w:rsidR="004C1D0F" w:rsidRPr="001D016A" w:rsidTr="005D7AB5">
        <w:trPr>
          <w:trHeight w:val="255"/>
          <w:jc w:val="center"/>
        </w:trPr>
        <w:tc>
          <w:tcPr>
            <w:tcW w:w="3498" w:type="dxa"/>
            <w:vMerge/>
            <w:tcBorders>
              <w:left w:val="single" w:sz="4" w:space="0" w:color="000000"/>
              <w:right w:val="nil"/>
            </w:tcBorders>
            <w:vAlign w:val="center"/>
          </w:tcPr>
          <w:p w:rsidR="004C1D0F" w:rsidRPr="001D016A" w:rsidRDefault="004C1D0F" w:rsidP="005D7AB5">
            <w:pPr>
              <w:jc w:val="center"/>
              <w:rPr>
                <w:color w:val="000000"/>
                <w:sz w:val="22"/>
                <w:szCs w:val="22"/>
              </w:rPr>
            </w:pPr>
          </w:p>
        </w:tc>
        <w:tc>
          <w:tcPr>
            <w:tcW w:w="1940" w:type="dxa"/>
            <w:tcBorders>
              <w:top w:val="nil"/>
              <w:left w:val="single" w:sz="4" w:space="0" w:color="000000"/>
              <w:bottom w:val="single" w:sz="4" w:space="0" w:color="000000"/>
              <w:right w:val="single" w:sz="4" w:space="0" w:color="000000"/>
            </w:tcBorders>
            <w:shd w:val="clear" w:color="auto" w:fill="auto"/>
            <w:noWrap/>
            <w:vAlign w:val="center"/>
          </w:tcPr>
          <w:p w:rsidR="004C1D0F" w:rsidRPr="001D016A" w:rsidRDefault="004C1D0F">
            <w:pPr>
              <w:jc w:val="center"/>
              <w:rPr>
                <w:color w:val="000000"/>
                <w:sz w:val="22"/>
                <w:szCs w:val="22"/>
              </w:rPr>
            </w:pPr>
            <w:r w:rsidRPr="001D016A">
              <w:rPr>
                <w:color w:val="000000"/>
                <w:sz w:val="22"/>
                <w:szCs w:val="22"/>
              </w:rPr>
              <w:t>КВа-1,25Гс</w:t>
            </w:r>
          </w:p>
        </w:tc>
        <w:tc>
          <w:tcPr>
            <w:tcW w:w="1280" w:type="dxa"/>
            <w:tcBorders>
              <w:top w:val="nil"/>
              <w:left w:val="nil"/>
              <w:bottom w:val="single" w:sz="4" w:space="0" w:color="000000"/>
              <w:right w:val="single" w:sz="4" w:space="0" w:color="000000"/>
            </w:tcBorders>
            <w:shd w:val="clear" w:color="auto" w:fill="auto"/>
            <w:noWrap/>
            <w:vAlign w:val="center"/>
          </w:tcPr>
          <w:p w:rsidR="004C1D0F" w:rsidRPr="001D016A" w:rsidRDefault="00BE33A3">
            <w:pPr>
              <w:jc w:val="center"/>
              <w:rPr>
                <w:color w:val="000000"/>
                <w:sz w:val="22"/>
                <w:szCs w:val="22"/>
              </w:rPr>
            </w:pPr>
            <w:r w:rsidRPr="001D016A">
              <w:rPr>
                <w:color w:val="000000"/>
                <w:sz w:val="22"/>
                <w:szCs w:val="22"/>
              </w:rPr>
              <w:t>1</w:t>
            </w:r>
            <w:r w:rsidR="00C72267">
              <w:rPr>
                <w:color w:val="000000"/>
                <w:sz w:val="22"/>
                <w:szCs w:val="22"/>
              </w:rPr>
              <w:t>,</w:t>
            </w:r>
            <w:r w:rsidRPr="001D016A">
              <w:rPr>
                <w:color w:val="000000"/>
                <w:sz w:val="22"/>
                <w:szCs w:val="22"/>
              </w:rPr>
              <w:t>074</w:t>
            </w:r>
          </w:p>
        </w:tc>
      </w:tr>
      <w:tr w:rsidR="004C1D0F" w:rsidRPr="001D016A" w:rsidTr="005D7AB5">
        <w:trPr>
          <w:trHeight w:val="255"/>
          <w:jc w:val="center"/>
        </w:trPr>
        <w:tc>
          <w:tcPr>
            <w:tcW w:w="3498" w:type="dxa"/>
            <w:vMerge/>
            <w:tcBorders>
              <w:left w:val="single" w:sz="4" w:space="0" w:color="000000"/>
              <w:bottom w:val="single" w:sz="4" w:space="0" w:color="000000"/>
              <w:right w:val="nil"/>
            </w:tcBorders>
            <w:vAlign w:val="center"/>
          </w:tcPr>
          <w:p w:rsidR="004C1D0F" w:rsidRPr="001D016A" w:rsidRDefault="004C1D0F" w:rsidP="005D7AB5">
            <w:pPr>
              <w:jc w:val="center"/>
              <w:rPr>
                <w:color w:val="000000"/>
                <w:sz w:val="22"/>
                <w:szCs w:val="22"/>
              </w:rPr>
            </w:pPr>
          </w:p>
        </w:tc>
        <w:tc>
          <w:tcPr>
            <w:tcW w:w="1940" w:type="dxa"/>
            <w:tcBorders>
              <w:top w:val="nil"/>
              <w:left w:val="single" w:sz="4" w:space="0" w:color="000000"/>
              <w:bottom w:val="single" w:sz="4" w:space="0" w:color="000000"/>
              <w:right w:val="single" w:sz="4" w:space="0" w:color="000000"/>
            </w:tcBorders>
            <w:shd w:val="clear" w:color="auto" w:fill="auto"/>
            <w:noWrap/>
            <w:vAlign w:val="center"/>
          </w:tcPr>
          <w:p w:rsidR="004C1D0F" w:rsidRPr="001D016A" w:rsidRDefault="004C1D0F">
            <w:pPr>
              <w:jc w:val="center"/>
              <w:rPr>
                <w:color w:val="000000"/>
                <w:sz w:val="22"/>
                <w:szCs w:val="22"/>
              </w:rPr>
            </w:pPr>
            <w:r w:rsidRPr="001D016A">
              <w:rPr>
                <w:color w:val="000000"/>
                <w:sz w:val="22"/>
                <w:szCs w:val="22"/>
              </w:rPr>
              <w:t>КВа-1,25Гс</w:t>
            </w:r>
          </w:p>
        </w:tc>
        <w:tc>
          <w:tcPr>
            <w:tcW w:w="1280" w:type="dxa"/>
            <w:tcBorders>
              <w:top w:val="nil"/>
              <w:left w:val="nil"/>
              <w:bottom w:val="single" w:sz="4" w:space="0" w:color="000000"/>
              <w:right w:val="single" w:sz="4" w:space="0" w:color="000000"/>
            </w:tcBorders>
            <w:shd w:val="clear" w:color="auto" w:fill="auto"/>
            <w:noWrap/>
            <w:vAlign w:val="center"/>
          </w:tcPr>
          <w:p w:rsidR="004C1D0F" w:rsidRPr="001D016A" w:rsidRDefault="00BE33A3">
            <w:pPr>
              <w:jc w:val="center"/>
              <w:rPr>
                <w:color w:val="000000"/>
                <w:sz w:val="22"/>
                <w:szCs w:val="22"/>
              </w:rPr>
            </w:pPr>
            <w:r w:rsidRPr="001D016A">
              <w:rPr>
                <w:color w:val="000000"/>
                <w:sz w:val="22"/>
                <w:szCs w:val="22"/>
              </w:rPr>
              <w:t>1</w:t>
            </w:r>
            <w:r w:rsidR="00C72267">
              <w:rPr>
                <w:color w:val="000000"/>
                <w:sz w:val="22"/>
                <w:szCs w:val="22"/>
              </w:rPr>
              <w:t>,</w:t>
            </w:r>
            <w:r w:rsidRPr="001D016A">
              <w:rPr>
                <w:color w:val="000000"/>
                <w:sz w:val="22"/>
                <w:szCs w:val="22"/>
              </w:rPr>
              <w:t>074</w:t>
            </w:r>
          </w:p>
        </w:tc>
      </w:tr>
      <w:tr w:rsidR="00AE781C" w:rsidRPr="001D016A" w:rsidTr="005D7AB5">
        <w:trPr>
          <w:trHeight w:val="255"/>
          <w:jc w:val="center"/>
        </w:trPr>
        <w:tc>
          <w:tcPr>
            <w:tcW w:w="3498" w:type="dxa"/>
            <w:vMerge w:val="restart"/>
            <w:tcBorders>
              <w:top w:val="single" w:sz="4" w:space="0" w:color="000000"/>
              <w:left w:val="single" w:sz="4" w:space="0" w:color="000000"/>
              <w:right w:val="nil"/>
            </w:tcBorders>
            <w:vAlign w:val="center"/>
          </w:tcPr>
          <w:p w:rsidR="00AE781C" w:rsidRPr="001D016A" w:rsidRDefault="004C1D0F" w:rsidP="005D7AB5">
            <w:pPr>
              <w:jc w:val="center"/>
              <w:rPr>
                <w:color w:val="000000"/>
                <w:sz w:val="22"/>
                <w:szCs w:val="22"/>
              </w:rPr>
            </w:pPr>
            <w:r w:rsidRPr="001D016A">
              <w:rPr>
                <w:color w:val="000000"/>
                <w:sz w:val="22"/>
                <w:szCs w:val="22"/>
              </w:rPr>
              <w:t>Котельная №2</w:t>
            </w:r>
          </w:p>
        </w:tc>
        <w:tc>
          <w:tcPr>
            <w:tcW w:w="1940" w:type="dxa"/>
            <w:tcBorders>
              <w:top w:val="nil"/>
              <w:left w:val="single" w:sz="4" w:space="0" w:color="000000"/>
              <w:bottom w:val="single" w:sz="4" w:space="0" w:color="000000"/>
              <w:right w:val="single" w:sz="4" w:space="0" w:color="000000"/>
            </w:tcBorders>
            <w:shd w:val="clear" w:color="auto" w:fill="auto"/>
            <w:noWrap/>
            <w:vAlign w:val="center"/>
          </w:tcPr>
          <w:p w:rsidR="00AE781C" w:rsidRPr="001D016A" w:rsidRDefault="00BE33A3" w:rsidP="00BE33A3">
            <w:pPr>
              <w:jc w:val="center"/>
              <w:rPr>
                <w:color w:val="000000"/>
                <w:sz w:val="22"/>
                <w:szCs w:val="22"/>
              </w:rPr>
            </w:pPr>
            <w:r w:rsidRPr="001D016A">
              <w:rPr>
                <w:color w:val="000000"/>
                <w:sz w:val="22"/>
                <w:szCs w:val="22"/>
              </w:rPr>
              <w:t>КВа-0,8</w:t>
            </w:r>
            <w:r w:rsidR="000668D9" w:rsidRPr="001D016A">
              <w:rPr>
                <w:sz w:val="22"/>
                <w:szCs w:val="22"/>
              </w:rPr>
              <w:t>Гс</w:t>
            </w:r>
          </w:p>
        </w:tc>
        <w:tc>
          <w:tcPr>
            <w:tcW w:w="1280" w:type="dxa"/>
            <w:tcBorders>
              <w:top w:val="nil"/>
              <w:left w:val="nil"/>
              <w:bottom w:val="single" w:sz="4" w:space="0" w:color="000000"/>
              <w:right w:val="single" w:sz="4" w:space="0" w:color="000000"/>
            </w:tcBorders>
            <w:shd w:val="clear" w:color="auto" w:fill="auto"/>
            <w:noWrap/>
            <w:vAlign w:val="center"/>
          </w:tcPr>
          <w:p w:rsidR="00AE781C" w:rsidRPr="001D016A" w:rsidRDefault="00BE33A3">
            <w:pPr>
              <w:jc w:val="center"/>
              <w:rPr>
                <w:color w:val="000000"/>
                <w:sz w:val="22"/>
                <w:szCs w:val="22"/>
              </w:rPr>
            </w:pPr>
            <w:r w:rsidRPr="001D016A">
              <w:rPr>
                <w:color w:val="000000"/>
                <w:sz w:val="22"/>
                <w:szCs w:val="22"/>
              </w:rPr>
              <w:t>0</w:t>
            </w:r>
            <w:r w:rsidR="000668D9">
              <w:rPr>
                <w:color w:val="000000"/>
                <w:sz w:val="22"/>
                <w:szCs w:val="22"/>
              </w:rPr>
              <w:t>,</w:t>
            </w:r>
            <w:r w:rsidRPr="001D016A">
              <w:rPr>
                <w:color w:val="000000"/>
                <w:sz w:val="22"/>
                <w:szCs w:val="22"/>
              </w:rPr>
              <w:t>687</w:t>
            </w:r>
          </w:p>
        </w:tc>
      </w:tr>
      <w:tr w:rsidR="00BE33A3" w:rsidRPr="001D016A" w:rsidTr="005D7AB5">
        <w:trPr>
          <w:trHeight w:val="255"/>
          <w:jc w:val="center"/>
        </w:trPr>
        <w:tc>
          <w:tcPr>
            <w:tcW w:w="3498" w:type="dxa"/>
            <w:vMerge/>
            <w:tcBorders>
              <w:left w:val="single" w:sz="4" w:space="0" w:color="000000"/>
              <w:right w:val="nil"/>
            </w:tcBorders>
            <w:vAlign w:val="center"/>
          </w:tcPr>
          <w:p w:rsidR="00BE33A3" w:rsidRPr="001D016A" w:rsidRDefault="00BE33A3" w:rsidP="005D7AB5">
            <w:pPr>
              <w:jc w:val="center"/>
              <w:rPr>
                <w:color w:val="000000"/>
                <w:sz w:val="22"/>
                <w:szCs w:val="22"/>
                <w:highlight w:val="cyan"/>
              </w:rPr>
            </w:pPr>
          </w:p>
        </w:tc>
        <w:tc>
          <w:tcPr>
            <w:tcW w:w="1940" w:type="dxa"/>
            <w:tcBorders>
              <w:top w:val="nil"/>
              <w:left w:val="single" w:sz="4" w:space="0" w:color="000000"/>
              <w:bottom w:val="single" w:sz="4" w:space="0" w:color="000000"/>
              <w:right w:val="single" w:sz="4" w:space="0" w:color="000000"/>
            </w:tcBorders>
            <w:shd w:val="clear" w:color="auto" w:fill="auto"/>
            <w:noWrap/>
          </w:tcPr>
          <w:p w:rsidR="00BE33A3" w:rsidRPr="001D016A" w:rsidRDefault="00BE33A3">
            <w:pPr>
              <w:jc w:val="center"/>
              <w:rPr>
                <w:color w:val="000000"/>
                <w:sz w:val="22"/>
                <w:szCs w:val="22"/>
                <w:highlight w:val="yellow"/>
              </w:rPr>
            </w:pPr>
            <w:r w:rsidRPr="001D016A">
              <w:rPr>
                <w:sz w:val="22"/>
                <w:szCs w:val="22"/>
              </w:rPr>
              <w:t>КВа-1,25Гс</w:t>
            </w:r>
          </w:p>
        </w:tc>
        <w:tc>
          <w:tcPr>
            <w:tcW w:w="1280" w:type="dxa"/>
            <w:tcBorders>
              <w:top w:val="nil"/>
              <w:left w:val="nil"/>
              <w:bottom w:val="single" w:sz="4" w:space="0" w:color="000000"/>
              <w:right w:val="single" w:sz="4" w:space="0" w:color="000000"/>
            </w:tcBorders>
            <w:shd w:val="clear" w:color="auto" w:fill="auto"/>
            <w:noWrap/>
            <w:vAlign w:val="center"/>
          </w:tcPr>
          <w:p w:rsidR="00BE33A3" w:rsidRPr="001D016A" w:rsidRDefault="00BE33A3">
            <w:pPr>
              <w:jc w:val="center"/>
              <w:rPr>
                <w:color w:val="000000"/>
                <w:sz w:val="22"/>
                <w:szCs w:val="22"/>
                <w:highlight w:val="yellow"/>
              </w:rPr>
            </w:pPr>
            <w:r w:rsidRPr="001D016A">
              <w:rPr>
                <w:color w:val="000000"/>
                <w:sz w:val="22"/>
                <w:szCs w:val="22"/>
              </w:rPr>
              <w:t>1</w:t>
            </w:r>
            <w:r w:rsidR="000668D9">
              <w:rPr>
                <w:color w:val="000000"/>
                <w:sz w:val="22"/>
                <w:szCs w:val="22"/>
              </w:rPr>
              <w:t>,</w:t>
            </w:r>
            <w:r w:rsidRPr="001D016A">
              <w:rPr>
                <w:color w:val="000000"/>
                <w:sz w:val="22"/>
                <w:szCs w:val="22"/>
              </w:rPr>
              <w:t>074</w:t>
            </w:r>
          </w:p>
        </w:tc>
      </w:tr>
      <w:tr w:rsidR="00BE33A3" w:rsidRPr="001D016A" w:rsidTr="005D7AB5">
        <w:trPr>
          <w:trHeight w:val="255"/>
          <w:jc w:val="center"/>
        </w:trPr>
        <w:tc>
          <w:tcPr>
            <w:tcW w:w="3498" w:type="dxa"/>
            <w:vMerge/>
            <w:tcBorders>
              <w:left w:val="single" w:sz="4" w:space="0" w:color="000000"/>
              <w:bottom w:val="single" w:sz="4" w:space="0" w:color="000000"/>
              <w:right w:val="nil"/>
            </w:tcBorders>
            <w:vAlign w:val="center"/>
          </w:tcPr>
          <w:p w:rsidR="00BE33A3" w:rsidRPr="001D016A" w:rsidRDefault="00BE33A3" w:rsidP="005D7AB5">
            <w:pPr>
              <w:jc w:val="center"/>
              <w:rPr>
                <w:color w:val="000000"/>
                <w:sz w:val="22"/>
                <w:szCs w:val="22"/>
                <w:highlight w:val="cyan"/>
              </w:rPr>
            </w:pPr>
          </w:p>
        </w:tc>
        <w:tc>
          <w:tcPr>
            <w:tcW w:w="1940" w:type="dxa"/>
            <w:tcBorders>
              <w:top w:val="nil"/>
              <w:left w:val="single" w:sz="4" w:space="0" w:color="000000"/>
              <w:bottom w:val="single" w:sz="4" w:space="0" w:color="000000"/>
              <w:right w:val="single" w:sz="4" w:space="0" w:color="000000"/>
            </w:tcBorders>
            <w:shd w:val="clear" w:color="auto" w:fill="auto"/>
            <w:noWrap/>
          </w:tcPr>
          <w:p w:rsidR="00BE33A3" w:rsidRPr="001D016A" w:rsidRDefault="00BE33A3">
            <w:pPr>
              <w:jc w:val="center"/>
              <w:rPr>
                <w:color w:val="000000"/>
                <w:sz w:val="22"/>
                <w:szCs w:val="22"/>
                <w:highlight w:val="yellow"/>
              </w:rPr>
            </w:pPr>
            <w:r w:rsidRPr="001D016A">
              <w:rPr>
                <w:sz w:val="22"/>
                <w:szCs w:val="22"/>
              </w:rPr>
              <w:t>КВа-1,25Гс</w:t>
            </w:r>
          </w:p>
        </w:tc>
        <w:tc>
          <w:tcPr>
            <w:tcW w:w="1280" w:type="dxa"/>
            <w:tcBorders>
              <w:top w:val="nil"/>
              <w:left w:val="nil"/>
              <w:bottom w:val="single" w:sz="4" w:space="0" w:color="000000"/>
              <w:right w:val="single" w:sz="4" w:space="0" w:color="000000"/>
            </w:tcBorders>
            <w:shd w:val="clear" w:color="auto" w:fill="auto"/>
            <w:noWrap/>
            <w:vAlign w:val="center"/>
          </w:tcPr>
          <w:p w:rsidR="00BE33A3" w:rsidRPr="001D016A" w:rsidRDefault="00BE33A3">
            <w:pPr>
              <w:jc w:val="center"/>
              <w:rPr>
                <w:color w:val="000000"/>
                <w:sz w:val="22"/>
                <w:szCs w:val="22"/>
                <w:highlight w:val="yellow"/>
              </w:rPr>
            </w:pPr>
            <w:r w:rsidRPr="001D016A">
              <w:rPr>
                <w:color w:val="000000"/>
                <w:sz w:val="22"/>
                <w:szCs w:val="22"/>
              </w:rPr>
              <w:t>1</w:t>
            </w:r>
            <w:r w:rsidR="000668D9">
              <w:rPr>
                <w:color w:val="000000"/>
                <w:sz w:val="22"/>
                <w:szCs w:val="22"/>
              </w:rPr>
              <w:t>,</w:t>
            </w:r>
            <w:r w:rsidRPr="001D016A">
              <w:rPr>
                <w:color w:val="000000"/>
                <w:sz w:val="22"/>
                <w:szCs w:val="22"/>
              </w:rPr>
              <w:t>074</w:t>
            </w:r>
          </w:p>
        </w:tc>
      </w:tr>
      <w:tr w:rsidR="00BE33A3" w:rsidRPr="001D016A" w:rsidTr="005D7AB5">
        <w:trPr>
          <w:trHeight w:val="255"/>
          <w:jc w:val="center"/>
        </w:trPr>
        <w:tc>
          <w:tcPr>
            <w:tcW w:w="3498" w:type="dxa"/>
            <w:vMerge/>
            <w:tcBorders>
              <w:left w:val="single" w:sz="4" w:space="0" w:color="auto"/>
              <w:bottom w:val="single" w:sz="4" w:space="0" w:color="auto"/>
              <w:right w:val="single" w:sz="4" w:space="0" w:color="auto"/>
            </w:tcBorders>
            <w:vAlign w:val="center"/>
          </w:tcPr>
          <w:p w:rsidR="00BE33A3" w:rsidRPr="001D016A" w:rsidRDefault="00BE33A3" w:rsidP="005D7AB5">
            <w:pPr>
              <w:jc w:val="center"/>
              <w:rPr>
                <w:color w:val="000000"/>
                <w:sz w:val="22"/>
                <w:szCs w:val="22"/>
                <w:highlight w:val="yellow"/>
              </w:rPr>
            </w:pPr>
          </w:p>
        </w:tc>
        <w:tc>
          <w:tcPr>
            <w:tcW w:w="1940" w:type="dxa"/>
            <w:tcBorders>
              <w:top w:val="single" w:sz="4" w:space="0" w:color="auto"/>
              <w:left w:val="single" w:sz="4" w:space="0" w:color="auto"/>
              <w:bottom w:val="single" w:sz="4" w:space="0" w:color="auto"/>
              <w:right w:val="single" w:sz="4" w:space="0" w:color="auto"/>
            </w:tcBorders>
            <w:shd w:val="clear" w:color="auto" w:fill="auto"/>
            <w:noWrap/>
          </w:tcPr>
          <w:p w:rsidR="00BE33A3" w:rsidRPr="001D016A" w:rsidRDefault="00BE33A3">
            <w:pPr>
              <w:jc w:val="center"/>
              <w:rPr>
                <w:color w:val="000000"/>
                <w:sz w:val="22"/>
                <w:szCs w:val="22"/>
                <w:highlight w:val="yellow"/>
              </w:rPr>
            </w:pPr>
            <w:r w:rsidRPr="001D016A">
              <w:rPr>
                <w:sz w:val="22"/>
                <w:szCs w:val="22"/>
              </w:rPr>
              <w:t>КВа-1,25Гс</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A3" w:rsidRPr="001D016A" w:rsidRDefault="00BE33A3">
            <w:pPr>
              <w:jc w:val="center"/>
              <w:rPr>
                <w:color w:val="000000"/>
                <w:sz w:val="22"/>
                <w:szCs w:val="22"/>
                <w:highlight w:val="yellow"/>
              </w:rPr>
            </w:pPr>
            <w:r w:rsidRPr="001D016A">
              <w:rPr>
                <w:color w:val="000000"/>
                <w:sz w:val="22"/>
                <w:szCs w:val="22"/>
              </w:rPr>
              <w:t>1</w:t>
            </w:r>
            <w:r w:rsidR="000668D9">
              <w:rPr>
                <w:color w:val="000000"/>
                <w:sz w:val="22"/>
                <w:szCs w:val="22"/>
              </w:rPr>
              <w:t>,</w:t>
            </w:r>
            <w:r w:rsidRPr="001D016A">
              <w:rPr>
                <w:color w:val="000000"/>
                <w:sz w:val="22"/>
                <w:szCs w:val="22"/>
              </w:rPr>
              <w:t>074</w:t>
            </w:r>
          </w:p>
        </w:tc>
      </w:tr>
      <w:tr w:rsidR="00802E0E" w:rsidRPr="001D016A" w:rsidTr="005D7AB5">
        <w:trPr>
          <w:trHeight w:val="255"/>
          <w:jc w:val="center"/>
        </w:trPr>
        <w:tc>
          <w:tcPr>
            <w:tcW w:w="3498" w:type="dxa"/>
            <w:vMerge w:val="restart"/>
            <w:tcBorders>
              <w:top w:val="single" w:sz="4" w:space="0" w:color="auto"/>
              <w:left w:val="single" w:sz="4" w:space="0" w:color="auto"/>
              <w:right w:val="single" w:sz="4" w:space="0" w:color="auto"/>
            </w:tcBorders>
            <w:vAlign w:val="center"/>
          </w:tcPr>
          <w:p w:rsidR="00802E0E" w:rsidRPr="001D016A" w:rsidRDefault="00802E0E" w:rsidP="005D7AB5">
            <w:pPr>
              <w:jc w:val="center"/>
              <w:rPr>
                <w:color w:val="000000"/>
                <w:sz w:val="22"/>
                <w:szCs w:val="22"/>
                <w:highlight w:val="yellow"/>
              </w:rPr>
            </w:pPr>
            <w:r w:rsidRPr="001D016A">
              <w:rPr>
                <w:sz w:val="22"/>
                <w:szCs w:val="22"/>
              </w:rPr>
              <w:t>Котельная № 3</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2E0E" w:rsidRPr="001D016A" w:rsidRDefault="00802E0E" w:rsidP="00802E0E">
            <w:pPr>
              <w:jc w:val="center"/>
              <w:rPr>
                <w:color w:val="000000"/>
                <w:sz w:val="22"/>
                <w:szCs w:val="22"/>
                <w:highlight w:val="yellow"/>
              </w:rPr>
            </w:pPr>
            <w:r w:rsidRPr="001D016A">
              <w:rPr>
                <w:color w:val="000000"/>
                <w:sz w:val="22"/>
                <w:szCs w:val="22"/>
              </w:rPr>
              <w:t>КВа-0,63Гс</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2E0E" w:rsidRPr="001D016A" w:rsidRDefault="00802E0E">
            <w:pPr>
              <w:jc w:val="center"/>
              <w:rPr>
                <w:color w:val="000000"/>
                <w:sz w:val="22"/>
                <w:szCs w:val="22"/>
                <w:highlight w:val="yellow"/>
              </w:rPr>
            </w:pPr>
            <w:r w:rsidRPr="001D016A">
              <w:rPr>
                <w:color w:val="000000"/>
                <w:sz w:val="22"/>
                <w:szCs w:val="22"/>
              </w:rPr>
              <w:t>0</w:t>
            </w:r>
            <w:r w:rsidR="000668D9">
              <w:rPr>
                <w:color w:val="000000"/>
                <w:sz w:val="22"/>
                <w:szCs w:val="22"/>
              </w:rPr>
              <w:t>,</w:t>
            </w:r>
            <w:r w:rsidRPr="001D016A">
              <w:rPr>
                <w:color w:val="000000"/>
                <w:sz w:val="22"/>
                <w:szCs w:val="22"/>
              </w:rPr>
              <w:t>541</w:t>
            </w:r>
          </w:p>
        </w:tc>
      </w:tr>
      <w:tr w:rsidR="00802E0E" w:rsidRPr="001D016A" w:rsidTr="005D7AB5">
        <w:trPr>
          <w:trHeight w:val="255"/>
          <w:jc w:val="center"/>
        </w:trPr>
        <w:tc>
          <w:tcPr>
            <w:tcW w:w="3498" w:type="dxa"/>
            <w:vMerge/>
            <w:tcBorders>
              <w:left w:val="single" w:sz="4" w:space="0" w:color="auto"/>
              <w:bottom w:val="single" w:sz="4" w:space="0" w:color="auto"/>
              <w:right w:val="single" w:sz="4" w:space="0" w:color="auto"/>
            </w:tcBorders>
            <w:vAlign w:val="center"/>
          </w:tcPr>
          <w:p w:rsidR="00802E0E" w:rsidRPr="001D016A" w:rsidRDefault="00802E0E" w:rsidP="005D7AB5">
            <w:pPr>
              <w:jc w:val="center"/>
              <w:rPr>
                <w:color w:val="000000"/>
                <w:sz w:val="22"/>
                <w:szCs w:val="22"/>
                <w:highlight w:val="yellow"/>
              </w:rPr>
            </w:pP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2E0E" w:rsidRPr="001D016A" w:rsidRDefault="00802E0E" w:rsidP="00802E0E">
            <w:pPr>
              <w:jc w:val="center"/>
              <w:rPr>
                <w:color w:val="000000"/>
                <w:sz w:val="22"/>
                <w:szCs w:val="22"/>
                <w:highlight w:val="yellow"/>
              </w:rPr>
            </w:pPr>
            <w:r w:rsidRPr="001D016A">
              <w:rPr>
                <w:color w:val="000000"/>
                <w:sz w:val="22"/>
                <w:szCs w:val="22"/>
              </w:rPr>
              <w:t>КВа-0,63Гс</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2E0E" w:rsidRPr="001D016A" w:rsidRDefault="00802E0E">
            <w:pPr>
              <w:jc w:val="center"/>
              <w:rPr>
                <w:color w:val="000000"/>
                <w:sz w:val="22"/>
                <w:szCs w:val="22"/>
                <w:highlight w:val="yellow"/>
              </w:rPr>
            </w:pPr>
            <w:r w:rsidRPr="001D016A">
              <w:rPr>
                <w:color w:val="000000"/>
                <w:sz w:val="22"/>
                <w:szCs w:val="22"/>
              </w:rPr>
              <w:t>0</w:t>
            </w:r>
            <w:r w:rsidR="000668D9">
              <w:rPr>
                <w:color w:val="000000"/>
                <w:sz w:val="22"/>
                <w:szCs w:val="22"/>
              </w:rPr>
              <w:t>,</w:t>
            </w:r>
            <w:r w:rsidRPr="001D016A">
              <w:rPr>
                <w:color w:val="000000"/>
                <w:sz w:val="22"/>
                <w:szCs w:val="22"/>
              </w:rPr>
              <w:t>541</w:t>
            </w:r>
          </w:p>
        </w:tc>
      </w:tr>
      <w:tr w:rsidR="00802E0E" w:rsidRPr="001D016A" w:rsidTr="005D7AB5">
        <w:trPr>
          <w:trHeight w:val="255"/>
          <w:jc w:val="center"/>
        </w:trPr>
        <w:tc>
          <w:tcPr>
            <w:tcW w:w="3498" w:type="dxa"/>
            <w:vMerge w:val="restart"/>
            <w:tcBorders>
              <w:top w:val="single" w:sz="4" w:space="0" w:color="auto"/>
              <w:left w:val="single" w:sz="4" w:space="0" w:color="auto"/>
              <w:right w:val="single" w:sz="4" w:space="0" w:color="auto"/>
            </w:tcBorders>
            <w:vAlign w:val="center"/>
          </w:tcPr>
          <w:p w:rsidR="00802E0E" w:rsidRPr="001D016A" w:rsidRDefault="00802E0E" w:rsidP="005D7AB5">
            <w:pPr>
              <w:jc w:val="center"/>
              <w:rPr>
                <w:color w:val="000000"/>
                <w:sz w:val="22"/>
                <w:szCs w:val="22"/>
                <w:highlight w:val="yellow"/>
              </w:rPr>
            </w:pPr>
            <w:r w:rsidRPr="001D016A">
              <w:rPr>
                <w:sz w:val="22"/>
                <w:szCs w:val="22"/>
              </w:rPr>
              <w:t>Котельная № 4</w:t>
            </w:r>
          </w:p>
        </w:tc>
        <w:tc>
          <w:tcPr>
            <w:tcW w:w="1940" w:type="dxa"/>
            <w:tcBorders>
              <w:top w:val="single" w:sz="4" w:space="0" w:color="auto"/>
              <w:left w:val="single" w:sz="4" w:space="0" w:color="auto"/>
              <w:bottom w:val="single" w:sz="4" w:space="0" w:color="auto"/>
              <w:right w:val="single" w:sz="4" w:space="0" w:color="auto"/>
            </w:tcBorders>
            <w:shd w:val="clear" w:color="auto" w:fill="auto"/>
            <w:noWrap/>
          </w:tcPr>
          <w:p w:rsidR="00802E0E" w:rsidRPr="001D016A" w:rsidRDefault="00802E0E">
            <w:pPr>
              <w:jc w:val="center"/>
              <w:rPr>
                <w:color w:val="000000"/>
                <w:sz w:val="22"/>
                <w:szCs w:val="22"/>
                <w:highlight w:val="yellow"/>
              </w:rPr>
            </w:pPr>
            <w:r w:rsidRPr="001D016A">
              <w:rPr>
                <w:sz w:val="22"/>
                <w:szCs w:val="22"/>
              </w:rPr>
              <w:t>КВа-0,63Гс</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2E0E" w:rsidRPr="001D016A" w:rsidRDefault="00802E0E">
            <w:pPr>
              <w:jc w:val="center"/>
              <w:rPr>
                <w:color w:val="000000"/>
                <w:sz w:val="22"/>
                <w:szCs w:val="22"/>
                <w:highlight w:val="yellow"/>
              </w:rPr>
            </w:pPr>
            <w:r w:rsidRPr="001D016A">
              <w:rPr>
                <w:color w:val="000000"/>
                <w:sz w:val="22"/>
                <w:szCs w:val="22"/>
              </w:rPr>
              <w:t>0</w:t>
            </w:r>
            <w:r w:rsidR="000668D9">
              <w:rPr>
                <w:color w:val="000000"/>
                <w:sz w:val="22"/>
                <w:szCs w:val="22"/>
              </w:rPr>
              <w:t>,</w:t>
            </w:r>
            <w:r w:rsidRPr="001D016A">
              <w:rPr>
                <w:color w:val="000000"/>
                <w:sz w:val="22"/>
                <w:szCs w:val="22"/>
              </w:rPr>
              <w:t>541</w:t>
            </w:r>
          </w:p>
        </w:tc>
      </w:tr>
      <w:tr w:rsidR="00802E0E" w:rsidRPr="001D016A" w:rsidTr="005D7AB5">
        <w:trPr>
          <w:trHeight w:val="255"/>
          <w:jc w:val="center"/>
        </w:trPr>
        <w:tc>
          <w:tcPr>
            <w:tcW w:w="3498" w:type="dxa"/>
            <w:vMerge/>
            <w:tcBorders>
              <w:left w:val="single" w:sz="4" w:space="0" w:color="auto"/>
              <w:bottom w:val="single" w:sz="4" w:space="0" w:color="auto"/>
              <w:right w:val="single" w:sz="4" w:space="0" w:color="auto"/>
            </w:tcBorders>
            <w:vAlign w:val="center"/>
          </w:tcPr>
          <w:p w:rsidR="00802E0E" w:rsidRPr="001D016A" w:rsidRDefault="00802E0E" w:rsidP="005D7AB5">
            <w:pPr>
              <w:jc w:val="center"/>
              <w:rPr>
                <w:color w:val="000000"/>
                <w:sz w:val="22"/>
                <w:szCs w:val="22"/>
                <w:highlight w:val="yellow"/>
              </w:rPr>
            </w:pPr>
          </w:p>
        </w:tc>
        <w:tc>
          <w:tcPr>
            <w:tcW w:w="1940" w:type="dxa"/>
            <w:tcBorders>
              <w:top w:val="single" w:sz="4" w:space="0" w:color="auto"/>
              <w:left w:val="single" w:sz="4" w:space="0" w:color="auto"/>
              <w:bottom w:val="single" w:sz="4" w:space="0" w:color="auto"/>
              <w:right w:val="single" w:sz="4" w:space="0" w:color="auto"/>
            </w:tcBorders>
            <w:shd w:val="clear" w:color="auto" w:fill="auto"/>
            <w:noWrap/>
          </w:tcPr>
          <w:p w:rsidR="00802E0E" w:rsidRPr="001D016A" w:rsidRDefault="00802E0E">
            <w:pPr>
              <w:jc w:val="center"/>
              <w:rPr>
                <w:color w:val="000000"/>
                <w:sz w:val="22"/>
                <w:szCs w:val="22"/>
                <w:highlight w:val="yellow"/>
              </w:rPr>
            </w:pPr>
            <w:r w:rsidRPr="001D016A">
              <w:rPr>
                <w:sz w:val="22"/>
                <w:szCs w:val="22"/>
              </w:rPr>
              <w:t>КВа-0,63Гс</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2E0E" w:rsidRPr="001D016A" w:rsidRDefault="00802E0E">
            <w:pPr>
              <w:jc w:val="center"/>
              <w:rPr>
                <w:color w:val="000000"/>
                <w:sz w:val="22"/>
                <w:szCs w:val="22"/>
                <w:highlight w:val="yellow"/>
              </w:rPr>
            </w:pPr>
            <w:r w:rsidRPr="001D016A">
              <w:rPr>
                <w:color w:val="000000"/>
                <w:sz w:val="22"/>
                <w:szCs w:val="22"/>
              </w:rPr>
              <w:t>0</w:t>
            </w:r>
            <w:r w:rsidR="000668D9">
              <w:rPr>
                <w:color w:val="000000"/>
                <w:sz w:val="22"/>
                <w:szCs w:val="22"/>
              </w:rPr>
              <w:t>,</w:t>
            </w:r>
            <w:r w:rsidRPr="001D016A">
              <w:rPr>
                <w:color w:val="000000"/>
                <w:sz w:val="22"/>
                <w:szCs w:val="22"/>
              </w:rPr>
              <w:t>541</w:t>
            </w:r>
          </w:p>
        </w:tc>
      </w:tr>
      <w:tr w:rsidR="00665233" w:rsidRPr="001D016A" w:rsidTr="005D7AB5">
        <w:trPr>
          <w:trHeight w:val="255"/>
          <w:jc w:val="center"/>
        </w:trPr>
        <w:tc>
          <w:tcPr>
            <w:tcW w:w="3498" w:type="dxa"/>
            <w:vMerge w:val="restart"/>
            <w:tcBorders>
              <w:top w:val="single" w:sz="4" w:space="0" w:color="auto"/>
              <w:left w:val="single" w:sz="4" w:space="0" w:color="auto"/>
              <w:right w:val="single" w:sz="4" w:space="0" w:color="auto"/>
            </w:tcBorders>
            <w:vAlign w:val="center"/>
          </w:tcPr>
          <w:p w:rsidR="00665233" w:rsidRPr="001D016A" w:rsidRDefault="00665233" w:rsidP="005D7AB5">
            <w:pPr>
              <w:jc w:val="center"/>
              <w:rPr>
                <w:color w:val="000000"/>
                <w:sz w:val="22"/>
                <w:szCs w:val="22"/>
                <w:highlight w:val="yellow"/>
              </w:rPr>
            </w:pPr>
            <w:r w:rsidRPr="001D016A">
              <w:rPr>
                <w:sz w:val="22"/>
                <w:szCs w:val="22"/>
              </w:rPr>
              <w:t>Котельная № 5</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5233" w:rsidRPr="001D016A" w:rsidRDefault="00665233">
            <w:pPr>
              <w:jc w:val="center"/>
              <w:rPr>
                <w:color w:val="000000"/>
                <w:sz w:val="22"/>
                <w:szCs w:val="22"/>
                <w:highlight w:val="yellow"/>
              </w:rPr>
            </w:pPr>
            <w:r w:rsidRPr="001D016A">
              <w:rPr>
                <w:color w:val="000000"/>
                <w:sz w:val="22"/>
                <w:szCs w:val="22"/>
              </w:rPr>
              <w:t>Buderus SK-745-1400</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5233" w:rsidRPr="0061608A" w:rsidRDefault="000668D9">
            <w:pPr>
              <w:jc w:val="center"/>
              <w:rPr>
                <w:color w:val="000000"/>
                <w:sz w:val="22"/>
                <w:szCs w:val="22"/>
              </w:rPr>
            </w:pPr>
            <w:r w:rsidRPr="0061608A">
              <w:rPr>
                <w:color w:val="000000"/>
                <w:sz w:val="22"/>
                <w:szCs w:val="22"/>
              </w:rPr>
              <w:t>1,</w:t>
            </w:r>
            <w:r w:rsidR="0061608A" w:rsidRPr="0061608A">
              <w:rPr>
                <w:color w:val="000000"/>
                <w:sz w:val="22"/>
                <w:szCs w:val="22"/>
              </w:rPr>
              <w:t>203</w:t>
            </w:r>
          </w:p>
        </w:tc>
      </w:tr>
      <w:tr w:rsidR="00665233" w:rsidRPr="001D016A" w:rsidTr="005D7AB5">
        <w:trPr>
          <w:trHeight w:val="255"/>
          <w:jc w:val="center"/>
        </w:trPr>
        <w:tc>
          <w:tcPr>
            <w:tcW w:w="3498" w:type="dxa"/>
            <w:vMerge/>
            <w:tcBorders>
              <w:left w:val="single" w:sz="4" w:space="0" w:color="auto"/>
              <w:right w:val="single" w:sz="4" w:space="0" w:color="auto"/>
            </w:tcBorders>
            <w:vAlign w:val="center"/>
          </w:tcPr>
          <w:p w:rsidR="00665233" w:rsidRPr="001D016A" w:rsidRDefault="00665233" w:rsidP="005D7AB5">
            <w:pPr>
              <w:jc w:val="center"/>
              <w:rPr>
                <w:color w:val="000000"/>
                <w:sz w:val="22"/>
                <w:szCs w:val="22"/>
                <w:highlight w:val="yellow"/>
              </w:rPr>
            </w:pP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5233" w:rsidRPr="001D016A" w:rsidRDefault="00665233">
            <w:pPr>
              <w:jc w:val="center"/>
              <w:rPr>
                <w:color w:val="000000"/>
                <w:sz w:val="22"/>
                <w:szCs w:val="22"/>
                <w:highlight w:val="yellow"/>
              </w:rPr>
            </w:pPr>
            <w:r w:rsidRPr="001D016A">
              <w:rPr>
                <w:color w:val="000000"/>
                <w:sz w:val="22"/>
                <w:szCs w:val="22"/>
              </w:rPr>
              <w:t>Buderus SK-745-1200</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5233" w:rsidRPr="0061608A" w:rsidRDefault="000668D9">
            <w:pPr>
              <w:jc w:val="center"/>
              <w:rPr>
                <w:color w:val="000000"/>
                <w:sz w:val="22"/>
                <w:szCs w:val="22"/>
              </w:rPr>
            </w:pPr>
            <w:r w:rsidRPr="0061608A">
              <w:rPr>
                <w:color w:val="000000"/>
                <w:sz w:val="22"/>
                <w:szCs w:val="22"/>
              </w:rPr>
              <w:t>1,</w:t>
            </w:r>
            <w:r w:rsidR="0061608A" w:rsidRPr="0061608A">
              <w:rPr>
                <w:color w:val="000000"/>
                <w:sz w:val="22"/>
                <w:szCs w:val="22"/>
              </w:rPr>
              <w:t>031</w:t>
            </w:r>
          </w:p>
        </w:tc>
      </w:tr>
      <w:tr w:rsidR="00665233" w:rsidRPr="001D016A" w:rsidTr="005D7AB5">
        <w:trPr>
          <w:trHeight w:val="255"/>
          <w:jc w:val="center"/>
        </w:trPr>
        <w:tc>
          <w:tcPr>
            <w:tcW w:w="3498" w:type="dxa"/>
            <w:vMerge/>
            <w:tcBorders>
              <w:left w:val="single" w:sz="4" w:space="0" w:color="auto"/>
              <w:right w:val="single" w:sz="4" w:space="0" w:color="auto"/>
            </w:tcBorders>
            <w:vAlign w:val="center"/>
          </w:tcPr>
          <w:p w:rsidR="00665233" w:rsidRPr="001D016A" w:rsidRDefault="00665233" w:rsidP="005D7AB5">
            <w:pPr>
              <w:jc w:val="center"/>
              <w:rPr>
                <w:color w:val="000000"/>
                <w:sz w:val="22"/>
                <w:szCs w:val="22"/>
                <w:highlight w:val="yellow"/>
              </w:rPr>
            </w:pP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5233" w:rsidRPr="001D016A" w:rsidRDefault="00665233">
            <w:pPr>
              <w:jc w:val="center"/>
              <w:rPr>
                <w:color w:val="000000"/>
                <w:sz w:val="22"/>
                <w:szCs w:val="22"/>
                <w:highlight w:val="yellow"/>
              </w:rPr>
            </w:pPr>
            <w:r w:rsidRPr="001D016A">
              <w:rPr>
                <w:color w:val="000000"/>
                <w:sz w:val="22"/>
                <w:szCs w:val="22"/>
              </w:rPr>
              <w:t>Buderus SK-745-1200</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5233" w:rsidRPr="0061608A" w:rsidRDefault="000668D9">
            <w:pPr>
              <w:jc w:val="center"/>
              <w:rPr>
                <w:color w:val="000000"/>
                <w:sz w:val="22"/>
                <w:szCs w:val="22"/>
              </w:rPr>
            </w:pPr>
            <w:r w:rsidRPr="0061608A">
              <w:rPr>
                <w:color w:val="000000"/>
                <w:sz w:val="22"/>
                <w:szCs w:val="22"/>
              </w:rPr>
              <w:t>1,</w:t>
            </w:r>
            <w:r w:rsidR="0061608A" w:rsidRPr="0061608A">
              <w:rPr>
                <w:color w:val="000000"/>
                <w:sz w:val="22"/>
                <w:szCs w:val="22"/>
              </w:rPr>
              <w:t>031</w:t>
            </w:r>
          </w:p>
        </w:tc>
      </w:tr>
      <w:tr w:rsidR="00665233" w:rsidRPr="001D016A" w:rsidTr="005D7AB5">
        <w:trPr>
          <w:trHeight w:val="255"/>
          <w:jc w:val="center"/>
        </w:trPr>
        <w:tc>
          <w:tcPr>
            <w:tcW w:w="3498" w:type="dxa"/>
            <w:vMerge w:val="restart"/>
            <w:tcBorders>
              <w:top w:val="single" w:sz="4" w:space="0" w:color="auto"/>
              <w:left w:val="single" w:sz="4" w:space="0" w:color="auto"/>
              <w:right w:val="single" w:sz="4" w:space="0" w:color="auto"/>
            </w:tcBorders>
            <w:vAlign w:val="center"/>
          </w:tcPr>
          <w:p w:rsidR="00665233" w:rsidRPr="001D016A" w:rsidRDefault="00665233" w:rsidP="005D7AB5">
            <w:pPr>
              <w:jc w:val="center"/>
              <w:rPr>
                <w:sz w:val="22"/>
                <w:szCs w:val="22"/>
              </w:rPr>
            </w:pPr>
            <w:r w:rsidRPr="001D016A">
              <w:rPr>
                <w:sz w:val="22"/>
                <w:szCs w:val="22"/>
              </w:rPr>
              <w:t>Котельная № 6</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5233" w:rsidRPr="001D016A" w:rsidRDefault="00665233">
            <w:pPr>
              <w:jc w:val="center"/>
              <w:rPr>
                <w:color w:val="000000"/>
                <w:sz w:val="22"/>
                <w:szCs w:val="22"/>
                <w:highlight w:val="yellow"/>
              </w:rPr>
            </w:pPr>
            <w:r w:rsidRPr="001D016A">
              <w:rPr>
                <w:color w:val="000000"/>
                <w:sz w:val="22"/>
                <w:szCs w:val="22"/>
              </w:rPr>
              <w:t>RS-A-120</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5233" w:rsidRPr="00AB5F4B" w:rsidRDefault="00AB5F4B">
            <w:pPr>
              <w:jc w:val="center"/>
              <w:rPr>
                <w:color w:val="000000"/>
                <w:sz w:val="22"/>
                <w:szCs w:val="22"/>
              </w:rPr>
            </w:pPr>
            <w:r w:rsidRPr="00AB5F4B">
              <w:rPr>
                <w:color w:val="666666"/>
                <w:sz w:val="22"/>
                <w:szCs w:val="22"/>
              </w:rPr>
              <w:t>0,103</w:t>
            </w:r>
          </w:p>
        </w:tc>
      </w:tr>
      <w:tr w:rsidR="00665233" w:rsidRPr="001D016A" w:rsidTr="005D7AB5">
        <w:trPr>
          <w:trHeight w:val="255"/>
          <w:jc w:val="center"/>
        </w:trPr>
        <w:tc>
          <w:tcPr>
            <w:tcW w:w="3498" w:type="dxa"/>
            <w:vMerge/>
            <w:tcBorders>
              <w:left w:val="single" w:sz="4" w:space="0" w:color="auto"/>
              <w:bottom w:val="single" w:sz="4" w:space="0" w:color="auto"/>
              <w:right w:val="single" w:sz="4" w:space="0" w:color="auto"/>
            </w:tcBorders>
            <w:vAlign w:val="center"/>
          </w:tcPr>
          <w:p w:rsidR="00665233" w:rsidRPr="001D016A" w:rsidRDefault="00665233" w:rsidP="005D7AB5">
            <w:pPr>
              <w:jc w:val="center"/>
              <w:rPr>
                <w:sz w:val="22"/>
                <w:szCs w:val="22"/>
              </w:rPr>
            </w:pP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5233" w:rsidRPr="001D016A" w:rsidRDefault="00665233">
            <w:pPr>
              <w:jc w:val="center"/>
              <w:rPr>
                <w:color w:val="000000"/>
                <w:sz w:val="22"/>
                <w:szCs w:val="22"/>
                <w:highlight w:val="yellow"/>
              </w:rPr>
            </w:pPr>
            <w:r w:rsidRPr="001D016A">
              <w:rPr>
                <w:color w:val="000000"/>
                <w:sz w:val="22"/>
                <w:szCs w:val="22"/>
              </w:rPr>
              <w:t>RS-A-120</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5233" w:rsidRPr="00AB5F4B" w:rsidRDefault="00AB5F4B">
            <w:pPr>
              <w:jc w:val="center"/>
              <w:rPr>
                <w:color w:val="000000"/>
                <w:sz w:val="22"/>
                <w:szCs w:val="22"/>
              </w:rPr>
            </w:pPr>
            <w:r w:rsidRPr="00AB5F4B">
              <w:rPr>
                <w:color w:val="666666"/>
                <w:sz w:val="22"/>
                <w:szCs w:val="22"/>
              </w:rPr>
              <w:t>0,103</w:t>
            </w:r>
          </w:p>
        </w:tc>
      </w:tr>
      <w:tr w:rsidR="009217B1" w:rsidRPr="001D016A" w:rsidTr="005D7AB5">
        <w:trPr>
          <w:trHeight w:val="255"/>
          <w:jc w:val="center"/>
        </w:trPr>
        <w:tc>
          <w:tcPr>
            <w:tcW w:w="3498" w:type="dxa"/>
            <w:vMerge w:val="restart"/>
            <w:tcBorders>
              <w:top w:val="single" w:sz="4" w:space="0" w:color="auto"/>
              <w:left w:val="single" w:sz="4" w:space="0" w:color="auto"/>
              <w:right w:val="single" w:sz="4" w:space="0" w:color="auto"/>
            </w:tcBorders>
            <w:vAlign w:val="center"/>
          </w:tcPr>
          <w:p w:rsidR="009217B1" w:rsidRPr="001D016A" w:rsidRDefault="009217B1" w:rsidP="005D7AB5">
            <w:pPr>
              <w:jc w:val="center"/>
              <w:rPr>
                <w:color w:val="000000"/>
                <w:sz w:val="22"/>
                <w:szCs w:val="22"/>
                <w:highlight w:val="yellow"/>
              </w:rPr>
            </w:pPr>
            <w:r w:rsidRPr="001D016A">
              <w:rPr>
                <w:sz w:val="22"/>
                <w:szCs w:val="22"/>
              </w:rPr>
              <w:t>Котельная № 7</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17B1" w:rsidRPr="001D016A" w:rsidRDefault="009217B1">
            <w:pPr>
              <w:jc w:val="center"/>
              <w:rPr>
                <w:color w:val="000000"/>
                <w:sz w:val="22"/>
                <w:szCs w:val="22"/>
                <w:highlight w:val="yellow"/>
              </w:rPr>
            </w:pPr>
            <w:r w:rsidRPr="001D016A">
              <w:rPr>
                <w:color w:val="000000"/>
                <w:sz w:val="22"/>
                <w:szCs w:val="22"/>
              </w:rPr>
              <w:t>Buderus SK-625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17B1" w:rsidRPr="00F54F64" w:rsidRDefault="00F54F64">
            <w:pPr>
              <w:jc w:val="center"/>
              <w:rPr>
                <w:color w:val="000000"/>
                <w:sz w:val="22"/>
                <w:szCs w:val="22"/>
              </w:rPr>
            </w:pPr>
            <w:r w:rsidRPr="00F54F64">
              <w:rPr>
                <w:color w:val="000000"/>
                <w:sz w:val="22"/>
                <w:szCs w:val="22"/>
              </w:rPr>
              <w:t>0,375</w:t>
            </w:r>
          </w:p>
        </w:tc>
      </w:tr>
      <w:tr w:rsidR="009217B1" w:rsidRPr="001D016A" w:rsidTr="005D7AB5">
        <w:trPr>
          <w:trHeight w:val="255"/>
          <w:jc w:val="center"/>
        </w:trPr>
        <w:tc>
          <w:tcPr>
            <w:tcW w:w="3498" w:type="dxa"/>
            <w:vMerge/>
            <w:tcBorders>
              <w:left w:val="single" w:sz="4" w:space="0" w:color="auto"/>
              <w:bottom w:val="single" w:sz="4" w:space="0" w:color="auto"/>
              <w:right w:val="single" w:sz="4" w:space="0" w:color="auto"/>
            </w:tcBorders>
            <w:vAlign w:val="center"/>
          </w:tcPr>
          <w:p w:rsidR="009217B1" w:rsidRPr="001D016A" w:rsidRDefault="009217B1" w:rsidP="005D7AB5">
            <w:pPr>
              <w:jc w:val="center"/>
              <w:rPr>
                <w:color w:val="000000"/>
                <w:sz w:val="22"/>
                <w:szCs w:val="22"/>
                <w:highlight w:val="yellow"/>
              </w:rPr>
            </w:pP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17B1" w:rsidRPr="001D016A" w:rsidRDefault="009217B1">
            <w:pPr>
              <w:jc w:val="center"/>
              <w:rPr>
                <w:color w:val="000000"/>
                <w:sz w:val="22"/>
                <w:szCs w:val="22"/>
                <w:highlight w:val="yellow"/>
              </w:rPr>
            </w:pPr>
            <w:r w:rsidRPr="001D016A">
              <w:rPr>
                <w:color w:val="000000"/>
                <w:sz w:val="22"/>
                <w:szCs w:val="22"/>
              </w:rPr>
              <w:t>Buderus SK-625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17B1" w:rsidRPr="00F54F64" w:rsidRDefault="00F54F64">
            <w:pPr>
              <w:jc w:val="center"/>
              <w:rPr>
                <w:color w:val="000000"/>
                <w:sz w:val="22"/>
                <w:szCs w:val="22"/>
              </w:rPr>
            </w:pPr>
            <w:r w:rsidRPr="00F54F64">
              <w:rPr>
                <w:color w:val="000000"/>
                <w:sz w:val="22"/>
                <w:szCs w:val="22"/>
              </w:rPr>
              <w:t>0,375</w:t>
            </w:r>
          </w:p>
        </w:tc>
      </w:tr>
      <w:tr w:rsidR="009217B1" w:rsidRPr="001D016A" w:rsidTr="005D7AB5">
        <w:trPr>
          <w:trHeight w:val="255"/>
          <w:jc w:val="center"/>
        </w:trPr>
        <w:tc>
          <w:tcPr>
            <w:tcW w:w="3498" w:type="dxa"/>
            <w:vMerge w:val="restart"/>
            <w:tcBorders>
              <w:top w:val="single" w:sz="4" w:space="0" w:color="auto"/>
              <w:left w:val="single" w:sz="4" w:space="0" w:color="auto"/>
              <w:right w:val="single" w:sz="4" w:space="0" w:color="auto"/>
            </w:tcBorders>
            <w:vAlign w:val="center"/>
          </w:tcPr>
          <w:p w:rsidR="009217B1" w:rsidRPr="001D016A" w:rsidRDefault="009217B1" w:rsidP="005D7AB5">
            <w:pPr>
              <w:jc w:val="center"/>
              <w:rPr>
                <w:color w:val="000000"/>
                <w:sz w:val="22"/>
                <w:szCs w:val="22"/>
                <w:highlight w:val="yellow"/>
              </w:rPr>
            </w:pPr>
            <w:r w:rsidRPr="001D016A">
              <w:rPr>
                <w:sz w:val="22"/>
                <w:szCs w:val="22"/>
              </w:rPr>
              <w:t>Котельная № 8</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17B1" w:rsidRPr="001D016A" w:rsidRDefault="009217B1">
            <w:pPr>
              <w:jc w:val="center"/>
              <w:rPr>
                <w:color w:val="000000"/>
                <w:sz w:val="22"/>
                <w:szCs w:val="22"/>
                <w:highlight w:val="yellow"/>
              </w:rPr>
            </w:pPr>
            <w:r w:rsidRPr="001D016A">
              <w:rPr>
                <w:color w:val="000000"/>
                <w:sz w:val="22"/>
                <w:szCs w:val="22"/>
              </w:rPr>
              <w:t>КЧМ-5-80</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17B1" w:rsidRPr="00F54F64" w:rsidRDefault="00F54F64" w:rsidP="009217B1">
            <w:pPr>
              <w:jc w:val="center"/>
              <w:rPr>
                <w:color w:val="000000"/>
                <w:sz w:val="22"/>
                <w:szCs w:val="22"/>
              </w:rPr>
            </w:pPr>
            <w:r w:rsidRPr="00F54F64">
              <w:rPr>
                <w:color w:val="000000"/>
                <w:sz w:val="22"/>
                <w:szCs w:val="22"/>
              </w:rPr>
              <w:t>0,068</w:t>
            </w:r>
          </w:p>
        </w:tc>
      </w:tr>
      <w:tr w:rsidR="009217B1" w:rsidRPr="001D016A" w:rsidTr="005D7AB5">
        <w:trPr>
          <w:trHeight w:val="255"/>
          <w:jc w:val="center"/>
        </w:trPr>
        <w:tc>
          <w:tcPr>
            <w:tcW w:w="3498" w:type="dxa"/>
            <w:vMerge/>
            <w:tcBorders>
              <w:left w:val="single" w:sz="4" w:space="0" w:color="auto"/>
              <w:right w:val="single" w:sz="4" w:space="0" w:color="auto"/>
            </w:tcBorders>
            <w:vAlign w:val="center"/>
          </w:tcPr>
          <w:p w:rsidR="009217B1" w:rsidRPr="001D016A" w:rsidRDefault="009217B1" w:rsidP="005D7AB5">
            <w:pPr>
              <w:jc w:val="center"/>
              <w:rPr>
                <w:color w:val="000000"/>
                <w:sz w:val="22"/>
                <w:szCs w:val="22"/>
                <w:highlight w:val="yellow"/>
              </w:rPr>
            </w:pP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17B1" w:rsidRPr="001D016A" w:rsidRDefault="009217B1">
            <w:pPr>
              <w:jc w:val="center"/>
              <w:rPr>
                <w:color w:val="000000"/>
                <w:sz w:val="22"/>
                <w:szCs w:val="22"/>
                <w:highlight w:val="yellow"/>
              </w:rPr>
            </w:pPr>
            <w:r w:rsidRPr="001D016A">
              <w:rPr>
                <w:color w:val="000000"/>
                <w:sz w:val="22"/>
                <w:szCs w:val="22"/>
              </w:rPr>
              <w:t>КЧМ-5-80</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17B1" w:rsidRPr="00F54F64" w:rsidRDefault="00F54F64">
            <w:pPr>
              <w:jc w:val="center"/>
              <w:rPr>
                <w:color w:val="000000"/>
                <w:sz w:val="22"/>
                <w:szCs w:val="22"/>
              </w:rPr>
            </w:pPr>
            <w:r w:rsidRPr="00F54F64">
              <w:rPr>
                <w:color w:val="000000"/>
                <w:sz w:val="22"/>
                <w:szCs w:val="22"/>
              </w:rPr>
              <w:t>0,068</w:t>
            </w:r>
          </w:p>
        </w:tc>
      </w:tr>
      <w:tr w:rsidR="009217B1" w:rsidRPr="001D016A" w:rsidTr="005D7AB5">
        <w:trPr>
          <w:trHeight w:val="255"/>
          <w:jc w:val="center"/>
        </w:trPr>
        <w:tc>
          <w:tcPr>
            <w:tcW w:w="3498" w:type="dxa"/>
            <w:vMerge/>
            <w:tcBorders>
              <w:left w:val="single" w:sz="4" w:space="0" w:color="auto"/>
              <w:right w:val="single" w:sz="4" w:space="0" w:color="auto"/>
            </w:tcBorders>
            <w:vAlign w:val="center"/>
          </w:tcPr>
          <w:p w:rsidR="009217B1" w:rsidRPr="001D016A" w:rsidRDefault="009217B1" w:rsidP="005D7AB5">
            <w:pPr>
              <w:jc w:val="center"/>
              <w:rPr>
                <w:color w:val="000000"/>
                <w:sz w:val="22"/>
                <w:szCs w:val="22"/>
                <w:highlight w:val="yellow"/>
              </w:rPr>
            </w:pP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17B1" w:rsidRPr="001D016A" w:rsidRDefault="009217B1">
            <w:pPr>
              <w:jc w:val="center"/>
              <w:rPr>
                <w:color w:val="000000"/>
                <w:sz w:val="22"/>
                <w:szCs w:val="22"/>
                <w:highlight w:val="yellow"/>
              </w:rPr>
            </w:pPr>
            <w:r w:rsidRPr="001D016A">
              <w:rPr>
                <w:color w:val="000000"/>
                <w:sz w:val="22"/>
                <w:szCs w:val="22"/>
              </w:rPr>
              <w:t>КЧМ-5-80</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17B1" w:rsidRPr="00F54F64" w:rsidRDefault="00F54F64">
            <w:pPr>
              <w:jc w:val="center"/>
              <w:rPr>
                <w:color w:val="000000"/>
                <w:sz w:val="22"/>
                <w:szCs w:val="22"/>
              </w:rPr>
            </w:pPr>
            <w:r w:rsidRPr="00F54F64">
              <w:rPr>
                <w:color w:val="000000"/>
                <w:sz w:val="22"/>
                <w:szCs w:val="22"/>
              </w:rPr>
              <w:t>0,068</w:t>
            </w:r>
          </w:p>
        </w:tc>
      </w:tr>
      <w:tr w:rsidR="009217B1" w:rsidRPr="001D016A" w:rsidTr="005D7AB5">
        <w:trPr>
          <w:trHeight w:val="255"/>
          <w:jc w:val="center"/>
        </w:trPr>
        <w:tc>
          <w:tcPr>
            <w:tcW w:w="3498" w:type="dxa"/>
            <w:vMerge/>
            <w:tcBorders>
              <w:left w:val="single" w:sz="4" w:space="0" w:color="auto"/>
              <w:bottom w:val="single" w:sz="4" w:space="0" w:color="auto"/>
              <w:right w:val="single" w:sz="4" w:space="0" w:color="auto"/>
            </w:tcBorders>
            <w:vAlign w:val="center"/>
          </w:tcPr>
          <w:p w:rsidR="009217B1" w:rsidRPr="001D016A" w:rsidRDefault="009217B1" w:rsidP="005D7AB5">
            <w:pPr>
              <w:jc w:val="center"/>
              <w:rPr>
                <w:color w:val="000000"/>
                <w:sz w:val="22"/>
                <w:szCs w:val="22"/>
                <w:highlight w:val="yellow"/>
              </w:rPr>
            </w:pP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17B1" w:rsidRPr="001D016A" w:rsidRDefault="009217B1">
            <w:pPr>
              <w:jc w:val="center"/>
              <w:rPr>
                <w:color w:val="000000"/>
                <w:sz w:val="22"/>
                <w:szCs w:val="22"/>
                <w:highlight w:val="yellow"/>
              </w:rPr>
            </w:pPr>
            <w:r w:rsidRPr="001D016A">
              <w:rPr>
                <w:color w:val="000000"/>
                <w:sz w:val="22"/>
                <w:szCs w:val="22"/>
              </w:rPr>
              <w:t>КЧМ-5-80</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17B1" w:rsidRPr="00F54F64" w:rsidRDefault="00F54F64">
            <w:pPr>
              <w:jc w:val="center"/>
              <w:rPr>
                <w:color w:val="000000"/>
                <w:sz w:val="22"/>
                <w:szCs w:val="22"/>
              </w:rPr>
            </w:pPr>
            <w:r w:rsidRPr="00F54F64">
              <w:rPr>
                <w:color w:val="000000"/>
                <w:sz w:val="22"/>
                <w:szCs w:val="22"/>
              </w:rPr>
              <w:t>0,068</w:t>
            </w:r>
          </w:p>
        </w:tc>
      </w:tr>
      <w:tr w:rsidR="009217B1" w:rsidRPr="001D016A" w:rsidTr="005D7AB5">
        <w:trPr>
          <w:trHeight w:val="255"/>
          <w:jc w:val="center"/>
        </w:trPr>
        <w:tc>
          <w:tcPr>
            <w:tcW w:w="3498" w:type="dxa"/>
            <w:vMerge w:val="restart"/>
            <w:tcBorders>
              <w:top w:val="single" w:sz="4" w:space="0" w:color="auto"/>
              <w:left w:val="single" w:sz="4" w:space="0" w:color="auto"/>
              <w:right w:val="single" w:sz="4" w:space="0" w:color="auto"/>
            </w:tcBorders>
            <w:vAlign w:val="center"/>
          </w:tcPr>
          <w:p w:rsidR="009217B1" w:rsidRPr="001D016A" w:rsidRDefault="009217B1" w:rsidP="005D7AB5">
            <w:pPr>
              <w:jc w:val="center"/>
              <w:rPr>
                <w:color w:val="000000"/>
                <w:sz w:val="22"/>
                <w:szCs w:val="22"/>
                <w:highlight w:val="yellow"/>
              </w:rPr>
            </w:pPr>
            <w:r w:rsidRPr="001D016A">
              <w:rPr>
                <w:sz w:val="22"/>
                <w:szCs w:val="22"/>
              </w:rPr>
              <w:t>Котельная № 9</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17B1" w:rsidRPr="001D016A" w:rsidRDefault="009217B1">
            <w:pPr>
              <w:jc w:val="center"/>
              <w:rPr>
                <w:color w:val="000000"/>
                <w:sz w:val="22"/>
                <w:szCs w:val="22"/>
                <w:highlight w:val="yellow"/>
              </w:rPr>
            </w:pPr>
            <w:r w:rsidRPr="001D016A">
              <w:rPr>
                <w:color w:val="000000"/>
                <w:sz w:val="22"/>
                <w:szCs w:val="22"/>
              </w:rPr>
              <w:t>К</w:t>
            </w:r>
            <w:r w:rsidR="00F54F64">
              <w:rPr>
                <w:color w:val="000000"/>
                <w:sz w:val="22"/>
                <w:szCs w:val="22"/>
              </w:rPr>
              <w:t>В</w:t>
            </w:r>
            <w:r w:rsidRPr="001D016A">
              <w:rPr>
                <w:color w:val="000000"/>
                <w:sz w:val="22"/>
                <w:szCs w:val="22"/>
              </w:rPr>
              <w:t>а-0,1 Гн микро 100</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17B1" w:rsidRPr="00F54F64" w:rsidRDefault="00F54F64">
            <w:pPr>
              <w:jc w:val="center"/>
              <w:rPr>
                <w:color w:val="000000"/>
                <w:sz w:val="22"/>
                <w:szCs w:val="22"/>
              </w:rPr>
            </w:pPr>
            <w:r w:rsidRPr="00F54F64">
              <w:rPr>
                <w:color w:val="000000"/>
                <w:sz w:val="22"/>
                <w:szCs w:val="22"/>
              </w:rPr>
              <w:t>0,085</w:t>
            </w:r>
          </w:p>
        </w:tc>
      </w:tr>
      <w:tr w:rsidR="009217B1" w:rsidRPr="001D016A" w:rsidTr="005D7AB5">
        <w:trPr>
          <w:trHeight w:val="255"/>
          <w:jc w:val="center"/>
        </w:trPr>
        <w:tc>
          <w:tcPr>
            <w:tcW w:w="3498" w:type="dxa"/>
            <w:vMerge/>
            <w:tcBorders>
              <w:left w:val="single" w:sz="4" w:space="0" w:color="auto"/>
              <w:right w:val="single" w:sz="4" w:space="0" w:color="auto"/>
            </w:tcBorders>
            <w:vAlign w:val="center"/>
          </w:tcPr>
          <w:p w:rsidR="009217B1" w:rsidRPr="001D016A" w:rsidRDefault="009217B1" w:rsidP="005D7AB5">
            <w:pPr>
              <w:jc w:val="center"/>
              <w:rPr>
                <w:color w:val="000000"/>
                <w:sz w:val="22"/>
                <w:szCs w:val="22"/>
                <w:highlight w:val="yellow"/>
              </w:rPr>
            </w:pP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17B1" w:rsidRPr="001D016A" w:rsidRDefault="009217B1">
            <w:pPr>
              <w:jc w:val="center"/>
              <w:rPr>
                <w:color w:val="000000"/>
                <w:sz w:val="22"/>
                <w:szCs w:val="22"/>
                <w:highlight w:val="yellow"/>
              </w:rPr>
            </w:pPr>
            <w:r w:rsidRPr="001D016A">
              <w:rPr>
                <w:color w:val="000000"/>
                <w:sz w:val="22"/>
                <w:szCs w:val="22"/>
              </w:rPr>
              <w:t>К</w:t>
            </w:r>
            <w:r w:rsidR="00F54F64">
              <w:rPr>
                <w:color w:val="000000"/>
                <w:sz w:val="22"/>
                <w:szCs w:val="22"/>
              </w:rPr>
              <w:t>В</w:t>
            </w:r>
            <w:r w:rsidRPr="001D016A">
              <w:rPr>
                <w:color w:val="000000"/>
                <w:sz w:val="22"/>
                <w:szCs w:val="22"/>
              </w:rPr>
              <w:t>а-0,1 Гн микро 100</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17B1" w:rsidRPr="00F54F64" w:rsidRDefault="00F54F64">
            <w:pPr>
              <w:jc w:val="center"/>
              <w:rPr>
                <w:color w:val="000000"/>
                <w:sz w:val="22"/>
                <w:szCs w:val="22"/>
              </w:rPr>
            </w:pPr>
            <w:r w:rsidRPr="00F54F64">
              <w:rPr>
                <w:color w:val="000000"/>
                <w:sz w:val="22"/>
                <w:szCs w:val="22"/>
              </w:rPr>
              <w:t>0,085</w:t>
            </w:r>
          </w:p>
        </w:tc>
      </w:tr>
      <w:tr w:rsidR="009217B1" w:rsidRPr="001D016A" w:rsidTr="005D7AB5">
        <w:trPr>
          <w:trHeight w:val="255"/>
          <w:jc w:val="center"/>
        </w:trPr>
        <w:tc>
          <w:tcPr>
            <w:tcW w:w="3498" w:type="dxa"/>
            <w:vMerge/>
            <w:tcBorders>
              <w:left w:val="single" w:sz="4" w:space="0" w:color="auto"/>
              <w:right w:val="single" w:sz="4" w:space="0" w:color="auto"/>
            </w:tcBorders>
            <w:vAlign w:val="center"/>
          </w:tcPr>
          <w:p w:rsidR="009217B1" w:rsidRPr="001D016A" w:rsidRDefault="009217B1" w:rsidP="005D7AB5">
            <w:pPr>
              <w:jc w:val="center"/>
              <w:rPr>
                <w:color w:val="000000"/>
                <w:sz w:val="22"/>
                <w:szCs w:val="22"/>
                <w:highlight w:val="yellow"/>
              </w:rPr>
            </w:pP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17B1" w:rsidRPr="001D016A" w:rsidRDefault="009217B1">
            <w:pPr>
              <w:jc w:val="center"/>
              <w:rPr>
                <w:color w:val="000000"/>
                <w:sz w:val="22"/>
                <w:szCs w:val="22"/>
                <w:highlight w:val="yellow"/>
              </w:rPr>
            </w:pPr>
            <w:r w:rsidRPr="001D016A">
              <w:rPr>
                <w:color w:val="000000"/>
                <w:sz w:val="22"/>
                <w:szCs w:val="22"/>
              </w:rPr>
              <w:t>К</w:t>
            </w:r>
            <w:r w:rsidR="00F54F64">
              <w:rPr>
                <w:color w:val="000000"/>
                <w:sz w:val="22"/>
                <w:szCs w:val="22"/>
              </w:rPr>
              <w:t>В</w:t>
            </w:r>
            <w:r w:rsidRPr="001D016A">
              <w:rPr>
                <w:color w:val="000000"/>
                <w:sz w:val="22"/>
                <w:szCs w:val="22"/>
              </w:rPr>
              <w:t>а-0,1 Гн микро 100</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17B1" w:rsidRPr="00F54F64" w:rsidRDefault="00F54F64">
            <w:pPr>
              <w:jc w:val="center"/>
              <w:rPr>
                <w:color w:val="000000"/>
                <w:sz w:val="22"/>
                <w:szCs w:val="22"/>
              </w:rPr>
            </w:pPr>
            <w:r w:rsidRPr="00F54F64">
              <w:rPr>
                <w:color w:val="000000"/>
                <w:sz w:val="22"/>
                <w:szCs w:val="22"/>
              </w:rPr>
              <w:t>0,085</w:t>
            </w:r>
          </w:p>
        </w:tc>
      </w:tr>
      <w:tr w:rsidR="009217B1" w:rsidRPr="001D016A" w:rsidTr="005D7AB5">
        <w:trPr>
          <w:trHeight w:val="255"/>
          <w:jc w:val="center"/>
        </w:trPr>
        <w:tc>
          <w:tcPr>
            <w:tcW w:w="3498" w:type="dxa"/>
            <w:vMerge/>
            <w:tcBorders>
              <w:left w:val="single" w:sz="4" w:space="0" w:color="auto"/>
              <w:bottom w:val="single" w:sz="4" w:space="0" w:color="auto"/>
              <w:right w:val="single" w:sz="4" w:space="0" w:color="auto"/>
            </w:tcBorders>
            <w:vAlign w:val="center"/>
          </w:tcPr>
          <w:p w:rsidR="009217B1" w:rsidRPr="001D016A" w:rsidRDefault="009217B1" w:rsidP="005D7AB5">
            <w:pPr>
              <w:jc w:val="center"/>
              <w:rPr>
                <w:color w:val="000000"/>
                <w:sz w:val="22"/>
                <w:szCs w:val="22"/>
                <w:highlight w:val="yellow"/>
              </w:rPr>
            </w:pP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17B1" w:rsidRPr="001D016A" w:rsidRDefault="009217B1">
            <w:pPr>
              <w:jc w:val="center"/>
              <w:rPr>
                <w:color w:val="000000"/>
                <w:sz w:val="22"/>
                <w:szCs w:val="22"/>
                <w:highlight w:val="yellow"/>
              </w:rPr>
            </w:pPr>
            <w:r w:rsidRPr="001D016A">
              <w:rPr>
                <w:color w:val="000000"/>
                <w:sz w:val="22"/>
                <w:szCs w:val="22"/>
              </w:rPr>
              <w:t>К</w:t>
            </w:r>
            <w:r w:rsidR="00F54F64">
              <w:rPr>
                <w:color w:val="000000"/>
                <w:sz w:val="22"/>
                <w:szCs w:val="22"/>
              </w:rPr>
              <w:t>В</w:t>
            </w:r>
            <w:r w:rsidRPr="001D016A">
              <w:rPr>
                <w:color w:val="000000"/>
                <w:sz w:val="22"/>
                <w:szCs w:val="22"/>
              </w:rPr>
              <w:t>а-0,1 Гн микро 100</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17B1" w:rsidRPr="00F54F64" w:rsidRDefault="00F54F64">
            <w:pPr>
              <w:jc w:val="center"/>
              <w:rPr>
                <w:color w:val="000000"/>
                <w:sz w:val="22"/>
                <w:szCs w:val="22"/>
              </w:rPr>
            </w:pPr>
            <w:r w:rsidRPr="00F54F64">
              <w:rPr>
                <w:color w:val="000000"/>
                <w:sz w:val="22"/>
                <w:szCs w:val="22"/>
              </w:rPr>
              <w:t>0,085</w:t>
            </w:r>
          </w:p>
        </w:tc>
      </w:tr>
      <w:tr w:rsidR="009217B1" w:rsidRPr="001D016A" w:rsidTr="005D7AB5">
        <w:trPr>
          <w:trHeight w:val="255"/>
          <w:jc w:val="center"/>
        </w:trPr>
        <w:tc>
          <w:tcPr>
            <w:tcW w:w="3498" w:type="dxa"/>
            <w:vMerge w:val="restart"/>
            <w:tcBorders>
              <w:top w:val="single" w:sz="4" w:space="0" w:color="auto"/>
              <w:left w:val="single" w:sz="4" w:space="0" w:color="auto"/>
              <w:right w:val="single" w:sz="4" w:space="0" w:color="auto"/>
            </w:tcBorders>
            <w:vAlign w:val="center"/>
          </w:tcPr>
          <w:p w:rsidR="009217B1" w:rsidRPr="001D016A" w:rsidRDefault="009217B1" w:rsidP="005D7AB5">
            <w:pPr>
              <w:jc w:val="center"/>
              <w:rPr>
                <w:color w:val="000000"/>
                <w:sz w:val="22"/>
                <w:szCs w:val="22"/>
                <w:highlight w:val="yellow"/>
              </w:rPr>
            </w:pPr>
            <w:r w:rsidRPr="001D016A">
              <w:rPr>
                <w:sz w:val="22"/>
                <w:szCs w:val="22"/>
              </w:rPr>
              <w:t>Котельная № 10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17B1" w:rsidRPr="001D016A" w:rsidRDefault="009217B1">
            <w:pPr>
              <w:jc w:val="center"/>
              <w:rPr>
                <w:color w:val="000000"/>
                <w:sz w:val="22"/>
                <w:szCs w:val="22"/>
                <w:highlight w:val="yellow"/>
              </w:rPr>
            </w:pPr>
            <w:r w:rsidRPr="001D016A">
              <w:rPr>
                <w:color w:val="000000"/>
                <w:sz w:val="22"/>
                <w:szCs w:val="22"/>
              </w:rPr>
              <w:t>К</w:t>
            </w:r>
            <w:r w:rsidR="00F54F64">
              <w:rPr>
                <w:color w:val="000000"/>
                <w:sz w:val="22"/>
                <w:szCs w:val="22"/>
              </w:rPr>
              <w:t>В</w:t>
            </w:r>
            <w:r w:rsidRPr="001D016A">
              <w:rPr>
                <w:color w:val="000000"/>
                <w:sz w:val="22"/>
                <w:szCs w:val="22"/>
              </w:rPr>
              <w:t>а-0,25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17B1" w:rsidRPr="001D016A" w:rsidRDefault="009217B1">
            <w:pPr>
              <w:jc w:val="center"/>
              <w:rPr>
                <w:color w:val="000000"/>
                <w:sz w:val="22"/>
                <w:szCs w:val="22"/>
                <w:highlight w:val="yellow"/>
              </w:rPr>
            </w:pPr>
            <w:r w:rsidRPr="001D016A">
              <w:rPr>
                <w:color w:val="000000"/>
                <w:sz w:val="22"/>
                <w:szCs w:val="22"/>
              </w:rPr>
              <w:t>0,22</w:t>
            </w:r>
          </w:p>
        </w:tc>
      </w:tr>
      <w:tr w:rsidR="009217B1" w:rsidRPr="001D016A" w:rsidTr="005D7AB5">
        <w:trPr>
          <w:trHeight w:val="255"/>
          <w:jc w:val="center"/>
        </w:trPr>
        <w:tc>
          <w:tcPr>
            <w:tcW w:w="3498" w:type="dxa"/>
            <w:vMerge/>
            <w:tcBorders>
              <w:left w:val="single" w:sz="4" w:space="0" w:color="auto"/>
              <w:bottom w:val="single" w:sz="4" w:space="0" w:color="auto"/>
              <w:right w:val="single" w:sz="4" w:space="0" w:color="auto"/>
            </w:tcBorders>
            <w:vAlign w:val="center"/>
          </w:tcPr>
          <w:p w:rsidR="009217B1" w:rsidRPr="001D016A" w:rsidRDefault="009217B1" w:rsidP="005D7AB5">
            <w:pPr>
              <w:jc w:val="center"/>
              <w:rPr>
                <w:color w:val="000000"/>
                <w:sz w:val="22"/>
                <w:szCs w:val="22"/>
                <w:highlight w:val="yellow"/>
              </w:rPr>
            </w:pP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17B1" w:rsidRPr="001D016A" w:rsidRDefault="009217B1">
            <w:pPr>
              <w:jc w:val="center"/>
              <w:rPr>
                <w:color w:val="000000"/>
                <w:sz w:val="22"/>
                <w:szCs w:val="22"/>
                <w:highlight w:val="yellow"/>
              </w:rPr>
            </w:pPr>
            <w:r w:rsidRPr="001D016A">
              <w:rPr>
                <w:color w:val="000000"/>
                <w:sz w:val="22"/>
                <w:szCs w:val="22"/>
              </w:rPr>
              <w:t>К</w:t>
            </w:r>
            <w:r w:rsidR="00F54F64">
              <w:rPr>
                <w:color w:val="000000"/>
                <w:sz w:val="22"/>
                <w:szCs w:val="22"/>
              </w:rPr>
              <w:t>В</w:t>
            </w:r>
            <w:r w:rsidRPr="001D016A">
              <w:rPr>
                <w:color w:val="000000"/>
                <w:sz w:val="22"/>
                <w:szCs w:val="22"/>
              </w:rPr>
              <w:t>а-0,25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17B1" w:rsidRPr="001D016A" w:rsidRDefault="009217B1">
            <w:pPr>
              <w:jc w:val="center"/>
              <w:rPr>
                <w:color w:val="000000"/>
                <w:sz w:val="22"/>
                <w:szCs w:val="22"/>
                <w:highlight w:val="yellow"/>
              </w:rPr>
            </w:pPr>
            <w:r w:rsidRPr="001D016A">
              <w:rPr>
                <w:color w:val="000000"/>
                <w:sz w:val="22"/>
                <w:szCs w:val="22"/>
              </w:rPr>
              <w:t>0,22</w:t>
            </w:r>
          </w:p>
        </w:tc>
      </w:tr>
      <w:tr w:rsidR="00DD3B59" w:rsidRPr="001D016A" w:rsidTr="005D7AB5">
        <w:trPr>
          <w:trHeight w:val="255"/>
          <w:jc w:val="center"/>
        </w:trPr>
        <w:tc>
          <w:tcPr>
            <w:tcW w:w="3498" w:type="dxa"/>
            <w:vMerge w:val="restart"/>
            <w:tcBorders>
              <w:top w:val="single" w:sz="4" w:space="0" w:color="auto"/>
              <w:left w:val="single" w:sz="4" w:space="0" w:color="auto"/>
              <w:right w:val="single" w:sz="4" w:space="0" w:color="auto"/>
            </w:tcBorders>
            <w:vAlign w:val="center"/>
          </w:tcPr>
          <w:p w:rsidR="00DD3B59" w:rsidRPr="001D016A" w:rsidRDefault="00DD3B59" w:rsidP="005D7AB5">
            <w:pPr>
              <w:jc w:val="center"/>
              <w:rPr>
                <w:color w:val="000000"/>
                <w:sz w:val="22"/>
                <w:szCs w:val="22"/>
                <w:highlight w:val="yellow"/>
              </w:rPr>
            </w:pPr>
            <w:r w:rsidRPr="001D016A">
              <w:rPr>
                <w:sz w:val="22"/>
                <w:szCs w:val="22"/>
              </w:rPr>
              <w:t>Котельная №11</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3B59" w:rsidRPr="001D016A" w:rsidRDefault="00DD3B59">
            <w:pPr>
              <w:jc w:val="center"/>
              <w:rPr>
                <w:color w:val="000000"/>
                <w:sz w:val="22"/>
                <w:szCs w:val="22"/>
                <w:highlight w:val="yellow"/>
              </w:rPr>
            </w:pPr>
            <w:r w:rsidRPr="001D016A">
              <w:rPr>
                <w:color w:val="000000"/>
                <w:sz w:val="22"/>
                <w:szCs w:val="22"/>
              </w:rPr>
              <w:t>К</w:t>
            </w:r>
            <w:r w:rsidR="00F54F64">
              <w:rPr>
                <w:color w:val="000000"/>
                <w:sz w:val="22"/>
                <w:szCs w:val="22"/>
              </w:rPr>
              <w:t>В</w:t>
            </w:r>
            <w:r w:rsidRPr="001D016A">
              <w:rPr>
                <w:color w:val="000000"/>
                <w:sz w:val="22"/>
                <w:szCs w:val="22"/>
              </w:rPr>
              <w:t>а-0,25Гс</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3B59" w:rsidRPr="001D016A" w:rsidRDefault="00DD3B59">
            <w:pPr>
              <w:jc w:val="center"/>
              <w:rPr>
                <w:color w:val="000000"/>
                <w:sz w:val="22"/>
                <w:szCs w:val="22"/>
                <w:highlight w:val="yellow"/>
              </w:rPr>
            </w:pPr>
            <w:r w:rsidRPr="001D016A">
              <w:rPr>
                <w:color w:val="000000"/>
                <w:sz w:val="22"/>
                <w:szCs w:val="22"/>
              </w:rPr>
              <w:t>0,22</w:t>
            </w:r>
          </w:p>
        </w:tc>
      </w:tr>
      <w:tr w:rsidR="00DD3B59" w:rsidRPr="001D016A" w:rsidTr="005D7AB5">
        <w:trPr>
          <w:trHeight w:val="255"/>
          <w:jc w:val="center"/>
        </w:trPr>
        <w:tc>
          <w:tcPr>
            <w:tcW w:w="3498" w:type="dxa"/>
            <w:vMerge/>
            <w:tcBorders>
              <w:left w:val="single" w:sz="4" w:space="0" w:color="auto"/>
              <w:bottom w:val="single" w:sz="4" w:space="0" w:color="auto"/>
              <w:right w:val="single" w:sz="4" w:space="0" w:color="auto"/>
            </w:tcBorders>
            <w:vAlign w:val="center"/>
          </w:tcPr>
          <w:p w:rsidR="00DD3B59" w:rsidRPr="001D016A" w:rsidRDefault="00DD3B59" w:rsidP="005D7AB5">
            <w:pPr>
              <w:jc w:val="center"/>
              <w:rPr>
                <w:color w:val="000000"/>
                <w:sz w:val="22"/>
                <w:szCs w:val="22"/>
                <w:highlight w:val="yellow"/>
              </w:rPr>
            </w:pP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3B59" w:rsidRPr="001D016A" w:rsidRDefault="00DD3B59">
            <w:pPr>
              <w:jc w:val="center"/>
              <w:rPr>
                <w:color w:val="000000"/>
                <w:sz w:val="22"/>
                <w:szCs w:val="22"/>
                <w:highlight w:val="yellow"/>
              </w:rPr>
            </w:pPr>
            <w:r w:rsidRPr="001D016A">
              <w:rPr>
                <w:color w:val="000000"/>
                <w:sz w:val="22"/>
                <w:szCs w:val="22"/>
              </w:rPr>
              <w:t>К</w:t>
            </w:r>
            <w:r w:rsidR="00F54F64">
              <w:rPr>
                <w:color w:val="000000"/>
                <w:sz w:val="22"/>
                <w:szCs w:val="22"/>
              </w:rPr>
              <w:t>В</w:t>
            </w:r>
            <w:r w:rsidRPr="001D016A">
              <w:rPr>
                <w:color w:val="000000"/>
                <w:sz w:val="22"/>
                <w:szCs w:val="22"/>
              </w:rPr>
              <w:t>а-0,25Гс</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3B59" w:rsidRPr="001D016A" w:rsidRDefault="00DD3B59">
            <w:pPr>
              <w:jc w:val="center"/>
              <w:rPr>
                <w:color w:val="000000"/>
                <w:sz w:val="22"/>
                <w:szCs w:val="22"/>
                <w:highlight w:val="yellow"/>
              </w:rPr>
            </w:pPr>
            <w:r w:rsidRPr="001D016A">
              <w:rPr>
                <w:color w:val="000000"/>
                <w:sz w:val="22"/>
                <w:szCs w:val="22"/>
              </w:rPr>
              <w:t>0,22</w:t>
            </w:r>
          </w:p>
        </w:tc>
      </w:tr>
      <w:tr w:rsidR="00DC6D58" w:rsidRPr="001D016A" w:rsidTr="005D7AB5">
        <w:trPr>
          <w:trHeight w:val="255"/>
          <w:jc w:val="center"/>
        </w:trPr>
        <w:tc>
          <w:tcPr>
            <w:tcW w:w="3498" w:type="dxa"/>
            <w:vMerge w:val="restart"/>
            <w:tcBorders>
              <w:top w:val="single" w:sz="4" w:space="0" w:color="auto"/>
              <w:left w:val="single" w:sz="4" w:space="0" w:color="auto"/>
              <w:right w:val="single" w:sz="4" w:space="0" w:color="auto"/>
            </w:tcBorders>
            <w:vAlign w:val="center"/>
          </w:tcPr>
          <w:p w:rsidR="00DC6D58" w:rsidRPr="001D016A" w:rsidRDefault="00DC6D58" w:rsidP="005D7AB5">
            <w:pPr>
              <w:jc w:val="center"/>
              <w:rPr>
                <w:color w:val="000000"/>
                <w:sz w:val="22"/>
                <w:szCs w:val="22"/>
                <w:highlight w:val="yellow"/>
              </w:rPr>
            </w:pPr>
            <w:r w:rsidRPr="001D016A">
              <w:rPr>
                <w:sz w:val="22"/>
                <w:szCs w:val="22"/>
              </w:rPr>
              <w:t>Котельная №12</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D58" w:rsidRPr="001D016A" w:rsidRDefault="00DC6D58">
            <w:pPr>
              <w:jc w:val="center"/>
              <w:rPr>
                <w:color w:val="000000"/>
                <w:sz w:val="22"/>
                <w:szCs w:val="22"/>
                <w:highlight w:val="yellow"/>
              </w:rPr>
            </w:pPr>
            <w:r w:rsidRPr="001D016A">
              <w:rPr>
                <w:color w:val="000000"/>
                <w:sz w:val="22"/>
                <w:szCs w:val="22"/>
              </w:rPr>
              <w:t>К</w:t>
            </w:r>
            <w:r w:rsidR="00F54F64">
              <w:rPr>
                <w:color w:val="000000"/>
                <w:sz w:val="22"/>
                <w:szCs w:val="22"/>
              </w:rPr>
              <w:t>В</w:t>
            </w:r>
            <w:r w:rsidRPr="001D016A">
              <w:rPr>
                <w:color w:val="000000"/>
                <w:sz w:val="22"/>
                <w:szCs w:val="22"/>
              </w:rPr>
              <w:t>а-0,25Гс</w:t>
            </w:r>
          </w:p>
        </w:tc>
        <w:tc>
          <w:tcPr>
            <w:tcW w:w="1280" w:type="dxa"/>
            <w:tcBorders>
              <w:top w:val="single" w:sz="4" w:space="0" w:color="auto"/>
              <w:left w:val="single" w:sz="4" w:space="0" w:color="auto"/>
              <w:bottom w:val="single" w:sz="4" w:space="0" w:color="auto"/>
              <w:right w:val="single" w:sz="4" w:space="0" w:color="auto"/>
            </w:tcBorders>
            <w:shd w:val="clear" w:color="auto" w:fill="auto"/>
            <w:noWrap/>
          </w:tcPr>
          <w:p w:rsidR="00DC6D58" w:rsidRPr="001D016A" w:rsidRDefault="00DC6D58">
            <w:pPr>
              <w:jc w:val="center"/>
              <w:rPr>
                <w:color w:val="000000"/>
                <w:sz w:val="22"/>
                <w:szCs w:val="22"/>
                <w:highlight w:val="yellow"/>
              </w:rPr>
            </w:pPr>
            <w:r w:rsidRPr="001D016A">
              <w:rPr>
                <w:sz w:val="22"/>
                <w:szCs w:val="22"/>
              </w:rPr>
              <w:t>0,22</w:t>
            </w:r>
          </w:p>
        </w:tc>
      </w:tr>
      <w:tr w:rsidR="00DC6D58" w:rsidRPr="001D016A" w:rsidTr="005D7AB5">
        <w:trPr>
          <w:trHeight w:val="255"/>
          <w:jc w:val="center"/>
        </w:trPr>
        <w:tc>
          <w:tcPr>
            <w:tcW w:w="3498" w:type="dxa"/>
            <w:vMerge/>
            <w:tcBorders>
              <w:left w:val="single" w:sz="4" w:space="0" w:color="auto"/>
              <w:bottom w:val="single" w:sz="4" w:space="0" w:color="auto"/>
              <w:right w:val="single" w:sz="4" w:space="0" w:color="auto"/>
            </w:tcBorders>
            <w:vAlign w:val="center"/>
          </w:tcPr>
          <w:p w:rsidR="00DC6D58" w:rsidRPr="001D016A" w:rsidRDefault="00DC6D58" w:rsidP="005D7AB5">
            <w:pPr>
              <w:jc w:val="center"/>
              <w:rPr>
                <w:color w:val="000000"/>
                <w:sz w:val="22"/>
                <w:szCs w:val="22"/>
                <w:highlight w:val="yellow"/>
              </w:rPr>
            </w:pP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D58" w:rsidRPr="001D016A" w:rsidRDefault="00DC6D58">
            <w:pPr>
              <w:jc w:val="center"/>
              <w:rPr>
                <w:color w:val="000000"/>
                <w:sz w:val="22"/>
                <w:szCs w:val="22"/>
                <w:highlight w:val="yellow"/>
              </w:rPr>
            </w:pPr>
            <w:r w:rsidRPr="001D016A">
              <w:rPr>
                <w:color w:val="000000"/>
                <w:sz w:val="22"/>
                <w:szCs w:val="22"/>
              </w:rPr>
              <w:t>К</w:t>
            </w:r>
            <w:r w:rsidR="00F54F64">
              <w:rPr>
                <w:color w:val="000000"/>
                <w:sz w:val="22"/>
                <w:szCs w:val="22"/>
              </w:rPr>
              <w:t>В</w:t>
            </w:r>
            <w:r w:rsidRPr="001D016A">
              <w:rPr>
                <w:color w:val="000000"/>
                <w:sz w:val="22"/>
                <w:szCs w:val="22"/>
              </w:rPr>
              <w:t>а-0,25Гс</w:t>
            </w:r>
          </w:p>
        </w:tc>
        <w:tc>
          <w:tcPr>
            <w:tcW w:w="1280" w:type="dxa"/>
            <w:tcBorders>
              <w:top w:val="single" w:sz="4" w:space="0" w:color="auto"/>
              <w:left w:val="single" w:sz="4" w:space="0" w:color="auto"/>
              <w:bottom w:val="single" w:sz="4" w:space="0" w:color="auto"/>
              <w:right w:val="single" w:sz="4" w:space="0" w:color="auto"/>
            </w:tcBorders>
            <w:shd w:val="clear" w:color="auto" w:fill="auto"/>
            <w:noWrap/>
          </w:tcPr>
          <w:p w:rsidR="00DC6D58" w:rsidRPr="001D016A" w:rsidRDefault="00DC6D58">
            <w:pPr>
              <w:jc w:val="center"/>
              <w:rPr>
                <w:color w:val="000000"/>
                <w:sz w:val="22"/>
                <w:szCs w:val="22"/>
                <w:highlight w:val="yellow"/>
              </w:rPr>
            </w:pPr>
            <w:r w:rsidRPr="001D016A">
              <w:rPr>
                <w:sz w:val="22"/>
                <w:szCs w:val="22"/>
              </w:rPr>
              <w:t>0,22</w:t>
            </w:r>
          </w:p>
        </w:tc>
      </w:tr>
      <w:tr w:rsidR="00DC6D58" w:rsidRPr="001D016A" w:rsidTr="005D7AB5">
        <w:trPr>
          <w:trHeight w:val="255"/>
          <w:jc w:val="center"/>
        </w:trPr>
        <w:tc>
          <w:tcPr>
            <w:tcW w:w="3498" w:type="dxa"/>
            <w:vMerge w:val="restart"/>
            <w:tcBorders>
              <w:top w:val="single" w:sz="4" w:space="0" w:color="auto"/>
              <w:left w:val="single" w:sz="4" w:space="0" w:color="auto"/>
              <w:right w:val="single" w:sz="4" w:space="0" w:color="auto"/>
            </w:tcBorders>
            <w:vAlign w:val="center"/>
          </w:tcPr>
          <w:p w:rsidR="00DC6D58" w:rsidRPr="001D016A" w:rsidRDefault="00DC6D58" w:rsidP="005D7AB5">
            <w:pPr>
              <w:jc w:val="center"/>
              <w:rPr>
                <w:color w:val="000000"/>
                <w:sz w:val="22"/>
                <w:szCs w:val="22"/>
                <w:highlight w:val="yellow"/>
              </w:rPr>
            </w:pPr>
            <w:r w:rsidRPr="001D016A">
              <w:rPr>
                <w:sz w:val="22"/>
                <w:szCs w:val="22"/>
              </w:rPr>
              <w:t>Котельная №13</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D58" w:rsidRPr="001D016A" w:rsidRDefault="00DC6D58">
            <w:pPr>
              <w:jc w:val="center"/>
              <w:rPr>
                <w:color w:val="000000"/>
                <w:sz w:val="22"/>
                <w:szCs w:val="22"/>
                <w:highlight w:val="yellow"/>
              </w:rPr>
            </w:pPr>
            <w:r w:rsidRPr="001D016A">
              <w:rPr>
                <w:color w:val="000000"/>
                <w:sz w:val="22"/>
                <w:szCs w:val="22"/>
              </w:rPr>
              <w:t>RS-A- 150</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D58" w:rsidRPr="00001A00" w:rsidRDefault="00001A00">
            <w:pPr>
              <w:jc w:val="center"/>
              <w:rPr>
                <w:color w:val="000000"/>
                <w:sz w:val="22"/>
                <w:szCs w:val="22"/>
              </w:rPr>
            </w:pPr>
            <w:r w:rsidRPr="00001A00">
              <w:rPr>
                <w:color w:val="000000"/>
                <w:sz w:val="22"/>
                <w:szCs w:val="22"/>
              </w:rPr>
              <w:t>0,128</w:t>
            </w:r>
          </w:p>
        </w:tc>
      </w:tr>
      <w:tr w:rsidR="00DC6D58" w:rsidRPr="001D016A" w:rsidTr="005D7AB5">
        <w:trPr>
          <w:trHeight w:val="255"/>
          <w:jc w:val="center"/>
        </w:trPr>
        <w:tc>
          <w:tcPr>
            <w:tcW w:w="3498" w:type="dxa"/>
            <w:vMerge/>
            <w:tcBorders>
              <w:left w:val="single" w:sz="4" w:space="0" w:color="auto"/>
              <w:bottom w:val="single" w:sz="4" w:space="0" w:color="auto"/>
              <w:right w:val="single" w:sz="4" w:space="0" w:color="auto"/>
            </w:tcBorders>
            <w:vAlign w:val="center"/>
          </w:tcPr>
          <w:p w:rsidR="00DC6D58" w:rsidRPr="001D016A" w:rsidRDefault="00DC6D58" w:rsidP="005D7AB5">
            <w:pPr>
              <w:jc w:val="center"/>
              <w:rPr>
                <w:color w:val="000000"/>
                <w:sz w:val="22"/>
                <w:szCs w:val="22"/>
                <w:highlight w:val="yellow"/>
              </w:rPr>
            </w:pP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D58" w:rsidRPr="001D016A" w:rsidRDefault="00DC6D58">
            <w:pPr>
              <w:jc w:val="center"/>
              <w:rPr>
                <w:color w:val="000000"/>
                <w:sz w:val="22"/>
                <w:szCs w:val="22"/>
                <w:highlight w:val="yellow"/>
              </w:rPr>
            </w:pPr>
            <w:r w:rsidRPr="001D016A">
              <w:rPr>
                <w:color w:val="000000"/>
                <w:sz w:val="22"/>
                <w:szCs w:val="22"/>
              </w:rPr>
              <w:t>RS-A- 150</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D58" w:rsidRPr="00001A00" w:rsidRDefault="00001A00">
            <w:pPr>
              <w:jc w:val="center"/>
              <w:rPr>
                <w:color w:val="000000"/>
                <w:sz w:val="22"/>
                <w:szCs w:val="22"/>
              </w:rPr>
            </w:pPr>
            <w:r w:rsidRPr="00001A00">
              <w:rPr>
                <w:color w:val="000000"/>
                <w:sz w:val="22"/>
                <w:szCs w:val="22"/>
              </w:rPr>
              <w:t>0,128</w:t>
            </w:r>
          </w:p>
        </w:tc>
      </w:tr>
      <w:tr w:rsidR="00DC6D58" w:rsidRPr="001D016A" w:rsidTr="005D7AB5">
        <w:trPr>
          <w:trHeight w:val="255"/>
          <w:jc w:val="center"/>
        </w:trPr>
        <w:tc>
          <w:tcPr>
            <w:tcW w:w="3498" w:type="dxa"/>
            <w:vMerge w:val="restart"/>
            <w:tcBorders>
              <w:top w:val="single" w:sz="4" w:space="0" w:color="auto"/>
              <w:left w:val="single" w:sz="4" w:space="0" w:color="auto"/>
              <w:right w:val="single" w:sz="4" w:space="0" w:color="auto"/>
            </w:tcBorders>
            <w:vAlign w:val="center"/>
          </w:tcPr>
          <w:p w:rsidR="00DC6D58" w:rsidRPr="001D016A" w:rsidRDefault="00DC6D58" w:rsidP="005D7AB5">
            <w:pPr>
              <w:jc w:val="center"/>
              <w:rPr>
                <w:color w:val="000000"/>
                <w:sz w:val="22"/>
                <w:szCs w:val="22"/>
                <w:highlight w:val="yellow"/>
              </w:rPr>
            </w:pPr>
            <w:r w:rsidRPr="001D016A">
              <w:rPr>
                <w:sz w:val="22"/>
                <w:szCs w:val="22"/>
              </w:rPr>
              <w:t>Котельная №14</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D58" w:rsidRPr="001D016A" w:rsidRDefault="00DC6D58">
            <w:pPr>
              <w:jc w:val="center"/>
              <w:rPr>
                <w:color w:val="000000"/>
                <w:sz w:val="22"/>
                <w:szCs w:val="22"/>
                <w:highlight w:val="yellow"/>
              </w:rPr>
            </w:pPr>
            <w:r w:rsidRPr="001D016A">
              <w:rPr>
                <w:color w:val="000000"/>
                <w:sz w:val="22"/>
                <w:szCs w:val="22"/>
              </w:rPr>
              <w:t>К</w:t>
            </w:r>
            <w:r w:rsidR="00F54F64">
              <w:rPr>
                <w:color w:val="000000"/>
                <w:sz w:val="22"/>
                <w:szCs w:val="22"/>
              </w:rPr>
              <w:t>В</w:t>
            </w:r>
            <w:r w:rsidRPr="001D016A">
              <w:rPr>
                <w:color w:val="000000"/>
                <w:sz w:val="22"/>
                <w:szCs w:val="22"/>
              </w:rPr>
              <w:t>а 0,25Г</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D58" w:rsidRPr="00001A00" w:rsidRDefault="009F77CF">
            <w:pPr>
              <w:jc w:val="center"/>
              <w:rPr>
                <w:color w:val="000000"/>
                <w:sz w:val="22"/>
                <w:szCs w:val="22"/>
              </w:rPr>
            </w:pPr>
            <w:r w:rsidRPr="00001A00">
              <w:rPr>
                <w:color w:val="000000"/>
                <w:sz w:val="22"/>
                <w:szCs w:val="22"/>
              </w:rPr>
              <w:t>0,22</w:t>
            </w:r>
          </w:p>
        </w:tc>
      </w:tr>
      <w:tr w:rsidR="00DC6D58" w:rsidRPr="001D016A" w:rsidTr="005D7AB5">
        <w:trPr>
          <w:trHeight w:val="255"/>
          <w:jc w:val="center"/>
        </w:trPr>
        <w:tc>
          <w:tcPr>
            <w:tcW w:w="3498" w:type="dxa"/>
            <w:vMerge/>
            <w:tcBorders>
              <w:left w:val="single" w:sz="4" w:space="0" w:color="auto"/>
              <w:bottom w:val="single" w:sz="4" w:space="0" w:color="auto"/>
              <w:right w:val="single" w:sz="4" w:space="0" w:color="auto"/>
            </w:tcBorders>
            <w:vAlign w:val="center"/>
          </w:tcPr>
          <w:p w:rsidR="00DC6D58" w:rsidRPr="001D016A" w:rsidRDefault="00DC6D58" w:rsidP="005D7AB5">
            <w:pPr>
              <w:jc w:val="center"/>
              <w:rPr>
                <w:color w:val="000000"/>
                <w:sz w:val="22"/>
                <w:szCs w:val="22"/>
                <w:highlight w:val="yellow"/>
              </w:rPr>
            </w:pP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D58" w:rsidRPr="001D016A" w:rsidRDefault="00DC6D58">
            <w:pPr>
              <w:jc w:val="center"/>
              <w:rPr>
                <w:color w:val="000000"/>
                <w:sz w:val="22"/>
                <w:szCs w:val="22"/>
                <w:highlight w:val="yellow"/>
              </w:rPr>
            </w:pPr>
            <w:r w:rsidRPr="001D016A">
              <w:rPr>
                <w:color w:val="000000"/>
                <w:sz w:val="22"/>
                <w:szCs w:val="22"/>
              </w:rPr>
              <w:t>К</w:t>
            </w:r>
            <w:r w:rsidR="00F54F64">
              <w:rPr>
                <w:color w:val="000000"/>
                <w:sz w:val="22"/>
                <w:szCs w:val="22"/>
              </w:rPr>
              <w:t>В</w:t>
            </w:r>
            <w:r w:rsidRPr="001D016A">
              <w:rPr>
                <w:color w:val="000000"/>
                <w:sz w:val="22"/>
                <w:szCs w:val="22"/>
              </w:rPr>
              <w:t>а 0,25Г</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D58" w:rsidRPr="001D016A" w:rsidRDefault="009F77CF">
            <w:pPr>
              <w:jc w:val="center"/>
              <w:rPr>
                <w:color w:val="000000"/>
                <w:sz w:val="22"/>
                <w:szCs w:val="22"/>
                <w:highlight w:val="yellow"/>
              </w:rPr>
            </w:pPr>
            <w:r w:rsidRPr="001D016A">
              <w:rPr>
                <w:color w:val="000000"/>
                <w:sz w:val="22"/>
                <w:szCs w:val="22"/>
              </w:rPr>
              <w:t>0,22</w:t>
            </w:r>
          </w:p>
        </w:tc>
      </w:tr>
      <w:tr w:rsidR="009F77CF" w:rsidRPr="001D016A" w:rsidTr="005D7AB5">
        <w:trPr>
          <w:trHeight w:val="255"/>
          <w:jc w:val="center"/>
        </w:trPr>
        <w:tc>
          <w:tcPr>
            <w:tcW w:w="3498" w:type="dxa"/>
            <w:vMerge w:val="restart"/>
            <w:tcBorders>
              <w:top w:val="single" w:sz="4" w:space="0" w:color="auto"/>
              <w:left w:val="single" w:sz="4" w:space="0" w:color="auto"/>
              <w:right w:val="single" w:sz="4" w:space="0" w:color="auto"/>
            </w:tcBorders>
            <w:vAlign w:val="center"/>
          </w:tcPr>
          <w:p w:rsidR="009F77CF" w:rsidRPr="001D016A" w:rsidRDefault="009F77CF" w:rsidP="005D7AB5">
            <w:pPr>
              <w:jc w:val="center"/>
              <w:rPr>
                <w:color w:val="000000"/>
                <w:sz w:val="22"/>
                <w:szCs w:val="22"/>
                <w:highlight w:val="yellow"/>
              </w:rPr>
            </w:pPr>
            <w:r w:rsidRPr="001D016A">
              <w:rPr>
                <w:sz w:val="22"/>
                <w:szCs w:val="22"/>
              </w:rPr>
              <w:t>Котельная №15</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CF" w:rsidRPr="001D016A" w:rsidRDefault="009F77CF">
            <w:pPr>
              <w:jc w:val="center"/>
              <w:rPr>
                <w:color w:val="000000"/>
                <w:sz w:val="22"/>
                <w:szCs w:val="22"/>
                <w:highlight w:val="yellow"/>
              </w:rPr>
            </w:pPr>
            <w:r w:rsidRPr="001D016A">
              <w:rPr>
                <w:color w:val="000000"/>
                <w:sz w:val="22"/>
                <w:szCs w:val="22"/>
              </w:rPr>
              <w:t>RS-A- 60</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CF" w:rsidRPr="001D016A" w:rsidRDefault="003C671A">
            <w:pPr>
              <w:jc w:val="center"/>
              <w:rPr>
                <w:color w:val="000000"/>
                <w:sz w:val="22"/>
                <w:szCs w:val="22"/>
              </w:rPr>
            </w:pPr>
            <w:r>
              <w:rPr>
                <w:color w:val="000000"/>
                <w:sz w:val="22"/>
                <w:szCs w:val="22"/>
              </w:rPr>
              <w:t>0,051</w:t>
            </w:r>
          </w:p>
        </w:tc>
      </w:tr>
      <w:tr w:rsidR="009F77CF" w:rsidRPr="001D016A" w:rsidTr="005D7AB5">
        <w:trPr>
          <w:trHeight w:val="255"/>
          <w:jc w:val="center"/>
        </w:trPr>
        <w:tc>
          <w:tcPr>
            <w:tcW w:w="3498" w:type="dxa"/>
            <w:vMerge/>
            <w:tcBorders>
              <w:left w:val="single" w:sz="4" w:space="0" w:color="auto"/>
              <w:bottom w:val="single" w:sz="4" w:space="0" w:color="auto"/>
              <w:right w:val="single" w:sz="4" w:space="0" w:color="auto"/>
            </w:tcBorders>
            <w:vAlign w:val="center"/>
          </w:tcPr>
          <w:p w:rsidR="009F77CF" w:rsidRPr="001D016A" w:rsidRDefault="009F77CF" w:rsidP="005D7AB5">
            <w:pPr>
              <w:jc w:val="center"/>
              <w:rPr>
                <w:color w:val="000000"/>
                <w:sz w:val="22"/>
                <w:szCs w:val="22"/>
                <w:highlight w:val="yellow"/>
              </w:rPr>
            </w:pP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CF" w:rsidRPr="001D016A" w:rsidRDefault="009F77CF">
            <w:pPr>
              <w:jc w:val="center"/>
              <w:rPr>
                <w:color w:val="000000"/>
                <w:sz w:val="22"/>
                <w:szCs w:val="22"/>
                <w:highlight w:val="yellow"/>
              </w:rPr>
            </w:pPr>
            <w:r w:rsidRPr="001D016A">
              <w:rPr>
                <w:color w:val="000000"/>
                <w:sz w:val="22"/>
                <w:szCs w:val="22"/>
              </w:rPr>
              <w:t>RS-A- 100</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CF" w:rsidRPr="001D016A" w:rsidRDefault="003C671A">
            <w:pPr>
              <w:jc w:val="center"/>
              <w:rPr>
                <w:color w:val="000000"/>
                <w:sz w:val="22"/>
                <w:szCs w:val="22"/>
              </w:rPr>
            </w:pPr>
            <w:r>
              <w:rPr>
                <w:color w:val="000000"/>
                <w:sz w:val="22"/>
                <w:szCs w:val="22"/>
              </w:rPr>
              <w:t>0,085</w:t>
            </w:r>
          </w:p>
        </w:tc>
      </w:tr>
      <w:tr w:rsidR="009F77CF" w:rsidRPr="001D016A" w:rsidTr="005D7AB5">
        <w:trPr>
          <w:trHeight w:val="255"/>
          <w:jc w:val="center"/>
        </w:trPr>
        <w:tc>
          <w:tcPr>
            <w:tcW w:w="3498" w:type="dxa"/>
            <w:vMerge w:val="restart"/>
            <w:tcBorders>
              <w:top w:val="single" w:sz="4" w:space="0" w:color="auto"/>
              <w:left w:val="single" w:sz="4" w:space="0" w:color="auto"/>
              <w:right w:val="single" w:sz="4" w:space="0" w:color="auto"/>
            </w:tcBorders>
            <w:vAlign w:val="center"/>
          </w:tcPr>
          <w:p w:rsidR="009F77CF" w:rsidRPr="001D016A" w:rsidRDefault="009F77CF" w:rsidP="005D7AB5">
            <w:pPr>
              <w:jc w:val="center"/>
              <w:rPr>
                <w:color w:val="000000"/>
                <w:sz w:val="22"/>
                <w:szCs w:val="22"/>
                <w:highlight w:val="yellow"/>
              </w:rPr>
            </w:pPr>
            <w:r w:rsidRPr="001D016A">
              <w:rPr>
                <w:sz w:val="22"/>
                <w:szCs w:val="22"/>
              </w:rPr>
              <w:t>Котельная №16</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CF" w:rsidRPr="001D016A" w:rsidRDefault="009F77CF">
            <w:pPr>
              <w:jc w:val="center"/>
              <w:rPr>
                <w:color w:val="000000"/>
                <w:sz w:val="22"/>
                <w:szCs w:val="22"/>
                <w:highlight w:val="yellow"/>
              </w:rPr>
            </w:pPr>
            <w:r w:rsidRPr="001D016A">
              <w:rPr>
                <w:color w:val="000000"/>
                <w:sz w:val="22"/>
                <w:szCs w:val="22"/>
              </w:rPr>
              <w:t>RS-A- 300</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CF" w:rsidRPr="001D016A" w:rsidRDefault="003C671A">
            <w:pPr>
              <w:jc w:val="center"/>
              <w:rPr>
                <w:color w:val="000000"/>
                <w:sz w:val="22"/>
                <w:szCs w:val="22"/>
              </w:rPr>
            </w:pPr>
            <w:r>
              <w:rPr>
                <w:color w:val="000000"/>
                <w:sz w:val="22"/>
                <w:szCs w:val="22"/>
              </w:rPr>
              <w:t>0,257</w:t>
            </w:r>
          </w:p>
        </w:tc>
      </w:tr>
      <w:tr w:rsidR="009F77CF" w:rsidRPr="001D016A" w:rsidTr="005D7AB5">
        <w:trPr>
          <w:trHeight w:val="255"/>
          <w:jc w:val="center"/>
        </w:trPr>
        <w:tc>
          <w:tcPr>
            <w:tcW w:w="3498" w:type="dxa"/>
            <w:vMerge/>
            <w:tcBorders>
              <w:left w:val="single" w:sz="4" w:space="0" w:color="auto"/>
              <w:bottom w:val="single" w:sz="4" w:space="0" w:color="auto"/>
              <w:right w:val="single" w:sz="4" w:space="0" w:color="auto"/>
            </w:tcBorders>
            <w:vAlign w:val="center"/>
          </w:tcPr>
          <w:p w:rsidR="009F77CF" w:rsidRPr="001D016A" w:rsidRDefault="009F77CF" w:rsidP="005D7AB5">
            <w:pPr>
              <w:jc w:val="center"/>
              <w:rPr>
                <w:color w:val="000000"/>
                <w:sz w:val="22"/>
                <w:szCs w:val="22"/>
                <w:highlight w:val="yellow"/>
              </w:rPr>
            </w:pP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CF" w:rsidRPr="001D016A" w:rsidRDefault="009F77CF">
            <w:pPr>
              <w:jc w:val="center"/>
              <w:rPr>
                <w:color w:val="000000"/>
                <w:sz w:val="22"/>
                <w:szCs w:val="22"/>
                <w:highlight w:val="yellow"/>
              </w:rPr>
            </w:pPr>
            <w:r w:rsidRPr="001D016A">
              <w:rPr>
                <w:color w:val="000000"/>
                <w:sz w:val="22"/>
                <w:szCs w:val="22"/>
              </w:rPr>
              <w:t>RS-A- 300</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CF" w:rsidRPr="001D016A" w:rsidRDefault="003C671A">
            <w:pPr>
              <w:jc w:val="center"/>
              <w:rPr>
                <w:color w:val="000000"/>
                <w:sz w:val="22"/>
                <w:szCs w:val="22"/>
              </w:rPr>
            </w:pPr>
            <w:r>
              <w:rPr>
                <w:color w:val="000000"/>
                <w:sz w:val="22"/>
                <w:szCs w:val="22"/>
              </w:rPr>
              <w:t>0,257</w:t>
            </w:r>
          </w:p>
        </w:tc>
      </w:tr>
      <w:tr w:rsidR="009F77CF" w:rsidRPr="001D016A" w:rsidTr="005D7AB5">
        <w:trPr>
          <w:trHeight w:val="255"/>
          <w:jc w:val="center"/>
        </w:trPr>
        <w:tc>
          <w:tcPr>
            <w:tcW w:w="3498" w:type="dxa"/>
            <w:vMerge w:val="restart"/>
            <w:tcBorders>
              <w:top w:val="single" w:sz="4" w:space="0" w:color="auto"/>
              <w:left w:val="single" w:sz="4" w:space="0" w:color="auto"/>
              <w:right w:val="single" w:sz="4" w:space="0" w:color="auto"/>
            </w:tcBorders>
            <w:vAlign w:val="center"/>
          </w:tcPr>
          <w:p w:rsidR="009F77CF" w:rsidRPr="001D016A" w:rsidRDefault="009F77CF" w:rsidP="005D7AB5">
            <w:pPr>
              <w:jc w:val="center"/>
              <w:rPr>
                <w:color w:val="000000"/>
                <w:sz w:val="22"/>
                <w:szCs w:val="22"/>
                <w:highlight w:val="yellow"/>
              </w:rPr>
            </w:pPr>
            <w:r w:rsidRPr="001D016A">
              <w:rPr>
                <w:sz w:val="22"/>
                <w:szCs w:val="22"/>
              </w:rPr>
              <w:t>Котельная №18</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CF" w:rsidRPr="001D016A" w:rsidRDefault="009F77CF">
            <w:pPr>
              <w:jc w:val="center"/>
              <w:rPr>
                <w:color w:val="000000"/>
                <w:sz w:val="22"/>
                <w:szCs w:val="22"/>
                <w:highlight w:val="yellow"/>
              </w:rPr>
            </w:pPr>
            <w:r w:rsidRPr="001D016A">
              <w:rPr>
                <w:color w:val="000000"/>
                <w:sz w:val="22"/>
                <w:szCs w:val="22"/>
              </w:rPr>
              <w:t>Buderus SK-745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CF" w:rsidRPr="003C671A" w:rsidRDefault="003C671A">
            <w:pPr>
              <w:jc w:val="center"/>
              <w:rPr>
                <w:color w:val="000000"/>
                <w:sz w:val="22"/>
                <w:szCs w:val="22"/>
              </w:rPr>
            </w:pPr>
            <w:r w:rsidRPr="003C671A">
              <w:rPr>
                <w:color w:val="000000"/>
                <w:sz w:val="22"/>
                <w:szCs w:val="22"/>
              </w:rPr>
              <w:t>0,64</w:t>
            </w:r>
          </w:p>
        </w:tc>
      </w:tr>
      <w:tr w:rsidR="009F77CF" w:rsidRPr="001D016A" w:rsidTr="005D7AB5">
        <w:trPr>
          <w:trHeight w:val="255"/>
          <w:jc w:val="center"/>
        </w:trPr>
        <w:tc>
          <w:tcPr>
            <w:tcW w:w="3498" w:type="dxa"/>
            <w:vMerge/>
            <w:tcBorders>
              <w:left w:val="single" w:sz="4" w:space="0" w:color="auto"/>
              <w:right w:val="single" w:sz="4" w:space="0" w:color="auto"/>
            </w:tcBorders>
            <w:vAlign w:val="center"/>
          </w:tcPr>
          <w:p w:rsidR="009F77CF" w:rsidRPr="001D016A" w:rsidRDefault="009F77CF" w:rsidP="005D7AB5">
            <w:pPr>
              <w:jc w:val="center"/>
              <w:rPr>
                <w:color w:val="000000"/>
                <w:sz w:val="22"/>
                <w:szCs w:val="22"/>
                <w:highlight w:val="yellow"/>
              </w:rPr>
            </w:pP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CF" w:rsidRPr="001D016A" w:rsidRDefault="009F77CF">
            <w:pPr>
              <w:jc w:val="center"/>
              <w:rPr>
                <w:color w:val="000000"/>
                <w:sz w:val="22"/>
                <w:szCs w:val="22"/>
                <w:highlight w:val="yellow"/>
              </w:rPr>
            </w:pPr>
            <w:r w:rsidRPr="001D016A">
              <w:rPr>
                <w:color w:val="000000"/>
                <w:sz w:val="22"/>
                <w:szCs w:val="22"/>
              </w:rPr>
              <w:t>Buderus SK-745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CF" w:rsidRPr="003C671A" w:rsidRDefault="003C671A">
            <w:pPr>
              <w:jc w:val="center"/>
              <w:rPr>
                <w:color w:val="000000"/>
                <w:sz w:val="22"/>
                <w:szCs w:val="22"/>
              </w:rPr>
            </w:pPr>
            <w:r w:rsidRPr="003C671A">
              <w:rPr>
                <w:color w:val="000000"/>
                <w:sz w:val="22"/>
                <w:szCs w:val="22"/>
              </w:rPr>
              <w:t>0,64</w:t>
            </w:r>
          </w:p>
        </w:tc>
      </w:tr>
      <w:tr w:rsidR="009F77CF" w:rsidRPr="001D016A" w:rsidTr="005D7AB5">
        <w:trPr>
          <w:trHeight w:val="255"/>
          <w:jc w:val="center"/>
        </w:trPr>
        <w:tc>
          <w:tcPr>
            <w:tcW w:w="3498" w:type="dxa"/>
            <w:vMerge/>
            <w:tcBorders>
              <w:left w:val="single" w:sz="4" w:space="0" w:color="auto"/>
              <w:bottom w:val="single" w:sz="4" w:space="0" w:color="auto"/>
              <w:right w:val="single" w:sz="4" w:space="0" w:color="auto"/>
            </w:tcBorders>
            <w:vAlign w:val="center"/>
          </w:tcPr>
          <w:p w:rsidR="009F77CF" w:rsidRPr="001D016A" w:rsidRDefault="009F77CF" w:rsidP="005D7AB5">
            <w:pPr>
              <w:jc w:val="center"/>
              <w:rPr>
                <w:color w:val="000000"/>
                <w:sz w:val="22"/>
                <w:szCs w:val="22"/>
                <w:highlight w:val="yellow"/>
              </w:rPr>
            </w:pP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CF" w:rsidRPr="001D016A" w:rsidRDefault="009F77CF">
            <w:pPr>
              <w:jc w:val="center"/>
              <w:rPr>
                <w:color w:val="000000"/>
                <w:sz w:val="22"/>
                <w:szCs w:val="22"/>
                <w:highlight w:val="yellow"/>
              </w:rPr>
            </w:pPr>
            <w:r w:rsidRPr="001D016A">
              <w:rPr>
                <w:color w:val="000000"/>
                <w:sz w:val="22"/>
                <w:szCs w:val="22"/>
              </w:rPr>
              <w:t>Buderus SK-745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CF" w:rsidRPr="003C671A" w:rsidRDefault="003C671A">
            <w:pPr>
              <w:jc w:val="center"/>
              <w:rPr>
                <w:color w:val="000000"/>
                <w:sz w:val="22"/>
                <w:szCs w:val="22"/>
              </w:rPr>
            </w:pPr>
            <w:r w:rsidRPr="003C671A">
              <w:rPr>
                <w:color w:val="000000"/>
                <w:sz w:val="22"/>
                <w:szCs w:val="22"/>
              </w:rPr>
              <w:t>0,64</w:t>
            </w:r>
          </w:p>
        </w:tc>
      </w:tr>
      <w:tr w:rsidR="00F61F9B" w:rsidRPr="001D016A" w:rsidTr="005D7AB5">
        <w:trPr>
          <w:trHeight w:val="255"/>
          <w:jc w:val="center"/>
        </w:trPr>
        <w:tc>
          <w:tcPr>
            <w:tcW w:w="3498" w:type="dxa"/>
            <w:vMerge w:val="restart"/>
            <w:tcBorders>
              <w:top w:val="single" w:sz="4" w:space="0" w:color="auto"/>
              <w:left w:val="single" w:sz="4" w:space="0" w:color="auto"/>
              <w:right w:val="single" w:sz="4" w:space="0" w:color="auto"/>
            </w:tcBorders>
            <w:vAlign w:val="center"/>
          </w:tcPr>
          <w:p w:rsidR="00F61F9B" w:rsidRPr="001D016A" w:rsidRDefault="00F61F9B" w:rsidP="005D7AB5">
            <w:pPr>
              <w:jc w:val="center"/>
              <w:rPr>
                <w:color w:val="000000"/>
                <w:sz w:val="22"/>
                <w:szCs w:val="22"/>
                <w:highlight w:val="yellow"/>
              </w:rPr>
            </w:pPr>
            <w:r w:rsidRPr="001D016A">
              <w:rPr>
                <w:sz w:val="22"/>
                <w:szCs w:val="22"/>
              </w:rPr>
              <w:t>Котельная №19</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F9B" w:rsidRPr="001D016A" w:rsidRDefault="00F61F9B">
            <w:pPr>
              <w:jc w:val="center"/>
              <w:rPr>
                <w:color w:val="000000"/>
                <w:sz w:val="22"/>
                <w:szCs w:val="22"/>
                <w:highlight w:val="yellow"/>
              </w:rPr>
            </w:pPr>
            <w:r w:rsidRPr="001D016A">
              <w:rPr>
                <w:color w:val="000000"/>
                <w:sz w:val="22"/>
                <w:szCs w:val="22"/>
              </w:rPr>
              <w:t>К</w:t>
            </w:r>
            <w:r w:rsidR="00F54F64">
              <w:rPr>
                <w:color w:val="000000"/>
                <w:sz w:val="22"/>
                <w:szCs w:val="22"/>
              </w:rPr>
              <w:t>В</w:t>
            </w:r>
            <w:r w:rsidRPr="001D016A">
              <w:rPr>
                <w:color w:val="000000"/>
                <w:sz w:val="22"/>
                <w:szCs w:val="22"/>
              </w:rPr>
              <w:t>г-500</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F9B" w:rsidRPr="003C671A" w:rsidRDefault="003C671A" w:rsidP="003C671A">
            <w:pPr>
              <w:jc w:val="center"/>
              <w:rPr>
                <w:color w:val="000000"/>
                <w:sz w:val="22"/>
                <w:szCs w:val="22"/>
              </w:rPr>
            </w:pPr>
            <w:r w:rsidRPr="003C671A">
              <w:rPr>
                <w:color w:val="000000"/>
                <w:sz w:val="22"/>
                <w:szCs w:val="22"/>
              </w:rPr>
              <w:t>0,43</w:t>
            </w:r>
          </w:p>
        </w:tc>
      </w:tr>
      <w:tr w:rsidR="00F61F9B" w:rsidRPr="001D016A" w:rsidTr="005D7AB5">
        <w:trPr>
          <w:trHeight w:val="255"/>
          <w:jc w:val="center"/>
        </w:trPr>
        <w:tc>
          <w:tcPr>
            <w:tcW w:w="3498" w:type="dxa"/>
            <w:vMerge/>
            <w:tcBorders>
              <w:left w:val="single" w:sz="4" w:space="0" w:color="auto"/>
              <w:bottom w:val="single" w:sz="4" w:space="0" w:color="auto"/>
              <w:right w:val="single" w:sz="4" w:space="0" w:color="auto"/>
            </w:tcBorders>
            <w:vAlign w:val="center"/>
          </w:tcPr>
          <w:p w:rsidR="00F61F9B" w:rsidRPr="001D016A" w:rsidRDefault="00F61F9B" w:rsidP="005D7AB5">
            <w:pPr>
              <w:jc w:val="center"/>
              <w:rPr>
                <w:color w:val="000000"/>
                <w:sz w:val="22"/>
                <w:szCs w:val="22"/>
                <w:highlight w:val="yellow"/>
              </w:rPr>
            </w:pP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F9B" w:rsidRPr="001D016A" w:rsidRDefault="00F61F9B">
            <w:pPr>
              <w:jc w:val="center"/>
              <w:rPr>
                <w:color w:val="000000"/>
                <w:sz w:val="22"/>
                <w:szCs w:val="22"/>
                <w:highlight w:val="yellow"/>
              </w:rPr>
            </w:pPr>
            <w:r w:rsidRPr="001D016A">
              <w:rPr>
                <w:color w:val="000000"/>
                <w:sz w:val="22"/>
                <w:szCs w:val="22"/>
              </w:rPr>
              <w:t>К</w:t>
            </w:r>
            <w:r w:rsidR="00F54F64">
              <w:rPr>
                <w:color w:val="000000"/>
                <w:sz w:val="22"/>
                <w:szCs w:val="22"/>
              </w:rPr>
              <w:t>В</w:t>
            </w:r>
            <w:r w:rsidRPr="001D016A">
              <w:rPr>
                <w:color w:val="000000"/>
                <w:sz w:val="22"/>
                <w:szCs w:val="22"/>
              </w:rPr>
              <w:t>г-500</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F9B" w:rsidRPr="003C671A" w:rsidRDefault="003C671A">
            <w:pPr>
              <w:jc w:val="center"/>
              <w:rPr>
                <w:color w:val="000000"/>
                <w:sz w:val="22"/>
                <w:szCs w:val="22"/>
              </w:rPr>
            </w:pPr>
            <w:r w:rsidRPr="003C671A">
              <w:rPr>
                <w:color w:val="000000"/>
                <w:sz w:val="22"/>
                <w:szCs w:val="22"/>
              </w:rPr>
              <w:t>0,43</w:t>
            </w:r>
          </w:p>
        </w:tc>
      </w:tr>
      <w:tr w:rsidR="00F61F9B" w:rsidRPr="001D016A" w:rsidTr="005D7AB5">
        <w:trPr>
          <w:trHeight w:val="255"/>
          <w:jc w:val="center"/>
        </w:trPr>
        <w:tc>
          <w:tcPr>
            <w:tcW w:w="3498" w:type="dxa"/>
            <w:vMerge w:val="restart"/>
            <w:tcBorders>
              <w:top w:val="single" w:sz="4" w:space="0" w:color="auto"/>
              <w:left w:val="single" w:sz="4" w:space="0" w:color="auto"/>
              <w:right w:val="single" w:sz="4" w:space="0" w:color="auto"/>
            </w:tcBorders>
            <w:vAlign w:val="center"/>
          </w:tcPr>
          <w:p w:rsidR="00F61F9B" w:rsidRPr="001D016A" w:rsidRDefault="00F61F9B" w:rsidP="005D7AB5">
            <w:pPr>
              <w:jc w:val="center"/>
              <w:rPr>
                <w:color w:val="000000"/>
                <w:sz w:val="22"/>
                <w:szCs w:val="22"/>
                <w:highlight w:val="yellow"/>
              </w:rPr>
            </w:pPr>
            <w:r w:rsidRPr="001D016A">
              <w:rPr>
                <w:sz w:val="22"/>
                <w:szCs w:val="22"/>
              </w:rPr>
              <w:t>Котельная №20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F9B" w:rsidRPr="001D016A" w:rsidRDefault="00F61F9B">
            <w:pPr>
              <w:jc w:val="center"/>
              <w:rPr>
                <w:color w:val="000000"/>
                <w:sz w:val="22"/>
                <w:szCs w:val="22"/>
                <w:highlight w:val="yellow"/>
              </w:rPr>
            </w:pPr>
            <w:r w:rsidRPr="001D016A">
              <w:rPr>
                <w:color w:val="000000"/>
                <w:sz w:val="22"/>
                <w:szCs w:val="22"/>
              </w:rPr>
              <w:t>К</w:t>
            </w:r>
            <w:r w:rsidR="00F54F64">
              <w:rPr>
                <w:color w:val="000000"/>
                <w:sz w:val="22"/>
                <w:szCs w:val="22"/>
              </w:rPr>
              <w:t>В</w:t>
            </w:r>
            <w:r w:rsidRPr="001D016A">
              <w:rPr>
                <w:color w:val="000000"/>
                <w:sz w:val="22"/>
                <w:szCs w:val="22"/>
              </w:rPr>
              <w:t>г-100</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F9B" w:rsidRPr="003C671A" w:rsidRDefault="003C671A">
            <w:pPr>
              <w:jc w:val="center"/>
              <w:rPr>
                <w:color w:val="000000"/>
                <w:sz w:val="22"/>
                <w:szCs w:val="22"/>
              </w:rPr>
            </w:pPr>
            <w:r w:rsidRPr="003C671A">
              <w:rPr>
                <w:color w:val="000000"/>
                <w:sz w:val="22"/>
                <w:szCs w:val="22"/>
              </w:rPr>
              <w:t>0,085</w:t>
            </w:r>
          </w:p>
        </w:tc>
      </w:tr>
      <w:tr w:rsidR="00F61F9B" w:rsidRPr="001D016A" w:rsidTr="005D7AB5">
        <w:trPr>
          <w:trHeight w:val="255"/>
          <w:jc w:val="center"/>
        </w:trPr>
        <w:tc>
          <w:tcPr>
            <w:tcW w:w="3498" w:type="dxa"/>
            <w:vMerge/>
            <w:tcBorders>
              <w:left w:val="single" w:sz="4" w:space="0" w:color="auto"/>
              <w:bottom w:val="single" w:sz="4" w:space="0" w:color="auto"/>
              <w:right w:val="single" w:sz="4" w:space="0" w:color="auto"/>
            </w:tcBorders>
            <w:vAlign w:val="center"/>
          </w:tcPr>
          <w:p w:rsidR="00F61F9B" w:rsidRPr="001D016A" w:rsidRDefault="00F61F9B" w:rsidP="005D7AB5">
            <w:pPr>
              <w:jc w:val="center"/>
              <w:rPr>
                <w:color w:val="000000"/>
                <w:sz w:val="22"/>
                <w:szCs w:val="22"/>
                <w:highlight w:val="yellow"/>
              </w:rPr>
            </w:pP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F9B" w:rsidRPr="001D016A" w:rsidRDefault="00F61F9B">
            <w:pPr>
              <w:jc w:val="center"/>
              <w:rPr>
                <w:color w:val="000000"/>
                <w:sz w:val="22"/>
                <w:szCs w:val="22"/>
                <w:highlight w:val="yellow"/>
              </w:rPr>
            </w:pPr>
            <w:r w:rsidRPr="001D016A">
              <w:rPr>
                <w:color w:val="000000"/>
                <w:sz w:val="22"/>
                <w:szCs w:val="22"/>
              </w:rPr>
              <w:t>К</w:t>
            </w:r>
            <w:r w:rsidR="00F54F64">
              <w:rPr>
                <w:color w:val="000000"/>
                <w:sz w:val="22"/>
                <w:szCs w:val="22"/>
              </w:rPr>
              <w:t>В</w:t>
            </w:r>
            <w:r w:rsidRPr="001D016A">
              <w:rPr>
                <w:color w:val="000000"/>
                <w:sz w:val="22"/>
                <w:szCs w:val="22"/>
              </w:rPr>
              <w:t>г-100</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F9B" w:rsidRPr="003C671A" w:rsidRDefault="003C671A">
            <w:pPr>
              <w:jc w:val="center"/>
              <w:rPr>
                <w:color w:val="000000"/>
                <w:sz w:val="22"/>
                <w:szCs w:val="22"/>
              </w:rPr>
            </w:pPr>
            <w:r w:rsidRPr="003C671A">
              <w:rPr>
                <w:color w:val="000000"/>
                <w:sz w:val="22"/>
                <w:szCs w:val="22"/>
              </w:rPr>
              <w:t>0,085</w:t>
            </w:r>
          </w:p>
        </w:tc>
      </w:tr>
      <w:tr w:rsidR="00F61F9B" w:rsidRPr="001D016A" w:rsidTr="005D7AB5">
        <w:trPr>
          <w:trHeight w:val="255"/>
          <w:jc w:val="center"/>
        </w:trPr>
        <w:tc>
          <w:tcPr>
            <w:tcW w:w="3498" w:type="dxa"/>
            <w:vMerge w:val="restart"/>
            <w:tcBorders>
              <w:top w:val="single" w:sz="4" w:space="0" w:color="auto"/>
              <w:left w:val="single" w:sz="4" w:space="0" w:color="auto"/>
              <w:right w:val="single" w:sz="4" w:space="0" w:color="auto"/>
            </w:tcBorders>
            <w:vAlign w:val="center"/>
          </w:tcPr>
          <w:p w:rsidR="00F61F9B" w:rsidRPr="001D016A" w:rsidRDefault="00F61F9B" w:rsidP="005D7AB5">
            <w:pPr>
              <w:jc w:val="center"/>
              <w:rPr>
                <w:sz w:val="22"/>
                <w:szCs w:val="22"/>
              </w:rPr>
            </w:pPr>
            <w:r w:rsidRPr="001D016A">
              <w:rPr>
                <w:sz w:val="22"/>
                <w:szCs w:val="22"/>
              </w:rPr>
              <w:t>Котельная № 21</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F9B" w:rsidRPr="001D016A" w:rsidRDefault="00F61F9B">
            <w:pPr>
              <w:jc w:val="center"/>
              <w:rPr>
                <w:color w:val="000000"/>
                <w:sz w:val="22"/>
                <w:szCs w:val="22"/>
                <w:highlight w:val="yellow"/>
              </w:rPr>
            </w:pPr>
            <w:r w:rsidRPr="001D016A">
              <w:rPr>
                <w:color w:val="000000"/>
                <w:sz w:val="22"/>
                <w:szCs w:val="22"/>
              </w:rPr>
              <w:t>Protherm 50KLOM</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F9B" w:rsidRPr="006E174C" w:rsidRDefault="006E174C">
            <w:pPr>
              <w:jc w:val="center"/>
              <w:rPr>
                <w:color w:val="000000"/>
                <w:sz w:val="22"/>
                <w:szCs w:val="22"/>
              </w:rPr>
            </w:pPr>
            <w:r w:rsidRPr="006E174C">
              <w:rPr>
                <w:color w:val="000000"/>
                <w:sz w:val="22"/>
                <w:szCs w:val="22"/>
              </w:rPr>
              <w:t>0,0</w:t>
            </w:r>
            <w:r>
              <w:rPr>
                <w:color w:val="000000"/>
                <w:sz w:val="22"/>
                <w:szCs w:val="22"/>
              </w:rPr>
              <w:t>42</w:t>
            </w:r>
          </w:p>
        </w:tc>
      </w:tr>
      <w:tr w:rsidR="00F61F9B" w:rsidRPr="001D016A" w:rsidTr="001D75AC">
        <w:trPr>
          <w:trHeight w:val="255"/>
          <w:jc w:val="center"/>
        </w:trPr>
        <w:tc>
          <w:tcPr>
            <w:tcW w:w="3498" w:type="dxa"/>
            <w:vMerge/>
            <w:tcBorders>
              <w:left w:val="single" w:sz="4" w:space="0" w:color="auto"/>
              <w:bottom w:val="single" w:sz="4" w:space="0" w:color="auto"/>
              <w:right w:val="single" w:sz="4" w:space="0" w:color="auto"/>
            </w:tcBorders>
          </w:tcPr>
          <w:p w:rsidR="00F61F9B" w:rsidRPr="001D016A" w:rsidRDefault="00F61F9B">
            <w:pPr>
              <w:rPr>
                <w:sz w:val="22"/>
                <w:szCs w:val="22"/>
              </w:rPr>
            </w:pP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F9B" w:rsidRPr="001D016A" w:rsidRDefault="00F61F9B">
            <w:pPr>
              <w:jc w:val="center"/>
              <w:rPr>
                <w:color w:val="000000"/>
                <w:sz w:val="22"/>
                <w:szCs w:val="22"/>
                <w:highlight w:val="yellow"/>
              </w:rPr>
            </w:pPr>
            <w:r w:rsidRPr="001D016A">
              <w:rPr>
                <w:color w:val="000000"/>
                <w:sz w:val="22"/>
                <w:szCs w:val="22"/>
              </w:rPr>
              <w:t>Protherm 50KLOM</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F9B" w:rsidRPr="006E174C" w:rsidRDefault="006E174C">
            <w:pPr>
              <w:jc w:val="center"/>
              <w:rPr>
                <w:color w:val="000000"/>
                <w:sz w:val="22"/>
                <w:szCs w:val="22"/>
              </w:rPr>
            </w:pPr>
            <w:r w:rsidRPr="006E174C">
              <w:rPr>
                <w:color w:val="000000"/>
                <w:sz w:val="22"/>
                <w:szCs w:val="22"/>
              </w:rPr>
              <w:t>0,0</w:t>
            </w:r>
            <w:r>
              <w:rPr>
                <w:color w:val="000000"/>
                <w:sz w:val="22"/>
                <w:szCs w:val="22"/>
              </w:rPr>
              <w:t>42</w:t>
            </w:r>
          </w:p>
        </w:tc>
      </w:tr>
    </w:tbl>
    <w:p w:rsidR="002447A8" w:rsidRDefault="002447A8" w:rsidP="009579FF">
      <w:pPr>
        <w:ind w:firstLine="567"/>
        <w:jc w:val="both"/>
      </w:pPr>
    </w:p>
    <w:p w:rsidR="001A54F6" w:rsidRDefault="001A54F6" w:rsidP="009579FF">
      <w:pPr>
        <w:ind w:firstLine="567"/>
        <w:jc w:val="both"/>
      </w:pPr>
    </w:p>
    <w:p w:rsidR="001A54F6" w:rsidRDefault="001A54F6" w:rsidP="009579FF">
      <w:pPr>
        <w:ind w:firstLine="567"/>
        <w:jc w:val="both"/>
      </w:pPr>
    </w:p>
    <w:p w:rsidR="001A54F6" w:rsidRDefault="001A54F6" w:rsidP="009579FF">
      <w:pPr>
        <w:ind w:firstLine="567"/>
        <w:jc w:val="both"/>
      </w:pPr>
    </w:p>
    <w:p w:rsidR="001A54F6" w:rsidRDefault="001A54F6" w:rsidP="009579FF">
      <w:pPr>
        <w:ind w:firstLine="567"/>
        <w:jc w:val="both"/>
      </w:pPr>
    </w:p>
    <w:p w:rsidR="001A54F6" w:rsidRDefault="001A54F6" w:rsidP="009579FF">
      <w:pPr>
        <w:ind w:firstLine="567"/>
        <w:jc w:val="both"/>
      </w:pPr>
    </w:p>
    <w:p w:rsidR="001A54F6" w:rsidRPr="003C671A" w:rsidRDefault="001A54F6" w:rsidP="009579FF">
      <w:pPr>
        <w:ind w:firstLine="567"/>
        <w:jc w:val="both"/>
      </w:pPr>
    </w:p>
    <w:p w:rsidR="001961B6" w:rsidRPr="003C671A" w:rsidRDefault="001961B6" w:rsidP="009579FF">
      <w:pPr>
        <w:pStyle w:val="aff4"/>
        <w:spacing w:after="0"/>
      </w:pPr>
      <w:bookmarkStart w:id="114" w:name="_Toc148379730"/>
      <w:r w:rsidRPr="003C671A">
        <w:t>1.2.2 Параметры установленной тепловой мощности источника тепловой энергии, в том числе теплофикационного оборудования и теплофикационной установки</w:t>
      </w:r>
      <w:bookmarkEnd w:id="114"/>
    </w:p>
    <w:p w:rsidR="0031414B" w:rsidRPr="003C671A" w:rsidRDefault="0031414B" w:rsidP="0031414B">
      <w:pPr>
        <w:ind w:firstLine="567"/>
        <w:jc w:val="right"/>
      </w:pPr>
      <w:r w:rsidRPr="003C671A">
        <w:t>Таблица 1.2.2. Установленная тепловая мощность</w:t>
      </w:r>
    </w:p>
    <w:tbl>
      <w:tblPr>
        <w:tblStyle w:val="a3"/>
        <w:tblW w:w="0" w:type="auto"/>
        <w:jc w:val="center"/>
        <w:tblCellMar>
          <w:left w:w="0" w:type="dxa"/>
          <w:right w:w="0" w:type="dxa"/>
        </w:tblCellMar>
        <w:tblLook w:val="04A0"/>
      </w:tblPr>
      <w:tblGrid>
        <w:gridCol w:w="3368"/>
        <w:gridCol w:w="2492"/>
      </w:tblGrid>
      <w:tr w:rsidR="00026F3B" w:rsidRPr="003C671A" w:rsidTr="00653A6A">
        <w:trPr>
          <w:trHeight w:val="1316"/>
          <w:jc w:val="center"/>
        </w:trPr>
        <w:tc>
          <w:tcPr>
            <w:tcW w:w="3368" w:type="dxa"/>
            <w:vAlign w:val="center"/>
          </w:tcPr>
          <w:p w:rsidR="00026F3B" w:rsidRPr="003C671A" w:rsidRDefault="00026F3B" w:rsidP="00026F3B">
            <w:pPr>
              <w:widowControl w:val="0"/>
              <w:jc w:val="center"/>
              <w:rPr>
                <w:b/>
                <w:sz w:val="22"/>
                <w:szCs w:val="22"/>
              </w:rPr>
            </w:pPr>
            <w:r w:rsidRPr="003C671A">
              <w:rPr>
                <w:rFonts w:eastAsia="Arial"/>
                <w:b/>
                <w:bCs/>
                <w:color w:val="000000"/>
                <w:sz w:val="22"/>
                <w:szCs w:val="22"/>
                <w:shd w:val="clear" w:color="auto" w:fill="FFFFFF"/>
                <w:lang w:bidi="ru-RU"/>
              </w:rPr>
              <w:t>Наименование источника системы теплоснабжения</w:t>
            </w:r>
          </w:p>
        </w:tc>
        <w:tc>
          <w:tcPr>
            <w:tcW w:w="2492" w:type="dxa"/>
            <w:vAlign w:val="center"/>
          </w:tcPr>
          <w:p w:rsidR="00026F3B" w:rsidRPr="003C671A" w:rsidRDefault="00026F3B" w:rsidP="00026F3B">
            <w:pPr>
              <w:widowControl w:val="0"/>
              <w:jc w:val="center"/>
              <w:rPr>
                <w:b/>
                <w:sz w:val="22"/>
                <w:szCs w:val="22"/>
              </w:rPr>
            </w:pPr>
            <w:r w:rsidRPr="003C671A">
              <w:rPr>
                <w:rFonts w:eastAsia="Arial"/>
                <w:b/>
                <w:bCs/>
                <w:color w:val="000000"/>
                <w:sz w:val="22"/>
                <w:szCs w:val="22"/>
                <w:shd w:val="clear" w:color="auto" w:fill="FFFFFF"/>
                <w:lang w:bidi="ru-RU"/>
              </w:rPr>
              <w:t>Суммарная установленная тепловая мощность источников тепловой энергии, Гкал/ч</w:t>
            </w:r>
          </w:p>
        </w:tc>
      </w:tr>
      <w:tr w:rsidR="008D512B" w:rsidRPr="003C671A" w:rsidTr="00653A6A">
        <w:trPr>
          <w:trHeight w:val="20"/>
          <w:jc w:val="center"/>
        </w:trPr>
        <w:tc>
          <w:tcPr>
            <w:tcW w:w="3368" w:type="dxa"/>
            <w:vAlign w:val="center"/>
          </w:tcPr>
          <w:p w:rsidR="008D512B" w:rsidRPr="003C671A" w:rsidRDefault="008D512B" w:rsidP="008D512B">
            <w:pPr>
              <w:widowControl w:val="0"/>
              <w:autoSpaceDE w:val="0"/>
              <w:autoSpaceDN w:val="0"/>
              <w:adjustRightInd w:val="0"/>
              <w:rPr>
                <w:sz w:val="22"/>
                <w:szCs w:val="22"/>
              </w:rPr>
            </w:pPr>
            <w:r w:rsidRPr="003C671A">
              <w:rPr>
                <w:sz w:val="22"/>
                <w:szCs w:val="22"/>
              </w:rPr>
              <w:t>Котельная 1</w:t>
            </w:r>
          </w:p>
        </w:tc>
        <w:tc>
          <w:tcPr>
            <w:tcW w:w="2492" w:type="dxa"/>
            <w:tcBorders>
              <w:top w:val="single" w:sz="4" w:space="0" w:color="auto"/>
              <w:left w:val="nil"/>
              <w:bottom w:val="single" w:sz="4" w:space="0" w:color="auto"/>
              <w:right w:val="single" w:sz="4" w:space="0" w:color="auto"/>
            </w:tcBorders>
            <w:shd w:val="clear" w:color="auto" w:fill="auto"/>
          </w:tcPr>
          <w:p w:rsidR="008D512B" w:rsidRPr="003C671A" w:rsidRDefault="008D512B" w:rsidP="00026F3B">
            <w:pPr>
              <w:widowControl w:val="0"/>
              <w:autoSpaceDE w:val="0"/>
              <w:autoSpaceDN w:val="0"/>
              <w:adjustRightInd w:val="0"/>
              <w:jc w:val="center"/>
              <w:rPr>
                <w:sz w:val="22"/>
                <w:szCs w:val="22"/>
              </w:rPr>
            </w:pPr>
            <w:r w:rsidRPr="003C671A">
              <w:rPr>
                <w:sz w:val="22"/>
                <w:szCs w:val="22"/>
              </w:rPr>
              <w:t>5,36</w:t>
            </w:r>
          </w:p>
        </w:tc>
      </w:tr>
      <w:tr w:rsidR="008D512B" w:rsidRPr="003C671A" w:rsidTr="00653A6A">
        <w:trPr>
          <w:trHeight w:val="20"/>
          <w:jc w:val="center"/>
        </w:trPr>
        <w:tc>
          <w:tcPr>
            <w:tcW w:w="3368" w:type="dxa"/>
            <w:vAlign w:val="center"/>
          </w:tcPr>
          <w:p w:rsidR="008D512B" w:rsidRPr="003C671A" w:rsidRDefault="008D512B" w:rsidP="008D512B">
            <w:pPr>
              <w:widowControl w:val="0"/>
              <w:autoSpaceDE w:val="0"/>
              <w:autoSpaceDN w:val="0"/>
              <w:adjustRightInd w:val="0"/>
              <w:rPr>
                <w:color w:val="000000"/>
                <w:sz w:val="22"/>
                <w:szCs w:val="22"/>
              </w:rPr>
            </w:pPr>
            <w:r w:rsidRPr="003C671A">
              <w:rPr>
                <w:sz w:val="22"/>
                <w:szCs w:val="22"/>
              </w:rPr>
              <w:t>Котельная 2</w:t>
            </w:r>
          </w:p>
        </w:tc>
        <w:tc>
          <w:tcPr>
            <w:tcW w:w="2492" w:type="dxa"/>
            <w:tcBorders>
              <w:top w:val="single" w:sz="4" w:space="0" w:color="auto"/>
              <w:left w:val="nil"/>
              <w:bottom w:val="single" w:sz="4" w:space="0" w:color="auto"/>
              <w:right w:val="single" w:sz="4" w:space="0" w:color="auto"/>
            </w:tcBorders>
            <w:shd w:val="clear" w:color="auto" w:fill="auto"/>
          </w:tcPr>
          <w:p w:rsidR="008D512B" w:rsidRPr="003C671A" w:rsidRDefault="008D512B" w:rsidP="00026F3B">
            <w:pPr>
              <w:widowControl w:val="0"/>
              <w:autoSpaceDE w:val="0"/>
              <w:autoSpaceDN w:val="0"/>
              <w:adjustRightInd w:val="0"/>
              <w:jc w:val="center"/>
              <w:rPr>
                <w:sz w:val="22"/>
                <w:szCs w:val="22"/>
              </w:rPr>
            </w:pPr>
            <w:r w:rsidRPr="003C671A">
              <w:rPr>
                <w:sz w:val="22"/>
                <w:szCs w:val="22"/>
              </w:rPr>
              <w:t>3,89</w:t>
            </w:r>
          </w:p>
        </w:tc>
      </w:tr>
      <w:tr w:rsidR="008D512B" w:rsidRPr="003C671A" w:rsidTr="00653A6A">
        <w:trPr>
          <w:trHeight w:val="20"/>
          <w:jc w:val="center"/>
        </w:trPr>
        <w:tc>
          <w:tcPr>
            <w:tcW w:w="3368" w:type="dxa"/>
          </w:tcPr>
          <w:p w:rsidR="008D512B" w:rsidRPr="003C671A" w:rsidRDefault="008D512B" w:rsidP="00026F3B">
            <w:pPr>
              <w:widowControl w:val="0"/>
              <w:autoSpaceDE w:val="0"/>
              <w:autoSpaceDN w:val="0"/>
              <w:adjustRightInd w:val="0"/>
              <w:rPr>
                <w:sz w:val="22"/>
                <w:szCs w:val="22"/>
              </w:rPr>
            </w:pPr>
            <w:r w:rsidRPr="003C671A">
              <w:rPr>
                <w:sz w:val="22"/>
                <w:szCs w:val="22"/>
              </w:rPr>
              <w:t>Котельная 3</w:t>
            </w:r>
          </w:p>
        </w:tc>
        <w:tc>
          <w:tcPr>
            <w:tcW w:w="2492" w:type="dxa"/>
            <w:tcBorders>
              <w:top w:val="single" w:sz="4" w:space="0" w:color="auto"/>
              <w:left w:val="nil"/>
              <w:bottom w:val="single" w:sz="4" w:space="0" w:color="auto"/>
              <w:right w:val="single" w:sz="4" w:space="0" w:color="auto"/>
            </w:tcBorders>
            <w:shd w:val="clear" w:color="auto" w:fill="auto"/>
          </w:tcPr>
          <w:p w:rsidR="008D512B" w:rsidRPr="003C671A" w:rsidRDefault="008D512B" w:rsidP="00026F3B">
            <w:pPr>
              <w:widowControl w:val="0"/>
              <w:autoSpaceDE w:val="0"/>
              <w:autoSpaceDN w:val="0"/>
              <w:adjustRightInd w:val="0"/>
              <w:jc w:val="center"/>
              <w:rPr>
                <w:sz w:val="22"/>
                <w:szCs w:val="22"/>
              </w:rPr>
            </w:pPr>
            <w:r w:rsidRPr="003C671A">
              <w:rPr>
                <w:sz w:val="22"/>
                <w:szCs w:val="22"/>
              </w:rPr>
              <w:t>1,08</w:t>
            </w:r>
          </w:p>
        </w:tc>
      </w:tr>
      <w:tr w:rsidR="008D512B" w:rsidRPr="003C671A" w:rsidTr="00653A6A">
        <w:trPr>
          <w:trHeight w:val="20"/>
          <w:jc w:val="center"/>
        </w:trPr>
        <w:tc>
          <w:tcPr>
            <w:tcW w:w="3368" w:type="dxa"/>
          </w:tcPr>
          <w:p w:rsidR="008D512B" w:rsidRPr="003C671A" w:rsidRDefault="008D512B" w:rsidP="00026F3B">
            <w:pPr>
              <w:widowControl w:val="0"/>
              <w:autoSpaceDE w:val="0"/>
              <w:autoSpaceDN w:val="0"/>
              <w:adjustRightInd w:val="0"/>
              <w:rPr>
                <w:sz w:val="22"/>
                <w:szCs w:val="22"/>
              </w:rPr>
            </w:pPr>
            <w:r w:rsidRPr="003C671A">
              <w:rPr>
                <w:sz w:val="22"/>
                <w:szCs w:val="22"/>
              </w:rPr>
              <w:t>Котельная 4</w:t>
            </w:r>
          </w:p>
        </w:tc>
        <w:tc>
          <w:tcPr>
            <w:tcW w:w="2492" w:type="dxa"/>
            <w:tcBorders>
              <w:top w:val="single" w:sz="4" w:space="0" w:color="auto"/>
              <w:left w:val="nil"/>
              <w:bottom w:val="single" w:sz="4" w:space="0" w:color="auto"/>
              <w:right w:val="single" w:sz="4" w:space="0" w:color="auto"/>
            </w:tcBorders>
            <w:shd w:val="clear" w:color="auto" w:fill="auto"/>
          </w:tcPr>
          <w:p w:rsidR="008D512B" w:rsidRPr="003C671A" w:rsidRDefault="008D512B" w:rsidP="00026F3B">
            <w:pPr>
              <w:widowControl w:val="0"/>
              <w:autoSpaceDE w:val="0"/>
              <w:autoSpaceDN w:val="0"/>
              <w:adjustRightInd w:val="0"/>
              <w:jc w:val="center"/>
              <w:rPr>
                <w:sz w:val="22"/>
                <w:szCs w:val="22"/>
              </w:rPr>
            </w:pPr>
            <w:r w:rsidRPr="003C671A">
              <w:rPr>
                <w:sz w:val="22"/>
                <w:szCs w:val="22"/>
              </w:rPr>
              <w:t>0,688</w:t>
            </w:r>
          </w:p>
        </w:tc>
      </w:tr>
      <w:tr w:rsidR="008D512B" w:rsidRPr="003C671A" w:rsidTr="00653A6A">
        <w:trPr>
          <w:trHeight w:val="20"/>
          <w:jc w:val="center"/>
        </w:trPr>
        <w:tc>
          <w:tcPr>
            <w:tcW w:w="3368" w:type="dxa"/>
          </w:tcPr>
          <w:p w:rsidR="008D512B" w:rsidRPr="003C671A" w:rsidRDefault="008D512B" w:rsidP="00026F3B">
            <w:pPr>
              <w:widowControl w:val="0"/>
              <w:autoSpaceDE w:val="0"/>
              <w:autoSpaceDN w:val="0"/>
              <w:adjustRightInd w:val="0"/>
              <w:rPr>
                <w:sz w:val="22"/>
                <w:szCs w:val="22"/>
              </w:rPr>
            </w:pPr>
            <w:r w:rsidRPr="003C671A">
              <w:rPr>
                <w:sz w:val="22"/>
                <w:szCs w:val="22"/>
              </w:rPr>
              <w:t>Котельная 5</w:t>
            </w:r>
          </w:p>
        </w:tc>
        <w:tc>
          <w:tcPr>
            <w:tcW w:w="2492" w:type="dxa"/>
            <w:tcBorders>
              <w:top w:val="single" w:sz="4" w:space="0" w:color="auto"/>
              <w:left w:val="nil"/>
              <w:bottom w:val="single" w:sz="4" w:space="0" w:color="auto"/>
              <w:right w:val="single" w:sz="4" w:space="0" w:color="auto"/>
            </w:tcBorders>
            <w:shd w:val="clear" w:color="auto" w:fill="auto"/>
          </w:tcPr>
          <w:p w:rsidR="008D512B" w:rsidRPr="003C671A" w:rsidRDefault="008D512B" w:rsidP="00026F3B">
            <w:pPr>
              <w:widowControl w:val="0"/>
              <w:autoSpaceDE w:val="0"/>
              <w:autoSpaceDN w:val="0"/>
              <w:adjustRightInd w:val="0"/>
              <w:jc w:val="center"/>
              <w:rPr>
                <w:sz w:val="22"/>
                <w:szCs w:val="22"/>
              </w:rPr>
            </w:pPr>
            <w:r w:rsidRPr="003C671A">
              <w:rPr>
                <w:sz w:val="22"/>
                <w:szCs w:val="22"/>
              </w:rPr>
              <w:t>3,3</w:t>
            </w:r>
          </w:p>
        </w:tc>
      </w:tr>
      <w:tr w:rsidR="008D512B" w:rsidRPr="003C671A" w:rsidTr="00653A6A">
        <w:trPr>
          <w:trHeight w:val="20"/>
          <w:jc w:val="center"/>
        </w:trPr>
        <w:tc>
          <w:tcPr>
            <w:tcW w:w="3368" w:type="dxa"/>
          </w:tcPr>
          <w:p w:rsidR="008D512B" w:rsidRPr="003C671A" w:rsidRDefault="008D512B" w:rsidP="00026F3B">
            <w:pPr>
              <w:widowControl w:val="0"/>
              <w:autoSpaceDE w:val="0"/>
              <w:autoSpaceDN w:val="0"/>
              <w:adjustRightInd w:val="0"/>
              <w:rPr>
                <w:sz w:val="22"/>
                <w:szCs w:val="22"/>
              </w:rPr>
            </w:pPr>
            <w:r w:rsidRPr="003C671A">
              <w:rPr>
                <w:sz w:val="22"/>
                <w:szCs w:val="22"/>
              </w:rPr>
              <w:t>Котельная 6</w:t>
            </w:r>
          </w:p>
        </w:tc>
        <w:tc>
          <w:tcPr>
            <w:tcW w:w="2492" w:type="dxa"/>
            <w:tcBorders>
              <w:top w:val="single" w:sz="4" w:space="0" w:color="auto"/>
              <w:left w:val="nil"/>
              <w:bottom w:val="single" w:sz="4" w:space="0" w:color="auto"/>
              <w:right w:val="single" w:sz="4" w:space="0" w:color="auto"/>
            </w:tcBorders>
            <w:shd w:val="clear" w:color="auto" w:fill="auto"/>
            <w:vAlign w:val="center"/>
          </w:tcPr>
          <w:p w:rsidR="008D512B" w:rsidRPr="003C671A" w:rsidRDefault="003C671A" w:rsidP="00026F3B">
            <w:pPr>
              <w:widowControl w:val="0"/>
              <w:autoSpaceDE w:val="0"/>
              <w:autoSpaceDN w:val="0"/>
              <w:adjustRightInd w:val="0"/>
              <w:jc w:val="center"/>
              <w:rPr>
                <w:sz w:val="22"/>
                <w:szCs w:val="22"/>
              </w:rPr>
            </w:pPr>
            <w:r w:rsidRPr="003C671A">
              <w:rPr>
                <w:sz w:val="22"/>
                <w:szCs w:val="22"/>
              </w:rPr>
              <w:t>0,206</w:t>
            </w:r>
          </w:p>
        </w:tc>
      </w:tr>
      <w:tr w:rsidR="008D512B" w:rsidRPr="003C671A" w:rsidTr="00653A6A">
        <w:trPr>
          <w:trHeight w:val="20"/>
          <w:jc w:val="center"/>
        </w:trPr>
        <w:tc>
          <w:tcPr>
            <w:tcW w:w="3368" w:type="dxa"/>
          </w:tcPr>
          <w:p w:rsidR="008D512B" w:rsidRPr="003C671A" w:rsidRDefault="008D512B" w:rsidP="00026F3B">
            <w:pPr>
              <w:widowControl w:val="0"/>
              <w:autoSpaceDE w:val="0"/>
              <w:autoSpaceDN w:val="0"/>
              <w:adjustRightInd w:val="0"/>
              <w:rPr>
                <w:sz w:val="22"/>
                <w:szCs w:val="22"/>
              </w:rPr>
            </w:pPr>
            <w:r w:rsidRPr="003C671A">
              <w:rPr>
                <w:sz w:val="22"/>
                <w:szCs w:val="22"/>
              </w:rPr>
              <w:t>Котельная 7</w:t>
            </w:r>
          </w:p>
        </w:tc>
        <w:tc>
          <w:tcPr>
            <w:tcW w:w="2492" w:type="dxa"/>
            <w:tcBorders>
              <w:top w:val="single" w:sz="4" w:space="0" w:color="auto"/>
              <w:left w:val="nil"/>
              <w:bottom w:val="single" w:sz="4" w:space="0" w:color="auto"/>
              <w:right w:val="single" w:sz="4" w:space="0" w:color="auto"/>
            </w:tcBorders>
            <w:shd w:val="clear" w:color="auto" w:fill="auto"/>
          </w:tcPr>
          <w:p w:rsidR="008D512B" w:rsidRPr="003C671A" w:rsidRDefault="008D512B" w:rsidP="00026F3B">
            <w:pPr>
              <w:widowControl w:val="0"/>
              <w:autoSpaceDE w:val="0"/>
              <w:autoSpaceDN w:val="0"/>
              <w:adjustRightInd w:val="0"/>
              <w:jc w:val="center"/>
              <w:rPr>
                <w:sz w:val="22"/>
                <w:szCs w:val="22"/>
              </w:rPr>
            </w:pPr>
            <w:r w:rsidRPr="003C671A">
              <w:rPr>
                <w:sz w:val="22"/>
                <w:szCs w:val="22"/>
              </w:rPr>
              <w:t>0,75</w:t>
            </w:r>
          </w:p>
        </w:tc>
      </w:tr>
      <w:tr w:rsidR="008D512B" w:rsidRPr="003C671A" w:rsidTr="00653A6A">
        <w:trPr>
          <w:trHeight w:val="20"/>
          <w:jc w:val="center"/>
        </w:trPr>
        <w:tc>
          <w:tcPr>
            <w:tcW w:w="3368" w:type="dxa"/>
          </w:tcPr>
          <w:p w:rsidR="008D512B" w:rsidRPr="003C671A" w:rsidRDefault="008D512B" w:rsidP="00026F3B">
            <w:pPr>
              <w:widowControl w:val="0"/>
              <w:autoSpaceDE w:val="0"/>
              <w:autoSpaceDN w:val="0"/>
              <w:adjustRightInd w:val="0"/>
              <w:rPr>
                <w:sz w:val="22"/>
                <w:szCs w:val="22"/>
              </w:rPr>
            </w:pPr>
            <w:r w:rsidRPr="003C671A">
              <w:rPr>
                <w:sz w:val="22"/>
                <w:szCs w:val="22"/>
              </w:rPr>
              <w:t xml:space="preserve">Котельная 8 </w:t>
            </w:r>
          </w:p>
        </w:tc>
        <w:tc>
          <w:tcPr>
            <w:tcW w:w="2492" w:type="dxa"/>
            <w:tcBorders>
              <w:top w:val="single" w:sz="4" w:space="0" w:color="auto"/>
              <w:left w:val="nil"/>
              <w:bottom w:val="single" w:sz="4" w:space="0" w:color="auto"/>
              <w:right w:val="single" w:sz="4" w:space="0" w:color="auto"/>
            </w:tcBorders>
            <w:shd w:val="clear" w:color="auto" w:fill="auto"/>
          </w:tcPr>
          <w:p w:rsidR="008D512B" w:rsidRPr="003C671A" w:rsidRDefault="008D512B" w:rsidP="00026F3B">
            <w:pPr>
              <w:widowControl w:val="0"/>
              <w:autoSpaceDE w:val="0"/>
              <w:autoSpaceDN w:val="0"/>
              <w:adjustRightInd w:val="0"/>
              <w:jc w:val="center"/>
              <w:rPr>
                <w:sz w:val="22"/>
                <w:szCs w:val="22"/>
              </w:rPr>
            </w:pPr>
            <w:r w:rsidRPr="003C671A">
              <w:rPr>
                <w:sz w:val="22"/>
                <w:szCs w:val="22"/>
              </w:rPr>
              <w:t>0,33</w:t>
            </w:r>
          </w:p>
        </w:tc>
      </w:tr>
      <w:tr w:rsidR="008D512B" w:rsidRPr="003C671A" w:rsidTr="00653A6A">
        <w:trPr>
          <w:trHeight w:val="20"/>
          <w:jc w:val="center"/>
        </w:trPr>
        <w:tc>
          <w:tcPr>
            <w:tcW w:w="3368" w:type="dxa"/>
          </w:tcPr>
          <w:p w:rsidR="008D512B" w:rsidRPr="003C671A" w:rsidRDefault="008D512B" w:rsidP="00026F3B">
            <w:pPr>
              <w:widowControl w:val="0"/>
              <w:autoSpaceDE w:val="0"/>
              <w:autoSpaceDN w:val="0"/>
              <w:adjustRightInd w:val="0"/>
              <w:rPr>
                <w:sz w:val="22"/>
                <w:szCs w:val="22"/>
              </w:rPr>
            </w:pPr>
            <w:r w:rsidRPr="003C671A">
              <w:rPr>
                <w:sz w:val="22"/>
                <w:szCs w:val="22"/>
              </w:rPr>
              <w:t>Котельная 9</w:t>
            </w:r>
          </w:p>
        </w:tc>
        <w:tc>
          <w:tcPr>
            <w:tcW w:w="2492" w:type="dxa"/>
            <w:tcBorders>
              <w:top w:val="single" w:sz="4" w:space="0" w:color="auto"/>
              <w:left w:val="nil"/>
              <w:bottom w:val="single" w:sz="4" w:space="0" w:color="auto"/>
              <w:right w:val="single" w:sz="4" w:space="0" w:color="auto"/>
            </w:tcBorders>
            <w:shd w:val="clear" w:color="auto" w:fill="auto"/>
          </w:tcPr>
          <w:p w:rsidR="008D512B" w:rsidRPr="003C671A" w:rsidRDefault="008D512B" w:rsidP="00026F3B">
            <w:pPr>
              <w:widowControl w:val="0"/>
              <w:autoSpaceDE w:val="0"/>
              <w:autoSpaceDN w:val="0"/>
              <w:adjustRightInd w:val="0"/>
              <w:jc w:val="center"/>
              <w:rPr>
                <w:sz w:val="22"/>
                <w:szCs w:val="22"/>
              </w:rPr>
            </w:pPr>
            <w:r w:rsidRPr="003C671A">
              <w:rPr>
                <w:sz w:val="22"/>
                <w:szCs w:val="22"/>
              </w:rPr>
              <w:t>0,</w:t>
            </w:r>
            <w:r w:rsidR="0062646F">
              <w:rPr>
                <w:sz w:val="22"/>
                <w:szCs w:val="22"/>
              </w:rPr>
              <w:t>34</w:t>
            </w:r>
          </w:p>
        </w:tc>
      </w:tr>
      <w:tr w:rsidR="008D512B" w:rsidRPr="003C671A" w:rsidTr="00653A6A">
        <w:trPr>
          <w:trHeight w:val="20"/>
          <w:jc w:val="center"/>
        </w:trPr>
        <w:tc>
          <w:tcPr>
            <w:tcW w:w="3368" w:type="dxa"/>
          </w:tcPr>
          <w:p w:rsidR="008D512B" w:rsidRPr="003C671A" w:rsidRDefault="008D512B" w:rsidP="00026F3B">
            <w:pPr>
              <w:widowControl w:val="0"/>
              <w:autoSpaceDE w:val="0"/>
              <w:autoSpaceDN w:val="0"/>
              <w:adjustRightInd w:val="0"/>
              <w:rPr>
                <w:sz w:val="22"/>
                <w:szCs w:val="22"/>
              </w:rPr>
            </w:pPr>
            <w:r w:rsidRPr="003C671A">
              <w:rPr>
                <w:sz w:val="22"/>
                <w:szCs w:val="22"/>
              </w:rPr>
              <w:t>Котельная 10</w:t>
            </w:r>
          </w:p>
        </w:tc>
        <w:tc>
          <w:tcPr>
            <w:tcW w:w="2492" w:type="dxa"/>
            <w:tcBorders>
              <w:top w:val="single" w:sz="4" w:space="0" w:color="auto"/>
              <w:left w:val="nil"/>
              <w:bottom w:val="single" w:sz="4" w:space="0" w:color="auto"/>
              <w:right w:val="single" w:sz="4" w:space="0" w:color="auto"/>
            </w:tcBorders>
            <w:shd w:val="clear" w:color="auto" w:fill="auto"/>
          </w:tcPr>
          <w:p w:rsidR="008D512B" w:rsidRPr="003C671A" w:rsidRDefault="008D512B" w:rsidP="00026F3B">
            <w:pPr>
              <w:widowControl w:val="0"/>
              <w:autoSpaceDE w:val="0"/>
              <w:autoSpaceDN w:val="0"/>
              <w:adjustRightInd w:val="0"/>
              <w:jc w:val="center"/>
              <w:rPr>
                <w:sz w:val="22"/>
                <w:szCs w:val="22"/>
              </w:rPr>
            </w:pPr>
            <w:r w:rsidRPr="003C671A">
              <w:rPr>
                <w:sz w:val="22"/>
                <w:szCs w:val="22"/>
              </w:rPr>
              <w:t>0,5</w:t>
            </w:r>
          </w:p>
        </w:tc>
      </w:tr>
      <w:tr w:rsidR="008D512B" w:rsidRPr="003C671A" w:rsidTr="00653A6A">
        <w:trPr>
          <w:trHeight w:val="20"/>
          <w:jc w:val="center"/>
        </w:trPr>
        <w:tc>
          <w:tcPr>
            <w:tcW w:w="3368" w:type="dxa"/>
          </w:tcPr>
          <w:p w:rsidR="008D512B" w:rsidRPr="003C671A" w:rsidRDefault="008D512B" w:rsidP="00026F3B">
            <w:pPr>
              <w:widowControl w:val="0"/>
              <w:autoSpaceDE w:val="0"/>
              <w:autoSpaceDN w:val="0"/>
              <w:adjustRightInd w:val="0"/>
              <w:rPr>
                <w:sz w:val="22"/>
                <w:szCs w:val="22"/>
              </w:rPr>
            </w:pPr>
            <w:r w:rsidRPr="003C671A">
              <w:rPr>
                <w:sz w:val="22"/>
                <w:szCs w:val="22"/>
              </w:rPr>
              <w:t>Котельная 11</w:t>
            </w:r>
          </w:p>
        </w:tc>
        <w:tc>
          <w:tcPr>
            <w:tcW w:w="2492" w:type="dxa"/>
            <w:tcBorders>
              <w:top w:val="single" w:sz="4" w:space="0" w:color="auto"/>
              <w:left w:val="nil"/>
              <w:bottom w:val="single" w:sz="4" w:space="0" w:color="auto"/>
              <w:right w:val="single" w:sz="4" w:space="0" w:color="auto"/>
            </w:tcBorders>
            <w:shd w:val="clear" w:color="auto" w:fill="auto"/>
          </w:tcPr>
          <w:p w:rsidR="008D512B" w:rsidRPr="003C671A" w:rsidRDefault="008D512B" w:rsidP="00026F3B">
            <w:pPr>
              <w:widowControl w:val="0"/>
              <w:autoSpaceDE w:val="0"/>
              <w:autoSpaceDN w:val="0"/>
              <w:adjustRightInd w:val="0"/>
              <w:jc w:val="center"/>
              <w:rPr>
                <w:sz w:val="22"/>
                <w:szCs w:val="22"/>
              </w:rPr>
            </w:pPr>
            <w:r w:rsidRPr="003C671A">
              <w:rPr>
                <w:sz w:val="22"/>
                <w:szCs w:val="22"/>
              </w:rPr>
              <w:t>0,43</w:t>
            </w:r>
          </w:p>
        </w:tc>
      </w:tr>
      <w:tr w:rsidR="008D512B" w:rsidRPr="003C671A" w:rsidTr="00653A6A">
        <w:trPr>
          <w:trHeight w:val="20"/>
          <w:jc w:val="center"/>
        </w:trPr>
        <w:tc>
          <w:tcPr>
            <w:tcW w:w="3368" w:type="dxa"/>
          </w:tcPr>
          <w:p w:rsidR="008D512B" w:rsidRPr="003C671A" w:rsidRDefault="008D512B" w:rsidP="00026F3B">
            <w:pPr>
              <w:widowControl w:val="0"/>
              <w:autoSpaceDE w:val="0"/>
              <w:autoSpaceDN w:val="0"/>
              <w:adjustRightInd w:val="0"/>
              <w:rPr>
                <w:sz w:val="22"/>
                <w:szCs w:val="22"/>
              </w:rPr>
            </w:pPr>
            <w:r w:rsidRPr="003C671A">
              <w:rPr>
                <w:sz w:val="22"/>
                <w:szCs w:val="22"/>
              </w:rPr>
              <w:t>Котельная 12</w:t>
            </w:r>
          </w:p>
        </w:tc>
        <w:tc>
          <w:tcPr>
            <w:tcW w:w="2492" w:type="dxa"/>
            <w:tcBorders>
              <w:top w:val="single" w:sz="4" w:space="0" w:color="auto"/>
              <w:left w:val="nil"/>
              <w:bottom w:val="single" w:sz="4" w:space="0" w:color="auto"/>
              <w:right w:val="single" w:sz="4" w:space="0" w:color="auto"/>
            </w:tcBorders>
            <w:shd w:val="clear" w:color="auto" w:fill="auto"/>
          </w:tcPr>
          <w:p w:rsidR="008D512B" w:rsidRPr="003C671A" w:rsidRDefault="008D512B" w:rsidP="00026F3B">
            <w:pPr>
              <w:widowControl w:val="0"/>
              <w:autoSpaceDE w:val="0"/>
              <w:autoSpaceDN w:val="0"/>
              <w:adjustRightInd w:val="0"/>
              <w:jc w:val="center"/>
              <w:rPr>
                <w:sz w:val="22"/>
                <w:szCs w:val="22"/>
                <w:highlight w:val="yellow"/>
              </w:rPr>
            </w:pPr>
            <w:r w:rsidRPr="003C671A">
              <w:rPr>
                <w:sz w:val="22"/>
                <w:szCs w:val="22"/>
              </w:rPr>
              <w:t>0,5</w:t>
            </w:r>
          </w:p>
        </w:tc>
      </w:tr>
      <w:tr w:rsidR="008D512B" w:rsidRPr="003C671A" w:rsidTr="00653A6A">
        <w:trPr>
          <w:trHeight w:val="20"/>
          <w:jc w:val="center"/>
        </w:trPr>
        <w:tc>
          <w:tcPr>
            <w:tcW w:w="3368" w:type="dxa"/>
          </w:tcPr>
          <w:p w:rsidR="008D512B" w:rsidRPr="003C671A" w:rsidRDefault="008D512B" w:rsidP="00026F3B">
            <w:pPr>
              <w:widowControl w:val="0"/>
              <w:autoSpaceDE w:val="0"/>
              <w:autoSpaceDN w:val="0"/>
              <w:adjustRightInd w:val="0"/>
              <w:rPr>
                <w:sz w:val="22"/>
                <w:szCs w:val="22"/>
              </w:rPr>
            </w:pPr>
            <w:r w:rsidRPr="003C671A">
              <w:rPr>
                <w:sz w:val="22"/>
                <w:szCs w:val="22"/>
              </w:rPr>
              <w:t>Котельная 13</w:t>
            </w:r>
          </w:p>
        </w:tc>
        <w:tc>
          <w:tcPr>
            <w:tcW w:w="2492" w:type="dxa"/>
            <w:tcBorders>
              <w:top w:val="single" w:sz="4" w:space="0" w:color="auto"/>
              <w:left w:val="nil"/>
              <w:bottom w:val="single" w:sz="4" w:space="0" w:color="auto"/>
              <w:right w:val="single" w:sz="4" w:space="0" w:color="auto"/>
            </w:tcBorders>
            <w:shd w:val="clear" w:color="auto" w:fill="auto"/>
          </w:tcPr>
          <w:p w:rsidR="008D512B" w:rsidRPr="003C671A" w:rsidRDefault="008D512B" w:rsidP="00026F3B">
            <w:pPr>
              <w:widowControl w:val="0"/>
              <w:autoSpaceDE w:val="0"/>
              <w:autoSpaceDN w:val="0"/>
              <w:adjustRightInd w:val="0"/>
              <w:jc w:val="center"/>
              <w:rPr>
                <w:sz w:val="22"/>
                <w:szCs w:val="22"/>
                <w:highlight w:val="yellow"/>
              </w:rPr>
            </w:pPr>
            <w:r w:rsidRPr="003C671A">
              <w:rPr>
                <w:sz w:val="22"/>
                <w:szCs w:val="22"/>
              </w:rPr>
              <w:t>0,083</w:t>
            </w:r>
          </w:p>
        </w:tc>
      </w:tr>
      <w:tr w:rsidR="008D512B" w:rsidRPr="003C671A" w:rsidTr="00653A6A">
        <w:trPr>
          <w:trHeight w:val="20"/>
          <w:jc w:val="center"/>
        </w:trPr>
        <w:tc>
          <w:tcPr>
            <w:tcW w:w="3368" w:type="dxa"/>
          </w:tcPr>
          <w:p w:rsidR="008D512B" w:rsidRPr="003C671A" w:rsidRDefault="008D512B" w:rsidP="00026F3B">
            <w:pPr>
              <w:widowControl w:val="0"/>
              <w:autoSpaceDE w:val="0"/>
              <w:autoSpaceDN w:val="0"/>
              <w:adjustRightInd w:val="0"/>
              <w:rPr>
                <w:sz w:val="22"/>
                <w:szCs w:val="22"/>
              </w:rPr>
            </w:pPr>
            <w:r w:rsidRPr="003C671A">
              <w:rPr>
                <w:sz w:val="22"/>
                <w:szCs w:val="22"/>
              </w:rPr>
              <w:t>Котельная 14</w:t>
            </w:r>
          </w:p>
        </w:tc>
        <w:tc>
          <w:tcPr>
            <w:tcW w:w="2492" w:type="dxa"/>
            <w:tcBorders>
              <w:top w:val="single" w:sz="4" w:space="0" w:color="auto"/>
              <w:left w:val="nil"/>
              <w:bottom w:val="single" w:sz="4" w:space="0" w:color="auto"/>
              <w:right w:val="single" w:sz="4" w:space="0" w:color="auto"/>
            </w:tcBorders>
            <w:shd w:val="clear" w:color="auto" w:fill="auto"/>
          </w:tcPr>
          <w:p w:rsidR="008D512B" w:rsidRPr="003C671A" w:rsidRDefault="008D512B" w:rsidP="00026F3B">
            <w:pPr>
              <w:widowControl w:val="0"/>
              <w:autoSpaceDE w:val="0"/>
              <w:autoSpaceDN w:val="0"/>
              <w:adjustRightInd w:val="0"/>
              <w:jc w:val="center"/>
              <w:rPr>
                <w:sz w:val="22"/>
                <w:szCs w:val="22"/>
                <w:highlight w:val="yellow"/>
              </w:rPr>
            </w:pPr>
            <w:r w:rsidRPr="003C671A">
              <w:rPr>
                <w:sz w:val="22"/>
                <w:szCs w:val="22"/>
              </w:rPr>
              <w:t>0,43</w:t>
            </w:r>
          </w:p>
        </w:tc>
      </w:tr>
      <w:tr w:rsidR="008D512B" w:rsidRPr="003C671A" w:rsidTr="00653A6A">
        <w:trPr>
          <w:trHeight w:val="20"/>
          <w:jc w:val="center"/>
        </w:trPr>
        <w:tc>
          <w:tcPr>
            <w:tcW w:w="3368" w:type="dxa"/>
          </w:tcPr>
          <w:p w:rsidR="008D512B" w:rsidRPr="003C671A" w:rsidRDefault="008D512B" w:rsidP="00026F3B">
            <w:pPr>
              <w:widowControl w:val="0"/>
              <w:autoSpaceDE w:val="0"/>
              <w:autoSpaceDN w:val="0"/>
              <w:adjustRightInd w:val="0"/>
              <w:rPr>
                <w:sz w:val="22"/>
                <w:szCs w:val="22"/>
              </w:rPr>
            </w:pPr>
            <w:r w:rsidRPr="003C671A">
              <w:rPr>
                <w:sz w:val="22"/>
                <w:szCs w:val="22"/>
              </w:rPr>
              <w:t>Котельная 15</w:t>
            </w:r>
          </w:p>
        </w:tc>
        <w:tc>
          <w:tcPr>
            <w:tcW w:w="2492" w:type="dxa"/>
            <w:tcBorders>
              <w:top w:val="single" w:sz="4" w:space="0" w:color="auto"/>
              <w:left w:val="nil"/>
              <w:bottom w:val="single" w:sz="4" w:space="0" w:color="auto"/>
              <w:right w:val="single" w:sz="4" w:space="0" w:color="auto"/>
            </w:tcBorders>
            <w:shd w:val="clear" w:color="auto" w:fill="auto"/>
          </w:tcPr>
          <w:p w:rsidR="008D512B" w:rsidRPr="003C671A" w:rsidRDefault="008D512B" w:rsidP="00026F3B">
            <w:pPr>
              <w:widowControl w:val="0"/>
              <w:autoSpaceDE w:val="0"/>
              <w:autoSpaceDN w:val="0"/>
              <w:adjustRightInd w:val="0"/>
              <w:jc w:val="center"/>
              <w:rPr>
                <w:sz w:val="22"/>
                <w:szCs w:val="22"/>
                <w:highlight w:val="yellow"/>
              </w:rPr>
            </w:pPr>
            <w:r w:rsidRPr="003C671A">
              <w:rPr>
                <w:sz w:val="22"/>
                <w:szCs w:val="22"/>
              </w:rPr>
              <w:t>0,122</w:t>
            </w:r>
          </w:p>
        </w:tc>
      </w:tr>
      <w:tr w:rsidR="008D512B" w:rsidRPr="003C671A" w:rsidTr="00653A6A">
        <w:trPr>
          <w:trHeight w:val="20"/>
          <w:jc w:val="center"/>
        </w:trPr>
        <w:tc>
          <w:tcPr>
            <w:tcW w:w="3368" w:type="dxa"/>
          </w:tcPr>
          <w:p w:rsidR="008D512B" w:rsidRPr="003C671A" w:rsidRDefault="008D512B" w:rsidP="00026F3B">
            <w:pPr>
              <w:widowControl w:val="0"/>
              <w:autoSpaceDE w:val="0"/>
              <w:autoSpaceDN w:val="0"/>
              <w:adjustRightInd w:val="0"/>
              <w:rPr>
                <w:sz w:val="22"/>
                <w:szCs w:val="22"/>
              </w:rPr>
            </w:pPr>
            <w:r w:rsidRPr="003C671A">
              <w:rPr>
                <w:sz w:val="22"/>
                <w:szCs w:val="22"/>
              </w:rPr>
              <w:t>Котельная 16</w:t>
            </w:r>
          </w:p>
        </w:tc>
        <w:tc>
          <w:tcPr>
            <w:tcW w:w="2492" w:type="dxa"/>
            <w:tcBorders>
              <w:top w:val="single" w:sz="4" w:space="0" w:color="auto"/>
              <w:left w:val="nil"/>
              <w:bottom w:val="single" w:sz="4" w:space="0" w:color="auto"/>
              <w:right w:val="single" w:sz="4" w:space="0" w:color="auto"/>
            </w:tcBorders>
            <w:shd w:val="clear" w:color="auto" w:fill="auto"/>
          </w:tcPr>
          <w:p w:rsidR="008D512B" w:rsidRPr="003C671A" w:rsidRDefault="008D512B" w:rsidP="00026F3B">
            <w:pPr>
              <w:widowControl w:val="0"/>
              <w:autoSpaceDE w:val="0"/>
              <w:autoSpaceDN w:val="0"/>
              <w:adjustRightInd w:val="0"/>
              <w:jc w:val="center"/>
              <w:rPr>
                <w:sz w:val="22"/>
                <w:szCs w:val="22"/>
                <w:highlight w:val="yellow"/>
              </w:rPr>
            </w:pPr>
            <w:r w:rsidRPr="003C671A">
              <w:rPr>
                <w:sz w:val="22"/>
                <w:szCs w:val="22"/>
              </w:rPr>
              <w:t>0,516</w:t>
            </w:r>
          </w:p>
        </w:tc>
      </w:tr>
      <w:tr w:rsidR="008D512B" w:rsidRPr="003C671A" w:rsidTr="00653A6A">
        <w:trPr>
          <w:trHeight w:val="20"/>
          <w:jc w:val="center"/>
        </w:trPr>
        <w:tc>
          <w:tcPr>
            <w:tcW w:w="3368" w:type="dxa"/>
          </w:tcPr>
          <w:p w:rsidR="008D512B" w:rsidRPr="003C671A" w:rsidRDefault="008D512B" w:rsidP="00026F3B">
            <w:pPr>
              <w:widowControl w:val="0"/>
              <w:autoSpaceDE w:val="0"/>
              <w:autoSpaceDN w:val="0"/>
              <w:adjustRightInd w:val="0"/>
              <w:rPr>
                <w:sz w:val="22"/>
                <w:szCs w:val="22"/>
              </w:rPr>
            </w:pPr>
            <w:r w:rsidRPr="003C671A">
              <w:rPr>
                <w:sz w:val="22"/>
                <w:szCs w:val="22"/>
              </w:rPr>
              <w:t>Котельная 18</w:t>
            </w:r>
          </w:p>
        </w:tc>
        <w:tc>
          <w:tcPr>
            <w:tcW w:w="2492" w:type="dxa"/>
            <w:tcBorders>
              <w:top w:val="single" w:sz="4" w:space="0" w:color="auto"/>
              <w:left w:val="nil"/>
              <w:bottom w:val="single" w:sz="4" w:space="0" w:color="auto"/>
              <w:right w:val="single" w:sz="4" w:space="0" w:color="auto"/>
            </w:tcBorders>
            <w:shd w:val="clear" w:color="auto" w:fill="auto"/>
          </w:tcPr>
          <w:p w:rsidR="008D512B" w:rsidRPr="003C671A" w:rsidRDefault="008D512B" w:rsidP="00026F3B">
            <w:pPr>
              <w:widowControl w:val="0"/>
              <w:autoSpaceDE w:val="0"/>
              <w:autoSpaceDN w:val="0"/>
              <w:adjustRightInd w:val="0"/>
              <w:jc w:val="center"/>
              <w:rPr>
                <w:sz w:val="22"/>
                <w:szCs w:val="22"/>
                <w:highlight w:val="yellow"/>
              </w:rPr>
            </w:pPr>
            <w:r w:rsidRPr="003C671A">
              <w:rPr>
                <w:sz w:val="22"/>
                <w:szCs w:val="22"/>
              </w:rPr>
              <w:t>1,98</w:t>
            </w:r>
          </w:p>
        </w:tc>
      </w:tr>
      <w:tr w:rsidR="008D512B" w:rsidRPr="003C671A" w:rsidTr="00653A6A">
        <w:trPr>
          <w:trHeight w:val="20"/>
          <w:jc w:val="center"/>
        </w:trPr>
        <w:tc>
          <w:tcPr>
            <w:tcW w:w="3368" w:type="dxa"/>
          </w:tcPr>
          <w:p w:rsidR="008D512B" w:rsidRPr="003C671A" w:rsidRDefault="008D512B" w:rsidP="00026F3B">
            <w:pPr>
              <w:widowControl w:val="0"/>
              <w:autoSpaceDE w:val="0"/>
              <w:autoSpaceDN w:val="0"/>
              <w:adjustRightInd w:val="0"/>
              <w:rPr>
                <w:sz w:val="22"/>
                <w:szCs w:val="22"/>
              </w:rPr>
            </w:pPr>
            <w:r w:rsidRPr="003C671A">
              <w:rPr>
                <w:sz w:val="22"/>
                <w:szCs w:val="22"/>
              </w:rPr>
              <w:t>Котельная 19</w:t>
            </w:r>
          </w:p>
        </w:tc>
        <w:tc>
          <w:tcPr>
            <w:tcW w:w="2492" w:type="dxa"/>
            <w:tcBorders>
              <w:top w:val="single" w:sz="4" w:space="0" w:color="auto"/>
              <w:left w:val="nil"/>
              <w:bottom w:val="single" w:sz="4" w:space="0" w:color="auto"/>
              <w:right w:val="single" w:sz="4" w:space="0" w:color="auto"/>
            </w:tcBorders>
            <w:shd w:val="clear" w:color="auto" w:fill="auto"/>
          </w:tcPr>
          <w:p w:rsidR="008D512B" w:rsidRPr="003C671A" w:rsidRDefault="008D512B" w:rsidP="00026F3B">
            <w:pPr>
              <w:widowControl w:val="0"/>
              <w:autoSpaceDE w:val="0"/>
              <w:autoSpaceDN w:val="0"/>
              <w:adjustRightInd w:val="0"/>
              <w:jc w:val="center"/>
              <w:rPr>
                <w:sz w:val="22"/>
                <w:szCs w:val="22"/>
                <w:highlight w:val="yellow"/>
              </w:rPr>
            </w:pPr>
            <w:r w:rsidRPr="003C671A">
              <w:rPr>
                <w:sz w:val="22"/>
                <w:szCs w:val="22"/>
              </w:rPr>
              <w:t>0,86</w:t>
            </w:r>
          </w:p>
        </w:tc>
      </w:tr>
      <w:tr w:rsidR="008D512B" w:rsidRPr="003C671A" w:rsidTr="00653A6A">
        <w:trPr>
          <w:trHeight w:val="20"/>
          <w:jc w:val="center"/>
        </w:trPr>
        <w:tc>
          <w:tcPr>
            <w:tcW w:w="3368" w:type="dxa"/>
          </w:tcPr>
          <w:p w:rsidR="008D512B" w:rsidRPr="003C671A" w:rsidRDefault="008D512B" w:rsidP="00026F3B">
            <w:pPr>
              <w:widowControl w:val="0"/>
              <w:autoSpaceDE w:val="0"/>
              <w:autoSpaceDN w:val="0"/>
              <w:adjustRightInd w:val="0"/>
              <w:rPr>
                <w:sz w:val="22"/>
                <w:szCs w:val="22"/>
              </w:rPr>
            </w:pPr>
            <w:r w:rsidRPr="003C671A">
              <w:rPr>
                <w:sz w:val="22"/>
                <w:szCs w:val="22"/>
              </w:rPr>
              <w:t>Котельная 20</w:t>
            </w:r>
          </w:p>
        </w:tc>
        <w:tc>
          <w:tcPr>
            <w:tcW w:w="2492" w:type="dxa"/>
            <w:tcBorders>
              <w:top w:val="single" w:sz="4" w:space="0" w:color="auto"/>
              <w:left w:val="nil"/>
              <w:bottom w:val="single" w:sz="4" w:space="0" w:color="auto"/>
              <w:right w:val="single" w:sz="4" w:space="0" w:color="auto"/>
            </w:tcBorders>
            <w:shd w:val="clear" w:color="auto" w:fill="auto"/>
          </w:tcPr>
          <w:p w:rsidR="008D512B" w:rsidRPr="003C671A" w:rsidRDefault="008D512B" w:rsidP="00026F3B">
            <w:pPr>
              <w:widowControl w:val="0"/>
              <w:autoSpaceDE w:val="0"/>
              <w:autoSpaceDN w:val="0"/>
              <w:adjustRightInd w:val="0"/>
              <w:jc w:val="center"/>
              <w:rPr>
                <w:sz w:val="22"/>
                <w:szCs w:val="22"/>
                <w:highlight w:val="yellow"/>
              </w:rPr>
            </w:pPr>
            <w:r w:rsidRPr="003C671A">
              <w:rPr>
                <w:sz w:val="22"/>
                <w:szCs w:val="22"/>
              </w:rPr>
              <w:t>0,165</w:t>
            </w:r>
          </w:p>
        </w:tc>
      </w:tr>
      <w:tr w:rsidR="008D512B" w:rsidRPr="003C671A" w:rsidTr="00653A6A">
        <w:trPr>
          <w:trHeight w:val="20"/>
          <w:jc w:val="center"/>
        </w:trPr>
        <w:tc>
          <w:tcPr>
            <w:tcW w:w="3368" w:type="dxa"/>
          </w:tcPr>
          <w:p w:rsidR="008D512B" w:rsidRPr="003C671A" w:rsidRDefault="008D512B" w:rsidP="00026F3B">
            <w:pPr>
              <w:widowControl w:val="0"/>
              <w:autoSpaceDE w:val="0"/>
              <w:autoSpaceDN w:val="0"/>
              <w:adjustRightInd w:val="0"/>
              <w:rPr>
                <w:sz w:val="22"/>
                <w:szCs w:val="22"/>
              </w:rPr>
            </w:pPr>
            <w:r w:rsidRPr="003C671A">
              <w:rPr>
                <w:sz w:val="22"/>
                <w:szCs w:val="22"/>
              </w:rPr>
              <w:t>Котельная 21</w:t>
            </w:r>
          </w:p>
        </w:tc>
        <w:tc>
          <w:tcPr>
            <w:tcW w:w="2492" w:type="dxa"/>
            <w:tcBorders>
              <w:top w:val="single" w:sz="4" w:space="0" w:color="auto"/>
              <w:left w:val="nil"/>
              <w:bottom w:val="single" w:sz="4" w:space="0" w:color="auto"/>
              <w:right w:val="single" w:sz="4" w:space="0" w:color="auto"/>
            </w:tcBorders>
            <w:shd w:val="clear" w:color="auto" w:fill="auto"/>
          </w:tcPr>
          <w:p w:rsidR="008D512B" w:rsidRPr="003C671A" w:rsidRDefault="008D512B" w:rsidP="00026F3B">
            <w:pPr>
              <w:widowControl w:val="0"/>
              <w:autoSpaceDE w:val="0"/>
              <w:autoSpaceDN w:val="0"/>
              <w:adjustRightInd w:val="0"/>
              <w:jc w:val="center"/>
              <w:rPr>
                <w:sz w:val="22"/>
                <w:szCs w:val="22"/>
                <w:highlight w:val="yellow"/>
              </w:rPr>
            </w:pPr>
            <w:r w:rsidRPr="003C671A">
              <w:rPr>
                <w:sz w:val="22"/>
                <w:szCs w:val="22"/>
              </w:rPr>
              <w:t>0,084</w:t>
            </w:r>
          </w:p>
        </w:tc>
      </w:tr>
    </w:tbl>
    <w:p w:rsidR="00B21428" w:rsidRPr="008C12CC" w:rsidRDefault="00B21428" w:rsidP="00B21428">
      <w:pPr>
        <w:ind w:firstLine="567"/>
        <w:jc w:val="both"/>
        <w:rPr>
          <w:b/>
        </w:rPr>
      </w:pPr>
    </w:p>
    <w:p w:rsidR="001961B6" w:rsidRPr="008C12CC" w:rsidRDefault="001961B6" w:rsidP="009579FF">
      <w:pPr>
        <w:pStyle w:val="aff4"/>
        <w:spacing w:after="0"/>
      </w:pPr>
      <w:bookmarkStart w:id="115" w:name="_Toc148379731"/>
      <w:r w:rsidRPr="008C12CC">
        <w:t>1.2.3 Ограничения тепловой мощности и параметры располагаемой тепловой мощности</w:t>
      </w:r>
      <w:bookmarkEnd w:id="115"/>
    </w:p>
    <w:p w:rsidR="001961B6" w:rsidRPr="008C12CC" w:rsidRDefault="00527EA3" w:rsidP="009579FF">
      <w:pPr>
        <w:ind w:firstLine="567"/>
        <w:jc w:val="both"/>
      </w:pPr>
      <w:r w:rsidRPr="008C12CC">
        <w:t>Ограничения тепловой мощности отсутствуют.</w:t>
      </w:r>
    </w:p>
    <w:p w:rsidR="001D6250" w:rsidRPr="008C12CC" w:rsidRDefault="001D6250" w:rsidP="009579FF">
      <w:pPr>
        <w:ind w:firstLine="567"/>
        <w:jc w:val="both"/>
      </w:pPr>
    </w:p>
    <w:p w:rsidR="001961B6" w:rsidRPr="00DB7846" w:rsidRDefault="001961B6" w:rsidP="009579FF">
      <w:pPr>
        <w:pStyle w:val="aff4"/>
        <w:spacing w:after="0"/>
      </w:pPr>
      <w:bookmarkStart w:id="116" w:name="_Toc148379732"/>
      <w:r w:rsidRPr="00DB7846">
        <w:t>1.2.4 Объем потребления тепловой энергии (мощности) и теплоносителя на собственные и хозяйственные нужды и параметры тепловой мощности нетто</w:t>
      </w:r>
      <w:bookmarkEnd w:id="116"/>
    </w:p>
    <w:p w:rsidR="00000678" w:rsidRPr="00DB7846" w:rsidRDefault="0054261F" w:rsidP="0054261F">
      <w:pPr>
        <w:jc w:val="right"/>
      </w:pPr>
      <w:r w:rsidRPr="00DB7846">
        <w:t>Таблица .1.2.4. Собственные и хозяйственные нужды</w:t>
      </w:r>
    </w:p>
    <w:tbl>
      <w:tblPr>
        <w:tblStyle w:val="a3"/>
        <w:tblW w:w="0" w:type="auto"/>
        <w:jc w:val="center"/>
        <w:tblLook w:val="04A0"/>
      </w:tblPr>
      <w:tblGrid>
        <w:gridCol w:w="3857"/>
        <w:gridCol w:w="1753"/>
        <w:gridCol w:w="2125"/>
        <w:gridCol w:w="1817"/>
      </w:tblGrid>
      <w:tr w:rsidR="0054261F" w:rsidRPr="00DB7846" w:rsidTr="002A65D1">
        <w:trPr>
          <w:jc w:val="center"/>
        </w:trPr>
        <w:tc>
          <w:tcPr>
            <w:tcW w:w="3857" w:type="dxa"/>
            <w:vAlign w:val="center"/>
          </w:tcPr>
          <w:p w:rsidR="0054261F" w:rsidRPr="00DB7846" w:rsidRDefault="0054261F" w:rsidP="00380360">
            <w:pPr>
              <w:jc w:val="center"/>
              <w:rPr>
                <w:b/>
                <w:color w:val="000000"/>
                <w:sz w:val="22"/>
                <w:szCs w:val="22"/>
              </w:rPr>
            </w:pPr>
            <w:r w:rsidRPr="00DB7846">
              <w:rPr>
                <w:b/>
                <w:color w:val="000000"/>
                <w:sz w:val="22"/>
                <w:szCs w:val="22"/>
              </w:rPr>
              <w:t>Нименование источника тепловой энергии</w:t>
            </w:r>
          </w:p>
        </w:tc>
        <w:tc>
          <w:tcPr>
            <w:tcW w:w="1694" w:type="dxa"/>
            <w:vAlign w:val="center"/>
          </w:tcPr>
          <w:p w:rsidR="0054261F" w:rsidRPr="00DB7846" w:rsidRDefault="0054261F" w:rsidP="00380360">
            <w:pPr>
              <w:jc w:val="center"/>
              <w:rPr>
                <w:b/>
                <w:sz w:val="22"/>
                <w:szCs w:val="22"/>
              </w:rPr>
            </w:pPr>
            <w:r w:rsidRPr="00DB7846">
              <w:rPr>
                <w:b/>
                <w:sz w:val="22"/>
                <w:szCs w:val="22"/>
              </w:rPr>
              <w:t>Установленная тепловая мощность</w:t>
            </w:r>
          </w:p>
          <w:p w:rsidR="0054261F" w:rsidRPr="00DB7846" w:rsidRDefault="0054261F" w:rsidP="00380360">
            <w:pPr>
              <w:jc w:val="center"/>
              <w:rPr>
                <w:b/>
                <w:sz w:val="22"/>
                <w:szCs w:val="22"/>
              </w:rPr>
            </w:pPr>
            <w:r w:rsidRPr="00DB7846">
              <w:rPr>
                <w:b/>
                <w:sz w:val="22"/>
                <w:szCs w:val="22"/>
              </w:rPr>
              <w:t>Гкал/час</w:t>
            </w:r>
          </w:p>
        </w:tc>
        <w:tc>
          <w:tcPr>
            <w:tcW w:w="2125" w:type="dxa"/>
            <w:vAlign w:val="center"/>
          </w:tcPr>
          <w:p w:rsidR="0054261F" w:rsidRPr="00DB7846" w:rsidRDefault="0054261F" w:rsidP="00380360">
            <w:pPr>
              <w:jc w:val="center"/>
              <w:rPr>
                <w:b/>
                <w:sz w:val="22"/>
                <w:szCs w:val="22"/>
              </w:rPr>
            </w:pPr>
            <w:r w:rsidRPr="00DB7846">
              <w:rPr>
                <w:b/>
                <w:sz w:val="22"/>
                <w:szCs w:val="22"/>
              </w:rPr>
              <w:t>Затраты тепловой мощности на собственные и хозяйственные нужды</w:t>
            </w:r>
          </w:p>
          <w:p w:rsidR="0054261F" w:rsidRPr="00DB7846" w:rsidRDefault="0054261F" w:rsidP="00380360">
            <w:pPr>
              <w:jc w:val="center"/>
              <w:rPr>
                <w:b/>
                <w:sz w:val="22"/>
                <w:szCs w:val="22"/>
              </w:rPr>
            </w:pPr>
            <w:r w:rsidRPr="00DB7846">
              <w:rPr>
                <w:b/>
                <w:sz w:val="22"/>
                <w:szCs w:val="22"/>
              </w:rPr>
              <w:t>Гкал/час</w:t>
            </w:r>
          </w:p>
        </w:tc>
        <w:tc>
          <w:tcPr>
            <w:tcW w:w="1817" w:type="dxa"/>
            <w:vAlign w:val="center"/>
          </w:tcPr>
          <w:p w:rsidR="0054261F" w:rsidRPr="00DB7846" w:rsidRDefault="0054261F" w:rsidP="00380360">
            <w:pPr>
              <w:jc w:val="center"/>
              <w:rPr>
                <w:b/>
                <w:sz w:val="22"/>
                <w:szCs w:val="22"/>
              </w:rPr>
            </w:pPr>
            <w:r w:rsidRPr="00DB7846">
              <w:rPr>
                <w:b/>
                <w:sz w:val="22"/>
                <w:szCs w:val="22"/>
              </w:rPr>
              <w:t>Располагаемая тепловая мощность «нетто»</w:t>
            </w:r>
          </w:p>
          <w:p w:rsidR="0054261F" w:rsidRPr="00DB7846" w:rsidRDefault="0054261F" w:rsidP="00380360">
            <w:pPr>
              <w:jc w:val="center"/>
              <w:rPr>
                <w:b/>
                <w:sz w:val="22"/>
                <w:szCs w:val="22"/>
              </w:rPr>
            </w:pPr>
            <w:r w:rsidRPr="00DB7846">
              <w:rPr>
                <w:b/>
                <w:sz w:val="22"/>
                <w:szCs w:val="22"/>
              </w:rPr>
              <w:t>Гкал/час</w:t>
            </w:r>
          </w:p>
        </w:tc>
      </w:tr>
      <w:tr w:rsidR="00DB7846" w:rsidRPr="00DB7846" w:rsidTr="00DB7846">
        <w:trPr>
          <w:jc w:val="center"/>
        </w:trPr>
        <w:tc>
          <w:tcPr>
            <w:tcW w:w="3857" w:type="dxa"/>
            <w:vAlign w:val="center"/>
          </w:tcPr>
          <w:p w:rsidR="00DB7846" w:rsidRPr="00DB7846" w:rsidRDefault="00DB7846" w:rsidP="00DB7846">
            <w:pPr>
              <w:widowControl w:val="0"/>
              <w:autoSpaceDE w:val="0"/>
              <w:autoSpaceDN w:val="0"/>
              <w:adjustRightInd w:val="0"/>
              <w:jc w:val="both"/>
              <w:rPr>
                <w:sz w:val="22"/>
                <w:szCs w:val="22"/>
              </w:rPr>
            </w:pPr>
            <w:r w:rsidRPr="00DB7846">
              <w:rPr>
                <w:sz w:val="22"/>
                <w:szCs w:val="22"/>
              </w:rPr>
              <w:t>Котельная 1</w:t>
            </w:r>
          </w:p>
        </w:tc>
        <w:tc>
          <w:tcPr>
            <w:tcW w:w="1694" w:type="dxa"/>
          </w:tcPr>
          <w:p w:rsidR="00DB7846" w:rsidRPr="00DB7846" w:rsidRDefault="00DB7846" w:rsidP="00DB7846">
            <w:pPr>
              <w:jc w:val="center"/>
              <w:rPr>
                <w:sz w:val="22"/>
                <w:szCs w:val="22"/>
              </w:rPr>
            </w:pPr>
            <w:r w:rsidRPr="00DB7846">
              <w:rPr>
                <w:sz w:val="22"/>
                <w:szCs w:val="22"/>
              </w:rPr>
              <w:t>5,36</w:t>
            </w:r>
          </w:p>
        </w:tc>
        <w:tc>
          <w:tcPr>
            <w:tcW w:w="2125" w:type="dxa"/>
            <w:shd w:val="clear" w:color="auto" w:fill="auto"/>
            <w:vAlign w:val="bottom"/>
          </w:tcPr>
          <w:p w:rsidR="00DB7846" w:rsidRPr="00DB7846" w:rsidRDefault="00DB7846" w:rsidP="00DB7846">
            <w:pPr>
              <w:jc w:val="center"/>
              <w:rPr>
                <w:sz w:val="22"/>
                <w:szCs w:val="22"/>
              </w:rPr>
            </w:pPr>
            <w:r w:rsidRPr="00DB7846">
              <w:rPr>
                <w:color w:val="000000"/>
                <w:sz w:val="22"/>
                <w:szCs w:val="22"/>
              </w:rPr>
              <w:t>0,095</w:t>
            </w:r>
          </w:p>
        </w:tc>
        <w:tc>
          <w:tcPr>
            <w:tcW w:w="1817" w:type="dxa"/>
            <w:shd w:val="clear" w:color="auto" w:fill="auto"/>
            <w:vAlign w:val="bottom"/>
          </w:tcPr>
          <w:p w:rsidR="00DB7846" w:rsidRPr="00DB7846" w:rsidRDefault="00DB7846" w:rsidP="00DB7846">
            <w:pPr>
              <w:jc w:val="center"/>
              <w:rPr>
                <w:sz w:val="22"/>
                <w:szCs w:val="22"/>
              </w:rPr>
            </w:pPr>
            <w:r w:rsidRPr="00DB7846">
              <w:rPr>
                <w:color w:val="000000"/>
                <w:sz w:val="22"/>
                <w:szCs w:val="22"/>
              </w:rPr>
              <w:t>5,265</w:t>
            </w:r>
          </w:p>
        </w:tc>
      </w:tr>
      <w:tr w:rsidR="00DB7846" w:rsidRPr="00DB7846" w:rsidTr="00DB7846">
        <w:trPr>
          <w:jc w:val="center"/>
        </w:trPr>
        <w:tc>
          <w:tcPr>
            <w:tcW w:w="3857" w:type="dxa"/>
            <w:vAlign w:val="center"/>
          </w:tcPr>
          <w:p w:rsidR="00DB7846" w:rsidRPr="00DB7846" w:rsidRDefault="00DB7846" w:rsidP="00DB7846">
            <w:pPr>
              <w:widowControl w:val="0"/>
              <w:autoSpaceDE w:val="0"/>
              <w:autoSpaceDN w:val="0"/>
              <w:adjustRightInd w:val="0"/>
              <w:jc w:val="both"/>
              <w:rPr>
                <w:color w:val="000000"/>
                <w:sz w:val="22"/>
                <w:szCs w:val="22"/>
              </w:rPr>
            </w:pPr>
            <w:r w:rsidRPr="00DB7846">
              <w:rPr>
                <w:sz w:val="22"/>
                <w:szCs w:val="22"/>
              </w:rPr>
              <w:t>Котельная 2</w:t>
            </w:r>
          </w:p>
        </w:tc>
        <w:tc>
          <w:tcPr>
            <w:tcW w:w="1694" w:type="dxa"/>
          </w:tcPr>
          <w:p w:rsidR="00DB7846" w:rsidRPr="00DB7846" w:rsidRDefault="00DB7846" w:rsidP="00DB7846">
            <w:pPr>
              <w:jc w:val="center"/>
              <w:rPr>
                <w:sz w:val="22"/>
                <w:szCs w:val="22"/>
              </w:rPr>
            </w:pPr>
            <w:r w:rsidRPr="00DB7846">
              <w:rPr>
                <w:sz w:val="22"/>
                <w:szCs w:val="22"/>
              </w:rPr>
              <w:t>3,89</w:t>
            </w:r>
          </w:p>
        </w:tc>
        <w:tc>
          <w:tcPr>
            <w:tcW w:w="2125" w:type="dxa"/>
            <w:shd w:val="clear" w:color="auto" w:fill="auto"/>
            <w:vAlign w:val="bottom"/>
          </w:tcPr>
          <w:p w:rsidR="00DB7846" w:rsidRPr="00DB7846" w:rsidRDefault="00DB7846" w:rsidP="00DB7846">
            <w:pPr>
              <w:jc w:val="center"/>
              <w:rPr>
                <w:sz w:val="22"/>
                <w:szCs w:val="22"/>
              </w:rPr>
            </w:pPr>
            <w:r w:rsidRPr="00DB7846">
              <w:rPr>
                <w:color w:val="000000"/>
                <w:sz w:val="22"/>
                <w:szCs w:val="22"/>
              </w:rPr>
              <w:t>0,054</w:t>
            </w:r>
          </w:p>
        </w:tc>
        <w:tc>
          <w:tcPr>
            <w:tcW w:w="1817" w:type="dxa"/>
            <w:shd w:val="clear" w:color="auto" w:fill="auto"/>
            <w:vAlign w:val="bottom"/>
          </w:tcPr>
          <w:p w:rsidR="00DB7846" w:rsidRPr="00DB7846" w:rsidRDefault="00DB7846" w:rsidP="00DB7846">
            <w:pPr>
              <w:jc w:val="center"/>
              <w:rPr>
                <w:sz w:val="22"/>
                <w:szCs w:val="22"/>
              </w:rPr>
            </w:pPr>
            <w:r w:rsidRPr="00DB7846">
              <w:rPr>
                <w:color w:val="000000"/>
                <w:sz w:val="22"/>
                <w:szCs w:val="22"/>
              </w:rPr>
              <w:t>3,836</w:t>
            </w:r>
          </w:p>
        </w:tc>
      </w:tr>
      <w:tr w:rsidR="00DB7846" w:rsidRPr="00DB7846" w:rsidTr="00DB7846">
        <w:trPr>
          <w:jc w:val="center"/>
        </w:trPr>
        <w:tc>
          <w:tcPr>
            <w:tcW w:w="3857" w:type="dxa"/>
          </w:tcPr>
          <w:p w:rsidR="00DB7846" w:rsidRPr="00DB7846" w:rsidRDefault="00DB7846" w:rsidP="00DB7846">
            <w:pPr>
              <w:widowControl w:val="0"/>
              <w:autoSpaceDE w:val="0"/>
              <w:autoSpaceDN w:val="0"/>
              <w:adjustRightInd w:val="0"/>
              <w:jc w:val="both"/>
              <w:rPr>
                <w:sz w:val="22"/>
                <w:szCs w:val="22"/>
              </w:rPr>
            </w:pPr>
            <w:r w:rsidRPr="00DB7846">
              <w:rPr>
                <w:sz w:val="22"/>
                <w:szCs w:val="22"/>
              </w:rPr>
              <w:t>Котельная 3</w:t>
            </w:r>
          </w:p>
        </w:tc>
        <w:tc>
          <w:tcPr>
            <w:tcW w:w="1694" w:type="dxa"/>
          </w:tcPr>
          <w:p w:rsidR="00DB7846" w:rsidRPr="00DB7846" w:rsidRDefault="00DB7846" w:rsidP="00DB7846">
            <w:pPr>
              <w:jc w:val="center"/>
              <w:rPr>
                <w:sz w:val="22"/>
                <w:szCs w:val="22"/>
              </w:rPr>
            </w:pPr>
            <w:r w:rsidRPr="00DB7846">
              <w:rPr>
                <w:sz w:val="22"/>
                <w:szCs w:val="22"/>
              </w:rPr>
              <w:t>1,08</w:t>
            </w:r>
          </w:p>
        </w:tc>
        <w:tc>
          <w:tcPr>
            <w:tcW w:w="2125" w:type="dxa"/>
            <w:shd w:val="clear" w:color="auto" w:fill="auto"/>
            <w:vAlign w:val="bottom"/>
          </w:tcPr>
          <w:p w:rsidR="00DB7846" w:rsidRPr="00DB7846" w:rsidRDefault="00DB7846" w:rsidP="00DB7846">
            <w:pPr>
              <w:jc w:val="center"/>
              <w:rPr>
                <w:sz w:val="22"/>
                <w:szCs w:val="22"/>
                <w:highlight w:val="yellow"/>
              </w:rPr>
            </w:pPr>
            <w:r w:rsidRPr="00DB7846">
              <w:rPr>
                <w:color w:val="000000"/>
                <w:sz w:val="22"/>
                <w:szCs w:val="22"/>
              </w:rPr>
              <w:t>0,013</w:t>
            </w:r>
          </w:p>
        </w:tc>
        <w:tc>
          <w:tcPr>
            <w:tcW w:w="1817" w:type="dxa"/>
            <w:shd w:val="clear" w:color="auto" w:fill="auto"/>
            <w:vAlign w:val="bottom"/>
          </w:tcPr>
          <w:p w:rsidR="00DB7846" w:rsidRPr="00DB7846" w:rsidRDefault="00DB7846" w:rsidP="00DB7846">
            <w:pPr>
              <w:jc w:val="center"/>
              <w:rPr>
                <w:sz w:val="22"/>
                <w:szCs w:val="22"/>
                <w:highlight w:val="yellow"/>
              </w:rPr>
            </w:pPr>
            <w:r w:rsidRPr="00DB7846">
              <w:rPr>
                <w:color w:val="000000"/>
                <w:sz w:val="22"/>
                <w:szCs w:val="22"/>
              </w:rPr>
              <w:t>1,067</w:t>
            </w:r>
          </w:p>
        </w:tc>
      </w:tr>
      <w:tr w:rsidR="00DB7846" w:rsidRPr="00DB7846" w:rsidTr="00DB7846">
        <w:trPr>
          <w:jc w:val="center"/>
        </w:trPr>
        <w:tc>
          <w:tcPr>
            <w:tcW w:w="3857" w:type="dxa"/>
          </w:tcPr>
          <w:p w:rsidR="00DB7846" w:rsidRPr="00DB7846" w:rsidRDefault="00DB7846" w:rsidP="00DB7846">
            <w:pPr>
              <w:widowControl w:val="0"/>
              <w:autoSpaceDE w:val="0"/>
              <w:autoSpaceDN w:val="0"/>
              <w:adjustRightInd w:val="0"/>
              <w:jc w:val="both"/>
              <w:rPr>
                <w:sz w:val="22"/>
                <w:szCs w:val="22"/>
              </w:rPr>
            </w:pPr>
            <w:r w:rsidRPr="00DB7846">
              <w:rPr>
                <w:sz w:val="22"/>
                <w:szCs w:val="22"/>
              </w:rPr>
              <w:t>Котельная 4</w:t>
            </w:r>
          </w:p>
        </w:tc>
        <w:tc>
          <w:tcPr>
            <w:tcW w:w="1694" w:type="dxa"/>
          </w:tcPr>
          <w:p w:rsidR="00DB7846" w:rsidRPr="00DB7846" w:rsidRDefault="00DB7846" w:rsidP="00DB7846">
            <w:pPr>
              <w:jc w:val="center"/>
              <w:rPr>
                <w:sz w:val="22"/>
                <w:szCs w:val="22"/>
              </w:rPr>
            </w:pPr>
            <w:r w:rsidRPr="00DB7846">
              <w:rPr>
                <w:sz w:val="22"/>
                <w:szCs w:val="22"/>
              </w:rPr>
              <w:t>0,688</w:t>
            </w:r>
          </w:p>
        </w:tc>
        <w:tc>
          <w:tcPr>
            <w:tcW w:w="2125" w:type="dxa"/>
            <w:shd w:val="clear" w:color="auto" w:fill="auto"/>
            <w:vAlign w:val="bottom"/>
          </w:tcPr>
          <w:p w:rsidR="00DB7846" w:rsidRPr="00DB7846" w:rsidRDefault="00DB7846" w:rsidP="00DB7846">
            <w:pPr>
              <w:jc w:val="center"/>
              <w:rPr>
                <w:sz w:val="22"/>
                <w:szCs w:val="22"/>
                <w:highlight w:val="yellow"/>
              </w:rPr>
            </w:pPr>
            <w:r w:rsidRPr="00DB7846">
              <w:rPr>
                <w:color w:val="000000"/>
                <w:sz w:val="22"/>
                <w:szCs w:val="22"/>
              </w:rPr>
              <w:t>0,002</w:t>
            </w:r>
          </w:p>
        </w:tc>
        <w:tc>
          <w:tcPr>
            <w:tcW w:w="1817" w:type="dxa"/>
            <w:shd w:val="clear" w:color="auto" w:fill="auto"/>
            <w:vAlign w:val="bottom"/>
          </w:tcPr>
          <w:p w:rsidR="00DB7846" w:rsidRPr="00DB7846" w:rsidRDefault="00DB7846" w:rsidP="00DB7846">
            <w:pPr>
              <w:jc w:val="center"/>
              <w:rPr>
                <w:sz w:val="22"/>
                <w:szCs w:val="22"/>
                <w:highlight w:val="yellow"/>
              </w:rPr>
            </w:pPr>
            <w:r w:rsidRPr="00DB7846">
              <w:rPr>
                <w:color w:val="000000"/>
                <w:sz w:val="22"/>
                <w:szCs w:val="22"/>
              </w:rPr>
              <w:t>0,686</w:t>
            </w:r>
          </w:p>
        </w:tc>
      </w:tr>
      <w:tr w:rsidR="00DB7846" w:rsidRPr="00DB7846" w:rsidTr="00DB7846">
        <w:trPr>
          <w:jc w:val="center"/>
        </w:trPr>
        <w:tc>
          <w:tcPr>
            <w:tcW w:w="3857" w:type="dxa"/>
          </w:tcPr>
          <w:p w:rsidR="00DB7846" w:rsidRPr="00DB7846" w:rsidRDefault="00DB7846" w:rsidP="00DB7846">
            <w:pPr>
              <w:widowControl w:val="0"/>
              <w:autoSpaceDE w:val="0"/>
              <w:autoSpaceDN w:val="0"/>
              <w:adjustRightInd w:val="0"/>
              <w:jc w:val="both"/>
              <w:rPr>
                <w:sz w:val="22"/>
                <w:szCs w:val="22"/>
              </w:rPr>
            </w:pPr>
            <w:r w:rsidRPr="00DB7846">
              <w:rPr>
                <w:sz w:val="22"/>
                <w:szCs w:val="22"/>
              </w:rPr>
              <w:t>Котельная 5</w:t>
            </w:r>
          </w:p>
        </w:tc>
        <w:tc>
          <w:tcPr>
            <w:tcW w:w="1694" w:type="dxa"/>
          </w:tcPr>
          <w:p w:rsidR="00DB7846" w:rsidRPr="00DB7846" w:rsidRDefault="00DB7846" w:rsidP="00DB7846">
            <w:pPr>
              <w:jc w:val="center"/>
              <w:rPr>
                <w:sz w:val="22"/>
                <w:szCs w:val="22"/>
              </w:rPr>
            </w:pPr>
            <w:r w:rsidRPr="00DB7846">
              <w:rPr>
                <w:sz w:val="22"/>
                <w:szCs w:val="22"/>
              </w:rPr>
              <w:t>3,3</w:t>
            </w:r>
          </w:p>
        </w:tc>
        <w:tc>
          <w:tcPr>
            <w:tcW w:w="2125" w:type="dxa"/>
            <w:shd w:val="clear" w:color="auto" w:fill="auto"/>
            <w:vAlign w:val="bottom"/>
          </w:tcPr>
          <w:p w:rsidR="00DB7846" w:rsidRPr="00DB7846" w:rsidRDefault="00DB7846" w:rsidP="00DB7846">
            <w:pPr>
              <w:jc w:val="center"/>
              <w:rPr>
                <w:sz w:val="22"/>
                <w:szCs w:val="22"/>
                <w:highlight w:val="yellow"/>
              </w:rPr>
            </w:pPr>
            <w:r w:rsidRPr="00DB7846">
              <w:rPr>
                <w:color w:val="000000"/>
                <w:sz w:val="22"/>
                <w:szCs w:val="22"/>
              </w:rPr>
              <w:t>0,017</w:t>
            </w:r>
          </w:p>
        </w:tc>
        <w:tc>
          <w:tcPr>
            <w:tcW w:w="1817" w:type="dxa"/>
            <w:shd w:val="clear" w:color="auto" w:fill="auto"/>
            <w:vAlign w:val="bottom"/>
          </w:tcPr>
          <w:p w:rsidR="00DB7846" w:rsidRPr="00DB7846" w:rsidRDefault="00DB7846" w:rsidP="00DB7846">
            <w:pPr>
              <w:jc w:val="center"/>
              <w:rPr>
                <w:sz w:val="22"/>
                <w:szCs w:val="22"/>
                <w:highlight w:val="yellow"/>
              </w:rPr>
            </w:pPr>
            <w:r w:rsidRPr="00DB7846">
              <w:rPr>
                <w:color w:val="000000"/>
                <w:sz w:val="22"/>
                <w:szCs w:val="22"/>
              </w:rPr>
              <w:t>3,283</w:t>
            </w:r>
          </w:p>
        </w:tc>
      </w:tr>
      <w:tr w:rsidR="00DB7846" w:rsidRPr="00DB7846" w:rsidTr="00DB7846">
        <w:trPr>
          <w:jc w:val="center"/>
        </w:trPr>
        <w:tc>
          <w:tcPr>
            <w:tcW w:w="3857" w:type="dxa"/>
          </w:tcPr>
          <w:p w:rsidR="00DB7846" w:rsidRPr="00DB7846" w:rsidRDefault="00DB7846" w:rsidP="00DB7846">
            <w:pPr>
              <w:widowControl w:val="0"/>
              <w:autoSpaceDE w:val="0"/>
              <w:autoSpaceDN w:val="0"/>
              <w:adjustRightInd w:val="0"/>
              <w:jc w:val="both"/>
              <w:rPr>
                <w:sz w:val="22"/>
                <w:szCs w:val="22"/>
              </w:rPr>
            </w:pPr>
            <w:r w:rsidRPr="00DB7846">
              <w:rPr>
                <w:sz w:val="22"/>
                <w:szCs w:val="22"/>
              </w:rPr>
              <w:t>Котельная 6</w:t>
            </w:r>
          </w:p>
        </w:tc>
        <w:tc>
          <w:tcPr>
            <w:tcW w:w="1694" w:type="dxa"/>
            <w:vAlign w:val="center"/>
          </w:tcPr>
          <w:p w:rsidR="00DB7846" w:rsidRPr="00DB7846" w:rsidRDefault="00DB7846" w:rsidP="00DB7846">
            <w:pPr>
              <w:jc w:val="center"/>
              <w:rPr>
                <w:sz w:val="22"/>
                <w:szCs w:val="22"/>
              </w:rPr>
            </w:pPr>
            <w:r w:rsidRPr="00DB7846">
              <w:rPr>
                <w:sz w:val="22"/>
                <w:szCs w:val="22"/>
              </w:rPr>
              <w:t>0,206</w:t>
            </w:r>
          </w:p>
        </w:tc>
        <w:tc>
          <w:tcPr>
            <w:tcW w:w="2125" w:type="dxa"/>
            <w:shd w:val="clear" w:color="auto" w:fill="auto"/>
            <w:vAlign w:val="bottom"/>
          </w:tcPr>
          <w:p w:rsidR="00DB7846" w:rsidRPr="00DB7846" w:rsidRDefault="00DB7846" w:rsidP="00DB7846">
            <w:pPr>
              <w:jc w:val="center"/>
              <w:rPr>
                <w:sz w:val="22"/>
                <w:szCs w:val="22"/>
                <w:highlight w:val="yellow"/>
              </w:rPr>
            </w:pPr>
            <w:r w:rsidRPr="00DB7846">
              <w:rPr>
                <w:color w:val="000000"/>
                <w:sz w:val="22"/>
                <w:szCs w:val="22"/>
              </w:rPr>
              <w:t>0,004</w:t>
            </w:r>
          </w:p>
        </w:tc>
        <w:tc>
          <w:tcPr>
            <w:tcW w:w="1817" w:type="dxa"/>
            <w:shd w:val="clear" w:color="auto" w:fill="auto"/>
            <w:vAlign w:val="bottom"/>
          </w:tcPr>
          <w:p w:rsidR="00DB7846" w:rsidRPr="00DB7846" w:rsidRDefault="00DB7846" w:rsidP="00DB7846">
            <w:pPr>
              <w:jc w:val="center"/>
              <w:rPr>
                <w:sz w:val="22"/>
                <w:szCs w:val="22"/>
                <w:highlight w:val="yellow"/>
              </w:rPr>
            </w:pPr>
            <w:r w:rsidRPr="00DB7846">
              <w:rPr>
                <w:color w:val="000000"/>
                <w:sz w:val="22"/>
                <w:szCs w:val="22"/>
              </w:rPr>
              <w:t>0,202</w:t>
            </w:r>
          </w:p>
        </w:tc>
      </w:tr>
      <w:tr w:rsidR="00DB7846" w:rsidRPr="00DB7846" w:rsidTr="00DB7846">
        <w:trPr>
          <w:jc w:val="center"/>
        </w:trPr>
        <w:tc>
          <w:tcPr>
            <w:tcW w:w="3857" w:type="dxa"/>
          </w:tcPr>
          <w:p w:rsidR="00DB7846" w:rsidRPr="00DB7846" w:rsidRDefault="00DB7846" w:rsidP="00DB7846">
            <w:pPr>
              <w:widowControl w:val="0"/>
              <w:autoSpaceDE w:val="0"/>
              <w:autoSpaceDN w:val="0"/>
              <w:adjustRightInd w:val="0"/>
              <w:jc w:val="both"/>
              <w:rPr>
                <w:sz w:val="22"/>
                <w:szCs w:val="22"/>
              </w:rPr>
            </w:pPr>
            <w:r w:rsidRPr="00DB7846">
              <w:rPr>
                <w:sz w:val="22"/>
                <w:szCs w:val="22"/>
              </w:rPr>
              <w:t>Котельная 7</w:t>
            </w:r>
          </w:p>
        </w:tc>
        <w:tc>
          <w:tcPr>
            <w:tcW w:w="1694" w:type="dxa"/>
          </w:tcPr>
          <w:p w:rsidR="00DB7846" w:rsidRPr="00DB7846" w:rsidRDefault="00DB7846" w:rsidP="00DB7846">
            <w:pPr>
              <w:jc w:val="center"/>
              <w:rPr>
                <w:sz w:val="22"/>
                <w:szCs w:val="22"/>
              </w:rPr>
            </w:pPr>
            <w:r w:rsidRPr="00DB7846">
              <w:rPr>
                <w:sz w:val="22"/>
                <w:szCs w:val="22"/>
              </w:rPr>
              <w:t>0,75</w:t>
            </w:r>
          </w:p>
        </w:tc>
        <w:tc>
          <w:tcPr>
            <w:tcW w:w="2125" w:type="dxa"/>
            <w:shd w:val="clear" w:color="auto" w:fill="auto"/>
            <w:vAlign w:val="bottom"/>
          </w:tcPr>
          <w:p w:rsidR="00DB7846" w:rsidRPr="00DB7846" w:rsidRDefault="00DB7846" w:rsidP="00DB7846">
            <w:pPr>
              <w:jc w:val="center"/>
              <w:rPr>
                <w:sz w:val="22"/>
                <w:szCs w:val="22"/>
                <w:highlight w:val="yellow"/>
              </w:rPr>
            </w:pPr>
            <w:r w:rsidRPr="00DB7846">
              <w:rPr>
                <w:color w:val="000000"/>
                <w:sz w:val="22"/>
                <w:szCs w:val="22"/>
              </w:rPr>
              <w:t>0,008</w:t>
            </w:r>
          </w:p>
        </w:tc>
        <w:tc>
          <w:tcPr>
            <w:tcW w:w="1817" w:type="dxa"/>
            <w:shd w:val="clear" w:color="auto" w:fill="auto"/>
            <w:vAlign w:val="bottom"/>
          </w:tcPr>
          <w:p w:rsidR="00DB7846" w:rsidRPr="00DB7846" w:rsidRDefault="00DB7846" w:rsidP="00DB7846">
            <w:pPr>
              <w:jc w:val="center"/>
              <w:rPr>
                <w:sz w:val="22"/>
                <w:szCs w:val="22"/>
                <w:highlight w:val="yellow"/>
              </w:rPr>
            </w:pPr>
            <w:r w:rsidRPr="00DB7846">
              <w:rPr>
                <w:color w:val="000000"/>
                <w:sz w:val="22"/>
                <w:szCs w:val="22"/>
              </w:rPr>
              <w:t>0,742</w:t>
            </w:r>
          </w:p>
        </w:tc>
      </w:tr>
      <w:tr w:rsidR="00DB7846" w:rsidRPr="00DB7846" w:rsidTr="00DB7846">
        <w:trPr>
          <w:jc w:val="center"/>
        </w:trPr>
        <w:tc>
          <w:tcPr>
            <w:tcW w:w="3857" w:type="dxa"/>
          </w:tcPr>
          <w:p w:rsidR="00DB7846" w:rsidRPr="00DB7846" w:rsidRDefault="00DB7846" w:rsidP="00DB7846">
            <w:pPr>
              <w:widowControl w:val="0"/>
              <w:autoSpaceDE w:val="0"/>
              <w:autoSpaceDN w:val="0"/>
              <w:adjustRightInd w:val="0"/>
              <w:jc w:val="both"/>
              <w:rPr>
                <w:sz w:val="22"/>
                <w:szCs w:val="22"/>
              </w:rPr>
            </w:pPr>
            <w:r w:rsidRPr="00DB7846">
              <w:rPr>
                <w:sz w:val="22"/>
                <w:szCs w:val="22"/>
              </w:rPr>
              <w:t xml:space="preserve">Котельная 8 </w:t>
            </w:r>
          </w:p>
        </w:tc>
        <w:tc>
          <w:tcPr>
            <w:tcW w:w="1694" w:type="dxa"/>
          </w:tcPr>
          <w:p w:rsidR="00DB7846" w:rsidRPr="00DB7846" w:rsidRDefault="00DB7846" w:rsidP="00DB7846">
            <w:pPr>
              <w:jc w:val="center"/>
              <w:rPr>
                <w:sz w:val="22"/>
                <w:szCs w:val="22"/>
              </w:rPr>
            </w:pPr>
            <w:r w:rsidRPr="00DB7846">
              <w:rPr>
                <w:sz w:val="22"/>
                <w:szCs w:val="22"/>
              </w:rPr>
              <w:t>0,33</w:t>
            </w:r>
          </w:p>
        </w:tc>
        <w:tc>
          <w:tcPr>
            <w:tcW w:w="2125" w:type="dxa"/>
            <w:shd w:val="clear" w:color="auto" w:fill="auto"/>
            <w:vAlign w:val="bottom"/>
          </w:tcPr>
          <w:p w:rsidR="00DB7846" w:rsidRPr="00DB7846" w:rsidRDefault="00DB7846" w:rsidP="00DB7846">
            <w:pPr>
              <w:jc w:val="center"/>
              <w:rPr>
                <w:sz w:val="22"/>
                <w:szCs w:val="22"/>
                <w:highlight w:val="yellow"/>
              </w:rPr>
            </w:pPr>
            <w:r w:rsidRPr="00DB7846">
              <w:rPr>
                <w:color w:val="000000"/>
                <w:sz w:val="22"/>
                <w:szCs w:val="22"/>
              </w:rPr>
              <w:t>0,006</w:t>
            </w:r>
          </w:p>
        </w:tc>
        <w:tc>
          <w:tcPr>
            <w:tcW w:w="1817" w:type="dxa"/>
            <w:shd w:val="clear" w:color="auto" w:fill="auto"/>
            <w:vAlign w:val="bottom"/>
          </w:tcPr>
          <w:p w:rsidR="00DB7846" w:rsidRPr="00DB7846" w:rsidRDefault="00DB7846" w:rsidP="00DB7846">
            <w:pPr>
              <w:jc w:val="center"/>
              <w:rPr>
                <w:sz w:val="22"/>
                <w:szCs w:val="22"/>
                <w:highlight w:val="yellow"/>
              </w:rPr>
            </w:pPr>
            <w:r w:rsidRPr="00DB7846">
              <w:rPr>
                <w:color w:val="000000"/>
                <w:sz w:val="22"/>
                <w:szCs w:val="22"/>
              </w:rPr>
              <w:t>0,324</w:t>
            </w:r>
          </w:p>
        </w:tc>
      </w:tr>
      <w:tr w:rsidR="00DB7846" w:rsidRPr="00DB7846" w:rsidTr="00DB7846">
        <w:trPr>
          <w:jc w:val="center"/>
        </w:trPr>
        <w:tc>
          <w:tcPr>
            <w:tcW w:w="3857" w:type="dxa"/>
          </w:tcPr>
          <w:p w:rsidR="00DB7846" w:rsidRPr="00DB7846" w:rsidRDefault="00DB7846" w:rsidP="00DB7846">
            <w:pPr>
              <w:widowControl w:val="0"/>
              <w:autoSpaceDE w:val="0"/>
              <w:autoSpaceDN w:val="0"/>
              <w:adjustRightInd w:val="0"/>
              <w:jc w:val="both"/>
              <w:rPr>
                <w:sz w:val="22"/>
                <w:szCs w:val="22"/>
              </w:rPr>
            </w:pPr>
            <w:r w:rsidRPr="00DB7846">
              <w:rPr>
                <w:sz w:val="22"/>
                <w:szCs w:val="22"/>
              </w:rPr>
              <w:t>Котельная 9</w:t>
            </w:r>
          </w:p>
        </w:tc>
        <w:tc>
          <w:tcPr>
            <w:tcW w:w="1694" w:type="dxa"/>
          </w:tcPr>
          <w:p w:rsidR="00DB7846" w:rsidRPr="00DB7846" w:rsidRDefault="00DB7846" w:rsidP="00DB7846">
            <w:pPr>
              <w:jc w:val="center"/>
              <w:rPr>
                <w:sz w:val="22"/>
                <w:szCs w:val="22"/>
              </w:rPr>
            </w:pPr>
            <w:r w:rsidRPr="00DB7846">
              <w:rPr>
                <w:sz w:val="22"/>
                <w:szCs w:val="22"/>
              </w:rPr>
              <w:t>0,34</w:t>
            </w:r>
          </w:p>
        </w:tc>
        <w:tc>
          <w:tcPr>
            <w:tcW w:w="2125" w:type="dxa"/>
            <w:shd w:val="clear" w:color="auto" w:fill="auto"/>
            <w:vAlign w:val="bottom"/>
          </w:tcPr>
          <w:p w:rsidR="00DB7846" w:rsidRPr="00DB7846" w:rsidRDefault="00DB7846" w:rsidP="00DB7846">
            <w:pPr>
              <w:jc w:val="center"/>
              <w:rPr>
                <w:sz w:val="22"/>
                <w:szCs w:val="22"/>
                <w:highlight w:val="yellow"/>
              </w:rPr>
            </w:pPr>
            <w:r w:rsidRPr="00DB7846">
              <w:rPr>
                <w:color w:val="000000"/>
                <w:sz w:val="22"/>
                <w:szCs w:val="22"/>
              </w:rPr>
              <w:t>0,005</w:t>
            </w:r>
          </w:p>
        </w:tc>
        <w:tc>
          <w:tcPr>
            <w:tcW w:w="1817" w:type="dxa"/>
            <w:shd w:val="clear" w:color="auto" w:fill="auto"/>
            <w:vAlign w:val="bottom"/>
          </w:tcPr>
          <w:p w:rsidR="00DB7846" w:rsidRPr="00DB7846" w:rsidRDefault="00DB7846" w:rsidP="00DB7846">
            <w:pPr>
              <w:jc w:val="center"/>
              <w:rPr>
                <w:sz w:val="22"/>
                <w:szCs w:val="22"/>
                <w:highlight w:val="yellow"/>
              </w:rPr>
            </w:pPr>
            <w:r w:rsidRPr="00DB7846">
              <w:rPr>
                <w:color w:val="000000"/>
                <w:sz w:val="22"/>
                <w:szCs w:val="22"/>
              </w:rPr>
              <w:t>0,335</w:t>
            </w:r>
          </w:p>
        </w:tc>
      </w:tr>
      <w:tr w:rsidR="00DB7846" w:rsidRPr="00DB7846" w:rsidTr="00DB7846">
        <w:trPr>
          <w:jc w:val="center"/>
        </w:trPr>
        <w:tc>
          <w:tcPr>
            <w:tcW w:w="3857" w:type="dxa"/>
          </w:tcPr>
          <w:p w:rsidR="00DB7846" w:rsidRPr="00DB7846" w:rsidRDefault="00DB7846" w:rsidP="00DB7846">
            <w:pPr>
              <w:widowControl w:val="0"/>
              <w:autoSpaceDE w:val="0"/>
              <w:autoSpaceDN w:val="0"/>
              <w:adjustRightInd w:val="0"/>
              <w:jc w:val="both"/>
              <w:rPr>
                <w:sz w:val="22"/>
                <w:szCs w:val="22"/>
              </w:rPr>
            </w:pPr>
            <w:r w:rsidRPr="00DB7846">
              <w:rPr>
                <w:sz w:val="22"/>
                <w:szCs w:val="22"/>
              </w:rPr>
              <w:t>Котельная 10</w:t>
            </w:r>
          </w:p>
        </w:tc>
        <w:tc>
          <w:tcPr>
            <w:tcW w:w="1694" w:type="dxa"/>
          </w:tcPr>
          <w:p w:rsidR="00DB7846" w:rsidRPr="00DB7846" w:rsidRDefault="00DB7846" w:rsidP="00DB7846">
            <w:pPr>
              <w:jc w:val="center"/>
              <w:rPr>
                <w:sz w:val="22"/>
                <w:szCs w:val="22"/>
              </w:rPr>
            </w:pPr>
            <w:r w:rsidRPr="00DB7846">
              <w:rPr>
                <w:sz w:val="22"/>
                <w:szCs w:val="22"/>
              </w:rPr>
              <w:t>0,5</w:t>
            </w:r>
          </w:p>
        </w:tc>
        <w:tc>
          <w:tcPr>
            <w:tcW w:w="2125" w:type="dxa"/>
            <w:shd w:val="clear" w:color="auto" w:fill="auto"/>
            <w:vAlign w:val="bottom"/>
          </w:tcPr>
          <w:p w:rsidR="00DB7846" w:rsidRPr="00DB7846" w:rsidRDefault="00DB7846" w:rsidP="00DB7846">
            <w:pPr>
              <w:jc w:val="center"/>
              <w:rPr>
                <w:sz w:val="22"/>
                <w:szCs w:val="22"/>
                <w:highlight w:val="yellow"/>
              </w:rPr>
            </w:pPr>
            <w:r w:rsidRPr="00DB7846">
              <w:rPr>
                <w:color w:val="000000"/>
                <w:sz w:val="22"/>
                <w:szCs w:val="22"/>
              </w:rPr>
              <w:t>0,009</w:t>
            </w:r>
          </w:p>
        </w:tc>
        <w:tc>
          <w:tcPr>
            <w:tcW w:w="1817" w:type="dxa"/>
            <w:shd w:val="clear" w:color="auto" w:fill="auto"/>
            <w:vAlign w:val="bottom"/>
          </w:tcPr>
          <w:p w:rsidR="00DB7846" w:rsidRPr="00DB7846" w:rsidRDefault="00DB7846" w:rsidP="00DB7846">
            <w:pPr>
              <w:jc w:val="center"/>
              <w:rPr>
                <w:sz w:val="22"/>
                <w:szCs w:val="22"/>
                <w:highlight w:val="yellow"/>
              </w:rPr>
            </w:pPr>
            <w:r w:rsidRPr="00DB7846">
              <w:rPr>
                <w:color w:val="000000"/>
                <w:sz w:val="22"/>
                <w:szCs w:val="22"/>
              </w:rPr>
              <w:t>0,491</w:t>
            </w:r>
          </w:p>
        </w:tc>
      </w:tr>
      <w:tr w:rsidR="00DB7846" w:rsidRPr="00DB7846" w:rsidTr="00DB7846">
        <w:trPr>
          <w:jc w:val="center"/>
        </w:trPr>
        <w:tc>
          <w:tcPr>
            <w:tcW w:w="3857" w:type="dxa"/>
          </w:tcPr>
          <w:p w:rsidR="00DB7846" w:rsidRPr="00DB7846" w:rsidRDefault="00DB7846" w:rsidP="00DB7846">
            <w:pPr>
              <w:widowControl w:val="0"/>
              <w:autoSpaceDE w:val="0"/>
              <w:autoSpaceDN w:val="0"/>
              <w:adjustRightInd w:val="0"/>
              <w:jc w:val="both"/>
              <w:rPr>
                <w:sz w:val="22"/>
                <w:szCs w:val="22"/>
              </w:rPr>
            </w:pPr>
            <w:r w:rsidRPr="00DB7846">
              <w:rPr>
                <w:sz w:val="22"/>
                <w:szCs w:val="22"/>
              </w:rPr>
              <w:t>Котельная 11</w:t>
            </w:r>
          </w:p>
        </w:tc>
        <w:tc>
          <w:tcPr>
            <w:tcW w:w="1694" w:type="dxa"/>
          </w:tcPr>
          <w:p w:rsidR="00DB7846" w:rsidRPr="00DB7846" w:rsidRDefault="00DB7846" w:rsidP="00DB7846">
            <w:pPr>
              <w:jc w:val="center"/>
              <w:rPr>
                <w:sz w:val="22"/>
                <w:szCs w:val="22"/>
              </w:rPr>
            </w:pPr>
            <w:r w:rsidRPr="00DB7846">
              <w:rPr>
                <w:sz w:val="22"/>
                <w:szCs w:val="22"/>
              </w:rPr>
              <w:t>0,43</w:t>
            </w:r>
          </w:p>
        </w:tc>
        <w:tc>
          <w:tcPr>
            <w:tcW w:w="2125" w:type="dxa"/>
            <w:shd w:val="clear" w:color="auto" w:fill="auto"/>
            <w:vAlign w:val="bottom"/>
          </w:tcPr>
          <w:p w:rsidR="00DB7846" w:rsidRPr="00DB7846" w:rsidRDefault="00DB7846" w:rsidP="00DB7846">
            <w:pPr>
              <w:jc w:val="center"/>
              <w:rPr>
                <w:sz w:val="22"/>
                <w:szCs w:val="22"/>
                <w:highlight w:val="yellow"/>
              </w:rPr>
            </w:pPr>
            <w:r w:rsidRPr="00DB7846">
              <w:rPr>
                <w:color w:val="000000"/>
                <w:sz w:val="22"/>
                <w:szCs w:val="22"/>
              </w:rPr>
              <w:t>0,003</w:t>
            </w:r>
          </w:p>
        </w:tc>
        <w:tc>
          <w:tcPr>
            <w:tcW w:w="1817" w:type="dxa"/>
            <w:shd w:val="clear" w:color="auto" w:fill="auto"/>
            <w:vAlign w:val="bottom"/>
          </w:tcPr>
          <w:p w:rsidR="00DB7846" w:rsidRPr="00DB7846" w:rsidRDefault="00DB7846" w:rsidP="00DB7846">
            <w:pPr>
              <w:jc w:val="center"/>
              <w:rPr>
                <w:sz w:val="22"/>
                <w:szCs w:val="22"/>
                <w:highlight w:val="yellow"/>
              </w:rPr>
            </w:pPr>
            <w:r w:rsidRPr="00DB7846">
              <w:rPr>
                <w:color w:val="000000"/>
                <w:sz w:val="22"/>
                <w:szCs w:val="22"/>
              </w:rPr>
              <w:t>0,427</w:t>
            </w:r>
          </w:p>
        </w:tc>
      </w:tr>
      <w:tr w:rsidR="00DB7846" w:rsidRPr="00DB7846" w:rsidTr="00DB7846">
        <w:trPr>
          <w:jc w:val="center"/>
        </w:trPr>
        <w:tc>
          <w:tcPr>
            <w:tcW w:w="3857" w:type="dxa"/>
          </w:tcPr>
          <w:p w:rsidR="00DB7846" w:rsidRPr="00DB7846" w:rsidRDefault="00DB7846" w:rsidP="00DB7846">
            <w:pPr>
              <w:widowControl w:val="0"/>
              <w:autoSpaceDE w:val="0"/>
              <w:autoSpaceDN w:val="0"/>
              <w:adjustRightInd w:val="0"/>
              <w:jc w:val="both"/>
              <w:rPr>
                <w:sz w:val="22"/>
                <w:szCs w:val="22"/>
              </w:rPr>
            </w:pPr>
            <w:r w:rsidRPr="00DB7846">
              <w:rPr>
                <w:sz w:val="22"/>
                <w:szCs w:val="22"/>
              </w:rPr>
              <w:t>Котельная 12</w:t>
            </w:r>
          </w:p>
        </w:tc>
        <w:tc>
          <w:tcPr>
            <w:tcW w:w="1694" w:type="dxa"/>
          </w:tcPr>
          <w:p w:rsidR="00DB7846" w:rsidRPr="00DB7846" w:rsidRDefault="00DB7846" w:rsidP="00DB7846">
            <w:pPr>
              <w:jc w:val="center"/>
              <w:rPr>
                <w:sz w:val="22"/>
                <w:szCs w:val="22"/>
              </w:rPr>
            </w:pPr>
            <w:r w:rsidRPr="00DB7846">
              <w:rPr>
                <w:sz w:val="22"/>
                <w:szCs w:val="22"/>
              </w:rPr>
              <w:t>0,5</w:t>
            </w:r>
          </w:p>
        </w:tc>
        <w:tc>
          <w:tcPr>
            <w:tcW w:w="2125" w:type="dxa"/>
            <w:shd w:val="clear" w:color="auto" w:fill="auto"/>
            <w:vAlign w:val="bottom"/>
          </w:tcPr>
          <w:p w:rsidR="00DB7846" w:rsidRPr="00DB7846" w:rsidRDefault="00DB7846" w:rsidP="00DB7846">
            <w:pPr>
              <w:jc w:val="center"/>
              <w:rPr>
                <w:sz w:val="22"/>
                <w:szCs w:val="22"/>
                <w:highlight w:val="yellow"/>
              </w:rPr>
            </w:pPr>
            <w:r w:rsidRPr="00DB7846">
              <w:rPr>
                <w:color w:val="000000"/>
                <w:sz w:val="22"/>
                <w:szCs w:val="22"/>
              </w:rPr>
              <w:t>0,005</w:t>
            </w:r>
          </w:p>
        </w:tc>
        <w:tc>
          <w:tcPr>
            <w:tcW w:w="1817" w:type="dxa"/>
            <w:shd w:val="clear" w:color="auto" w:fill="auto"/>
            <w:vAlign w:val="bottom"/>
          </w:tcPr>
          <w:p w:rsidR="00DB7846" w:rsidRPr="00DB7846" w:rsidRDefault="00DB7846" w:rsidP="00DB7846">
            <w:pPr>
              <w:jc w:val="center"/>
              <w:rPr>
                <w:sz w:val="22"/>
                <w:szCs w:val="22"/>
                <w:highlight w:val="yellow"/>
              </w:rPr>
            </w:pPr>
            <w:r w:rsidRPr="00DB7846">
              <w:rPr>
                <w:color w:val="000000"/>
                <w:sz w:val="22"/>
                <w:szCs w:val="22"/>
              </w:rPr>
              <w:t>0,495</w:t>
            </w:r>
          </w:p>
        </w:tc>
      </w:tr>
      <w:tr w:rsidR="00DB7846" w:rsidRPr="00DB7846" w:rsidTr="00DB7846">
        <w:trPr>
          <w:jc w:val="center"/>
        </w:trPr>
        <w:tc>
          <w:tcPr>
            <w:tcW w:w="3857" w:type="dxa"/>
          </w:tcPr>
          <w:p w:rsidR="00DB7846" w:rsidRPr="00DB7846" w:rsidRDefault="00DB7846" w:rsidP="00DB7846">
            <w:pPr>
              <w:widowControl w:val="0"/>
              <w:autoSpaceDE w:val="0"/>
              <w:autoSpaceDN w:val="0"/>
              <w:adjustRightInd w:val="0"/>
              <w:jc w:val="both"/>
              <w:rPr>
                <w:sz w:val="22"/>
                <w:szCs w:val="22"/>
              </w:rPr>
            </w:pPr>
            <w:r w:rsidRPr="00DB7846">
              <w:rPr>
                <w:sz w:val="22"/>
                <w:szCs w:val="22"/>
              </w:rPr>
              <w:t>Котельная 13</w:t>
            </w:r>
          </w:p>
        </w:tc>
        <w:tc>
          <w:tcPr>
            <w:tcW w:w="1694" w:type="dxa"/>
          </w:tcPr>
          <w:p w:rsidR="00DB7846" w:rsidRPr="00DB7846" w:rsidRDefault="00DB7846" w:rsidP="00DB7846">
            <w:pPr>
              <w:jc w:val="center"/>
              <w:rPr>
                <w:sz w:val="22"/>
                <w:szCs w:val="22"/>
              </w:rPr>
            </w:pPr>
            <w:r w:rsidRPr="00DB7846">
              <w:rPr>
                <w:sz w:val="22"/>
                <w:szCs w:val="22"/>
              </w:rPr>
              <w:t>0,083</w:t>
            </w:r>
          </w:p>
        </w:tc>
        <w:tc>
          <w:tcPr>
            <w:tcW w:w="2125" w:type="dxa"/>
            <w:shd w:val="clear" w:color="auto" w:fill="auto"/>
            <w:vAlign w:val="bottom"/>
          </w:tcPr>
          <w:p w:rsidR="00DB7846" w:rsidRPr="00DB7846" w:rsidRDefault="00DB7846" w:rsidP="00DB7846">
            <w:pPr>
              <w:jc w:val="center"/>
              <w:rPr>
                <w:sz w:val="22"/>
                <w:szCs w:val="22"/>
                <w:highlight w:val="yellow"/>
              </w:rPr>
            </w:pPr>
            <w:r w:rsidRPr="00DB7846">
              <w:rPr>
                <w:color w:val="000000"/>
                <w:sz w:val="22"/>
                <w:szCs w:val="22"/>
              </w:rPr>
              <w:t>0,002</w:t>
            </w:r>
          </w:p>
        </w:tc>
        <w:tc>
          <w:tcPr>
            <w:tcW w:w="1817" w:type="dxa"/>
            <w:shd w:val="clear" w:color="auto" w:fill="auto"/>
            <w:vAlign w:val="bottom"/>
          </w:tcPr>
          <w:p w:rsidR="00DB7846" w:rsidRPr="00DB7846" w:rsidRDefault="00DB7846" w:rsidP="00DB7846">
            <w:pPr>
              <w:jc w:val="center"/>
              <w:rPr>
                <w:sz w:val="22"/>
                <w:szCs w:val="22"/>
                <w:highlight w:val="yellow"/>
              </w:rPr>
            </w:pPr>
            <w:r w:rsidRPr="00DB7846">
              <w:rPr>
                <w:color w:val="000000"/>
                <w:sz w:val="22"/>
                <w:szCs w:val="22"/>
              </w:rPr>
              <w:t>0,081</w:t>
            </w:r>
          </w:p>
        </w:tc>
      </w:tr>
      <w:tr w:rsidR="00DB7846" w:rsidRPr="00DB7846" w:rsidTr="00DB7846">
        <w:trPr>
          <w:jc w:val="center"/>
        </w:trPr>
        <w:tc>
          <w:tcPr>
            <w:tcW w:w="3857" w:type="dxa"/>
          </w:tcPr>
          <w:p w:rsidR="00DB7846" w:rsidRPr="00DB7846" w:rsidRDefault="00DB7846" w:rsidP="00DB7846">
            <w:pPr>
              <w:widowControl w:val="0"/>
              <w:autoSpaceDE w:val="0"/>
              <w:autoSpaceDN w:val="0"/>
              <w:adjustRightInd w:val="0"/>
              <w:jc w:val="both"/>
              <w:rPr>
                <w:sz w:val="22"/>
                <w:szCs w:val="22"/>
              </w:rPr>
            </w:pPr>
            <w:r w:rsidRPr="00DB7846">
              <w:rPr>
                <w:sz w:val="22"/>
                <w:szCs w:val="22"/>
              </w:rPr>
              <w:t>Котельная 14</w:t>
            </w:r>
          </w:p>
        </w:tc>
        <w:tc>
          <w:tcPr>
            <w:tcW w:w="1694" w:type="dxa"/>
          </w:tcPr>
          <w:p w:rsidR="00DB7846" w:rsidRPr="00DB7846" w:rsidRDefault="00DB7846" w:rsidP="00DB7846">
            <w:pPr>
              <w:jc w:val="center"/>
              <w:rPr>
                <w:sz w:val="22"/>
                <w:szCs w:val="22"/>
              </w:rPr>
            </w:pPr>
            <w:r w:rsidRPr="00DB7846">
              <w:rPr>
                <w:sz w:val="22"/>
                <w:szCs w:val="22"/>
              </w:rPr>
              <w:t>0,43</w:t>
            </w:r>
          </w:p>
        </w:tc>
        <w:tc>
          <w:tcPr>
            <w:tcW w:w="2125" w:type="dxa"/>
            <w:shd w:val="clear" w:color="auto" w:fill="auto"/>
            <w:vAlign w:val="bottom"/>
          </w:tcPr>
          <w:p w:rsidR="00DB7846" w:rsidRPr="00DB7846" w:rsidRDefault="00DB7846" w:rsidP="00DB7846">
            <w:pPr>
              <w:jc w:val="center"/>
              <w:rPr>
                <w:sz w:val="22"/>
                <w:szCs w:val="22"/>
                <w:highlight w:val="yellow"/>
              </w:rPr>
            </w:pPr>
            <w:r w:rsidRPr="00DB7846">
              <w:rPr>
                <w:color w:val="000000"/>
                <w:sz w:val="22"/>
                <w:szCs w:val="22"/>
              </w:rPr>
              <w:t>0,005</w:t>
            </w:r>
          </w:p>
        </w:tc>
        <w:tc>
          <w:tcPr>
            <w:tcW w:w="1817" w:type="dxa"/>
            <w:shd w:val="clear" w:color="auto" w:fill="auto"/>
            <w:vAlign w:val="bottom"/>
          </w:tcPr>
          <w:p w:rsidR="00DB7846" w:rsidRPr="00DB7846" w:rsidRDefault="00DB7846" w:rsidP="00DB7846">
            <w:pPr>
              <w:jc w:val="center"/>
              <w:rPr>
                <w:sz w:val="22"/>
                <w:szCs w:val="22"/>
                <w:highlight w:val="yellow"/>
              </w:rPr>
            </w:pPr>
            <w:r w:rsidRPr="00DB7846">
              <w:rPr>
                <w:color w:val="000000"/>
                <w:sz w:val="22"/>
                <w:szCs w:val="22"/>
              </w:rPr>
              <w:t>0,425</w:t>
            </w:r>
          </w:p>
        </w:tc>
      </w:tr>
      <w:tr w:rsidR="00DB7846" w:rsidRPr="00DB7846" w:rsidTr="00DB7846">
        <w:trPr>
          <w:jc w:val="center"/>
        </w:trPr>
        <w:tc>
          <w:tcPr>
            <w:tcW w:w="3857" w:type="dxa"/>
          </w:tcPr>
          <w:p w:rsidR="00DB7846" w:rsidRPr="00DB7846" w:rsidRDefault="00DB7846" w:rsidP="00DB7846">
            <w:pPr>
              <w:widowControl w:val="0"/>
              <w:autoSpaceDE w:val="0"/>
              <w:autoSpaceDN w:val="0"/>
              <w:adjustRightInd w:val="0"/>
              <w:jc w:val="both"/>
              <w:rPr>
                <w:sz w:val="22"/>
                <w:szCs w:val="22"/>
              </w:rPr>
            </w:pPr>
            <w:r w:rsidRPr="00DB7846">
              <w:rPr>
                <w:sz w:val="22"/>
                <w:szCs w:val="22"/>
              </w:rPr>
              <w:t>Котельная 15</w:t>
            </w:r>
          </w:p>
        </w:tc>
        <w:tc>
          <w:tcPr>
            <w:tcW w:w="1694" w:type="dxa"/>
          </w:tcPr>
          <w:p w:rsidR="00DB7846" w:rsidRPr="00DB7846" w:rsidRDefault="00DB7846" w:rsidP="00DB7846">
            <w:pPr>
              <w:jc w:val="center"/>
              <w:rPr>
                <w:sz w:val="22"/>
                <w:szCs w:val="22"/>
              </w:rPr>
            </w:pPr>
            <w:r w:rsidRPr="00DB7846">
              <w:rPr>
                <w:sz w:val="22"/>
                <w:szCs w:val="22"/>
              </w:rPr>
              <w:t>0,122</w:t>
            </w:r>
          </w:p>
        </w:tc>
        <w:tc>
          <w:tcPr>
            <w:tcW w:w="2125" w:type="dxa"/>
            <w:shd w:val="clear" w:color="auto" w:fill="auto"/>
            <w:vAlign w:val="bottom"/>
          </w:tcPr>
          <w:p w:rsidR="00DB7846" w:rsidRPr="00DB7846" w:rsidRDefault="00DB7846" w:rsidP="00DB7846">
            <w:pPr>
              <w:jc w:val="center"/>
              <w:rPr>
                <w:sz w:val="22"/>
                <w:szCs w:val="22"/>
                <w:highlight w:val="yellow"/>
              </w:rPr>
            </w:pPr>
            <w:r w:rsidRPr="00DB7846">
              <w:rPr>
                <w:color w:val="000000"/>
                <w:sz w:val="22"/>
                <w:szCs w:val="22"/>
              </w:rPr>
              <w:t>0,001</w:t>
            </w:r>
          </w:p>
        </w:tc>
        <w:tc>
          <w:tcPr>
            <w:tcW w:w="1817" w:type="dxa"/>
            <w:shd w:val="clear" w:color="auto" w:fill="auto"/>
            <w:vAlign w:val="bottom"/>
          </w:tcPr>
          <w:p w:rsidR="00DB7846" w:rsidRPr="00DB7846" w:rsidRDefault="00DB7846" w:rsidP="00DB7846">
            <w:pPr>
              <w:jc w:val="center"/>
              <w:rPr>
                <w:sz w:val="22"/>
                <w:szCs w:val="22"/>
                <w:highlight w:val="yellow"/>
              </w:rPr>
            </w:pPr>
            <w:r w:rsidRPr="00DB7846">
              <w:rPr>
                <w:color w:val="000000"/>
                <w:sz w:val="22"/>
                <w:szCs w:val="22"/>
              </w:rPr>
              <w:t>0,121</w:t>
            </w:r>
          </w:p>
        </w:tc>
      </w:tr>
      <w:tr w:rsidR="00DB7846" w:rsidRPr="00DB7846" w:rsidTr="00DB7846">
        <w:trPr>
          <w:jc w:val="center"/>
        </w:trPr>
        <w:tc>
          <w:tcPr>
            <w:tcW w:w="3857" w:type="dxa"/>
          </w:tcPr>
          <w:p w:rsidR="00DB7846" w:rsidRPr="00DB7846" w:rsidRDefault="00DB7846" w:rsidP="00DB7846">
            <w:pPr>
              <w:widowControl w:val="0"/>
              <w:autoSpaceDE w:val="0"/>
              <w:autoSpaceDN w:val="0"/>
              <w:adjustRightInd w:val="0"/>
              <w:jc w:val="both"/>
              <w:rPr>
                <w:sz w:val="22"/>
                <w:szCs w:val="22"/>
              </w:rPr>
            </w:pPr>
            <w:r w:rsidRPr="00DB7846">
              <w:rPr>
                <w:sz w:val="22"/>
                <w:szCs w:val="22"/>
              </w:rPr>
              <w:t>Котельная 16</w:t>
            </w:r>
          </w:p>
        </w:tc>
        <w:tc>
          <w:tcPr>
            <w:tcW w:w="1694" w:type="dxa"/>
          </w:tcPr>
          <w:p w:rsidR="00DB7846" w:rsidRPr="00DB7846" w:rsidRDefault="00DB7846" w:rsidP="00DB7846">
            <w:pPr>
              <w:jc w:val="center"/>
              <w:rPr>
                <w:sz w:val="22"/>
                <w:szCs w:val="22"/>
              </w:rPr>
            </w:pPr>
            <w:r w:rsidRPr="00DB7846">
              <w:rPr>
                <w:sz w:val="22"/>
                <w:szCs w:val="22"/>
              </w:rPr>
              <w:t>0,516</w:t>
            </w:r>
          </w:p>
        </w:tc>
        <w:tc>
          <w:tcPr>
            <w:tcW w:w="2125" w:type="dxa"/>
            <w:shd w:val="clear" w:color="auto" w:fill="auto"/>
            <w:vAlign w:val="bottom"/>
          </w:tcPr>
          <w:p w:rsidR="00DB7846" w:rsidRPr="00DB7846" w:rsidRDefault="00DB7846" w:rsidP="00DB7846">
            <w:pPr>
              <w:jc w:val="center"/>
              <w:rPr>
                <w:sz w:val="22"/>
                <w:szCs w:val="22"/>
                <w:highlight w:val="yellow"/>
              </w:rPr>
            </w:pPr>
            <w:r w:rsidRPr="00DB7846">
              <w:rPr>
                <w:color w:val="000000"/>
                <w:sz w:val="22"/>
                <w:szCs w:val="22"/>
              </w:rPr>
              <w:t>0,006</w:t>
            </w:r>
          </w:p>
        </w:tc>
        <w:tc>
          <w:tcPr>
            <w:tcW w:w="1817" w:type="dxa"/>
            <w:shd w:val="clear" w:color="auto" w:fill="auto"/>
            <w:vAlign w:val="bottom"/>
          </w:tcPr>
          <w:p w:rsidR="00DB7846" w:rsidRPr="00DB7846" w:rsidRDefault="00DB7846" w:rsidP="00DB7846">
            <w:pPr>
              <w:jc w:val="center"/>
              <w:rPr>
                <w:sz w:val="22"/>
                <w:szCs w:val="22"/>
                <w:highlight w:val="yellow"/>
              </w:rPr>
            </w:pPr>
            <w:r w:rsidRPr="00DB7846">
              <w:rPr>
                <w:color w:val="000000"/>
                <w:sz w:val="22"/>
                <w:szCs w:val="22"/>
              </w:rPr>
              <w:t>0,51</w:t>
            </w:r>
          </w:p>
        </w:tc>
      </w:tr>
      <w:tr w:rsidR="00DB7846" w:rsidRPr="00DB7846" w:rsidTr="00DB7846">
        <w:trPr>
          <w:jc w:val="center"/>
        </w:trPr>
        <w:tc>
          <w:tcPr>
            <w:tcW w:w="3857" w:type="dxa"/>
          </w:tcPr>
          <w:p w:rsidR="00DB7846" w:rsidRPr="00DB7846" w:rsidRDefault="00DB7846" w:rsidP="00DB7846">
            <w:pPr>
              <w:widowControl w:val="0"/>
              <w:autoSpaceDE w:val="0"/>
              <w:autoSpaceDN w:val="0"/>
              <w:adjustRightInd w:val="0"/>
              <w:jc w:val="both"/>
              <w:rPr>
                <w:sz w:val="22"/>
                <w:szCs w:val="22"/>
              </w:rPr>
            </w:pPr>
            <w:r w:rsidRPr="00DB7846">
              <w:rPr>
                <w:sz w:val="22"/>
                <w:szCs w:val="22"/>
              </w:rPr>
              <w:t>Котельная 18</w:t>
            </w:r>
          </w:p>
        </w:tc>
        <w:tc>
          <w:tcPr>
            <w:tcW w:w="1694" w:type="dxa"/>
          </w:tcPr>
          <w:p w:rsidR="00DB7846" w:rsidRPr="00DB7846" w:rsidRDefault="00DB7846" w:rsidP="00DB7846">
            <w:pPr>
              <w:jc w:val="center"/>
              <w:rPr>
                <w:sz w:val="22"/>
                <w:szCs w:val="22"/>
              </w:rPr>
            </w:pPr>
            <w:r w:rsidRPr="00DB7846">
              <w:rPr>
                <w:sz w:val="22"/>
                <w:szCs w:val="22"/>
              </w:rPr>
              <w:t>1,98</w:t>
            </w:r>
          </w:p>
        </w:tc>
        <w:tc>
          <w:tcPr>
            <w:tcW w:w="2125" w:type="dxa"/>
            <w:shd w:val="clear" w:color="auto" w:fill="auto"/>
            <w:vAlign w:val="bottom"/>
          </w:tcPr>
          <w:p w:rsidR="00DB7846" w:rsidRPr="00DB7846" w:rsidRDefault="00DB7846" w:rsidP="00DB7846">
            <w:pPr>
              <w:jc w:val="center"/>
              <w:rPr>
                <w:sz w:val="22"/>
                <w:szCs w:val="22"/>
                <w:highlight w:val="yellow"/>
              </w:rPr>
            </w:pPr>
            <w:r w:rsidRPr="00DB7846">
              <w:rPr>
                <w:color w:val="000000"/>
                <w:sz w:val="22"/>
                <w:szCs w:val="22"/>
              </w:rPr>
              <w:t>0,013</w:t>
            </w:r>
          </w:p>
        </w:tc>
        <w:tc>
          <w:tcPr>
            <w:tcW w:w="1817" w:type="dxa"/>
            <w:shd w:val="clear" w:color="auto" w:fill="auto"/>
            <w:vAlign w:val="bottom"/>
          </w:tcPr>
          <w:p w:rsidR="00DB7846" w:rsidRPr="00DB7846" w:rsidRDefault="00DB7846" w:rsidP="00DB7846">
            <w:pPr>
              <w:jc w:val="center"/>
              <w:rPr>
                <w:sz w:val="22"/>
                <w:szCs w:val="22"/>
                <w:highlight w:val="yellow"/>
              </w:rPr>
            </w:pPr>
            <w:r w:rsidRPr="00DB7846">
              <w:rPr>
                <w:color w:val="000000"/>
                <w:sz w:val="22"/>
                <w:szCs w:val="22"/>
              </w:rPr>
              <w:t>1,967</w:t>
            </w:r>
          </w:p>
        </w:tc>
      </w:tr>
      <w:tr w:rsidR="00DB7846" w:rsidRPr="00DB7846" w:rsidTr="00DB7846">
        <w:trPr>
          <w:jc w:val="center"/>
        </w:trPr>
        <w:tc>
          <w:tcPr>
            <w:tcW w:w="3857" w:type="dxa"/>
          </w:tcPr>
          <w:p w:rsidR="00DB7846" w:rsidRPr="00DB7846" w:rsidRDefault="00DB7846" w:rsidP="00DB7846">
            <w:pPr>
              <w:widowControl w:val="0"/>
              <w:autoSpaceDE w:val="0"/>
              <w:autoSpaceDN w:val="0"/>
              <w:adjustRightInd w:val="0"/>
              <w:jc w:val="both"/>
              <w:rPr>
                <w:sz w:val="22"/>
                <w:szCs w:val="22"/>
              </w:rPr>
            </w:pPr>
            <w:r w:rsidRPr="00DB7846">
              <w:rPr>
                <w:sz w:val="22"/>
                <w:szCs w:val="22"/>
              </w:rPr>
              <w:t>Котельная 19</w:t>
            </w:r>
          </w:p>
        </w:tc>
        <w:tc>
          <w:tcPr>
            <w:tcW w:w="1694" w:type="dxa"/>
          </w:tcPr>
          <w:p w:rsidR="00DB7846" w:rsidRPr="00DB7846" w:rsidRDefault="00DB7846" w:rsidP="00DB7846">
            <w:pPr>
              <w:jc w:val="center"/>
              <w:rPr>
                <w:sz w:val="22"/>
                <w:szCs w:val="22"/>
              </w:rPr>
            </w:pPr>
            <w:r w:rsidRPr="00DB7846">
              <w:rPr>
                <w:sz w:val="22"/>
                <w:szCs w:val="22"/>
              </w:rPr>
              <w:t>0,86</w:t>
            </w:r>
          </w:p>
        </w:tc>
        <w:tc>
          <w:tcPr>
            <w:tcW w:w="2125" w:type="dxa"/>
            <w:shd w:val="clear" w:color="auto" w:fill="auto"/>
            <w:vAlign w:val="bottom"/>
          </w:tcPr>
          <w:p w:rsidR="00DB7846" w:rsidRPr="00DB7846" w:rsidRDefault="00DB7846" w:rsidP="00DB7846">
            <w:pPr>
              <w:jc w:val="center"/>
              <w:rPr>
                <w:sz w:val="22"/>
                <w:szCs w:val="22"/>
                <w:highlight w:val="yellow"/>
              </w:rPr>
            </w:pPr>
            <w:r w:rsidRPr="00DB7846">
              <w:rPr>
                <w:color w:val="000000"/>
                <w:sz w:val="22"/>
                <w:szCs w:val="22"/>
              </w:rPr>
              <w:t>0,007</w:t>
            </w:r>
          </w:p>
        </w:tc>
        <w:tc>
          <w:tcPr>
            <w:tcW w:w="1817" w:type="dxa"/>
            <w:shd w:val="clear" w:color="auto" w:fill="auto"/>
            <w:vAlign w:val="bottom"/>
          </w:tcPr>
          <w:p w:rsidR="00DB7846" w:rsidRPr="00DB7846" w:rsidRDefault="00DB7846" w:rsidP="00DB7846">
            <w:pPr>
              <w:jc w:val="center"/>
              <w:rPr>
                <w:sz w:val="22"/>
                <w:szCs w:val="22"/>
                <w:highlight w:val="yellow"/>
              </w:rPr>
            </w:pPr>
            <w:r w:rsidRPr="00DB7846">
              <w:rPr>
                <w:color w:val="000000"/>
                <w:sz w:val="22"/>
                <w:szCs w:val="22"/>
              </w:rPr>
              <w:t>0,853</w:t>
            </w:r>
          </w:p>
        </w:tc>
      </w:tr>
      <w:tr w:rsidR="00DB7846" w:rsidRPr="00DB7846" w:rsidTr="00DB7846">
        <w:trPr>
          <w:jc w:val="center"/>
        </w:trPr>
        <w:tc>
          <w:tcPr>
            <w:tcW w:w="3857" w:type="dxa"/>
          </w:tcPr>
          <w:p w:rsidR="00DB7846" w:rsidRPr="00DB7846" w:rsidRDefault="00DB7846" w:rsidP="00DB7846">
            <w:pPr>
              <w:widowControl w:val="0"/>
              <w:autoSpaceDE w:val="0"/>
              <w:autoSpaceDN w:val="0"/>
              <w:adjustRightInd w:val="0"/>
              <w:jc w:val="both"/>
              <w:rPr>
                <w:sz w:val="22"/>
                <w:szCs w:val="22"/>
              </w:rPr>
            </w:pPr>
            <w:r w:rsidRPr="00DB7846">
              <w:rPr>
                <w:sz w:val="22"/>
                <w:szCs w:val="22"/>
              </w:rPr>
              <w:t>Котельная 20</w:t>
            </w:r>
          </w:p>
        </w:tc>
        <w:tc>
          <w:tcPr>
            <w:tcW w:w="1694" w:type="dxa"/>
          </w:tcPr>
          <w:p w:rsidR="00DB7846" w:rsidRPr="00DB7846" w:rsidRDefault="00DB7846" w:rsidP="00DB7846">
            <w:pPr>
              <w:jc w:val="center"/>
              <w:rPr>
                <w:sz w:val="22"/>
                <w:szCs w:val="22"/>
              </w:rPr>
            </w:pPr>
            <w:r w:rsidRPr="00DB7846">
              <w:rPr>
                <w:sz w:val="22"/>
                <w:szCs w:val="22"/>
              </w:rPr>
              <w:t>0,165</w:t>
            </w:r>
          </w:p>
        </w:tc>
        <w:tc>
          <w:tcPr>
            <w:tcW w:w="2125" w:type="dxa"/>
            <w:shd w:val="clear" w:color="auto" w:fill="auto"/>
            <w:vAlign w:val="bottom"/>
          </w:tcPr>
          <w:p w:rsidR="00DB7846" w:rsidRPr="00DB7846" w:rsidRDefault="00DB7846" w:rsidP="00DB7846">
            <w:pPr>
              <w:jc w:val="center"/>
              <w:rPr>
                <w:sz w:val="22"/>
                <w:szCs w:val="22"/>
                <w:highlight w:val="yellow"/>
              </w:rPr>
            </w:pPr>
            <w:r w:rsidRPr="00DB7846">
              <w:rPr>
                <w:color w:val="000000"/>
                <w:sz w:val="22"/>
                <w:szCs w:val="22"/>
              </w:rPr>
              <w:t>0,004</w:t>
            </w:r>
          </w:p>
        </w:tc>
        <w:tc>
          <w:tcPr>
            <w:tcW w:w="1817" w:type="dxa"/>
            <w:shd w:val="clear" w:color="auto" w:fill="auto"/>
            <w:vAlign w:val="bottom"/>
          </w:tcPr>
          <w:p w:rsidR="00DB7846" w:rsidRPr="00DB7846" w:rsidRDefault="00DB7846" w:rsidP="00DB7846">
            <w:pPr>
              <w:jc w:val="center"/>
              <w:rPr>
                <w:sz w:val="22"/>
                <w:szCs w:val="22"/>
                <w:highlight w:val="yellow"/>
              </w:rPr>
            </w:pPr>
            <w:r w:rsidRPr="00DB7846">
              <w:rPr>
                <w:color w:val="000000"/>
                <w:sz w:val="22"/>
                <w:szCs w:val="22"/>
              </w:rPr>
              <w:t>0,161</w:t>
            </w:r>
          </w:p>
        </w:tc>
      </w:tr>
      <w:tr w:rsidR="00DB7846" w:rsidRPr="00DB7846" w:rsidTr="00DB7846">
        <w:trPr>
          <w:jc w:val="center"/>
        </w:trPr>
        <w:tc>
          <w:tcPr>
            <w:tcW w:w="3857" w:type="dxa"/>
          </w:tcPr>
          <w:p w:rsidR="00DB7846" w:rsidRPr="00DB7846" w:rsidRDefault="00DB7846" w:rsidP="00DB7846">
            <w:pPr>
              <w:widowControl w:val="0"/>
              <w:autoSpaceDE w:val="0"/>
              <w:autoSpaceDN w:val="0"/>
              <w:adjustRightInd w:val="0"/>
              <w:jc w:val="both"/>
              <w:rPr>
                <w:sz w:val="22"/>
                <w:szCs w:val="22"/>
              </w:rPr>
            </w:pPr>
            <w:r w:rsidRPr="00DB7846">
              <w:rPr>
                <w:sz w:val="22"/>
                <w:szCs w:val="22"/>
              </w:rPr>
              <w:t>Котельная 21</w:t>
            </w:r>
          </w:p>
        </w:tc>
        <w:tc>
          <w:tcPr>
            <w:tcW w:w="1694" w:type="dxa"/>
          </w:tcPr>
          <w:p w:rsidR="00DB7846" w:rsidRPr="00DB7846" w:rsidRDefault="00DB7846" w:rsidP="00DB7846">
            <w:pPr>
              <w:jc w:val="center"/>
              <w:rPr>
                <w:sz w:val="22"/>
                <w:szCs w:val="22"/>
              </w:rPr>
            </w:pPr>
            <w:r w:rsidRPr="00DB7846">
              <w:rPr>
                <w:sz w:val="22"/>
                <w:szCs w:val="22"/>
              </w:rPr>
              <w:t>0,084</w:t>
            </w:r>
          </w:p>
        </w:tc>
        <w:tc>
          <w:tcPr>
            <w:tcW w:w="2125" w:type="dxa"/>
            <w:shd w:val="clear" w:color="auto" w:fill="auto"/>
            <w:vAlign w:val="bottom"/>
          </w:tcPr>
          <w:p w:rsidR="00DB7846" w:rsidRPr="00DB7846" w:rsidRDefault="00DB7846" w:rsidP="00DB7846">
            <w:pPr>
              <w:jc w:val="center"/>
              <w:rPr>
                <w:sz w:val="22"/>
                <w:szCs w:val="22"/>
                <w:highlight w:val="yellow"/>
              </w:rPr>
            </w:pPr>
            <w:r w:rsidRPr="00DB7846">
              <w:rPr>
                <w:color w:val="000000"/>
                <w:sz w:val="22"/>
                <w:szCs w:val="22"/>
              </w:rPr>
              <w:t>0,001</w:t>
            </w:r>
          </w:p>
        </w:tc>
        <w:tc>
          <w:tcPr>
            <w:tcW w:w="1817" w:type="dxa"/>
            <w:shd w:val="clear" w:color="auto" w:fill="auto"/>
            <w:vAlign w:val="bottom"/>
          </w:tcPr>
          <w:p w:rsidR="00DB7846" w:rsidRPr="00DB7846" w:rsidRDefault="00DB7846" w:rsidP="00DB7846">
            <w:pPr>
              <w:jc w:val="center"/>
              <w:rPr>
                <w:sz w:val="22"/>
                <w:szCs w:val="22"/>
                <w:highlight w:val="yellow"/>
              </w:rPr>
            </w:pPr>
            <w:r w:rsidRPr="00DB7846">
              <w:rPr>
                <w:color w:val="000000"/>
                <w:sz w:val="22"/>
                <w:szCs w:val="22"/>
              </w:rPr>
              <w:t>0,083</w:t>
            </w:r>
          </w:p>
        </w:tc>
      </w:tr>
    </w:tbl>
    <w:p w:rsidR="00914534" w:rsidRPr="007353DD" w:rsidRDefault="00914534" w:rsidP="009579FF">
      <w:pPr>
        <w:ind w:firstLine="567"/>
        <w:jc w:val="both"/>
      </w:pPr>
    </w:p>
    <w:p w:rsidR="001961B6" w:rsidRPr="007353DD" w:rsidRDefault="001961B6" w:rsidP="009579FF">
      <w:pPr>
        <w:pStyle w:val="aff4"/>
        <w:spacing w:after="0"/>
      </w:pPr>
      <w:bookmarkStart w:id="117" w:name="_Toc148379733"/>
      <w:r w:rsidRPr="007353DD">
        <w:t>1.2.5 сроки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bookmarkEnd w:id="117"/>
    </w:p>
    <w:p w:rsidR="00595065" w:rsidRPr="007353DD" w:rsidRDefault="00595065" w:rsidP="00595065">
      <w:pPr>
        <w:rPr>
          <w:rFonts w:ascii="Courier New" w:hAnsi="Courier New" w:cs="Courier New"/>
          <w:sz w:val="2"/>
          <w:szCs w:val="2"/>
        </w:rPr>
      </w:pPr>
    </w:p>
    <w:p w:rsidR="00595065" w:rsidRPr="007353DD" w:rsidRDefault="002C001D" w:rsidP="00595065">
      <w:pPr>
        <w:ind w:firstLine="567"/>
        <w:jc w:val="right"/>
        <w:rPr>
          <w:rFonts w:eastAsia="Calibri"/>
          <w:lang w:eastAsia="en-US"/>
        </w:rPr>
      </w:pPr>
      <w:r w:rsidRPr="007353DD">
        <w:rPr>
          <w:rFonts w:eastAsia="Calibri"/>
          <w:lang w:eastAsia="en-US"/>
        </w:rPr>
        <w:t>Таблица 1.2.5.</w:t>
      </w:r>
      <w:r w:rsidR="00026F3B" w:rsidRPr="007353DD">
        <w:rPr>
          <w:rFonts w:eastAsia="Calibri"/>
          <w:lang w:eastAsia="en-US"/>
        </w:rPr>
        <w:t>Сроки ввода в эксплуатацию основного оборудования</w:t>
      </w:r>
    </w:p>
    <w:p w:rsidR="00595065" w:rsidRPr="007353DD" w:rsidRDefault="00595065" w:rsidP="00595065">
      <w:pPr>
        <w:rPr>
          <w:rFonts w:ascii="Courier New" w:hAnsi="Courier New" w:cs="Courier New"/>
          <w:sz w:val="2"/>
          <w:szCs w:val="2"/>
        </w:rPr>
      </w:pPr>
    </w:p>
    <w:tbl>
      <w:tblPr>
        <w:tblW w:w="6577" w:type="dxa"/>
        <w:jc w:val="center"/>
        <w:tblLook w:val="04A0"/>
      </w:tblPr>
      <w:tblGrid>
        <w:gridCol w:w="3357"/>
        <w:gridCol w:w="1940"/>
        <w:gridCol w:w="1280"/>
      </w:tblGrid>
      <w:tr w:rsidR="00026F3B" w:rsidRPr="007353DD" w:rsidTr="00670B9A">
        <w:trPr>
          <w:trHeight w:val="276"/>
          <w:jc w:val="center"/>
        </w:trPr>
        <w:tc>
          <w:tcPr>
            <w:tcW w:w="3357" w:type="dxa"/>
            <w:vMerge w:val="restart"/>
            <w:tcBorders>
              <w:top w:val="single" w:sz="4" w:space="0" w:color="000000"/>
              <w:left w:val="single" w:sz="4" w:space="0" w:color="000000"/>
              <w:bottom w:val="nil"/>
              <w:right w:val="single" w:sz="4" w:space="0" w:color="000000"/>
            </w:tcBorders>
            <w:shd w:val="clear" w:color="auto" w:fill="auto"/>
            <w:vAlign w:val="center"/>
            <w:hideMark/>
          </w:tcPr>
          <w:p w:rsidR="00026F3B" w:rsidRPr="007353DD" w:rsidRDefault="00026F3B" w:rsidP="00670B9A">
            <w:pPr>
              <w:jc w:val="center"/>
              <w:rPr>
                <w:b/>
                <w:bCs/>
                <w:color w:val="000000"/>
                <w:sz w:val="22"/>
                <w:szCs w:val="22"/>
              </w:rPr>
            </w:pPr>
            <w:r w:rsidRPr="007353DD">
              <w:rPr>
                <w:b/>
                <w:bCs/>
                <w:color w:val="000000"/>
                <w:sz w:val="22"/>
                <w:szCs w:val="22"/>
              </w:rPr>
              <w:t>Котельная</w:t>
            </w:r>
          </w:p>
        </w:tc>
        <w:tc>
          <w:tcPr>
            <w:tcW w:w="1940" w:type="dxa"/>
            <w:vMerge w:val="restart"/>
            <w:tcBorders>
              <w:top w:val="single" w:sz="4" w:space="0" w:color="000000"/>
              <w:left w:val="single" w:sz="4" w:space="0" w:color="000000"/>
              <w:bottom w:val="nil"/>
              <w:right w:val="single" w:sz="4" w:space="0" w:color="000000"/>
            </w:tcBorders>
            <w:shd w:val="clear" w:color="auto" w:fill="auto"/>
            <w:vAlign w:val="center"/>
            <w:hideMark/>
          </w:tcPr>
          <w:p w:rsidR="00026F3B" w:rsidRPr="007353DD" w:rsidRDefault="00026F3B" w:rsidP="00670B9A">
            <w:pPr>
              <w:jc w:val="center"/>
              <w:rPr>
                <w:b/>
                <w:bCs/>
                <w:color w:val="000000"/>
                <w:sz w:val="22"/>
                <w:szCs w:val="22"/>
              </w:rPr>
            </w:pPr>
            <w:r w:rsidRPr="007353DD">
              <w:rPr>
                <w:b/>
                <w:bCs/>
                <w:color w:val="000000"/>
                <w:sz w:val="22"/>
                <w:szCs w:val="22"/>
              </w:rPr>
              <w:t>Марка котла</w:t>
            </w:r>
          </w:p>
        </w:tc>
        <w:tc>
          <w:tcPr>
            <w:tcW w:w="12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6F3B" w:rsidRPr="007353DD" w:rsidRDefault="00026F3B" w:rsidP="00670B9A">
            <w:pPr>
              <w:jc w:val="center"/>
              <w:rPr>
                <w:b/>
                <w:bCs/>
                <w:color w:val="000000"/>
                <w:sz w:val="22"/>
                <w:szCs w:val="22"/>
              </w:rPr>
            </w:pPr>
            <w:r w:rsidRPr="007353DD">
              <w:rPr>
                <w:b/>
                <w:bCs/>
                <w:color w:val="000000"/>
                <w:sz w:val="22"/>
                <w:szCs w:val="22"/>
              </w:rPr>
              <w:t>Год установки котла</w:t>
            </w:r>
          </w:p>
        </w:tc>
      </w:tr>
      <w:tr w:rsidR="00026F3B" w:rsidRPr="007353DD" w:rsidTr="00670B9A">
        <w:trPr>
          <w:trHeight w:val="555"/>
          <w:jc w:val="center"/>
        </w:trPr>
        <w:tc>
          <w:tcPr>
            <w:tcW w:w="3357" w:type="dxa"/>
            <w:vMerge/>
            <w:tcBorders>
              <w:top w:val="single" w:sz="4" w:space="0" w:color="000000"/>
              <w:left w:val="single" w:sz="4" w:space="0" w:color="000000"/>
              <w:bottom w:val="nil"/>
              <w:right w:val="single" w:sz="4" w:space="0" w:color="000000"/>
            </w:tcBorders>
            <w:vAlign w:val="center"/>
            <w:hideMark/>
          </w:tcPr>
          <w:p w:rsidR="00026F3B" w:rsidRPr="007353DD" w:rsidRDefault="00026F3B" w:rsidP="00670B9A">
            <w:pPr>
              <w:jc w:val="center"/>
              <w:rPr>
                <w:b/>
                <w:bCs/>
                <w:color w:val="000000"/>
                <w:sz w:val="22"/>
                <w:szCs w:val="22"/>
              </w:rPr>
            </w:pPr>
          </w:p>
        </w:tc>
        <w:tc>
          <w:tcPr>
            <w:tcW w:w="1940" w:type="dxa"/>
            <w:vMerge/>
            <w:tcBorders>
              <w:top w:val="single" w:sz="4" w:space="0" w:color="000000"/>
              <w:left w:val="single" w:sz="4" w:space="0" w:color="000000"/>
              <w:bottom w:val="nil"/>
              <w:right w:val="single" w:sz="4" w:space="0" w:color="000000"/>
            </w:tcBorders>
            <w:vAlign w:val="center"/>
            <w:hideMark/>
          </w:tcPr>
          <w:p w:rsidR="00026F3B" w:rsidRPr="007353DD" w:rsidRDefault="00026F3B" w:rsidP="00670B9A">
            <w:pPr>
              <w:jc w:val="center"/>
              <w:rPr>
                <w:b/>
                <w:bCs/>
                <w:color w:val="000000"/>
                <w:sz w:val="22"/>
                <w:szCs w:val="22"/>
              </w:rPr>
            </w:pPr>
          </w:p>
        </w:tc>
        <w:tc>
          <w:tcPr>
            <w:tcW w:w="1280" w:type="dxa"/>
            <w:vMerge/>
            <w:tcBorders>
              <w:top w:val="single" w:sz="4" w:space="0" w:color="000000"/>
              <w:left w:val="single" w:sz="4" w:space="0" w:color="000000"/>
              <w:bottom w:val="single" w:sz="4" w:space="0" w:color="000000"/>
              <w:right w:val="single" w:sz="4" w:space="0" w:color="000000"/>
            </w:tcBorders>
            <w:vAlign w:val="center"/>
            <w:hideMark/>
          </w:tcPr>
          <w:p w:rsidR="00026F3B" w:rsidRPr="007353DD" w:rsidRDefault="00026F3B" w:rsidP="00670B9A">
            <w:pPr>
              <w:jc w:val="center"/>
              <w:rPr>
                <w:b/>
                <w:bCs/>
                <w:color w:val="000000"/>
                <w:sz w:val="22"/>
                <w:szCs w:val="22"/>
              </w:rPr>
            </w:pPr>
          </w:p>
        </w:tc>
      </w:tr>
      <w:tr w:rsidR="001D75AC" w:rsidRPr="007353DD" w:rsidTr="00670B9A">
        <w:trPr>
          <w:trHeight w:val="255"/>
          <w:jc w:val="center"/>
        </w:trPr>
        <w:tc>
          <w:tcPr>
            <w:tcW w:w="3357" w:type="dxa"/>
            <w:vMerge w:val="restart"/>
            <w:tcBorders>
              <w:top w:val="single" w:sz="4" w:space="0" w:color="auto"/>
              <w:left w:val="single" w:sz="4" w:space="0" w:color="auto"/>
              <w:right w:val="single" w:sz="4" w:space="0" w:color="auto"/>
            </w:tcBorders>
            <w:vAlign w:val="center"/>
          </w:tcPr>
          <w:p w:rsidR="001D75AC" w:rsidRPr="007353DD" w:rsidRDefault="001D75AC" w:rsidP="00670B9A">
            <w:pPr>
              <w:jc w:val="center"/>
              <w:rPr>
                <w:color w:val="000000"/>
                <w:sz w:val="22"/>
                <w:szCs w:val="22"/>
              </w:rPr>
            </w:pPr>
            <w:r w:rsidRPr="007353DD">
              <w:rPr>
                <w:color w:val="000000"/>
                <w:sz w:val="22"/>
                <w:szCs w:val="22"/>
              </w:rPr>
              <w:t>Котельная №1</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AC" w:rsidRPr="007353DD" w:rsidRDefault="001D75AC" w:rsidP="00670B9A">
            <w:pPr>
              <w:jc w:val="center"/>
              <w:rPr>
                <w:color w:val="000000"/>
                <w:sz w:val="22"/>
                <w:szCs w:val="22"/>
              </w:rPr>
            </w:pPr>
            <w:r w:rsidRPr="007353DD">
              <w:rPr>
                <w:color w:val="000000"/>
                <w:sz w:val="22"/>
                <w:szCs w:val="22"/>
              </w:rPr>
              <w:t>КВа-1,25Гс</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AC" w:rsidRPr="007353DD" w:rsidRDefault="001D75AC" w:rsidP="00670B9A">
            <w:pPr>
              <w:jc w:val="center"/>
              <w:rPr>
                <w:color w:val="000000"/>
                <w:sz w:val="22"/>
                <w:szCs w:val="22"/>
              </w:rPr>
            </w:pPr>
            <w:r w:rsidRPr="007353DD">
              <w:rPr>
                <w:color w:val="000000"/>
                <w:sz w:val="22"/>
                <w:szCs w:val="22"/>
              </w:rPr>
              <w:t>2009</w:t>
            </w:r>
          </w:p>
        </w:tc>
      </w:tr>
      <w:tr w:rsidR="001D75AC" w:rsidRPr="007353DD" w:rsidTr="00670B9A">
        <w:trPr>
          <w:trHeight w:val="255"/>
          <w:jc w:val="center"/>
        </w:trPr>
        <w:tc>
          <w:tcPr>
            <w:tcW w:w="3357" w:type="dxa"/>
            <w:vMerge/>
            <w:tcBorders>
              <w:left w:val="single" w:sz="4" w:space="0" w:color="auto"/>
              <w:right w:val="single" w:sz="4" w:space="0" w:color="auto"/>
            </w:tcBorders>
            <w:vAlign w:val="center"/>
          </w:tcPr>
          <w:p w:rsidR="001D75AC" w:rsidRPr="007353DD" w:rsidRDefault="001D75AC" w:rsidP="00670B9A">
            <w:pPr>
              <w:jc w:val="center"/>
              <w:rPr>
                <w:color w:val="000000"/>
                <w:sz w:val="22"/>
                <w:szCs w:val="22"/>
              </w:rPr>
            </w:pP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AC" w:rsidRPr="007353DD" w:rsidRDefault="001D75AC" w:rsidP="00670B9A">
            <w:pPr>
              <w:jc w:val="center"/>
              <w:rPr>
                <w:color w:val="000000"/>
                <w:sz w:val="22"/>
                <w:szCs w:val="22"/>
              </w:rPr>
            </w:pPr>
            <w:r w:rsidRPr="007353DD">
              <w:rPr>
                <w:color w:val="000000"/>
                <w:sz w:val="22"/>
                <w:szCs w:val="22"/>
              </w:rPr>
              <w:t>КВа-1,25Гс</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AC" w:rsidRPr="007353DD" w:rsidRDefault="001D75AC" w:rsidP="00670B9A">
            <w:pPr>
              <w:jc w:val="center"/>
              <w:rPr>
                <w:color w:val="000000"/>
                <w:sz w:val="22"/>
                <w:szCs w:val="22"/>
              </w:rPr>
            </w:pPr>
            <w:r w:rsidRPr="007353DD">
              <w:rPr>
                <w:color w:val="000000"/>
                <w:sz w:val="22"/>
                <w:szCs w:val="22"/>
              </w:rPr>
              <w:t>2009</w:t>
            </w:r>
          </w:p>
        </w:tc>
      </w:tr>
      <w:tr w:rsidR="001D75AC" w:rsidRPr="007353DD" w:rsidTr="00670B9A">
        <w:trPr>
          <w:trHeight w:val="255"/>
          <w:jc w:val="center"/>
        </w:trPr>
        <w:tc>
          <w:tcPr>
            <w:tcW w:w="3357" w:type="dxa"/>
            <w:vMerge/>
            <w:tcBorders>
              <w:left w:val="single" w:sz="4" w:space="0" w:color="auto"/>
              <w:right w:val="single" w:sz="4" w:space="0" w:color="auto"/>
            </w:tcBorders>
            <w:vAlign w:val="center"/>
          </w:tcPr>
          <w:p w:rsidR="001D75AC" w:rsidRPr="007353DD" w:rsidRDefault="001D75AC" w:rsidP="00670B9A">
            <w:pPr>
              <w:jc w:val="center"/>
              <w:rPr>
                <w:color w:val="000000"/>
                <w:sz w:val="22"/>
                <w:szCs w:val="22"/>
              </w:rPr>
            </w:pP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AC" w:rsidRPr="007353DD" w:rsidRDefault="001D75AC" w:rsidP="00670B9A">
            <w:pPr>
              <w:jc w:val="center"/>
              <w:rPr>
                <w:color w:val="000000"/>
                <w:sz w:val="22"/>
                <w:szCs w:val="22"/>
              </w:rPr>
            </w:pPr>
            <w:r w:rsidRPr="007353DD">
              <w:rPr>
                <w:color w:val="000000"/>
                <w:sz w:val="22"/>
                <w:szCs w:val="22"/>
              </w:rPr>
              <w:t>КВа-1,25Гс</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AC" w:rsidRPr="007353DD" w:rsidRDefault="001D75AC" w:rsidP="00670B9A">
            <w:pPr>
              <w:jc w:val="center"/>
              <w:rPr>
                <w:color w:val="000000"/>
                <w:sz w:val="22"/>
                <w:szCs w:val="22"/>
              </w:rPr>
            </w:pPr>
            <w:r w:rsidRPr="007353DD">
              <w:rPr>
                <w:color w:val="000000"/>
                <w:sz w:val="22"/>
                <w:szCs w:val="22"/>
              </w:rPr>
              <w:t>2009</w:t>
            </w:r>
          </w:p>
        </w:tc>
      </w:tr>
      <w:tr w:rsidR="001D75AC" w:rsidRPr="007353DD" w:rsidTr="00670B9A">
        <w:trPr>
          <w:trHeight w:val="255"/>
          <w:jc w:val="center"/>
        </w:trPr>
        <w:tc>
          <w:tcPr>
            <w:tcW w:w="3357" w:type="dxa"/>
            <w:vMerge/>
            <w:tcBorders>
              <w:left w:val="single" w:sz="4" w:space="0" w:color="auto"/>
              <w:right w:val="single" w:sz="4" w:space="0" w:color="auto"/>
            </w:tcBorders>
            <w:vAlign w:val="center"/>
          </w:tcPr>
          <w:p w:rsidR="001D75AC" w:rsidRPr="007353DD" w:rsidRDefault="001D75AC" w:rsidP="00670B9A">
            <w:pPr>
              <w:jc w:val="center"/>
              <w:rPr>
                <w:color w:val="000000"/>
                <w:sz w:val="22"/>
                <w:szCs w:val="22"/>
              </w:rPr>
            </w:pP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AC" w:rsidRPr="007353DD" w:rsidRDefault="001D75AC" w:rsidP="00670B9A">
            <w:pPr>
              <w:jc w:val="center"/>
              <w:rPr>
                <w:color w:val="000000"/>
                <w:sz w:val="22"/>
                <w:szCs w:val="22"/>
              </w:rPr>
            </w:pPr>
            <w:r w:rsidRPr="007353DD">
              <w:rPr>
                <w:color w:val="000000"/>
                <w:sz w:val="22"/>
                <w:szCs w:val="22"/>
              </w:rPr>
              <w:t>КВа-1,25Гс</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AC" w:rsidRPr="007353DD" w:rsidRDefault="001D75AC" w:rsidP="00670B9A">
            <w:pPr>
              <w:jc w:val="center"/>
              <w:rPr>
                <w:color w:val="000000"/>
                <w:sz w:val="22"/>
                <w:szCs w:val="22"/>
              </w:rPr>
            </w:pPr>
            <w:r w:rsidRPr="007353DD">
              <w:rPr>
                <w:color w:val="000000"/>
                <w:sz w:val="22"/>
                <w:szCs w:val="22"/>
              </w:rPr>
              <w:t>2009</w:t>
            </w:r>
          </w:p>
        </w:tc>
      </w:tr>
      <w:tr w:rsidR="001D75AC" w:rsidRPr="007353DD" w:rsidTr="00670B9A">
        <w:trPr>
          <w:trHeight w:val="255"/>
          <w:jc w:val="center"/>
        </w:trPr>
        <w:tc>
          <w:tcPr>
            <w:tcW w:w="3357" w:type="dxa"/>
            <w:vMerge/>
            <w:tcBorders>
              <w:left w:val="single" w:sz="4" w:space="0" w:color="auto"/>
              <w:bottom w:val="single" w:sz="4" w:space="0" w:color="auto"/>
              <w:right w:val="single" w:sz="4" w:space="0" w:color="auto"/>
            </w:tcBorders>
            <w:vAlign w:val="center"/>
          </w:tcPr>
          <w:p w:rsidR="001D75AC" w:rsidRPr="007353DD" w:rsidRDefault="001D75AC" w:rsidP="00670B9A">
            <w:pPr>
              <w:jc w:val="center"/>
              <w:rPr>
                <w:color w:val="000000"/>
                <w:sz w:val="22"/>
                <w:szCs w:val="22"/>
              </w:rPr>
            </w:pP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AC" w:rsidRPr="007353DD" w:rsidRDefault="001D75AC" w:rsidP="00670B9A">
            <w:pPr>
              <w:jc w:val="center"/>
              <w:rPr>
                <w:color w:val="000000"/>
                <w:sz w:val="22"/>
                <w:szCs w:val="22"/>
              </w:rPr>
            </w:pPr>
            <w:r w:rsidRPr="007353DD">
              <w:rPr>
                <w:color w:val="000000"/>
                <w:sz w:val="22"/>
                <w:szCs w:val="22"/>
              </w:rPr>
              <w:t>КВа-1,25Гс</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AC" w:rsidRPr="007353DD" w:rsidRDefault="001D75AC" w:rsidP="00670B9A">
            <w:pPr>
              <w:jc w:val="center"/>
              <w:rPr>
                <w:color w:val="000000"/>
                <w:sz w:val="22"/>
                <w:szCs w:val="22"/>
              </w:rPr>
            </w:pPr>
            <w:r w:rsidRPr="007353DD">
              <w:rPr>
                <w:color w:val="000000"/>
                <w:sz w:val="22"/>
                <w:szCs w:val="22"/>
              </w:rPr>
              <w:t>2010</w:t>
            </w:r>
          </w:p>
        </w:tc>
      </w:tr>
      <w:tr w:rsidR="001D75AC" w:rsidRPr="00670B9A" w:rsidTr="00670B9A">
        <w:trPr>
          <w:trHeight w:val="255"/>
          <w:jc w:val="center"/>
        </w:trPr>
        <w:tc>
          <w:tcPr>
            <w:tcW w:w="3357" w:type="dxa"/>
            <w:vMerge w:val="restart"/>
            <w:tcBorders>
              <w:top w:val="single" w:sz="4" w:space="0" w:color="auto"/>
              <w:left w:val="single" w:sz="4" w:space="0" w:color="auto"/>
              <w:right w:val="single" w:sz="4" w:space="0" w:color="auto"/>
            </w:tcBorders>
            <w:vAlign w:val="center"/>
          </w:tcPr>
          <w:p w:rsidR="001D75AC" w:rsidRPr="007353DD" w:rsidRDefault="001D75AC" w:rsidP="00670B9A">
            <w:pPr>
              <w:jc w:val="center"/>
              <w:rPr>
                <w:color w:val="000000"/>
                <w:sz w:val="22"/>
                <w:szCs w:val="22"/>
              </w:rPr>
            </w:pPr>
            <w:r w:rsidRPr="007353DD">
              <w:rPr>
                <w:color w:val="000000"/>
                <w:sz w:val="22"/>
                <w:szCs w:val="22"/>
              </w:rPr>
              <w:t>Котельная №2</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AC" w:rsidRPr="007353DD" w:rsidRDefault="001D75AC" w:rsidP="00670B9A">
            <w:pPr>
              <w:jc w:val="center"/>
              <w:rPr>
                <w:color w:val="000000"/>
                <w:sz w:val="22"/>
                <w:szCs w:val="22"/>
              </w:rPr>
            </w:pPr>
            <w:r w:rsidRPr="007353DD">
              <w:rPr>
                <w:color w:val="000000"/>
                <w:sz w:val="22"/>
                <w:szCs w:val="22"/>
              </w:rPr>
              <w:t>КВа-0,8</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AC" w:rsidRPr="00670B9A" w:rsidRDefault="001D75AC" w:rsidP="00670B9A">
            <w:pPr>
              <w:jc w:val="center"/>
              <w:rPr>
                <w:color w:val="000000"/>
                <w:sz w:val="22"/>
                <w:szCs w:val="22"/>
              </w:rPr>
            </w:pPr>
            <w:r w:rsidRPr="007353DD">
              <w:rPr>
                <w:color w:val="000000"/>
                <w:sz w:val="22"/>
                <w:szCs w:val="22"/>
              </w:rPr>
              <w:t>2010</w:t>
            </w:r>
          </w:p>
        </w:tc>
      </w:tr>
      <w:tr w:rsidR="001D75AC" w:rsidRPr="00670B9A" w:rsidTr="00670B9A">
        <w:trPr>
          <w:trHeight w:val="255"/>
          <w:jc w:val="center"/>
        </w:trPr>
        <w:tc>
          <w:tcPr>
            <w:tcW w:w="3357" w:type="dxa"/>
            <w:vMerge/>
            <w:tcBorders>
              <w:left w:val="single" w:sz="4" w:space="0" w:color="auto"/>
              <w:right w:val="single" w:sz="4" w:space="0" w:color="auto"/>
            </w:tcBorders>
            <w:vAlign w:val="center"/>
          </w:tcPr>
          <w:p w:rsidR="001D75AC" w:rsidRPr="00670B9A" w:rsidRDefault="001D75AC" w:rsidP="00670B9A">
            <w:pPr>
              <w:jc w:val="center"/>
              <w:rPr>
                <w:color w:val="000000"/>
                <w:sz w:val="22"/>
                <w:szCs w:val="22"/>
                <w:highlight w:val="yellow"/>
              </w:rPr>
            </w:pP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AC" w:rsidRPr="00670B9A" w:rsidRDefault="001D75AC" w:rsidP="00670B9A">
            <w:pPr>
              <w:jc w:val="center"/>
              <w:rPr>
                <w:color w:val="000000"/>
                <w:sz w:val="22"/>
                <w:szCs w:val="22"/>
                <w:highlight w:val="yellow"/>
              </w:rPr>
            </w:pPr>
            <w:r w:rsidRPr="00670B9A">
              <w:rPr>
                <w:sz w:val="22"/>
                <w:szCs w:val="22"/>
              </w:rPr>
              <w:t>КВа-1,25Гс</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AC" w:rsidRPr="00670B9A" w:rsidRDefault="001D75AC" w:rsidP="00670B9A">
            <w:pPr>
              <w:jc w:val="center"/>
              <w:rPr>
                <w:color w:val="000000"/>
                <w:sz w:val="22"/>
                <w:szCs w:val="22"/>
              </w:rPr>
            </w:pPr>
            <w:r w:rsidRPr="00670B9A">
              <w:rPr>
                <w:color w:val="000000"/>
                <w:sz w:val="22"/>
                <w:szCs w:val="22"/>
              </w:rPr>
              <w:t>2011</w:t>
            </w:r>
          </w:p>
        </w:tc>
      </w:tr>
      <w:tr w:rsidR="001D75AC" w:rsidRPr="00670B9A" w:rsidTr="00670B9A">
        <w:trPr>
          <w:trHeight w:val="255"/>
          <w:jc w:val="center"/>
        </w:trPr>
        <w:tc>
          <w:tcPr>
            <w:tcW w:w="3357" w:type="dxa"/>
            <w:vMerge/>
            <w:tcBorders>
              <w:left w:val="single" w:sz="4" w:space="0" w:color="auto"/>
              <w:right w:val="single" w:sz="4" w:space="0" w:color="auto"/>
            </w:tcBorders>
            <w:vAlign w:val="center"/>
          </w:tcPr>
          <w:p w:rsidR="001D75AC" w:rsidRPr="00670B9A" w:rsidRDefault="001D75AC" w:rsidP="00670B9A">
            <w:pPr>
              <w:jc w:val="center"/>
              <w:rPr>
                <w:color w:val="000000"/>
                <w:sz w:val="22"/>
                <w:szCs w:val="22"/>
                <w:highlight w:val="yellow"/>
              </w:rPr>
            </w:pP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AC" w:rsidRPr="00670B9A" w:rsidRDefault="001D75AC" w:rsidP="00670B9A">
            <w:pPr>
              <w:jc w:val="center"/>
              <w:rPr>
                <w:color w:val="000000"/>
                <w:sz w:val="22"/>
                <w:szCs w:val="22"/>
                <w:highlight w:val="yellow"/>
              </w:rPr>
            </w:pPr>
            <w:r w:rsidRPr="00670B9A">
              <w:rPr>
                <w:sz w:val="22"/>
                <w:szCs w:val="22"/>
              </w:rPr>
              <w:t>КВа-1,25Гс</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AC" w:rsidRPr="00670B9A" w:rsidRDefault="001D75AC" w:rsidP="00670B9A">
            <w:pPr>
              <w:jc w:val="center"/>
              <w:rPr>
                <w:color w:val="000000"/>
                <w:sz w:val="22"/>
                <w:szCs w:val="22"/>
              </w:rPr>
            </w:pPr>
            <w:r w:rsidRPr="00670B9A">
              <w:rPr>
                <w:color w:val="000000"/>
                <w:sz w:val="22"/>
                <w:szCs w:val="22"/>
              </w:rPr>
              <w:t>2011</w:t>
            </w:r>
          </w:p>
        </w:tc>
      </w:tr>
      <w:tr w:rsidR="001D75AC" w:rsidRPr="00670B9A" w:rsidTr="00670B9A">
        <w:trPr>
          <w:trHeight w:val="255"/>
          <w:jc w:val="center"/>
        </w:trPr>
        <w:tc>
          <w:tcPr>
            <w:tcW w:w="3357" w:type="dxa"/>
            <w:vMerge/>
            <w:tcBorders>
              <w:left w:val="single" w:sz="4" w:space="0" w:color="auto"/>
              <w:bottom w:val="single" w:sz="4" w:space="0" w:color="auto"/>
              <w:right w:val="single" w:sz="4" w:space="0" w:color="auto"/>
            </w:tcBorders>
            <w:vAlign w:val="center"/>
          </w:tcPr>
          <w:p w:rsidR="001D75AC" w:rsidRPr="00670B9A" w:rsidRDefault="001D75AC" w:rsidP="00670B9A">
            <w:pPr>
              <w:jc w:val="center"/>
              <w:rPr>
                <w:color w:val="000000"/>
                <w:sz w:val="22"/>
                <w:szCs w:val="22"/>
                <w:highlight w:val="yellow"/>
              </w:rPr>
            </w:pP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AC" w:rsidRPr="00670B9A" w:rsidRDefault="001D75AC" w:rsidP="00670B9A">
            <w:pPr>
              <w:jc w:val="center"/>
              <w:rPr>
                <w:color w:val="000000"/>
                <w:sz w:val="22"/>
                <w:szCs w:val="22"/>
                <w:highlight w:val="yellow"/>
              </w:rPr>
            </w:pPr>
            <w:r w:rsidRPr="00670B9A">
              <w:rPr>
                <w:sz w:val="22"/>
                <w:szCs w:val="22"/>
              </w:rPr>
              <w:t>КВа-1,25Гс</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AC" w:rsidRPr="00670B9A" w:rsidRDefault="001D75AC" w:rsidP="00670B9A">
            <w:pPr>
              <w:jc w:val="center"/>
              <w:rPr>
                <w:color w:val="000000"/>
                <w:sz w:val="22"/>
                <w:szCs w:val="22"/>
              </w:rPr>
            </w:pPr>
            <w:r w:rsidRPr="00670B9A">
              <w:rPr>
                <w:color w:val="000000"/>
                <w:sz w:val="22"/>
                <w:szCs w:val="22"/>
              </w:rPr>
              <w:t>2016</w:t>
            </w:r>
          </w:p>
        </w:tc>
      </w:tr>
      <w:tr w:rsidR="001D75AC" w:rsidRPr="00670B9A" w:rsidTr="00670B9A">
        <w:trPr>
          <w:trHeight w:val="255"/>
          <w:jc w:val="center"/>
        </w:trPr>
        <w:tc>
          <w:tcPr>
            <w:tcW w:w="3357" w:type="dxa"/>
            <w:vMerge w:val="restart"/>
            <w:tcBorders>
              <w:top w:val="single" w:sz="4" w:space="0" w:color="auto"/>
              <w:left w:val="single" w:sz="4" w:space="0" w:color="auto"/>
              <w:right w:val="single" w:sz="4" w:space="0" w:color="auto"/>
            </w:tcBorders>
            <w:vAlign w:val="center"/>
          </w:tcPr>
          <w:p w:rsidR="001D75AC" w:rsidRPr="00670B9A" w:rsidRDefault="001D75AC" w:rsidP="00670B9A">
            <w:pPr>
              <w:jc w:val="center"/>
              <w:rPr>
                <w:color w:val="000000"/>
                <w:sz w:val="22"/>
                <w:szCs w:val="22"/>
                <w:highlight w:val="yellow"/>
              </w:rPr>
            </w:pPr>
            <w:r w:rsidRPr="00670B9A">
              <w:rPr>
                <w:sz w:val="22"/>
                <w:szCs w:val="22"/>
              </w:rPr>
              <w:t>Котельная № 3</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AC" w:rsidRPr="00670B9A" w:rsidRDefault="001D75AC" w:rsidP="00670B9A">
            <w:pPr>
              <w:jc w:val="center"/>
              <w:rPr>
                <w:color w:val="000000"/>
                <w:sz w:val="22"/>
                <w:szCs w:val="22"/>
                <w:highlight w:val="yellow"/>
              </w:rPr>
            </w:pPr>
            <w:r w:rsidRPr="00670B9A">
              <w:rPr>
                <w:color w:val="000000"/>
                <w:sz w:val="22"/>
                <w:szCs w:val="22"/>
              </w:rPr>
              <w:t>КВа-0,63Гс</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AC" w:rsidRPr="00670B9A" w:rsidRDefault="001D75AC" w:rsidP="00670B9A">
            <w:pPr>
              <w:jc w:val="center"/>
              <w:rPr>
                <w:color w:val="000000"/>
                <w:sz w:val="22"/>
                <w:szCs w:val="22"/>
              </w:rPr>
            </w:pPr>
            <w:r w:rsidRPr="00670B9A">
              <w:rPr>
                <w:color w:val="000000"/>
                <w:sz w:val="22"/>
                <w:szCs w:val="22"/>
              </w:rPr>
              <w:t>2014</w:t>
            </w:r>
          </w:p>
        </w:tc>
      </w:tr>
      <w:tr w:rsidR="001D75AC" w:rsidRPr="00670B9A" w:rsidTr="00670B9A">
        <w:trPr>
          <w:trHeight w:val="255"/>
          <w:jc w:val="center"/>
        </w:trPr>
        <w:tc>
          <w:tcPr>
            <w:tcW w:w="3357" w:type="dxa"/>
            <w:vMerge/>
            <w:tcBorders>
              <w:left w:val="single" w:sz="4" w:space="0" w:color="auto"/>
              <w:bottom w:val="single" w:sz="4" w:space="0" w:color="auto"/>
              <w:right w:val="single" w:sz="4" w:space="0" w:color="auto"/>
            </w:tcBorders>
            <w:vAlign w:val="center"/>
          </w:tcPr>
          <w:p w:rsidR="001D75AC" w:rsidRPr="00670B9A" w:rsidRDefault="001D75AC" w:rsidP="00670B9A">
            <w:pPr>
              <w:jc w:val="center"/>
              <w:rPr>
                <w:color w:val="000000"/>
                <w:sz w:val="22"/>
                <w:szCs w:val="22"/>
                <w:highlight w:val="yellow"/>
              </w:rPr>
            </w:pP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AC" w:rsidRPr="00670B9A" w:rsidRDefault="001D75AC" w:rsidP="00670B9A">
            <w:pPr>
              <w:jc w:val="center"/>
              <w:rPr>
                <w:color w:val="000000"/>
                <w:sz w:val="22"/>
                <w:szCs w:val="22"/>
                <w:highlight w:val="yellow"/>
              </w:rPr>
            </w:pPr>
            <w:r w:rsidRPr="00670B9A">
              <w:rPr>
                <w:color w:val="000000"/>
                <w:sz w:val="22"/>
                <w:szCs w:val="22"/>
              </w:rPr>
              <w:t>КВа-0,63Гс</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AC" w:rsidRPr="00670B9A" w:rsidRDefault="001D75AC" w:rsidP="00670B9A">
            <w:pPr>
              <w:jc w:val="center"/>
              <w:rPr>
                <w:color w:val="000000"/>
                <w:sz w:val="22"/>
                <w:szCs w:val="22"/>
              </w:rPr>
            </w:pPr>
            <w:r w:rsidRPr="00670B9A">
              <w:rPr>
                <w:color w:val="000000"/>
                <w:sz w:val="22"/>
                <w:szCs w:val="22"/>
              </w:rPr>
              <w:t>2014</w:t>
            </w:r>
          </w:p>
        </w:tc>
      </w:tr>
      <w:tr w:rsidR="001D75AC" w:rsidRPr="00670B9A" w:rsidTr="00670B9A">
        <w:trPr>
          <w:trHeight w:val="255"/>
          <w:jc w:val="center"/>
        </w:trPr>
        <w:tc>
          <w:tcPr>
            <w:tcW w:w="3357" w:type="dxa"/>
            <w:vMerge w:val="restart"/>
            <w:tcBorders>
              <w:top w:val="single" w:sz="4" w:space="0" w:color="auto"/>
              <w:left w:val="single" w:sz="4" w:space="0" w:color="auto"/>
              <w:right w:val="single" w:sz="4" w:space="0" w:color="auto"/>
            </w:tcBorders>
            <w:vAlign w:val="center"/>
          </w:tcPr>
          <w:p w:rsidR="001D75AC" w:rsidRPr="00670B9A" w:rsidRDefault="001D75AC" w:rsidP="00670B9A">
            <w:pPr>
              <w:jc w:val="center"/>
              <w:rPr>
                <w:color w:val="000000"/>
                <w:sz w:val="22"/>
                <w:szCs w:val="22"/>
                <w:highlight w:val="yellow"/>
              </w:rPr>
            </w:pPr>
            <w:r w:rsidRPr="00670B9A">
              <w:rPr>
                <w:sz w:val="22"/>
                <w:szCs w:val="22"/>
              </w:rPr>
              <w:t>Котельная № 4</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AC" w:rsidRPr="00670B9A" w:rsidRDefault="001D75AC" w:rsidP="00670B9A">
            <w:pPr>
              <w:jc w:val="center"/>
              <w:rPr>
                <w:color w:val="000000"/>
                <w:sz w:val="22"/>
                <w:szCs w:val="22"/>
                <w:highlight w:val="yellow"/>
              </w:rPr>
            </w:pPr>
            <w:r w:rsidRPr="00670B9A">
              <w:rPr>
                <w:sz w:val="22"/>
                <w:szCs w:val="22"/>
              </w:rPr>
              <w:t>КВа-0,63Гс</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AC" w:rsidRPr="00670B9A" w:rsidRDefault="001D75AC" w:rsidP="00670B9A">
            <w:pPr>
              <w:jc w:val="center"/>
              <w:rPr>
                <w:color w:val="000000"/>
                <w:sz w:val="22"/>
                <w:szCs w:val="22"/>
              </w:rPr>
            </w:pPr>
            <w:r w:rsidRPr="00670B9A">
              <w:rPr>
                <w:color w:val="000000"/>
                <w:sz w:val="22"/>
                <w:szCs w:val="22"/>
              </w:rPr>
              <w:t>2013</w:t>
            </w:r>
          </w:p>
        </w:tc>
      </w:tr>
      <w:tr w:rsidR="001D75AC" w:rsidRPr="00670B9A" w:rsidTr="00670B9A">
        <w:trPr>
          <w:trHeight w:val="255"/>
          <w:jc w:val="center"/>
        </w:trPr>
        <w:tc>
          <w:tcPr>
            <w:tcW w:w="3357" w:type="dxa"/>
            <w:vMerge/>
            <w:tcBorders>
              <w:left w:val="single" w:sz="4" w:space="0" w:color="auto"/>
              <w:bottom w:val="single" w:sz="4" w:space="0" w:color="auto"/>
              <w:right w:val="single" w:sz="4" w:space="0" w:color="auto"/>
            </w:tcBorders>
            <w:vAlign w:val="center"/>
          </w:tcPr>
          <w:p w:rsidR="001D75AC" w:rsidRPr="00670B9A" w:rsidRDefault="001D75AC" w:rsidP="00670B9A">
            <w:pPr>
              <w:jc w:val="center"/>
              <w:rPr>
                <w:color w:val="000000"/>
                <w:sz w:val="22"/>
                <w:szCs w:val="22"/>
                <w:highlight w:val="yellow"/>
              </w:rPr>
            </w:pP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AC" w:rsidRPr="00670B9A" w:rsidRDefault="001D75AC" w:rsidP="00670B9A">
            <w:pPr>
              <w:jc w:val="center"/>
              <w:rPr>
                <w:color w:val="000000"/>
                <w:sz w:val="22"/>
                <w:szCs w:val="22"/>
                <w:highlight w:val="yellow"/>
              </w:rPr>
            </w:pPr>
            <w:r w:rsidRPr="00670B9A">
              <w:rPr>
                <w:sz w:val="22"/>
                <w:szCs w:val="22"/>
              </w:rPr>
              <w:t>КВа-0,63Гс</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AC" w:rsidRPr="00670B9A" w:rsidRDefault="001D75AC" w:rsidP="00670B9A">
            <w:pPr>
              <w:jc w:val="center"/>
              <w:rPr>
                <w:color w:val="000000"/>
                <w:sz w:val="22"/>
                <w:szCs w:val="22"/>
              </w:rPr>
            </w:pPr>
            <w:r w:rsidRPr="00670B9A">
              <w:rPr>
                <w:color w:val="000000"/>
                <w:sz w:val="22"/>
                <w:szCs w:val="22"/>
              </w:rPr>
              <w:t>2013</w:t>
            </w:r>
          </w:p>
        </w:tc>
      </w:tr>
      <w:tr w:rsidR="001D75AC" w:rsidRPr="00670B9A" w:rsidTr="00670B9A">
        <w:trPr>
          <w:trHeight w:val="255"/>
          <w:jc w:val="center"/>
        </w:trPr>
        <w:tc>
          <w:tcPr>
            <w:tcW w:w="3357" w:type="dxa"/>
            <w:vMerge w:val="restart"/>
            <w:tcBorders>
              <w:top w:val="single" w:sz="4" w:space="0" w:color="auto"/>
              <w:left w:val="single" w:sz="4" w:space="0" w:color="auto"/>
              <w:right w:val="single" w:sz="4" w:space="0" w:color="auto"/>
            </w:tcBorders>
            <w:vAlign w:val="center"/>
          </w:tcPr>
          <w:p w:rsidR="001D75AC" w:rsidRPr="00670B9A" w:rsidRDefault="001D75AC" w:rsidP="00670B9A">
            <w:pPr>
              <w:jc w:val="center"/>
              <w:rPr>
                <w:color w:val="000000"/>
                <w:sz w:val="22"/>
                <w:szCs w:val="22"/>
                <w:highlight w:val="yellow"/>
              </w:rPr>
            </w:pPr>
            <w:r w:rsidRPr="00670B9A">
              <w:rPr>
                <w:sz w:val="22"/>
                <w:szCs w:val="22"/>
              </w:rPr>
              <w:t>Котельная № 5</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AC" w:rsidRPr="00670B9A" w:rsidRDefault="001D75AC" w:rsidP="00670B9A">
            <w:pPr>
              <w:jc w:val="center"/>
              <w:rPr>
                <w:color w:val="000000"/>
                <w:sz w:val="22"/>
                <w:szCs w:val="22"/>
                <w:highlight w:val="yellow"/>
              </w:rPr>
            </w:pPr>
            <w:r w:rsidRPr="00670B9A">
              <w:rPr>
                <w:color w:val="000000"/>
                <w:sz w:val="22"/>
                <w:szCs w:val="22"/>
              </w:rPr>
              <w:t>Buderus SK-745-1400.</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AC" w:rsidRPr="00670B9A" w:rsidRDefault="001D75AC" w:rsidP="00670B9A">
            <w:pPr>
              <w:jc w:val="center"/>
              <w:rPr>
                <w:color w:val="000000"/>
                <w:sz w:val="22"/>
                <w:szCs w:val="22"/>
              </w:rPr>
            </w:pPr>
            <w:r w:rsidRPr="00670B9A">
              <w:rPr>
                <w:color w:val="000000"/>
                <w:sz w:val="22"/>
                <w:szCs w:val="22"/>
              </w:rPr>
              <w:t>2011</w:t>
            </w:r>
          </w:p>
        </w:tc>
      </w:tr>
      <w:tr w:rsidR="001D75AC" w:rsidRPr="00670B9A" w:rsidTr="00670B9A">
        <w:trPr>
          <w:trHeight w:val="255"/>
          <w:jc w:val="center"/>
        </w:trPr>
        <w:tc>
          <w:tcPr>
            <w:tcW w:w="3357" w:type="dxa"/>
            <w:vMerge/>
            <w:tcBorders>
              <w:left w:val="single" w:sz="4" w:space="0" w:color="auto"/>
              <w:right w:val="single" w:sz="4" w:space="0" w:color="auto"/>
            </w:tcBorders>
            <w:vAlign w:val="center"/>
          </w:tcPr>
          <w:p w:rsidR="001D75AC" w:rsidRPr="00670B9A" w:rsidRDefault="001D75AC" w:rsidP="00670B9A">
            <w:pPr>
              <w:jc w:val="center"/>
              <w:rPr>
                <w:color w:val="000000"/>
                <w:sz w:val="22"/>
                <w:szCs w:val="22"/>
                <w:highlight w:val="yellow"/>
              </w:rPr>
            </w:pP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AC" w:rsidRPr="00670B9A" w:rsidRDefault="001D75AC" w:rsidP="00670B9A">
            <w:pPr>
              <w:jc w:val="center"/>
              <w:rPr>
                <w:color w:val="000000"/>
                <w:sz w:val="22"/>
                <w:szCs w:val="22"/>
                <w:highlight w:val="yellow"/>
              </w:rPr>
            </w:pPr>
            <w:r w:rsidRPr="00670B9A">
              <w:rPr>
                <w:color w:val="000000"/>
                <w:sz w:val="22"/>
                <w:szCs w:val="22"/>
              </w:rPr>
              <w:t>Buderus SK-745-1200.</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AC" w:rsidRPr="00670B9A" w:rsidRDefault="001D75AC" w:rsidP="00670B9A">
            <w:pPr>
              <w:jc w:val="center"/>
              <w:rPr>
                <w:color w:val="000000"/>
                <w:sz w:val="22"/>
                <w:szCs w:val="22"/>
              </w:rPr>
            </w:pPr>
            <w:r w:rsidRPr="00670B9A">
              <w:rPr>
                <w:color w:val="000000"/>
                <w:sz w:val="22"/>
                <w:szCs w:val="22"/>
              </w:rPr>
              <w:t>2011</w:t>
            </w:r>
          </w:p>
        </w:tc>
      </w:tr>
      <w:tr w:rsidR="001D75AC" w:rsidRPr="00670B9A" w:rsidTr="00670B9A">
        <w:trPr>
          <w:trHeight w:val="255"/>
          <w:jc w:val="center"/>
        </w:trPr>
        <w:tc>
          <w:tcPr>
            <w:tcW w:w="3357" w:type="dxa"/>
            <w:vMerge/>
            <w:tcBorders>
              <w:left w:val="single" w:sz="4" w:space="0" w:color="auto"/>
              <w:bottom w:val="single" w:sz="4" w:space="0" w:color="auto"/>
              <w:right w:val="single" w:sz="4" w:space="0" w:color="auto"/>
            </w:tcBorders>
            <w:vAlign w:val="center"/>
          </w:tcPr>
          <w:p w:rsidR="001D75AC" w:rsidRPr="00670B9A" w:rsidRDefault="001D75AC" w:rsidP="00670B9A">
            <w:pPr>
              <w:jc w:val="center"/>
              <w:rPr>
                <w:color w:val="000000"/>
                <w:sz w:val="22"/>
                <w:szCs w:val="22"/>
                <w:highlight w:val="yellow"/>
              </w:rPr>
            </w:pP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AC" w:rsidRPr="00670B9A" w:rsidRDefault="001D75AC" w:rsidP="00670B9A">
            <w:pPr>
              <w:jc w:val="center"/>
              <w:rPr>
                <w:color w:val="000000"/>
                <w:sz w:val="22"/>
                <w:szCs w:val="22"/>
                <w:highlight w:val="yellow"/>
              </w:rPr>
            </w:pPr>
            <w:r w:rsidRPr="00670B9A">
              <w:rPr>
                <w:color w:val="000000"/>
                <w:sz w:val="22"/>
                <w:szCs w:val="22"/>
              </w:rPr>
              <w:t>Buderus SK-745-1200.</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AC" w:rsidRPr="00670B9A" w:rsidRDefault="001D75AC" w:rsidP="00670B9A">
            <w:pPr>
              <w:jc w:val="center"/>
              <w:rPr>
                <w:color w:val="000000"/>
                <w:sz w:val="22"/>
                <w:szCs w:val="22"/>
                <w:highlight w:val="yellow"/>
              </w:rPr>
            </w:pPr>
            <w:r w:rsidRPr="00670B9A">
              <w:rPr>
                <w:color w:val="000000"/>
                <w:sz w:val="22"/>
                <w:szCs w:val="22"/>
              </w:rPr>
              <w:t>2011</w:t>
            </w:r>
          </w:p>
        </w:tc>
      </w:tr>
      <w:tr w:rsidR="001D75AC" w:rsidRPr="00670B9A" w:rsidTr="00670B9A">
        <w:trPr>
          <w:trHeight w:val="255"/>
          <w:jc w:val="center"/>
        </w:trPr>
        <w:tc>
          <w:tcPr>
            <w:tcW w:w="3357" w:type="dxa"/>
            <w:vMerge w:val="restart"/>
            <w:tcBorders>
              <w:top w:val="single" w:sz="4" w:space="0" w:color="auto"/>
              <w:left w:val="single" w:sz="4" w:space="0" w:color="auto"/>
              <w:right w:val="single" w:sz="4" w:space="0" w:color="auto"/>
            </w:tcBorders>
            <w:vAlign w:val="center"/>
          </w:tcPr>
          <w:p w:rsidR="001D75AC" w:rsidRPr="00670B9A" w:rsidRDefault="001D75AC" w:rsidP="00670B9A">
            <w:pPr>
              <w:jc w:val="center"/>
              <w:rPr>
                <w:color w:val="000000"/>
                <w:sz w:val="22"/>
                <w:szCs w:val="22"/>
                <w:highlight w:val="yellow"/>
              </w:rPr>
            </w:pPr>
            <w:r w:rsidRPr="00670B9A">
              <w:rPr>
                <w:sz w:val="22"/>
                <w:szCs w:val="22"/>
              </w:rPr>
              <w:t>Котельная № 6</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AC" w:rsidRPr="00670B9A" w:rsidRDefault="001D75AC" w:rsidP="00670B9A">
            <w:pPr>
              <w:jc w:val="center"/>
              <w:rPr>
                <w:color w:val="000000"/>
                <w:sz w:val="22"/>
                <w:szCs w:val="22"/>
                <w:highlight w:val="yellow"/>
              </w:rPr>
            </w:pPr>
            <w:r w:rsidRPr="00670B9A">
              <w:rPr>
                <w:color w:val="000000"/>
                <w:sz w:val="22"/>
                <w:szCs w:val="22"/>
              </w:rPr>
              <w:t>RS-A- 120</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AC" w:rsidRPr="00670B9A" w:rsidRDefault="001D75AC" w:rsidP="00670B9A">
            <w:pPr>
              <w:jc w:val="center"/>
              <w:rPr>
                <w:color w:val="000000"/>
                <w:sz w:val="22"/>
                <w:szCs w:val="22"/>
              </w:rPr>
            </w:pPr>
            <w:r w:rsidRPr="00670B9A">
              <w:rPr>
                <w:color w:val="000000"/>
                <w:sz w:val="22"/>
                <w:szCs w:val="22"/>
              </w:rPr>
              <w:t>2022</w:t>
            </w:r>
          </w:p>
        </w:tc>
      </w:tr>
      <w:tr w:rsidR="001D75AC" w:rsidRPr="00670B9A" w:rsidTr="00670B9A">
        <w:trPr>
          <w:trHeight w:val="255"/>
          <w:jc w:val="center"/>
        </w:trPr>
        <w:tc>
          <w:tcPr>
            <w:tcW w:w="3357" w:type="dxa"/>
            <w:vMerge/>
            <w:tcBorders>
              <w:left w:val="single" w:sz="4" w:space="0" w:color="auto"/>
              <w:bottom w:val="single" w:sz="4" w:space="0" w:color="auto"/>
              <w:right w:val="single" w:sz="4" w:space="0" w:color="auto"/>
            </w:tcBorders>
            <w:vAlign w:val="center"/>
          </w:tcPr>
          <w:p w:rsidR="001D75AC" w:rsidRPr="00670B9A" w:rsidRDefault="001D75AC" w:rsidP="00670B9A">
            <w:pPr>
              <w:jc w:val="center"/>
              <w:rPr>
                <w:color w:val="000000"/>
                <w:sz w:val="22"/>
                <w:szCs w:val="22"/>
                <w:highlight w:val="yellow"/>
              </w:rPr>
            </w:pP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AC" w:rsidRPr="00670B9A" w:rsidRDefault="001D75AC" w:rsidP="00670B9A">
            <w:pPr>
              <w:jc w:val="center"/>
              <w:rPr>
                <w:color w:val="000000"/>
                <w:sz w:val="22"/>
                <w:szCs w:val="22"/>
                <w:highlight w:val="yellow"/>
              </w:rPr>
            </w:pPr>
            <w:r w:rsidRPr="00670B9A">
              <w:rPr>
                <w:color w:val="000000"/>
                <w:sz w:val="22"/>
                <w:szCs w:val="22"/>
              </w:rPr>
              <w:t>RS-A- 120</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AC" w:rsidRPr="00670B9A" w:rsidRDefault="001D75AC" w:rsidP="00670B9A">
            <w:pPr>
              <w:jc w:val="center"/>
              <w:rPr>
                <w:color w:val="000000"/>
                <w:sz w:val="22"/>
                <w:szCs w:val="22"/>
              </w:rPr>
            </w:pPr>
            <w:r w:rsidRPr="00670B9A">
              <w:rPr>
                <w:color w:val="000000"/>
                <w:sz w:val="22"/>
                <w:szCs w:val="22"/>
              </w:rPr>
              <w:t>2022</w:t>
            </w:r>
          </w:p>
        </w:tc>
      </w:tr>
      <w:tr w:rsidR="001D75AC" w:rsidRPr="00670B9A" w:rsidTr="00670B9A">
        <w:trPr>
          <w:trHeight w:val="255"/>
          <w:jc w:val="center"/>
        </w:trPr>
        <w:tc>
          <w:tcPr>
            <w:tcW w:w="3357" w:type="dxa"/>
            <w:vMerge w:val="restart"/>
            <w:tcBorders>
              <w:top w:val="single" w:sz="4" w:space="0" w:color="auto"/>
              <w:left w:val="single" w:sz="4" w:space="0" w:color="auto"/>
              <w:right w:val="single" w:sz="4" w:space="0" w:color="auto"/>
            </w:tcBorders>
            <w:vAlign w:val="center"/>
          </w:tcPr>
          <w:p w:rsidR="001D75AC" w:rsidRPr="00670B9A" w:rsidRDefault="001D75AC" w:rsidP="00670B9A">
            <w:pPr>
              <w:jc w:val="center"/>
              <w:rPr>
                <w:color w:val="000000"/>
                <w:sz w:val="22"/>
                <w:szCs w:val="22"/>
                <w:highlight w:val="yellow"/>
              </w:rPr>
            </w:pPr>
            <w:r w:rsidRPr="00670B9A">
              <w:rPr>
                <w:sz w:val="22"/>
                <w:szCs w:val="22"/>
              </w:rPr>
              <w:t>Котельная № 7</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AC" w:rsidRPr="00670B9A" w:rsidRDefault="001D75AC" w:rsidP="00670B9A">
            <w:pPr>
              <w:jc w:val="center"/>
              <w:rPr>
                <w:color w:val="000000"/>
                <w:sz w:val="22"/>
                <w:szCs w:val="22"/>
                <w:highlight w:val="yellow"/>
              </w:rPr>
            </w:pPr>
            <w:r w:rsidRPr="00670B9A">
              <w:rPr>
                <w:color w:val="000000"/>
                <w:sz w:val="22"/>
                <w:szCs w:val="22"/>
              </w:rPr>
              <w:t>Buderus SK-625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AC" w:rsidRPr="00670B9A" w:rsidRDefault="001D75AC" w:rsidP="00670B9A">
            <w:pPr>
              <w:jc w:val="center"/>
              <w:rPr>
                <w:color w:val="000000"/>
                <w:sz w:val="22"/>
                <w:szCs w:val="22"/>
              </w:rPr>
            </w:pPr>
            <w:r w:rsidRPr="00670B9A">
              <w:rPr>
                <w:color w:val="000000"/>
                <w:sz w:val="22"/>
                <w:szCs w:val="22"/>
              </w:rPr>
              <w:t>2009</w:t>
            </w:r>
          </w:p>
        </w:tc>
      </w:tr>
      <w:tr w:rsidR="001D75AC" w:rsidRPr="00670B9A" w:rsidTr="00670B9A">
        <w:trPr>
          <w:trHeight w:val="255"/>
          <w:jc w:val="center"/>
        </w:trPr>
        <w:tc>
          <w:tcPr>
            <w:tcW w:w="3357" w:type="dxa"/>
            <w:vMerge/>
            <w:tcBorders>
              <w:left w:val="single" w:sz="4" w:space="0" w:color="auto"/>
              <w:bottom w:val="single" w:sz="4" w:space="0" w:color="auto"/>
              <w:right w:val="single" w:sz="4" w:space="0" w:color="auto"/>
            </w:tcBorders>
            <w:vAlign w:val="center"/>
          </w:tcPr>
          <w:p w:rsidR="001D75AC" w:rsidRPr="00670B9A" w:rsidRDefault="001D75AC" w:rsidP="00670B9A">
            <w:pPr>
              <w:jc w:val="center"/>
              <w:rPr>
                <w:color w:val="000000"/>
                <w:sz w:val="22"/>
                <w:szCs w:val="22"/>
                <w:highlight w:val="yellow"/>
              </w:rPr>
            </w:pP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AC" w:rsidRPr="00670B9A" w:rsidRDefault="001D75AC" w:rsidP="00670B9A">
            <w:pPr>
              <w:jc w:val="center"/>
              <w:rPr>
                <w:color w:val="000000"/>
                <w:sz w:val="22"/>
                <w:szCs w:val="22"/>
                <w:highlight w:val="yellow"/>
              </w:rPr>
            </w:pPr>
            <w:r w:rsidRPr="00670B9A">
              <w:rPr>
                <w:color w:val="000000"/>
                <w:sz w:val="22"/>
                <w:szCs w:val="22"/>
              </w:rPr>
              <w:t>Buderus SK-625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AC" w:rsidRPr="00670B9A" w:rsidRDefault="001D75AC" w:rsidP="00670B9A">
            <w:pPr>
              <w:jc w:val="center"/>
              <w:rPr>
                <w:color w:val="000000"/>
                <w:sz w:val="22"/>
                <w:szCs w:val="22"/>
              </w:rPr>
            </w:pPr>
            <w:r w:rsidRPr="00670B9A">
              <w:rPr>
                <w:color w:val="000000"/>
                <w:sz w:val="22"/>
                <w:szCs w:val="22"/>
              </w:rPr>
              <w:t>2009</w:t>
            </w:r>
          </w:p>
        </w:tc>
      </w:tr>
      <w:tr w:rsidR="001D75AC" w:rsidRPr="00670B9A" w:rsidTr="00670B9A">
        <w:trPr>
          <w:trHeight w:val="255"/>
          <w:jc w:val="center"/>
        </w:trPr>
        <w:tc>
          <w:tcPr>
            <w:tcW w:w="3357" w:type="dxa"/>
            <w:vMerge w:val="restart"/>
            <w:tcBorders>
              <w:top w:val="single" w:sz="4" w:space="0" w:color="auto"/>
              <w:left w:val="single" w:sz="4" w:space="0" w:color="auto"/>
              <w:right w:val="single" w:sz="4" w:space="0" w:color="auto"/>
            </w:tcBorders>
            <w:vAlign w:val="center"/>
          </w:tcPr>
          <w:p w:rsidR="001D75AC" w:rsidRPr="00670B9A" w:rsidRDefault="001D75AC" w:rsidP="00670B9A">
            <w:pPr>
              <w:jc w:val="center"/>
              <w:rPr>
                <w:color w:val="000000"/>
                <w:sz w:val="22"/>
                <w:szCs w:val="22"/>
                <w:highlight w:val="yellow"/>
              </w:rPr>
            </w:pPr>
            <w:r w:rsidRPr="00670B9A">
              <w:rPr>
                <w:sz w:val="22"/>
                <w:szCs w:val="22"/>
              </w:rPr>
              <w:t>Котельная № 8</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AC" w:rsidRPr="00670B9A" w:rsidRDefault="001D75AC" w:rsidP="00670B9A">
            <w:pPr>
              <w:jc w:val="center"/>
              <w:rPr>
                <w:color w:val="000000"/>
                <w:sz w:val="22"/>
                <w:szCs w:val="22"/>
                <w:highlight w:val="yellow"/>
              </w:rPr>
            </w:pPr>
            <w:r w:rsidRPr="00670B9A">
              <w:rPr>
                <w:color w:val="000000"/>
                <w:sz w:val="22"/>
                <w:szCs w:val="22"/>
              </w:rPr>
              <w:t>КЧМ-5-80</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AC" w:rsidRPr="00670B9A" w:rsidRDefault="001D75AC" w:rsidP="00670B9A">
            <w:pPr>
              <w:jc w:val="center"/>
              <w:rPr>
                <w:color w:val="000000"/>
                <w:sz w:val="22"/>
                <w:szCs w:val="22"/>
              </w:rPr>
            </w:pPr>
            <w:r w:rsidRPr="00670B9A">
              <w:rPr>
                <w:color w:val="000000"/>
                <w:sz w:val="22"/>
                <w:szCs w:val="22"/>
              </w:rPr>
              <w:t>2001</w:t>
            </w:r>
          </w:p>
        </w:tc>
      </w:tr>
      <w:tr w:rsidR="001D75AC" w:rsidRPr="00670B9A" w:rsidTr="00670B9A">
        <w:trPr>
          <w:trHeight w:val="255"/>
          <w:jc w:val="center"/>
        </w:trPr>
        <w:tc>
          <w:tcPr>
            <w:tcW w:w="3357" w:type="dxa"/>
            <w:vMerge/>
            <w:tcBorders>
              <w:left w:val="single" w:sz="4" w:space="0" w:color="auto"/>
              <w:right w:val="single" w:sz="4" w:space="0" w:color="auto"/>
            </w:tcBorders>
            <w:vAlign w:val="center"/>
          </w:tcPr>
          <w:p w:rsidR="001D75AC" w:rsidRPr="00670B9A" w:rsidRDefault="001D75AC" w:rsidP="00670B9A">
            <w:pPr>
              <w:jc w:val="center"/>
              <w:rPr>
                <w:color w:val="000000"/>
                <w:sz w:val="22"/>
                <w:szCs w:val="22"/>
                <w:highlight w:val="yellow"/>
              </w:rPr>
            </w:pP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AC" w:rsidRPr="00670B9A" w:rsidRDefault="001D75AC" w:rsidP="00670B9A">
            <w:pPr>
              <w:jc w:val="center"/>
              <w:rPr>
                <w:color w:val="000000"/>
                <w:sz w:val="22"/>
                <w:szCs w:val="22"/>
                <w:highlight w:val="yellow"/>
              </w:rPr>
            </w:pPr>
            <w:r w:rsidRPr="00670B9A">
              <w:rPr>
                <w:color w:val="000000"/>
                <w:sz w:val="22"/>
                <w:szCs w:val="22"/>
              </w:rPr>
              <w:t>КЧМ-5-80</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AC" w:rsidRPr="00670B9A" w:rsidRDefault="001D75AC" w:rsidP="00670B9A">
            <w:pPr>
              <w:jc w:val="center"/>
              <w:rPr>
                <w:color w:val="000000"/>
                <w:sz w:val="22"/>
                <w:szCs w:val="22"/>
              </w:rPr>
            </w:pPr>
            <w:r w:rsidRPr="00670B9A">
              <w:rPr>
                <w:color w:val="000000"/>
                <w:sz w:val="22"/>
                <w:szCs w:val="22"/>
              </w:rPr>
              <w:t>2001</w:t>
            </w:r>
          </w:p>
        </w:tc>
      </w:tr>
      <w:tr w:rsidR="001D75AC" w:rsidRPr="00670B9A" w:rsidTr="00670B9A">
        <w:trPr>
          <w:trHeight w:val="255"/>
          <w:jc w:val="center"/>
        </w:trPr>
        <w:tc>
          <w:tcPr>
            <w:tcW w:w="3357" w:type="dxa"/>
            <w:vMerge/>
            <w:tcBorders>
              <w:left w:val="single" w:sz="4" w:space="0" w:color="auto"/>
              <w:right w:val="single" w:sz="4" w:space="0" w:color="auto"/>
            </w:tcBorders>
            <w:vAlign w:val="center"/>
          </w:tcPr>
          <w:p w:rsidR="001D75AC" w:rsidRPr="00670B9A" w:rsidRDefault="001D75AC" w:rsidP="00670B9A">
            <w:pPr>
              <w:jc w:val="center"/>
              <w:rPr>
                <w:color w:val="000000"/>
                <w:sz w:val="22"/>
                <w:szCs w:val="22"/>
                <w:highlight w:val="yellow"/>
              </w:rPr>
            </w:pP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AC" w:rsidRPr="00670B9A" w:rsidRDefault="001D75AC" w:rsidP="00670B9A">
            <w:pPr>
              <w:jc w:val="center"/>
              <w:rPr>
                <w:color w:val="000000"/>
                <w:sz w:val="22"/>
                <w:szCs w:val="22"/>
                <w:highlight w:val="yellow"/>
              </w:rPr>
            </w:pPr>
            <w:r w:rsidRPr="00670B9A">
              <w:rPr>
                <w:color w:val="000000"/>
                <w:sz w:val="22"/>
                <w:szCs w:val="22"/>
              </w:rPr>
              <w:t>КЧМ-5-80</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AC" w:rsidRPr="00670B9A" w:rsidRDefault="001D75AC" w:rsidP="00670B9A">
            <w:pPr>
              <w:jc w:val="center"/>
              <w:rPr>
                <w:color w:val="000000"/>
                <w:sz w:val="22"/>
                <w:szCs w:val="22"/>
              </w:rPr>
            </w:pPr>
            <w:r w:rsidRPr="00670B9A">
              <w:rPr>
                <w:color w:val="000000"/>
                <w:sz w:val="22"/>
                <w:szCs w:val="22"/>
              </w:rPr>
              <w:t>2001</w:t>
            </w:r>
          </w:p>
        </w:tc>
      </w:tr>
      <w:tr w:rsidR="001D75AC" w:rsidRPr="00670B9A" w:rsidTr="00670B9A">
        <w:trPr>
          <w:trHeight w:val="255"/>
          <w:jc w:val="center"/>
        </w:trPr>
        <w:tc>
          <w:tcPr>
            <w:tcW w:w="3357" w:type="dxa"/>
            <w:vMerge/>
            <w:tcBorders>
              <w:left w:val="single" w:sz="4" w:space="0" w:color="auto"/>
              <w:bottom w:val="single" w:sz="4" w:space="0" w:color="auto"/>
              <w:right w:val="single" w:sz="4" w:space="0" w:color="auto"/>
            </w:tcBorders>
            <w:vAlign w:val="center"/>
          </w:tcPr>
          <w:p w:rsidR="001D75AC" w:rsidRPr="00670B9A" w:rsidRDefault="001D75AC" w:rsidP="00670B9A">
            <w:pPr>
              <w:jc w:val="center"/>
              <w:rPr>
                <w:color w:val="000000"/>
                <w:sz w:val="22"/>
                <w:szCs w:val="22"/>
                <w:highlight w:val="yellow"/>
              </w:rPr>
            </w:pP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AC" w:rsidRPr="00670B9A" w:rsidRDefault="001D75AC" w:rsidP="00670B9A">
            <w:pPr>
              <w:jc w:val="center"/>
              <w:rPr>
                <w:color w:val="000000"/>
                <w:sz w:val="22"/>
                <w:szCs w:val="22"/>
                <w:highlight w:val="yellow"/>
              </w:rPr>
            </w:pPr>
            <w:r w:rsidRPr="00670B9A">
              <w:rPr>
                <w:color w:val="000000"/>
                <w:sz w:val="22"/>
                <w:szCs w:val="22"/>
              </w:rPr>
              <w:t>КЧМ-5-80</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AC" w:rsidRPr="00670B9A" w:rsidRDefault="001D75AC" w:rsidP="00670B9A">
            <w:pPr>
              <w:jc w:val="center"/>
              <w:rPr>
                <w:color w:val="000000"/>
                <w:sz w:val="22"/>
                <w:szCs w:val="22"/>
              </w:rPr>
            </w:pPr>
            <w:r w:rsidRPr="00670B9A">
              <w:rPr>
                <w:color w:val="000000"/>
                <w:sz w:val="22"/>
                <w:szCs w:val="22"/>
              </w:rPr>
              <w:t>2001</w:t>
            </w:r>
          </w:p>
        </w:tc>
      </w:tr>
      <w:tr w:rsidR="001D75AC" w:rsidRPr="00670B9A" w:rsidTr="00670B9A">
        <w:trPr>
          <w:trHeight w:val="255"/>
          <w:jc w:val="center"/>
        </w:trPr>
        <w:tc>
          <w:tcPr>
            <w:tcW w:w="3357" w:type="dxa"/>
            <w:vMerge w:val="restart"/>
            <w:tcBorders>
              <w:top w:val="single" w:sz="4" w:space="0" w:color="auto"/>
              <w:left w:val="single" w:sz="4" w:space="0" w:color="auto"/>
              <w:right w:val="single" w:sz="4" w:space="0" w:color="auto"/>
            </w:tcBorders>
            <w:vAlign w:val="center"/>
          </w:tcPr>
          <w:p w:rsidR="001D75AC" w:rsidRPr="00670B9A" w:rsidRDefault="001D75AC" w:rsidP="00670B9A">
            <w:pPr>
              <w:jc w:val="center"/>
              <w:rPr>
                <w:color w:val="000000"/>
                <w:sz w:val="22"/>
                <w:szCs w:val="22"/>
                <w:highlight w:val="yellow"/>
              </w:rPr>
            </w:pPr>
            <w:r w:rsidRPr="00670B9A">
              <w:rPr>
                <w:sz w:val="22"/>
                <w:szCs w:val="22"/>
              </w:rPr>
              <w:t>Котельная № 9</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AC" w:rsidRPr="00670B9A" w:rsidRDefault="001D75AC" w:rsidP="00670B9A">
            <w:pPr>
              <w:jc w:val="center"/>
              <w:rPr>
                <w:color w:val="000000"/>
                <w:sz w:val="22"/>
                <w:szCs w:val="22"/>
                <w:highlight w:val="yellow"/>
              </w:rPr>
            </w:pPr>
            <w:r w:rsidRPr="00670B9A">
              <w:rPr>
                <w:color w:val="000000"/>
                <w:sz w:val="22"/>
                <w:szCs w:val="22"/>
              </w:rPr>
              <w:t>Ква-0,1 Гн микро 100</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AC" w:rsidRPr="00670B9A" w:rsidRDefault="00724955" w:rsidP="00670B9A">
            <w:pPr>
              <w:jc w:val="center"/>
              <w:rPr>
                <w:color w:val="000000"/>
                <w:sz w:val="22"/>
                <w:szCs w:val="22"/>
              </w:rPr>
            </w:pPr>
            <w:r w:rsidRPr="00670B9A">
              <w:rPr>
                <w:color w:val="000000"/>
                <w:sz w:val="22"/>
                <w:szCs w:val="22"/>
              </w:rPr>
              <w:t>2008</w:t>
            </w:r>
          </w:p>
        </w:tc>
      </w:tr>
      <w:tr w:rsidR="001D75AC" w:rsidRPr="00670B9A" w:rsidTr="00670B9A">
        <w:trPr>
          <w:trHeight w:val="255"/>
          <w:jc w:val="center"/>
        </w:trPr>
        <w:tc>
          <w:tcPr>
            <w:tcW w:w="3357" w:type="dxa"/>
            <w:vMerge/>
            <w:tcBorders>
              <w:left w:val="single" w:sz="4" w:space="0" w:color="auto"/>
              <w:right w:val="single" w:sz="4" w:space="0" w:color="auto"/>
            </w:tcBorders>
            <w:vAlign w:val="center"/>
          </w:tcPr>
          <w:p w:rsidR="001D75AC" w:rsidRPr="00670B9A" w:rsidRDefault="001D75AC" w:rsidP="00670B9A">
            <w:pPr>
              <w:jc w:val="center"/>
              <w:rPr>
                <w:color w:val="000000"/>
                <w:sz w:val="22"/>
                <w:szCs w:val="22"/>
                <w:highlight w:val="yellow"/>
              </w:rPr>
            </w:pP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AC" w:rsidRPr="00670B9A" w:rsidRDefault="001D75AC" w:rsidP="00670B9A">
            <w:pPr>
              <w:jc w:val="center"/>
              <w:rPr>
                <w:color w:val="000000"/>
                <w:sz w:val="22"/>
                <w:szCs w:val="22"/>
                <w:highlight w:val="yellow"/>
              </w:rPr>
            </w:pPr>
            <w:r w:rsidRPr="00670B9A">
              <w:rPr>
                <w:color w:val="000000"/>
                <w:sz w:val="22"/>
                <w:szCs w:val="22"/>
              </w:rPr>
              <w:t>Ква-0,1 Гн микро 100</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AC" w:rsidRPr="00670B9A" w:rsidRDefault="00724955" w:rsidP="00670B9A">
            <w:pPr>
              <w:jc w:val="center"/>
              <w:rPr>
                <w:color w:val="000000"/>
                <w:sz w:val="22"/>
                <w:szCs w:val="22"/>
              </w:rPr>
            </w:pPr>
            <w:r w:rsidRPr="00670B9A">
              <w:rPr>
                <w:color w:val="000000"/>
                <w:sz w:val="22"/>
                <w:szCs w:val="22"/>
              </w:rPr>
              <w:t>2008</w:t>
            </w:r>
          </w:p>
        </w:tc>
      </w:tr>
      <w:tr w:rsidR="001D75AC" w:rsidRPr="00670B9A" w:rsidTr="00670B9A">
        <w:trPr>
          <w:trHeight w:val="255"/>
          <w:jc w:val="center"/>
        </w:trPr>
        <w:tc>
          <w:tcPr>
            <w:tcW w:w="3357" w:type="dxa"/>
            <w:vMerge/>
            <w:tcBorders>
              <w:left w:val="single" w:sz="4" w:space="0" w:color="auto"/>
              <w:right w:val="single" w:sz="4" w:space="0" w:color="auto"/>
            </w:tcBorders>
            <w:vAlign w:val="center"/>
          </w:tcPr>
          <w:p w:rsidR="001D75AC" w:rsidRPr="00670B9A" w:rsidRDefault="001D75AC" w:rsidP="00670B9A">
            <w:pPr>
              <w:jc w:val="center"/>
              <w:rPr>
                <w:color w:val="000000"/>
                <w:sz w:val="22"/>
                <w:szCs w:val="22"/>
                <w:highlight w:val="yellow"/>
              </w:rPr>
            </w:pP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AC" w:rsidRPr="00670B9A" w:rsidRDefault="001D75AC" w:rsidP="00670B9A">
            <w:pPr>
              <w:jc w:val="center"/>
              <w:rPr>
                <w:color w:val="000000"/>
                <w:sz w:val="22"/>
                <w:szCs w:val="22"/>
                <w:highlight w:val="yellow"/>
              </w:rPr>
            </w:pPr>
            <w:r w:rsidRPr="00670B9A">
              <w:rPr>
                <w:color w:val="000000"/>
                <w:sz w:val="22"/>
                <w:szCs w:val="22"/>
              </w:rPr>
              <w:t>Ква-0,1 Гн микро 100</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AC" w:rsidRPr="00670B9A" w:rsidRDefault="00724955" w:rsidP="00670B9A">
            <w:pPr>
              <w:jc w:val="center"/>
              <w:rPr>
                <w:color w:val="000000"/>
                <w:sz w:val="22"/>
                <w:szCs w:val="22"/>
              </w:rPr>
            </w:pPr>
            <w:r w:rsidRPr="00670B9A">
              <w:rPr>
                <w:color w:val="000000"/>
                <w:sz w:val="22"/>
                <w:szCs w:val="22"/>
              </w:rPr>
              <w:t>2008</w:t>
            </w:r>
          </w:p>
        </w:tc>
      </w:tr>
      <w:tr w:rsidR="001D75AC" w:rsidRPr="00670B9A" w:rsidTr="00670B9A">
        <w:trPr>
          <w:trHeight w:val="255"/>
          <w:jc w:val="center"/>
        </w:trPr>
        <w:tc>
          <w:tcPr>
            <w:tcW w:w="3357" w:type="dxa"/>
            <w:vMerge/>
            <w:tcBorders>
              <w:left w:val="single" w:sz="4" w:space="0" w:color="auto"/>
              <w:bottom w:val="single" w:sz="4" w:space="0" w:color="auto"/>
              <w:right w:val="single" w:sz="4" w:space="0" w:color="auto"/>
            </w:tcBorders>
            <w:vAlign w:val="center"/>
          </w:tcPr>
          <w:p w:rsidR="001D75AC" w:rsidRPr="00670B9A" w:rsidRDefault="001D75AC" w:rsidP="00670B9A">
            <w:pPr>
              <w:jc w:val="center"/>
              <w:rPr>
                <w:color w:val="000000"/>
                <w:sz w:val="22"/>
                <w:szCs w:val="22"/>
                <w:highlight w:val="yellow"/>
              </w:rPr>
            </w:pP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AC" w:rsidRPr="00670B9A" w:rsidRDefault="001D75AC" w:rsidP="00670B9A">
            <w:pPr>
              <w:jc w:val="center"/>
              <w:rPr>
                <w:color w:val="000000"/>
                <w:sz w:val="22"/>
                <w:szCs w:val="22"/>
                <w:highlight w:val="yellow"/>
              </w:rPr>
            </w:pPr>
            <w:r w:rsidRPr="00670B9A">
              <w:rPr>
                <w:color w:val="000000"/>
                <w:sz w:val="22"/>
                <w:szCs w:val="22"/>
              </w:rPr>
              <w:t>Ква-0,1 Гн микро 100</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AC" w:rsidRPr="00670B9A" w:rsidRDefault="00724955" w:rsidP="00670B9A">
            <w:pPr>
              <w:jc w:val="center"/>
              <w:rPr>
                <w:color w:val="000000"/>
                <w:sz w:val="22"/>
                <w:szCs w:val="22"/>
              </w:rPr>
            </w:pPr>
            <w:r w:rsidRPr="00670B9A">
              <w:rPr>
                <w:color w:val="000000"/>
                <w:sz w:val="22"/>
                <w:szCs w:val="22"/>
              </w:rPr>
              <w:t>2008</w:t>
            </w:r>
          </w:p>
        </w:tc>
      </w:tr>
      <w:tr w:rsidR="001D75AC" w:rsidRPr="00670B9A" w:rsidTr="00670B9A">
        <w:trPr>
          <w:trHeight w:val="255"/>
          <w:jc w:val="center"/>
        </w:trPr>
        <w:tc>
          <w:tcPr>
            <w:tcW w:w="3357" w:type="dxa"/>
            <w:vMerge w:val="restart"/>
            <w:tcBorders>
              <w:top w:val="single" w:sz="4" w:space="0" w:color="auto"/>
              <w:left w:val="single" w:sz="4" w:space="0" w:color="auto"/>
              <w:right w:val="single" w:sz="4" w:space="0" w:color="auto"/>
            </w:tcBorders>
            <w:vAlign w:val="center"/>
          </w:tcPr>
          <w:p w:rsidR="001D75AC" w:rsidRPr="00670B9A" w:rsidRDefault="001D75AC" w:rsidP="00670B9A">
            <w:pPr>
              <w:jc w:val="center"/>
              <w:rPr>
                <w:color w:val="000000"/>
                <w:sz w:val="22"/>
                <w:szCs w:val="22"/>
                <w:highlight w:val="yellow"/>
              </w:rPr>
            </w:pPr>
            <w:r w:rsidRPr="00670B9A">
              <w:rPr>
                <w:sz w:val="22"/>
                <w:szCs w:val="22"/>
              </w:rPr>
              <w:t>Котельная № 10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AC" w:rsidRPr="00670B9A" w:rsidRDefault="001D75AC" w:rsidP="00670B9A">
            <w:pPr>
              <w:jc w:val="center"/>
              <w:rPr>
                <w:color w:val="000000"/>
                <w:sz w:val="22"/>
                <w:szCs w:val="22"/>
                <w:highlight w:val="yellow"/>
              </w:rPr>
            </w:pPr>
            <w:r w:rsidRPr="00670B9A">
              <w:rPr>
                <w:color w:val="000000"/>
                <w:sz w:val="22"/>
                <w:szCs w:val="22"/>
              </w:rPr>
              <w:t>Ква-0,25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AC" w:rsidRPr="00670B9A" w:rsidRDefault="00724955" w:rsidP="00670B9A">
            <w:pPr>
              <w:jc w:val="center"/>
              <w:rPr>
                <w:color w:val="000000"/>
                <w:sz w:val="22"/>
                <w:szCs w:val="22"/>
              </w:rPr>
            </w:pPr>
            <w:r w:rsidRPr="00670B9A">
              <w:rPr>
                <w:color w:val="000000"/>
                <w:sz w:val="22"/>
                <w:szCs w:val="22"/>
              </w:rPr>
              <w:t>2009</w:t>
            </w:r>
          </w:p>
        </w:tc>
      </w:tr>
      <w:tr w:rsidR="001D75AC" w:rsidRPr="00670B9A" w:rsidTr="00670B9A">
        <w:trPr>
          <w:trHeight w:val="255"/>
          <w:jc w:val="center"/>
        </w:trPr>
        <w:tc>
          <w:tcPr>
            <w:tcW w:w="3357" w:type="dxa"/>
            <w:vMerge/>
            <w:tcBorders>
              <w:left w:val="single" w:sz="4" w:space="0" w:color="auto"/>
              <w:bottom w:val="single" w:sz="4" w:space="0" w:color="auto"/>
              <w:right w:val="single" w:sz="4" w:space="0" w:color="auto"/>
            </w:tcBorders>
            <w:vAlign w:val="center"/>
          </w:tcPr>
          <w:p w:rsidR="001D75AC" w:rsidRPr="00670B9A" w:rsidRDefault="001D75AC" w:rsidP="00670B9A">
            <w:pPr>
              <w:jc w:val="center"/>
              <w:rPr>
                <w:color w:val="000000"/>
                <w:sz w:val="22"/>
                <w:szCs w:val="22"/>
                <w:highlight w:val="yellow"/>
              </w:rPr>
            </w:pP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AC" w:rsidRPr="00670B9A" w:rsidRDefault="001D75AC" w:rsidP="00670B9A">
            <w:pPr>
              <w:jc w:val="center"/>
              <w:rPr>
                <w:color w:val="000000"/>
                <w:sz w:val="22"/>
                <w:szCs w:val="22"/>
                <w:highlight w:val="yellow"/>
              </w:rPr>
            </w:pPr>
            <w:r w:rsidRPr="00670B9A">
              <w:rPr>
                <w:color w:val="000000"/>
                <w:sz w:val="22"/>
                <w:szCs w:val="22"/>
              </w:rPr>
              <w:t>Ква-0,25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AC" w:rsidRPr="00670B9A" w:rsidRDefault="00724955" w:rsidP="00670B9A">
            <w:pPr>
              <w:jc w:val="center"/>
              <w:rPr>
                <w:color w:val="000000"/>
                <w:sz w:val="22"/>
                <w:szCs w:val="22"/>
              </w:rPr>
            </w:pPr>
            <w:r w:rsidRPr="00670B9A">
              <w:rPr>
                <w:color w:val="000000"/>
                <w:sz w:val="22"/>
                <w:szCs w:val="22"/>
              </w:rPr>
              <w:t>2009</w:t>
            </w:r>
          </w:p>
        </w:tc>
      </w:tr>
      <w:tr w:rsidR="001D75AC" w:rsidRPr="00670B9A" w:rsidTr="00670B9A">
        <w:trPr>
          <w:trHeight w:val="255"/>
          <w:jc w:val="center"/>
        </w:trPr>
        <w:tc>
          <w:tcPr>
            <w:tcW w:w="3357" w:type="dxa"/>
            <w:vMerge w:val="restart"/>
            <w:tcBorders>
              <w:top w:val="single" w:sz="4" w:space="0" w:color="auto"/>
              <w:left w:val="single" w:sz="4" w:space="0" w:color="auto"/>
              <w:right w:val="single" w:sz="4" w:space="0" w:color="auto"/>
            </w:tcBorders>
            <w:vAlign w:val="center"/>
          </w:tcPr>
          <w:p w:rsidR="001D75AC" w:rsidRPr="00670B9A" w:rsidRDefault="001D75AC" w:rsidP="00670B9A">
            <w:pPr>
              <w:jc w:val="center"/>
              <w:rPr>
                <w:color w:val="000000"/>
                <w:sz w:val="22"/>
                <w:szCs w:val="22"/>
                <w:highlight w:val="yellow"/>
              </w:rPr>
            </w:pPr>
            <w:r w:rsidRPr="00670B9A">
              <w:rPr>
                <w:sz w:val="22"/>
                <w:szCs w:val="22"/>
              </w:rPr>
              <w:t>Котельная №11</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AC" w:rsidRPr="00670B9A" w:rsidRDefault="001D75AC" w:rsidP="00670B9A">
            <w:pPr>
              <w:jc w:val="center"/>
              <w:rPr>
                <w:color w:val="000000"/>
                <w:sz w:val="22"/>
                <w:szCs w:val="22"/>
                <w:highlight w:val="yellow"/>
              </w:rPr>
            </w:pPr>
            <w:r w:rsidRPr="00670B9A">
              <w:rPr>
                <w:color w:val="000000"/>
                <w:sz w:val="22"/>
                <w:szCs w:val="22"/>
              </w:rPr>
              <w:t>Ква-0,25Гс</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AC" w:rsidRPr="00670B9A" w:rsidRDefault="00724955" w:rsidP="00670B9A">
            <w:pPr>
              <w:jc w:val="center"/>
              <w:rPr>
                <w:color w:val="000000"/>
                <w:sz w:val="22"/>
                <w:szCs w:val="22"/>
              </w:rPr>
            </w:pPr>
            <w:r w:rsidRPr="00670B9A">
              <w:rPr>
                <w:color w:val="000000"/>
                <w:sz w:val="22"/>
                <w:szCs w:val="22"/>
              </w:rPr>
              <w:t>2011</w:t>
            </w:r>
          </w:p>
        </w:tc>
      </w:tr>
      <w:tr w:rsidR="001D75AC" w:rsidRPr="00670B9A" w:rsidTr="00670B9A">
        <w:trPr>
          <w:trHeight w:val="255"/>
          <w:jc w:val="center"/>
        </w:trPr>
        <w:tc>
          <w:tcPr>
            <w:tcW w:w="3357" w:type="dxa"/>
            <w:vMerge/>
            <w:tcBorders>
              <w:left w:val="single" w:sz="4" w:space="0" w:color="auto"/>
              <w:bottom w:val="single" w:sz="4" w:space="0" w:color="auto"/>
              <w:right w:val="single" w:sz="4" w:space="0" w:color="auto"/>
            </w:tcBorders>
            <w:vAlign w:val="center"/>
          </w:tcPr>
          <w:p w:rsidR="001D75AC" w:rsidRPr="00670B9A" w:rsidRDefault="001D75AC" w:rsidP="00670B9A">
            <w:pPr>
              <w:jc w:val="center"/>
              <w:rPr>
                <w:color w:val="000000"/>
                <w:sz w:val="22"/>
                <w:szCs w:val="22"/>
                <w:highlight w:val="yellow"/>
              </w:rPr>
            </w:pP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AC" w:rsidRPr="00670B9A" w:rsidRDefault="001D75AC" w:rsidP="00670B9A">
            <w:pPr>
              <w:jc w:val="center"/>
              <w:rPr>
                <w:color w:val="000000"/>
                <w:sz w:val="22"/>
                <w:szCs w:val="22"/>
                <w:highlight w:val="yellow"/>
              </w:rPr>
            </w:pPr>
            <w:r w:rsidRPr="00670B9A">
              <w:rPr>
                <w:color w:val="000000"/>
                <w:sz w:val="22"/>
                <w:szCs w:val="22"/>
              </w:rPr>
              <w:t>Ква-0,25Гс</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AC" w:rsidRPr="00670B9A" w:rsidRDefault="00724955" w:rsidP="00670B9A">
            <w:pPr>
              <w:jc w:val="center"/>
              <w:rPr>
                <w:color w:val="000000"/>
                <w:sz w:val="22"/>
                <w:szCs w:val="22"/>
              </w:rPr>
            </w:pPr>
            <w:r w:rsidRPr="00670B9A">
              <w:rPr>
                <w:color w:val="000000"/>
                <w:sz w:val="22"/>
                <w:szCs w:val="22"/>
              </w:rPr>
              <w:t>2011</w:t>
            </w:r>
          </w:p>
        </w:tc>
      </w:tr>
      <w:tr w:rsidR="001D75AC" w:rsidRPr="00670B9A" w:rsidTr="00670B9A">
        <w:trPr>
          <w:trHeight w:val="255"/>
          <w:jc w:val="center"/>
        </w:trPr>
        <w:tc>
          <w:tcPr>
            <w:tcW w:w="3357" w:type="dxa"/>
            <w:vMerge w:val="restart"/>
            <w:tcBorders>
              <w:top w:val="single" w:sz="4" w:space="0" w:color="auto"/>
              <w:left w:val="single" w:sz="4" w:space="0" w:color="auto"/>
              <w:right w:val="single" w:sz="4" w:space="0" w:color="auto"/>
            </w:tcBorders>
            <w:vAlign w:val="center"/>
          </w:tcPr>
          <w:p w:rsidR="001D75AC" w:rsidRPr="00670B9A" w:rsidRDefault="001D75AC" w:rsidP="00670B9A">
            <w:pPr>
              <w:jc w:val="center"/>
              <w:rPr>
                <w:color w:val="000000"/>
                <w:sz w:val="22"/>
                <w:szCs w:val="22"/>
                <w:highlight w:val="yellow"/>
              </w:rPr>
            </w:pPr>
            <w:r w:rsidRPr="00670B9A">
              <w:rPr>
                <w:sz w:val="22"/>
                <w:szCs w:val="22"/>
              </w:rPr>
              <w:t>Котельная №12</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AC" w:rsidRPr="00670B9A" w:rsidRDefault="001D75AC" w:rsidP="00670B9A">
            <w:pPr>
              <w:jc w:val="center"/>
              <w:rPr>
                <w:color w:val="000000"/>
                <w:sz w:val="22"/>
                <w:szCs w:val="22"/>
                <w:highlight w:val="yellow"/>
              </w:rPr>
            </w:pPr>
            <w:r w:rsidRPr="00670B9A">
              <w:rPr>
                <w:color w:val="000000"/>
                <w:sz w:val="22"/>
                <w:szCs w:val="22"/>
              </w:rPr>
              <w:t>Ква-0,25Гс</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AC" w:rsidRPr="00670B9A" w:rsidRDefault="00724955" w:rsidP="00670B9A">
            <w:pPr>
              <w:jc w:val="center"/>
              <w:rPr>
                <w:color w:val="000000"/>
                <w:sz w:val="22"/>
                <w:szCs w:val="22"/>
              </w:rPr>
            </w:pPr>
            <w:r w:rsidRPr="00670B9A">
              <w:rPr>
                <w:color w:val="000000"/>
                <w:sz w:val="22"/>
                <w:szCs w:val="22"/>
              </w:rPr>
              <w:t>2012</w:t>
            </w:r>
          </w:p>
        </w:tc>
      </w:tr>
      <w:tr w:rsidR="001D75AC" w:rsidRPr="00670B9A" w:rsidTr="00670B9A">
        <w:trPr>
          <w:trHeight w:val="255"/>
          <w:jc w:val="center"/>
        </w:trPr>
        <w:tc>
          <w:tcPr>
            <w:tcW w:w="3357" w:type="dxa"/>
            <w:vMerge/>
            <w:tcBorders>
              <w:left w:val="single" w:sz="4" w:space="0" w:color="auto"/>
              <w:bottom w:val="single" w:sz="4" w:space="0" w:color="auto"/>
              <w:right w:val="single" w:sz="4" w:space="0" w:color="auto"/>
            </w:tcBorders>
            <w:vAlign w:val="center"/>
          </w:tcPr>
          <w:p w:rsidR="001D75AC" w:rsidRPr="00670B9A" w:rsidRDefault="001D75AC" w:rsidP="00670B9A">
            <w:pPr>
              <w:jc w:val="center"/>
              <w:rPr>
                <w:color w:val="000000"/>
                <w:sz w:val="22"/>
                <w:szCs w:val="22"/>
                <w:highlight w:val="yellow"/>
              </w:rPr>
            </w:pP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AC" w:rsidRPr="00670B9A" w:rsidRDefault="001D75AC" w:rsidP="00670B9A">
            <w:pPr>
              <w:jc w:val="center"/>
              <w:rPr>
                <w:color w:val="000000"/>
                <w:sz w:val="22"/>
                <w:szCs w:val="22"/>
                <w:highlight w:val="yellow"/>
              </w:rPr>
            </w:pPr>
            <w:r w:rsidRPr="00670B9A">
              <w:rPr>
                <w:color w:val="000000"/>
                <w:sz w:val="22"/>
                <w:szCs w:val="22"/>
              </w:rPr>
              <w:t>Ква-0,25Гс</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AC" w:rsidRPr="00670B9A" w:rsidRDefault="00724955" w:rsidP="00670B9A">
            <w:pPr>
              <w:jc w:val="center"/>
              <w:rPr>
                <w:color w:val="000000"/>
                <w:sz w:val="22"/>
                <w:szCs w:val="22"/>
              </w:rPr>
            </w:pPr>
            <w:r w:rsidRPr="00670B9A">
              <w:rPr>
                <w:color w:val="000000"/>
                <w:sz w:val="22"/>
                <w:szCs w:val="22"/>
              </w:rPr>
              <w:t>2012</w:t>
            </w:r>
          </w:p>
        </w:tc>
      </w:tr>
      <w:tr w:rsidR="001D75AC" w:rsidRPr="00670B9A" w:rsidTr="00670B9A">
        <w:trPr>
          <w:trHeight w:val="255"/>
          <w:jc w:val="center"/>
        </w:trPr>
        <w:tc>
          <w:tcPr>
            <w:tcW w:w="3357" w:type="dxa"/>
            <w:vMerge w:val="restart"/>
            <w:tcBorders>
              <w:top w:val="single" w:sz="4" w:space="0" w:color="auto"/>
              <w:left w:val="single" w:sz="4" w:space="0" w:color="auto"/>
              <w:right w:val="single" w:sz="4" w:space="0" w:color="auto"/>
            </w:tcBorders>
            <w:vAlign w:val="center"/>
          </w:tcPr>
          <w:p w:rsidR="001D75AC" w:rsidRPr="00670B9A" w:rsidRDefault="001D75AC" w:rsidP="00670B9A">
            <w:pPr>
              <w:jc w:val="center"/>
              <w:rPr>
                <w:color w:val="000000"/>
                <w:sz w:val="22"/>
                <w:szCs w:val="22"/>
                <w:highlight w:val="yellow"/>
              </w:rPr>
            </w:pPr>
            <w:r w:rsidRPr="00670B9A">
              <w:rPr>
                <w:sz w:val="22"/>
                <w:szCs w:val="22"/>
              </w:rPr>
              <w:t>Котельная №13</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AC" w:rsidRPr="00670B9A" w:rsidRDefault="001D75AC" w:rsidP="00670B9A">
            <w:pPr>
              <w:jc w:val="center"/>
              <w:rPr>
                <w:color w:val="000000"/>
                <w:sz w:val="22"/>
                <w:szCs w:val="22"/>
                <w:highlight w:val="yellow"/>
              </w:rPr>
            </w:pPr>
            <w:r w:rsidRPr="00670B9A">
              <w:rPr>
                <w:color w:val="000000"/>
                <w:sz w:val="22"/>
                <w:szCs w:val="22"/>
              </w:rPr>
              <w:t>RS-A- 150</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AC" w:rsidRPr="00670B9A" w:rsidRDefault="00724955" w:rsidP="00670B9A">
            <w:pPr>
              <w:jc w:val="center"/>
              <w:rPr>
                <w:color w:val="000000"/>
                <w:sz w:val="22"/>
                <w:szCs w:val="22"/>
              </w:rPr>
            </w:pPr>
            <w:r w:rsidRPr="00670B9A">
              <w:rPr>
                <w:color w:val="000000"/>
                <w:sz w:val="22"/>
                <w:szCs w:val="22"/>
              </w:rPr>
              <w:t>2022</w:t>
            </w:r>
          </w:p>
        </w:tc>
      </w:tr>
      <w:tr w:rsidR="001D75AC" w:rsidRPr="00670B9A" w:rsidTr="00670B9A">
        <w:trPr>
          <w:trHeight w:val="255"/>
          <w:jc w:val="center"/>
        </w:trPr>
        <w:tc>
          <w:tcPr>
            <w:tcW w:w="3357" w:type="dxa"/>
            <w:vMerge/>
            <w:tcBorders>
              <w:left w:val="single" w:sz="4" w:space="0" w:color="auto"/>
              <w:bottom w:val="single" w:sz="4" w:space="0" w:color="auto"/>
              <w:right w:val="single" w:sz="4" w:space="0" w:color="auto"/>
            </w:tcBorders>
            <w:vAlign w:val="center"/>
          </w:tcPr>
          <w:p w:rsidR="001D75AC" w:rsidRPr="00670B9A" w:rsidRDefault="001D75AC" w:rsidP="00670B9A">
            <w:pPr>
              <w:jc w:val="center"/>
              <w:rPr>
                <w:sz w:val="22"/>
                <w:szCs w:val="22"/>
              </w:rPr>
            </w:pP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AC" w:rsidRPr="00670B9A" w:rsidRDefault="001D75AC" w:rsidP="00670B9A">
            <w:pPr>
              <w:jc w:val="center"/>
              <w:rPr>
                <w:color w:val="000000"/>
                <w:sz w:val="22"/>
                <w:szCs w:val="22"/>
                <w:highlight w:val="yellow"/>
              </w:rPr>
            </w:pPr>
            <w:r w:rsidRPr="00670B9A">
              <w:rPr>
                <w:color w:val="000000"/>
                <w:sz w:val="22"/>
                <w:szCs w:val="22"/>
              </w:rPr>
              <w:t>RS-A- 150</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AC" w:rsidRPr="00670B9A" w:rsidRDefault="00724955" w:rsidP="00670B9A">
            <w:pPr>
              <w:jc w:val="center"/>
              <w:rPr>
                <w:color w:val="000000"/>
                <w:sz w:val="22"/>
                <w:szCs w:val="22"/>
              </w:rPr>
            </w:pPr>
            <w:r w:rsidRPr="00670B9A">
              <w:rPr>
                <w:color w:val="000000"/>
                <w:sz w:val="22"/>
                <w:szCs w:val="22"/>
              </w:rPr>
              <w:t>2022</w:t>
            </w:r>
          </w:p>
        </w:tc>
      </w:tr>
      <w:tr w:rsidR="001D75AC" w:rsidRPr="00670B9A" w:rsidTr="00670B9A">
        <w:trPr>
          <w:trHeight w:val="255"/>
          <w:jc w:val="center"/>
        </w:trPr>
        <w:tc>
          <w:tcPr>
            <w:tcW w:w="3357" w:type="dxa"/>
            <w:vMerge w:val="restart"/>
            <w:tcBorders>
              <w:top w:val="single" w:sz="4" w:space="0" w:color="auto"/>
              <w:left w:val="single" w:sz="4" w:space="0" w:color="auto"/>
              <w:right w:val="single" w:sz="4" w:space="0" w:color="auto"/>
            </w:tcBorders>
            <w:vAlign w:val="center"/>
          </w:tcPr>
          <w:p w:rsidR="001D75AC" w:rsidRPr="00670B9A" w:rsidRDefault="001D75AC" w:rsidP="00670B9A">
            <w:pPr>
              <w:jc w:val="center"/>
              <w:rPr>
                <w:sz w:val="22"/>
                <w:szCs w:val="22"/>
              </w:rPr>
            </w:pPr>
            <w:r w:rsidRPr="00670B9A">
              <w:rPr>
                <w:sz w:val="22"/>
                <w:szCs w:val="22"/>
              </w:rPr>
              <w:t>Котельная №14</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AC" w:rsidRPr="00670B9A" w:rsidRDefault="001D75AC" w:rsidP="00670B9A">
            <w:pPr>
              <w:jc w:val="center"/>
              <w:rPr>
                <w:color w:val="000000"/>
                <w:sz w:val="22"/>
                <w:szCs w:val="22"/>
                <w:highlight w:val="yellow"/>
              </w:rPr>
            </w:pPr>
            <w:r w:rsidRPr="00670B9A">
              <w:rPr>
                <w:color w:val="000000"/>
                <w:sz w:val="22"/>
                <w:szCs w:val="22"/>
              </w:rPr>
              <w:t>Ква 0,25Г</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AC" w:rsidRPr="00670B9A" w:rsidRDefault="00724955" w:rsidP="00670B9A">
            <w:pPr>
              <w:jc w:val="center"/>
              <w:rPr>
                <w:color w:val="000000"/>
                <w:sz w:val="22"/>
                <w:szCs w:val="22"/>
              </w:rPr>
            </w:pPr>
            <w:r w:rsidRPr="00670B9A">
              <w:rPr>
                <w:color w:val="000000"/>
                <w:sz w:val="22"/>
                <w:szCs w:val="22"/>
              </w:rPr>
              <w:t>2013</w:t>
            </w:r>
          </w:p>
        </w:tc>
      </w:tr>
      <w:tr w:rsidR="001D75AC" w:rsidRPr="00670B9A" w:rsidTr="00670B9A">
        <w:trPr>
          <w:trHeight w:val="255"/>
          <w:jc w:val="center"/>
        </w:trPr>
        <w:tc>
          <w:tcPr>
            <w:tcW w:w="3357" w:type="dxa"/>
            <w:vMerge/>
            <w:tcBorders>
              <w:left w:val="single" w:sz="4" w:space="0" w:color="auto"/>
              <w:bottom w:val="single" w:sz="4" w:space="0" w:color="auto"/>
              <w:right w:val="single" w:sz="4" w:space="0" w:color="auto"/>
            </w:tcBorders>
            <w:vAlign w:val="center"/>
          </w:tcPr>
          <w:p w:rsidR="001D75AC" w:rsidRPr="00670B9A" w:rsidRDefault="001D75AC" w:rsidP="00670B9A">
            <w:pPr>
              <w:jc w:val="center"/>
              <w:rPr>
                <w:sz w:val="22"/>
                <w:szCs w:val="22"/>
              </w:rPr>
            </w:pP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AC" w:rsidRPr="00670B9A" w:rsidRDefault="001D75AC" w:rsidP="00670B9A">
            <w:pPr>
              <w:jc w:val="center"/>
              <w:rPr>
                <w:color w:val="000000"/>
                <w:sz w:val="22"/>
                <w:szCs w:val="22"/>
                <w:highlight w:val="yellow"/>
              </w:rPr>
            </w:pPr>
            <w:r w:rsidRPr="00670B9A">
              <w:rPr>
                <w:color w:val="000000"/>
                <w:sz w:val="22"/>
                <w:szCs w:val="22"/>
              </w:rPr>
              <w:t>Ква 0,25Г</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AC" w:rsidRPr="00670B9A" w:rsidRDefault="00724955" w:rsidP="00670B9A">
            <w:pPr>
              <w:jc w:val="center"/>
              <w:rPr>
                <w:color w:val="000000"/>
                <w:sz w:val="22"/>
                <w:szCs w:val="22"/>
              </w:rPr>
            </w:pPr>
            <w:r w:rsidRPr="00670B9A">
              <w:rPr>
                <w:color w:val="000000"/>
                <w:sz w:val="22"/>
                <w:szCs w:val="22"/>
              </w:rPr>
              <w:t>2013</w:t>
            </w:r>
          </w:p>
        </w:tc>
      </w:tr>
      <w:tr w:rsidR="001D75AC" w:rsidRPr="00670B9A" w:rsidTr="00670B9A">
        <w:trPr>
          <w:trHeight w:val="255"/>
          <w:jc w:val="center"/>
        </w:trPr>
        <w:tc>
          <w:tcPr>
            <w:tcW w:w="3357" w:type="dxa"/>
            <w:vMerge w:val="restart"/>
            <w:tcBorders>
              <w:top w:val="single" w:sz="4" w:space="0" w:color="auto"/>
              <w:left w:val="single" w:sz="4" w:space="0" w:color="auto"/>
              <w:right w:val="single" w:sz="4" w:space="0" w:color="auto"/>
            </w:tcBorders>
            <w:vAlign w:val="center"/>
          </w:tcPr>
          <w:p w:rsidR="001D75AC" w:rsidRPr="00670B9A" w:rsidRDefault="001D75AC" w:rsidP="00670B9A">
            <w:pPr>
              <w:jc w:val="center"/>
              <w:rPr>
                <w:sz w:val="22"/>
                <w:szCs w:val="22"/>
              </w:rPr>
            </w:pPr>
            <w:r w:rsidRPr="00670B9A">
              <w:rPr>
                <w:sz w:val="22"/>
                <w:szCs w:val="22"/>
              </w:rPr>
              <w:t>Котельная №15</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AC" w:rsidRPr="00670B9A" w:rsidRDefault="001D75AC" w:rsidP="00670B9A">
            <w:pPr>
              <w:jc w:val="center"/>
              <w:rPr>
                <w:color w:val="000000"/>
                <w:sz w:val="22"/>
                <w:szCs w:val="22"/>
                <w:highlight w:val="yellow"/>
              </w:rPr>
            </w:pPr>
            <w:r w:rsidRPr="00670B9A">
              <w:rPr>
                <w:color w:val="000000"/>
                <w:sz w:val="22"/>
                <w:szCs w:val="22"/>
              </w:rPr>
              <w:t>RS-A- 60</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AC" w:rsidRPr="00670B9A" w:rsidRDefault="00724955" w:rsidP="00670B9A">
            <w:pPr>
              <w:jc w:val="center"/>
              <w:rPr>
                <w:color w:val="000000"/>
                <w:sz w:val="22"/>
                <w:szCs w:val="22"/>
              </w:rPr>
            </w:pPr>
            <w:r w:rsidRPr="00670B9A">
              <w:rPr>
                <w:color w:val="000000"/>
                <w:sz w:val="22"/>
                <w:szCs w:val="22"/>
              </w:rPr>
              <w:t>2015</w:t>
            </w:r>
          </w:p>
        </w:tc>
      </w:tr>
      <w:tr w:rsidR="001D75AC" w:rsidRPr="00670B9A" w:rsidTr="00670B9A">
        <w:trPr>
          <w:trHeight w:val="255"/>
          <w:jc w:val="center"/>
        </w:trPr>
        <w:tc>
          <w:tcPr>
            <w:tcW w:w="3357" w:type="dxa"/>
            <w:vMerge/>
            <w:tcBorders>
              <w:left w:val="single" w:sz="4" w:space="0" w:color="auto"/>
              <w:bottom w:val="single" w:sz="4" w:space="0" w:color="auto"/>
              <w:right w:val="single" w:sz="4" w:space="0" w:color="auto"/>
            </w:tcBorders>
            <w:vAlign w:val="center"/>
          </w:tcPr>
          <w:p w:rsidR="001D75AC" w:rsidRPr="00670B9A" w:rsidRDefault="001D75AC" w:rsidP="00670B9A">
            <w:pPr>
              <w:jc w:val="center"/>
              <w:rPr>
                <w:sz w:val="22"/>
                <w:szCs w:val="22"/>
              </w:rPr>
            </w:pP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AC" w:rsidRPr="00670B9A" w:rsidRDefault="001D75AC" w:rsidP="00670B9A">
            <w:pPr>
              <w:jc w:val="center"/>
              <w:rPr>
                <w:color w:val="000000"/>
                <w:sz w:val="22"/>
                <w:szCs w:val="22"/>
                <w:highlight w:val="yellow"/>
              </w:rPr>
            </w:pPr>
            <w:r w:rsidRPr="00670B9A">
              <w:rPr>
                <w:color w:val="000000"/>
                <w:sz w:val="22"/>
                <w:szCs w:val="22"/>
              </w:rPr>
              <w:t>RS-A- 100</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AC" w:rsidRPr="00670B9A" w:rsidRDefault="00724955" w:rsidP="00670B9A">
            <w:pPr>
              <w:jc w:val="center"/>
              <w:rPr>
                <w:color w:val="000000"/>
                <w:sz w:val="22"/>
                <w:szCs w:val="22"/>
              </w:rPr>
            </w:pPr>
            <w:r w:rsidRPr="00670B9A">
              <w:rPr>
                <w:color w:val="000000"/>
                <w:sz w:val="22"/>
                <w:szCs w:val="22"/>
              </w:rPr>
              <w:t>2015</w:t>
            </w:r>
          </w:p>
        </w:tc>
      </w:tr>
      <w:tr w:rsidR="001D75AC" w:rsidRPr="00670B9A" w:rsidTr="00670B9A">
        <w:trPr>
          <w:trHeight w:val="255"/>
          <w:jc w:val="center"/>
        </w:trPr>
        <w:tc>
          <w:tcPr>
            <w:tcW w:w="3357" w:type="dxa"/>
            <w:vMerge w:val="restart"/>
            <w:tcBorders>
              <w:top w:val="single" w:sz="4" w:space="0" w:color="auto"/>
              <w:left w:val="single" w:sz="4" w:space="0" w:color="auto"/>
              <w:right w:val="single" w:sz="4" w:space="0" w:color="auto"/>
            </w:tcBorders>
            <w:vAlign w:val="center"/>
          </w:tcPr>
          <w:p w:rsidR="001D75AC" w:rsidRPr="00670B9A" w:rsidRDefault="001D75AC" w:rsidP="00670B9A">
            <w:pPr>
              <w:jc w:val="center"/>
              <w:rPr>
                <w:sz w:val="22"/>
                <w:szCs w:val="22"/>
              </w:rPr>
            </w:pPr>
            <w:r w:rsidRPr="00670B9A">
              <w:rPr>
                <w:sz w:val="22"/>
                <w:szCs w:val="22"/>
              </w:rPr>
              <w:t>Котельная №16</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AC" w:rsidRPr="00670B9A" w:rsidRDefault="001D75AC" w:rsidP="00670B9A">
            <w:pPr>
              <w:jc w:val="center"/>
              <w:rPr>
                <w:color w:val="000000"/>
                <w:sz w:val="22"/>
                <w:szCs w:val="22"/>
                <w:highlight w:val="yellow"/>
              </w:rPr>
            </w:pPr>
            <w:r w:rsidRPr="00670B9A">
              <w:rPr>
                <w:color w:val="000000"/>
                <w:sz w:val="22"/>
                <w:szCs w:val="22"/>
              </w:rPr>
              <w:t>RS-A- 300</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AC" w:rsidRPr="00670B9A" w:rsidRDefault="00724955" w:rsidP="00670B9A">
            <w:pPr>
              <w:jc w:val="center"/>
              <w:rPr>
                <w:color w:val="000000"/>
                <w:sz w:val="22"/>
                <w:szCs w:val="22"/>
              </w:rPr>
            </w:pPr>
            <w:r w:rsidRPr="00670B9A">
              <w:rPr>
                <w:color w:val="000000"/>
                <w:sz w:val="22"/>
                <w:szCs w:val="22"/>
              </w:rPr>
              <w:t>2016</w:t>
            </w:r>
          </w:p>
        </w:tc>
      </w:tr>
      <w:tr w:rsidR="001D75AC" w:rsidRPr="00670B9A" w:rsidTr="00670B9A">
        <w:trPr>
          <w:trHeight w:val="255"/>
          <w:jc w:val="center"/>
        </w:trPr>
        <w:tc>
          <w:tcPr>
            <w:tcW w:w="3357" w:type="dxa"/>
            <w:vMerge/>
            <w:tcBorders>
              <w:left w:val="single" w:sz="4" w:space="0" w:color="auto"/>
              <w:bottom w:val="single" w:sz="4" w:space="0" w:color="auto"/>
              <w:right w:val="single" w:sz="4" w:space="0" w:color="auto"/>
            </w:tcBorders>
            <w:vAlign w:val="center"/>
          </w:tcPr>
          <w:p w:rsidR="001D75AC" w:rsidRPr="00670B9A" w:rsidRDefault="001D75AC" w:rsidP="00670B9A">
            <w:pPr>
              <w:jc w:val="center"/>
              <w:rPr>
                <w:sz w:val="22"/>
                <w:szCs w:val="22"/>
              </w:rPr>
            </w:pP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AC" w:rsidRPr="00670B9A" w:rsidRDefault="001D75AC" w:rsidP="00670B9A">
            <w:pPr>
              <w:jc w:val="center"/>
              <w:rPr>
                <w:color w:val="000000"/>
                <w:sz w:val="22"/>
                <w:szCs w:val="22"/>
                <w:highlight w:val="yellow"/>
              </w:rPr>
            </w:pPr>
            <w:r w:rsidRPr="00670B9A">
              <w:rPr>
                <w:color w:val="000000"/>
                <w:sz w:val="22"/>
                <w:szCs w:val="22"/>
              </w:rPr>
              <w:t>RS-A- 300</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AC" w:rsidRPr="00670B9A" w:rsidRDefault="00724955" w:rsidP="00670B9A">
            <w:pPr>
              <w:jc w:val="center"/>
              <w:rPr>
                <w:color w:val="000000"/>
                <w:sz w:val="22"/>
                <w:szCs w:val="22"/>
              </w:rPr>
            </w:pPr>
            <w:r w:rsidRPr="00670B9A">
              <w:rPr>
                <w:color w:val="000000"/>
                <w:sz w:val="22"/>
                <w:szCs w:val="22"/>
              </w:rPr>
              <w:t>2016</w:t>
            </w:r>
          </w:p>
        </w:tc>
      </w:tr>
      <w:tr w:rsidR="001D75AC" w:rsidRPr="00670B9A" w:rsidTr="00670B9A">
        <w:trPr>
          <w:trHeight w:val="255"/>
          <w:jc w:val="center"/>
        </w:trPr>
        <w:tc>
          <w:tcPr>
            <w:tcW w:w="3357" w:type="dxa"/>
            <w:vMerge w:val="restart"/>
            <w:tcBorders>
              <w:top w:val="single" w:sz="4" w:space="0" w:color="auto"/>
              <w:left w:val="single" w:sz="4" w:space="0" w:color="auto"/>
              <w:right w:val="single" w:sz="4" w:space="0" w:color="auto"/>
            </w:tcBorders>
            <w:vAlign w:val="center"/>
          </w:tcPr>
          <w:p w:rsidR="001D75AC" w:rsidRPr="00670B9A" w:rsidRDefault="001D75AC" w:rsidP="00670B9A">
            <w:pPr>
              <w:jc w:val="center"/>
              <w:rPr>
                <w:sz w:val="22"/>
                <w:szCs w:val="22"/>
              </w:rPr>
            </w:pPr>
            <w:r w:rsidRPr="00670B9A">
              <w:rPr>
                <w:sz w:val="22"/>
                <w:szCs w:val="22"/>
              </w:rPr>
              <w:t>Котельная №18</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AC" w:rsidRPr="00670B9A" w:rsidRDefault="001D75AC" w:rsidP="00670B9A">
            <w:pPr>
              <w:jc w:val="center"/>
              <w:rPr>
                <w:color w:val="000000"/>
                <w:sz w:val="22"/>
                <w:szCs w:val="22"/>
                <w:highlight w:val="yellow"/>
              </w:rPr>
            </w:pPr>
            <w:r w:rsidRPr="00670B9A">
              <w:rPr>
                <w:color w:val="000000"/>
                <w:sz w:val="22"/>
                <w:szCs w:val="22"/>
              </w:rPr>
              <w:t>Buderus SK-745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AC" w:rsidRPr="00670B9A" w:rsidRDefault="00724955" w:rsidP="00670B9A">
            <w:pPr>
              <w:jc w:val="center"/>
              <w:rPr>
                <w:color w:val="000000"/>
                <w:sz w:val="22"/>
                <w:szCs w:val="22"/>
              </w:rPr>
            </w:pPr>
            <w:r w:rsidRPr="00670B9A">
              <w:rPr>
                <w:color w:val="000000"/>
                <w:sz w:val="22"/>
                <w:szCs w:val="22"/>
              </w:rPr>
              <w:t>2012</w:t>
            </w:r>
          </w:p>
        </w:tc>
      </w:tr>
      <w:tr w:rsidR="001D75AC" w:rsidRPr="00670B9A" w:rsidTr="00670B9A">
        <w:trPr>
          <w:trHeight w:val="255"/>
          <w:jc w:val="center"/>
        </w:trPr>
        <w:tc>
          <w:tcPr>
            <w:tcW w:w="3357" w:type="dxa"/>
            <w:vMerge/>
            <w:tcBorders>
              <w:left w:val="single" w:sz="4" w:space="0" w:color="auto"/>
              <w:right w:val="single" w:sz="4" w:space="0" w:color="auto"/>
            </w:tcBorders>
            <w:vAlign w:val="center"/>
          </w:tcPr>
          <w:p w:rsidR="001D75AC" w:rsidRPr="00670B9A" w:rsidRDefault="001D75AC" w:rsidP="00670B9A">
            <w:pPr>
              <w:jc w:val="center"/>
              <w:rPr>
                <w:sz w:val="22"/>
                <w:szCs w:val="22"/>
              </w:rPr>
            </w:pP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AC" w:rsidRPr="00670B9A" w:rsidRDefault="001D75AC" w:rsidP="00670B9A">
            <w:pPr>
              <w:jc w:val="center"/>
              <w:rPr>
                <w:color w:val="000000"/>
                <w:sz w:val="22"/>
                <w:szCs w:val="22"/>
                <w:highlight w:val="yellow"/>
              </w:rPr>
            </w:pPr>
            <w:r w:rsidRPr="00670B9A">
              <w:rPr>
                <w:color w:val="000000"/>
                <w:sz w:val="22"/>
                <w:szCs w:val="22"/>
              </w:rPr>
              <w:t>Buderus SK-745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AC" w:rsidRPr="00670B9A" w:rsidRDefault="00724955" w:rsidP="00670B9A">
            <w:pPr>
              <w:jc w:val="center"/>
              <w:rPr>
                <w:color w:val="000000"/>
                <w:sz w:val="22"/>
                <w:szCs w:val="22"/>
              </w:rPr>
            </w:pPr>
            <w:r w:rsidRPr="00670B9A">
              <w:rPr>
                <w:color w:val="000000"/>
                <w:sz w:val="22"/>
                <w:szCs w:val="22"/>
              </w:rPr>
              <w:t>2012</w:t>
            </w:r>
          </w:p>
        </w:tc>
      </w:tr>
      <w:tr w:rsidR="001D75AC" w:rsidRPr="00670B9A" w:rsidTr="00670B9A">
        <w:trPr>
          <w:trHeight w:val="255"/>
          <w:jc w:val="center"/>
        </w:trPr>
        <w:tc>
          <w:tcPr>
            <w:tcW w:w="3357" w:type="dxa"/>
            <w:vMerge/>
            <w:tcBorders>
              <w:left w:val="single" w:sz="4" w:space="0" w:color="auto"/>
              <w:bottom w:val="single" w:sz="4" w:space="0" w:color="auto"/>
              <w:right w:val="single" w:sz="4" w:space="0" w:color="auto"/>
            </w:tcBorders>
            <w:vAlign w:val="center"/>
          </w:tcPr>
          <w:p w:rsidR="001D75AC" w:rsidRPr="00670B9A" w:rsidRDefault="001D75AC" w:rsidP="00670B9A">
            <w:pPr>
              <w:jc w:val="center"/>
              <w:rPr>
                <w:sz w:val="22"/>
                <w:szCs w:val="22"/>
              </w:rPr>
            </w:pP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AC" w:rsidRPr="00670B9A" w:rsidRDefault="001D75AC" w:rsidP="00670B9A">
            <w:pPr>
              <w:jc w:val="center"/>
              <w:rPr>
                <w:color w:val="000000"/>
                <w:sz w:val="22"/>
                <w:szCs w:val="22"/>
                <w:highlight w:val="yellow"/>
              </w:rPr>
            </w:pPr>
            <w:r w:rsidRPr="00670B9A">
              <w:rPr>
                <w:color w:val="000000"/>
                <w:sz w:val="22"/>
                <w:szCs w:val="22"/>
              </w:rPr>
              <w:t>Buderus SK-745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AC" w:rsidRPr="00670B9A" w:rsidRDefault="00724955" w:rsidP="00670B9A">
            <w:pPr>
              <w:jc w:val="center"/>
              <w:rPr>
                <w:color w:val="000000"/>
                <w:sz w:val="22"/>
                <w:szCs w:val="22"/>
              </w:rPr>
            </w:pPr>
            <w:r w:rsidRPr="00670B9A">
              <w:rPr>
                <w:color w:val="000000"/>
                <w:sz w:val="22"/>
                <w:szCs w:val="22"/>
              </w:rPr>
              <w:t>2012</w:t>
            </w:r>
          </w:p>
        </w:tc>
      </w:tr>
      <w:tr w:rsidR="001D75AC" w:rsidRPr="00670B9A" w:rsidTr="00670B9A">
        <w:trPr>
          <w:trHeight w:val="255"/>
          <w:jc w:val="center"/>
        </w:trPr>
        <w:tc>
          <w:tcPr>
            <w:tcW w:w="3357" w:type="dxa"/>
            <w:vMerge w:val="restart"/>
            <w:tcBorders>
              <w:top w:val="single" w:sz="4" w:space="0" w:color="auto"/>
              <w:left w:val="single" w:sz="4" w:space="0" w:color="auto"/>
              <w:right w:val="single" w:sz="4" w:space="0" w:color="auto"/>
            </w:tcBorders>
            <w:vAlign w:val="center"/>
          </w:tcPr>
          <w:p w:rsidR="001D75AC" w:rsidRPr="00670B9A" w:rsidRDefault="001D75AC" w:rsidP="00670B9A">
            <w:pPr>
              <w:jc w:val="center"/>
              <w:rPr>
                <w:sz w:val="22"/>
                <w:szCs w:val="22"/>
              </w:rPr>
            </w:pPr>
            <w:r w:rsidRPr="00670B9A">
              <w:rPr>
                <w:sz w:val="22"/>
                <w:szCs w:val="22"/>
              </w:rPr>
              <w:t>Котельная №19</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AC" w:rsidRPr="00670B9A" w:rsidRDefault="001D75AC" w:rsidP="00670B9A">
            <w:pPr>
              <w:jc w:val="center"/>
              <w:rPr>
                <w:color w:val="000000"/>
                <w:sz w:val="22"/>
                <w:szCs w:val="22"/>
                <w:highlight w:val="yellow"/>
              </w:rPr>
            </w:pPr>
            <w:r w:rsidRPr="00670B9A">
              <w:rPr>
                <w:color w:val="000000"/>
                <w:sz w:val="22"/>
                <w:szCs w:val="22"/>
              </w:rPr>
              <w:t>Квг-500</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AC" w:rsidRPr="00670B9A" w:rsidRDefault="00724955" w:rsidP="00670B9A">
            <w:pPr>
              <w:jc w:val="center"/>
              <w:rPr>
                <w:color w:val="000000"/>
                <w:sz w:val="22"/>
                <w:szCs w:val="22"/>
              </w:rPr>
            </w:pPr>
            <w:r w:rsidRPr="00670B9A">
              <w:rPr>
                <w:color w:val="000000"/>
                <w:sz w:val="22"/>
                <w:szCs w:val="22"/>
              </w:rPr>
              <w:t>2014</w:t>
            </w:r>
          </w:p>
        </w:tc>
      </w:tr>
      <w:tr w:rsidR="001D75AC" w:rsidRPr="00670B9A" w:rsidTr="00670B9A">
        <w:trPr>
          <w:trHeight w:val="255"/>
          <w:jc w:val="center"/>
        </w:trPr>
        <w:tc>
          <w:tcPr>
            <w:tcW w:w="3357" w:type="dxa"/>
            <w:vMerge/>
            <w:tcBorders>
              <w:left w:val="single" w:sz="4" w:space="0" w:color="auto"/>
              <w:bottom w:val="single" w:sz="4" w:space="0" w:color="auto"/>
              <w:right w:val="single" w:sz="4" w:space="0" w:color="auto"/>
            </w:tcBorders>
            <w:vAlign w:val="center"/>
          </w:tcPr>
          <w:p w:rsidR="001D75AC" w:rsidRPr="00670B9A" w:rsidRDefault="001D75AC" w:rsidP="00670B9A">
            <w:pPr>
              <w:jc w:val="center"/>
              <w:rPr>
                <w:sz w:val="22"/>
                <w:szCs w:val="22"/>
              </w:rPr>
            </w:pP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AC" w:rsidRPr="00670B9A" w:rsidRDefault="001D75AC" w:rsidP="00670B9A">
            <w:pPr>
              <w:jc w:val="center"/>
              <w:rPr>
                <w:color w:val="000000"/>
                <w:sz w:val="22"/>
                <w:szCs w:val="22"/>
                <w:highlight w:val="yellow"/>
              </w:rPr>
            </w:pPr>
            <w:r w:rsidRPr="00670B9A">
              <w:rPr>
                <w:color w:val="000000"/>
                <w:sz w:val="22"/>
                <w:szCs w:val="22"/>
              </w:rPr>
              <w:t>Квг-500</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AC" w:rsidRPr="00670B9A" w:rsidRDefault="00724955" w:rsidP="00670B9A">
            <w:pPr>
              <w:jc w:val="center"/>
              <w:rPr>
                <w:color w:val="000000"/>
                <w:sz w:val="22"/>
                <w:szCs w:val="22"/>
              </w:rPr>
            </w:pPr>
            <w:r w:rsidRPr="00670B9A">
              <w:rPr>
                <w:color w:val="000000"/>
                <w:sz w:val="22"/>
                <w:szCs w:val="22"/>
              </w:rPr>
              <w:t>2014</w:t>
            </w:r>
          </w:p>
        </w:tc>
      </w:tr>
      <w:tr w:rsidR="001D75AC" w:rsidRPr="00670B9A" w:rsidTr="00670B9A">
        <w:trPr>
          <w:trHeight w:val="255"/>
          <w:jc w:val="center"/>
        </w:trPr>
        <w:tc>
          <w:tcPr>
            <w:tcW w:w="3357" w:type="dxa"/>
            <w:vMerge w:val="restart"/>
            <w:tcBorders>
              <w:top w:val="single" w:sz="4" w:space="0" w:color="auto"/>
              <w:left w:val="single" w:sz="4" w:space="0" w:color="auto"/>
              <w:right w:val="single" w:sz="4" w:space="0" w:color="auto"/>
            </w:tcBorders>
            <w:vAlign w:val="center"/>
          </w:tcPr>
          <w:p w:rsidR="001D75AC" w:rsidRPr="00670B9A" w:rsidRDefault="001D75AC" w:rsidP="00670B9A">
            <w:pPr>
              <w:jc w:val="center"/>
              <w:rPr>
                <w:sz w:val="22"/>
                <w:szCs w:val="22"/>
              </w:rPr>
            </w:pPr>
            <w:r w:rsidRPr="00670B9A">
              <w:rPr>
                <w:sz w:val="22"/>
                <w:szCs w:val="22"/>
              </w:rPr>
              <w:t>Котельная №20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AC" w:rsidRPr="00670B9A" w:rsidRDefault="001D75AC" w:rsidP="00670B9A">
            <w:pPr>
              <w:jc w:val="center"/>
              <w:rPr>
                <w:color w:val="000000"/>
                <w:sz w:val="22"/>
                <w:szCs w:val="22"/>
                <w:highlight w:val="yellow"/>
              </w:rPr>
            </w:pPr>
            <w:r w:rsidRPr="00670B9A">
              <w:rPr>
                <w:color w:val="000000"/>
                <w:sz w:val="22"/>
                <w:szCs w:val="22"/>
              </w:rPr>
              <w:t>Квг-100</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AC" w:rsidRPr="00670B9A" w:rsidRDefault="00724955" w:rsidP="00670B9A">
            <w:pPr>
              <w:jc w:val="center"/>
              <w:rPr>
                <w:color w:val="000000"/>
                <w:sz w:val="22"/>
                <w:szCs w:val="22"/>
              </w:rPr>
            </w:pPr>
            <w:r w:rsidRPr="00670B9A">
              <w:rPr>
                <w:color w:val="000000"/>
                <w:sz w:val="22"/>
                <w:szCs w:val="22"/>
              </w:rPr>
              <w:t>2012</w:t>
            </w:r>
          </w:p>
        </w:tc>
      </w:tr>
      <w:tr w:rsidR="001D75AC" w:rsidRPr="00670B9A" w:rsidTr="00670B9A">
        <w:trPr>
          <w:trHeight w:val="255"/>
          <w:jc w:val="center"/>
        </w:trPr>
        <w:tc>
          <w:tcPr>
            <w:tcW w:w="3357" w:type="dxa"/>
            <w:vMerge/>
            <w:tcBorders>
              <w:left w:val="single" w:sz="4" w:space="0" w:color="auto"/>
              <w:bottom w:val="single" w:sz="4" w:space="0" w:color="auto"/>
              <w:right w:val="single" w:sz="4" w:space="0" w:color="auto"/>
            </w:tcBorders>
            <w:vAlign w:val="center"/>
          </w:tcPr>
          <w:p w:rsidR="001D75AC" w:rsidRPr="00670B9A" w:rsidRDefault="001D75AC" w:rsidP="00670B9A">
            <w:pPr>
              <w:jc w:val="center"/>
              <w:rPr>
                <w:sz w:val="22"/>
                <w:szCs w:val="22"/>
              </w:rPr>
            </w:pP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AC" w:rsidRPr="00670B9A" w:rsidRDefault="001D75AC" w:rsidP="00670B9A">
            <w:pPr>
              <w:jc w:val="center"/>
              <w:rPr>
                <w:color w:val="000000"/>
                <w:sz w:val="22"/>
                <w:szCs w:val="22"/>
                <w:highlight w:val="yellow"/>
              </w:rPr>
            </w:pPr>
            <w:r w:rsidRPr="00670B9A">
              <w:rPr>
                <w:color w:val="000000"/>
                <w:sz w:val="22"/>
                <w:szCs w:val="22"/>
              </w:rPr>
              <w:t>Квг-100</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AC" w:rsidRPr="00670B9A" w:rsidRDefault="00724955" w:rsidP="00670B9A">
            <w:pPr>
              <w:jc w:val="center"/>
              <w:rPr>
                <w:color w:val="000000"/>
                <w:sz w:val="22"/>
                <w:szCs w:val="22"/>
              </w:rPr>
            </w:pPr>
            <w:r w:rsidRPr="00670B9A">
              <w:rPr>
                <w:color w:val="000000"/>
                <w:sz w:val="22"/>
                <w:szCs w:val="22"/>
              </w:rPr>
              <w:t>2012</w:t>
            </w:r>
          </w:p>
        </w:tc>
      </w:tr>
      <w:tr w:rsidR="001D75AC" w:rsidRPr="00670B9A" w:rsidTr="00670B9A">
        <w:trPr>
          <w:trHeight w:val="255"/>
          <w:jc w:val="center"/>
        </w:trPr>
        <w:tc>
          <w:tcPr>
            <w:tcW w:w="3357" w:type="dxa"/>
            <w:vMerge w:val="restart"/>
            <w:tcBorders>
              <w:top w:val="single" w:sz="4" w:space="0" w:color="auto"/>
              <w:left w:val="single" w:sz="4" w:space="0" w:color="auto"/>
              <w:right w:val="single" w:sz="4" w:space="0" w:color="auto"/>
            </w:tcBorders>
            <w:vAlign w:val="center"/>
          </w:tcPr>
          <w:p w:rsidR="001D75AC" w:rsidRPr="00670B9A" w:rsidRDefault="001D75AC" w:rsidP="00670B9A">
            <w:pPr>
              <w:jc w:val="center"/>
              <w:rPr>
                <w:sz w:val="22"/>
                <w:szCs w:val="22"/>
              </w:rPr>
            </w:pPr>
            <w:r w:rsidRPr="00670B9A">
              <w:rPr>
                <w:sz w:val="22"/>
                <w:szCs w:val="22"/>
              </w:rPr>
              <w:t>Котельная № 21</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AC" w:rsidRPr="00670B9A" w:rsidRDefault="001D75AC" w:rsidP="00670B9A">
            <w:pPr>
              <w:jc w:val="center"/>
              <w:rPr>
                <w:color w:val="000000"/>
                <w:sz w:val="22"/>
                <w:szCs w:val="22"/>
                <w:highlight w:val="yellow"/>
              </w:rPr>
            </w:pPr>
            <w:r w:rsidRPr="00670B9A">
              <w:rPr>
                <w:color w:val="000000"/>
                <w:sz w:val="22"/>
                <w:szCs w:val="22"/>
              </w:rPr>
              <w:t>Protherm 50KLOM</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AC" w:rsidRPr="00670B9A" w:rsidRDefault="00724955" w:rsidP="00670B9A">
            <w:pPr>
              <w:jc w:val="center"/>
              <w:rPr>
                <w:color w:val="000000"/>
                <w:sz w:val="22"/>
                <w:szCs w:val="22"/>
                <w:highlight w:val="yellow"/>
              </w:rPr>
            </w:pPr>
            <w:r w:rsidRPr="00670B9A">
              <w:rPr>
                <w:color w:val="000000"/>
                <w:sz w:val="22"/>
                <w:szCs w:val="22"/>
              </w:rPr>
              <w:t>2014</w:t>
            </w:r>
          </w:p>
        </w:tc>
      </w:tr>
      <w:tr w:rsidR="001D75AC" w:rsidRPr="00670B9A" w:rsidTr="00670B9A">
        <w:trPr>
          <w:trHeight w:val="255"/>
          <w:jc w:val="center"/>
        </w:trPr>
        <w:tc>
          <w:tcPr>
            <w:tcW w:w="3357" w:type="dxa"/>
            <w:vMerge/>
            <w:tcBorders>
              <w:left w:val="single" w:sz="4" w:space="0" w:color="auto"/>
              <w:bottom w:val="single" w:sz="4" w:space="0" w:color="auto"/>
              <w:right w:val="single" w:sz="4" w:space="0" w:color="auto"/>
            </w:tcBorders>
            <w:vAlign w:val="center"/>
          </w:tcPr>
          <w:p w:rsidR="001D75AC" w:rsidRPr="00670B9A" w:rsidRDefault="001D75AC" w:rsidP="00670B9A">
            <w:pPr>
              <w:jc w:val="center"/>
              <w:rPr>
                <w:sz w:val="22"/>
                <w:szCs w:val="22"/>
              </w:rPr>
            </w:pP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AC" w:rsidRPr="00670B9A" w:rsidRDefault="001D75AC" w:rsidP="00670B9A">
            <w:pPr>
              <w:jc w:val="center"/>
              <w:rPr>
                <w:color w:val="000000"/>
                <w:sz w:val="22"/>
                <w:szCs w:val="22"/>
                <w:highlight w:val="yellow"/>
              </w:rPr>
            </w:pPr>
            <w:r w:rsidRPr="00670B9A">
              <w:rPr>
                <w:color w:val="000000"/>
                <w:sz w:val="22"/>
                <w:szCs w:val="22"/>
              </w:rPr>
              <w:t>Protherm 50KLOM</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5AC" w:rsidRPr="00670B9A" w:rsidRDefault="00724955" w:rsidP="00670B9A">
            <w:pPr>
              <w:jc w:val="center"/>
              <w:rPr>
                <w:color w:val="000000"/>
                <w:sz w:val="22"/>
                <w:szCs w:val="22"/>
                <w:highlight w:val="yellow"/>
              </w:rPr>
            </w:pPr>
            <w:r w:rsidRPr="00670B9A">
              <w:rPr>
                <w:color w:val="000000"/>
                <w:sz w:val="22"/>
                <w:szCs w:val="22"/>
              </w:rPr>
              <w:t>2014</w:t>
            </w:r>
          </w:p>
        </w:tc>
      </w:tr>
    </w:tbl>
    <w:p w:rsidR="00595065" w:rsidRPr="008C12CC" w:rsidRDefault="00595065" w:rsidP="004D5B13">
      <w:pPr>
        <w:ind w:firstLine="567"/>
        <w:jc w:val="both"/>
        <w:rPr>
          <w:rFonts w:eastAsia="Calibri"/>
          <w:lang w:eastAsia="en-US"/>
        </w:rPr>
      </w:pPr>
    </w:p>
    <w:p w:rsidR="001961B6" w:rsidRPr="008C12CC" w:rsidRDefault="001961B6" w:rsidP="009579FF">
      <w:pPr>
        <w:pStyle w:val="aff4"/>
        <w:spacing w:after="0"/>
      </w:pPr>
      <w:bookmarkStart w:id="118" w:name="_Toc148379734"/>
      <w:r w:rsidRPr="008C12CC">
        <w:t>1.2.6 схемы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электрической и тепловой энергии)</w:t>
      </w:r>
      <w:bookmarkEnd w:id="118"/>
    </w:p>
    <w:p w:rsidR="00B56733" w:rsidRPr="008C12CC" w:rsidRDefault="00B56733" w:rsidP="00B56733">
      <w:pPr>
        <w:pStyle w:val="ConsPlusNormal"/>
        <w:ind w:firstLine="540"/>
        <w:jc w:val="both"/>
        <w:rPr>
          <w:rFonts w:ascii="Times New Roman" w:hAnsi="Times New Roman" w:cs="Times New Roman"/>
          <w:sz w:val="24"/>
          <w:szCs w:val="24"/>
        </w:rPr>
      </w:pPr>
      <w:r w:rsidRPr="008C12CC">
        <w:rPr>
          <w:rFonts w:ascii="Times New Roman" w:hAnsi="Times New Roman" w:cs="Times New Roman"/>
          <w:sz w:val="24"/>
          <w:szCs w:val="24"/>
        </w:rPr>
        <w:t xml:space="preserve">На территории </w:t>
      </w:r>
      <w:r w:rsidR="0042298C" w:rsidRPr="0042298C">
        <w:rPr>
          <w:rFonts w:ascii="Times New Roman" w:hAnsi="Times New Roman" w:cs="Times New Roman"/>
          <w:sz w:val="24"/>
          <w:szCs w:val="24"/>
        </w:rPr>
        <w:t xml:space="preserve">Кизнерского района </w:t>
      </w:r>
      <w:r w:rsidRPr="008C12CC">
        <w:rPr>
          <w:rFonts w:ascii="Times New Roman" w:hAnsi="Times New Roman" w:cs="Times New Roman"/>
          <w:sz w:val="24"/>
          <w:szCs w:val="24"/>
        </w:rPr>
        <w:t>источники тепловой энергии, функционирующие в режиме комбинированной выработки электрической и тепловой энергии, отсутствуют.</w:t>
      </w:r>
    </w:p>
    <w:p w:rsidR="00D30EA5" w:rsidRPr="008C12CC" w:rsidRDefault="00D30EA5" w:rsidP="009579FF">
      <w:pPr>
        <w:pStyle w:val="ConsPlusNormal"/>
        <w:ind w:firstLine="540"/>
        <w:jc w:val="both"/>
        <w:rPr>
          <w:rFonts w:ascii="Times New Roman" w:hAnsi="Times New Roman" w:cs="Times New Roman"/>
          <w:sz w:val="24"/>
          <w:szCs w:val="24"/>
        </w:rPr>
      </w:pPr>
    </w:p>
    <w:p w:rsidR="001961B6" w:rsidRPr="007353DD" w:rsidRDefault="001961B6" w:rsidP="009579FF">
      <w:pPr>
        <w:pStyle w:val="aff4"/>
        <w:spacing w:after="0"/>
      </w:pPr>
      <w:bookmarkStart w:id="119" w:name="_Toc148379735"/>
      <w:r w:rsidRPr="007353DD">
        <w:t>1.2.7 способы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bookmarkEnd w:id="119"/>
    </w:p>
    <w:p w:rsidR="00625662" w:rsidRPr="007353DD" w:rsidRDefault="00625662" w:rsidP="00625662">
      <w:pPr>
        <w:pStyle w:val="ConsPlusNormal"/>
        <w:ind w:firstLine="540"/>
        <w:jc w:val="both"/>
        <w:rPr>
          <w:rFonts w:ascii="Times New Roman" w:hAnsi="Times New Roman" w:cs="Times New Roman"/>
          <w:sz w:val="24"/>
          <w:szCs w:val="24"/>
        </w:rPr>
      </w:pPr>
      <w:r w:rsidRPr="007353DD">
        <w:rPr>
          <w:rFonts w:ascii="Times New Roman" w:hAnsi="Times New Roman" w:cs="Times New Roman"/>
          <w:sz w:val="24"/>
          <w:szCs w:val="24"/>
        </w:rPr>
        <w:t>Регулирование отпуска тепловой</w:t>
      </w:r>
      <w:r w:rsidR="00A608B4" w:rsidRPr="007353DD">
        <w:rPr>
          <w:rFonts w:ascii="Times New Roman" w:hAnsi="Times New Roman" w:cs="Times New Roman"/>
          <w:sz w:val="24"/>
          <w:szCs w:val="24"/>
        </w:rPr>
        <w:t xml:space="preserve"> энергии с коллекторов котельной</w:t>
      </w:r>
      <w:r w:rsidRPr="007353DD">
        <w:rPr>
          <w:rFonts w:ascii="Times New Roman" w:hAnsi="Times New Roman" w:cs="Times New Roman"/>
          <w:sz w:val="24"/>
          <w:szCs w:val="24"/>
        </w:rPr>
        <w:t xml:space="preserve"> (центральное регулирование) осуществляется по качественному методу регулирования по температурному графику </w:t>
      </w:r>
      <w:r w:rsidR="007353DD" w:rsidRPr="007353DD">
        <w:rPr>
          <w:rFonts w:ascii="Times New Roman" w:hAnsi="Times New Roman" w:cs="Times New Roman"/>
          <w:sz w:val="24"/>
          <w:szCs w:val="24"/>
        </w:rPr>
        <w:t>80</w:t>
      </w:r>
      <w:r w:rsidR="004363BA">
        <w:rPr>
          <w:rFonts w:ascii="Times New Roman" w:hAnsi="Times New Roman" w:cs="Times New Roman"/>
          <w:sz w:val="24"/>
          <w:szCs w:val="24"/>
        </w:rPr>
        <w:t>/60</w:t>
      </w:r>
      <w:r w:rsidRPr="007353DD">
        <w:rPr>
          <w:rFonts w:ascii="Times New Roman" w:hAnsi="Times New Roman" w:cs="Times New Roman"/>
          <w:sz w:val="24"/>
          <w:szCs w:val="24"/>
        </w:rPr>
        <w:t>.</w:t>
      </w:r>
    </w:p>
    <w:p w:rsidR="00052201" w:rsidRPr="007353DD" w:rsidRDefault="00052201" w:rsidP="009579FF">
      <w:pPr>
        <w:pStyle w:val="ConsPlusNormal"/>
        <w:ind w:firstLine="540"/>
        <w:jc w:val="both"/>
        <w:rPr>
          <w:rFonts w:ascii="Times New Roman" w:hAnsi="Times New Roman" w:cs="Times New Roman"/>
          <w:sz w:val="24"/>
          <w:szCs w:val="24"/>
        </w:rPr>
      </w:pPr>
    </w:p>
    <w:p w:rsidR="001961B6" w:rsidRPr="00F73FC1" w:rsidRDefault="001961B6" w:rsidP="009579FF">
      <w:pPr>
        <w:pStyle w:val="aff4"/>
        <w:spacing w:after="0"/>
      </w:pPr>
      <w:bookmarkStart w:id="120" w:name="_Toc148379736"/>
      <w:r w:rsidRPr="00F73FC1">
        <w:t>1.2.8 среднегодовая загрузка оборудования</w:t>
      </w:r>
      <w:bookmarkEnd w:id="120"/>
    </w:p>
    <w:p w:rsidR="00E718A6" w:rsidRPr="00F73FC1" w:rsidRDefault="003060FE" w:rsidP="00E718A6">
      <w:pPr>
        <w:jc w:val="right"/>
      </w:pPr>
      <w:r w:rsidRPr="00F73FC1">
        <w:t>Таблица 1.2.8. З</w:t>
      </w:r>
      <w:r w:rsidR="00E718A6" w:rsidRPr="00F73FC1">
        <w:t>агрузка оборудования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8"/>
        <w:gridCol w:w="4112"/>
      </w:tblGrid>
      <w:tr w:rsidR="00E718A6" w:rsidRPr="00F73FC1" w:rsidTr="00E718A6">
        <w:trPr>
          <w:jc w:val="center"/>
        </w:trPr>
        <w:tc>
          <w:tcPr>
            <w:tcW w:w="3968" w:type="dxa"/>
            <w:shd w:val="clear" w:color="auto" w:fill="auto"/>
          </w:tcPr>
          <w:p w:rsidR="00E718A6" w:rsidRPr="00F73FC1" w:rsidRDefault="002A65D1" w:rsidP="00E718A6">
            <w:pPr>
              <w:jc w:val="center"/>
              <w:rPr>
                <w:b/>
                <w:sz w:val="22"/>
                <w:szCs w:val="22"/>
              </w:rPr>
            </w:pPr>
            <w:r w:rsidRPr="00F73FC1">
              <w:rPr>
                <w:b/>
                <w:sz w:val="22"/>
                <w:szCs w:val="22"/>
              </w:rPr>
              <w:t>Наименование источника системы теплоснабжения</w:t>
            </w:r>
          </w:p>
        </w:tc>
        <w:tc>
          <w:tcPr>
            <w:tcW w:w="4112" w:type="dxa"/>
            <w:shd w:val="clear" w:color="auto" w:fill="auto"/>
          </w:tcPr>
          <w:p w:rsidR="00E718A6" w:rsidRPr="00F73FC1" w:rsidRDefault="00F73FC1" w:rsidP="00E718A6">
            <w:pPr>
              <w:jc w:val="center"/>
              <w:rPr>
                <w:b/>
                <w:sz w:val="22"/>
                <w:szCs w:val="22"/>
              </w:rPr>
            </w:pPr>
            <w:r w:rsidRPr="00F73FC1">
              <w:rPr>
                <w:b/>
                <w:sz w:val="22"/>
                <w:szCs w:val="22"/>
              </w:rPr>
              <w:t xml:space="preserve">Загрузка оборудования, </w:t>
            </w:r>
          </w:p>
          <w:p w:rsidR="00F73FC1" w:rsidRPr="00F73FC1" w:rsidRDefault="00F73FC1" w:rsidP="00E718A6">
            <w:pPr>
              <w:jc w:val="center"/>
              <w:rPr>
                <w:b/>
                <w:sz w:val="22"/>
                <w:szCs w:val="22"/>
              </w:rPr>
            </w:pPr>
            <w:r w:rsidRPr="00F73FC1">
              <w:rPr>
                <w:b/>
                <w:sz w:val="22"/>
                <w:szCs w:val="22"/>
              </w:rPr>
              <w:t>%</w:t>
            </w:r>
          </w:p>
        </w:tc>
      </w:tr>
      <w:tr w:rsidR="00F73FC1" w:rsidRPr="00F73FC1" w:rsidTr="00F73FC1">
        <w:trPr>
          <w:jc w:val="center"/>
        </w:trPr>
        <w:tc>
          <w:tcPr>
            <w:tcW w:w="3968" w:type="dxa"/>
            <w:shd w:val="clear" w:color="auto" w:fill="auto"/>
            <w:vAlign w:val="center"/>
          </w:tcPr>
          <w:p w:rsidR="00F73FC1" w:rsidRPr="00F73FC1" w:rsidRDefault="00F73FC1" w:rsidP="00F73FC1">
            <w:pPr>
              <w:jc w:val="center"/>
              <w:rPr>
                <w:color w:val="000000"/>
                <w:sz w:val="22"/>
                <w:szCs w:val="22"/>
              </w:rPr>
            </w:pPr>
            <w:r w:rsidRPr="00F73FC1">
              <w:rPr>
                <w:sz w:val="22"/>
                <w:szCs w:val="22"/>
              </w:rPr>
              <w:t>Котельная №1</w:t>
            </w:r>
          </w:p>
        </w:tc>
        <w:tc>
          <w:tcPr>
            <w:tcW w:w="4112" w:type="dxa"/>
            <w:shd w:val="clear" w:color="auto" w:fill="auto"/>
            <w:vAlign w:val="bottom"/>
          </w:tcPr>
          <w:p w:rsidR="00F73FC1" w:rsidRPr="00F73FC1" w:rsidRDefault="00F73FC1" w:rsidP="00F73FC1">
            <w:pPr>
              <w:jc w:val="center"/>
              <w:rPr>
                <w:sz w:val="22"/>
                <w:szCs w:val="22"/>
              </w:rPr>
            </w:pPr>
            <w:r w:rsidRPr="00F73FC1">
              <w:rPr>
                <w:color w:val="000000"/>
                <w:sz w:val="22"/>
                <w:szCs w:val="22"/>
              </w:rPr>
              <w:t>88,64</w:t>
            </w:r>
          </w:p>
        </w:tc>
      </w:tr>
      <w:tr w:rsidR="00F73FC1" w:rsidRPr="00F73FC1" w:rsidTr="00F73FC1">
        <w:trPr>
          <w:jc w:val="center"/>
        </w:trPr>
        <w:tc>
          <w:tcPr>
            <w:tcW w:w="3968" w:type="dxa"/>
            <w:shd w:val="clear" w:color="auto" w:fill="auto"/>
            <w:vAlign w:val="center"/>
          </w:tcPr>
          <w:p w:rsidR="00F73FC1" w:rsidRPr="00F73FC1" w:rsidRDefault="00F73FC1" w:rsidP="00F73FC1">
            <w:pPr>
              <w:widowControl w:val="0"/>
              <w:autoSpaceDE w:val="0"/>
              <w:autoSpaceDN w:val="0"/>
              <w:adjustRightInd w:val="0"/>
              <w:jc w:val="center"/>
              <w:rPr>
                <w:color w:val="000000"/>
                <w:sz w:val="22"/>
                <w:szCs w:val="22"/>
              </w:rPr>
            </w:pPr>
            <w:r w:rsidRPr="00F73FC1">
              <w:rPr>
                <w:sz w:val="22"/>
                <w:szCs w:val="22"/>
              </w:rPr>
              <w:t>Котельная №2</w:t>
            </w:r>
          </w:p>
        </w:tc>
        <w:tc>
          <w:tcPr>
            <w:tcW w:w="4112" w:type="dxa"/>
            <w:shd w:val="clear" w:color="auto" w:fill="auto"/>
            <w:vAlign w:val="bottom"/>
          </w:tcPr>
          <w:p w:rsidR="00F73FC1" w:rsidRPr="00F73FC1" w:rsidRDefault="00F73FC1" w:rsidP="00F73FC1">
            <w:pPr>
              <w:jc w:val="center"/>
              <w:rPr>
                <w:sz w:val="22"/>
                <w:szCs w:val="22"/>
              </w:rPr>
            </w:pPr>
            <w:r w:rsidRPr="00F73FC1">
              <w:rPr>
                <w:color w:val="000000"/>
                <w:sz w:val="22"/>
                <w:szCs w:val="22"/>
              </w:rPr>
              <w:t>70,00</w:t>
            </w:r>
          </w:p>
        </w:tc>
      </w:tr>
      <w:tr w:rsidR="00F73FC1" w:rsidRPr="00F73FC1" w:rsidTr="00F73FC1">
        <w:trPr>
          <w:jc w:val="center"/>
        </w:trPr>
        <w:tc>
          <w:tcPr>
            <w:tcW w:w="3968" w:type="dxa"/>
            <w:shd w:val="clear" w:color="auto" w:fill="auto"/>
            <w:vAlign w:val="center"/>
          </w:tcPr>
          <w:p w:rsidR="00F73FC1" w:rsidRPr="00F73FC1" w:rsidRDefault="00F73FC1" w:rsidP="00F73FC1">
            <w:pPr>
              <w:widowControl w:val="0"/>
              <w:autoSpaceDE w:val="0"/>
              <w:autoSpaceDN w:val="0"/>
              <w:adjustRightInd w:val="0"/>
              <w:jc w:val="center"/>
              <w:rPr>
                <w:sz w:val="22"/>
                <w:szCs w:val="22"/>
              </w:rPr>
            </w:pPr>
            <w:r w:rsidRPr="00F73FC1">
              <w:rPr>
                <w:color w:val="000000"/>
                <w:sz w:val="22"/>
                <w:szCs w:val="22"/>
              </w:rPr>
              <w:t>Котельная №3</w:t>
            </w:r>
          </w:p>
        </w:tc>
        <w:tc>
          <w:tcPr>
            <w:tcW w:w="4112" w:type="dxa"/>
            <w:shd w:val="clear" w:color="auto" w:fill="auto"/>
            <w:vAlign w:val="bottom"/>
          </w:tcPr>
          <w:p w:rsidR="00F73FC1" w:rsidRPr="00F73FC1" w:rsidRDefault="00F73FC1" w:rsidP="00F73FC1">
            <w:pPr>
              <w:jc w:val="center"/>
              <w:rPr>
                <w:sz w:val="22"/>
                <w:szCs w:val="22"/>
              </w:rPr>
            </w:pPr>
            <w:r w:rsidRPr="00F73FC1">
              <w:rPr>
                <w:color w:val="000000"/>
                <w:sz w:val="22"/>
                <w:szCs w:val="22"/>
              </w:rPr>
              <w:t>60,28</w:t>
            </w:r>
          </w:p>
        </w:tc>
      </w:tr>
      <w:tr w:rsidR="00F73FC1" w:rsidRPr="00F73FC1" w:rsidTr="00F73FC1">
        <w:trPr>
          <w:jc w:val="center"/>
        </w:trPr>
        <w:tc>
          <w:tcPr>
            <w:tcW w:w="3968" w:type="dxa"/>
            <w:shd w:val="clear" w:color="auto" w:fill="auto"/>
            <w:vAlign w:val="center"/>
          </w:tcPr>
          <w:p w:rsidR="00F73FC1" w:rsidRPr="00F73FC1" w:rsidRDefault="00F73FC1" w:rsidP="00F73FC1">
            <w:pPr>
              <w:widowControl w:val="0"/>
              <w:autoSpaceDE w:val="0"/>
              <w:autoSpaceDN w:val="0"/>
              <w:adjustRightInd w:val="0"/>
              <w:jc w:val="center"/>
              <w:rPr>
                <w:sz w:val="22"/>
                <w:szCs w:val="22"/>
              </w:rPr>
            </w:pPr>
            <w:r w:rsidRPr="00F73FC1">
              <w:rPr>
                <w:color w:val="000000"/>
                <w:sz w:val="22"/>
                <w:szCs w:val="22"/>
              </w:rPr>
              <w:t>Котельная №4</w:t>
            </w:r>
          </w:p>
        </w:tc>
        <w:tc>
          <w:tcPr>
            <w:tcW w:w="4112" w:type="dxa"/>
            <w:shd w:val="clear" w:color="auto" w:fill="auto"/>
            <w:vAlign w:val="bottom"/>
          </w:tcPr>
          <w:p w:rsidR="00F73FC1" w:rsidRPr="00F73FC1" w:rsidRDefault="00F73FC1" w:rsidP="00F73FC1">
            <w:pPr>
              <w:jc w:val="center"/>
              <w:rPr>
                <w:sz w:val="22"/>
                <w:szCs w:val="22"/>
              </w:rPr>
            </w:pPr>
            <w:r w:rsidRPr="00F73FC1">
              <w:rPr>
                <w:color w:val="000000"/>
                <w:sz w:val="22"/>
                <w:szCs w:val="22"/>
              </w:rPr>
              <w:t>13,08</w:t>
            </w:r>
          </w:p>
        </w:tc>
      </w:tr>
      <w:tr w:rsidR="00F73FC1" w:rsidRPr="00F73FC1" w:rsidTr="00F73FC1">
        <w:trPr>
          <w:jc w:val="center"/>
        </w:trPr>
        <w:tc>
          <w:tcPr>
            <w:tcW w:w="3968" w:type="dxa"/>
            <w:shd w:val="clear" w:color="auto" w:fill="auto"/>
            <w:vAlign w:val="center"/>
          </w:tcPr>
          <w:p w:rsidR="00F73FC1" w:rsidRPr="00F73FC1" w:rsidRDefault="00F73FC1" w:rsidP="00F73FC1">
            <w:pPr>
              <w:widowControl w:val="0"/>
              <w:autoSpaceDE w:val="0"/>
              <w:autoSpaceDN w:val="0"/>
              <w:adjustRightInd w:val="0"/>
              <w:jc w:val="center"/>
              <w:rPr>
                <w:sz w:val="22"/>
                <w:szCs w:val="22"/>
              </w:rPr>
            </w:pPr>
            <w:r w:rsidRPr="00F73FC1">
              <w:rPr>
                <w:color w:val="000000"/>
                <w:sz w:val="22"/>
                <w:szCs w:val="22"/>
              </w:rPr>
              <w:t>Котельная №5</w:t>
            </w:r>
          </w:p>
        </w:tc>
        <w:tc>
          <w:tcPr>
            <w:tcW w:w="4112" w:type="dxa"/>
            <w:shd w:val="clear" w:color="auto" w:fill="auto"/>
            <w:vAlign w:val="bottom"/>
          </w:tcPr>
          <w:p w:rsidR="00F73FC1" w:rsidRPr="00F73FC1" w:rsidRDefault="00F73FC1" w:rsidP="00F73FC1">
            <w:pPr>
              <w:jc w:val="center"/>
              <w:rPr>
                <w:sz w:val="22"/>
                <w:szCs w:val="22"/>
              </w:rPr>
            </w:pPr>
            <w:r w:rsidRPr="00F73FC1">
              <w:rPr>
                <w:color w:val="000000"/>
                <w:sz w:val="22"/>
                <w:szCs w:val="22"/>
              </w:rPr>
              <w:t>26,27</w:t>
            </w:r>
          </w:p>
        </w:tc>
      </w:tr>
      <w:tr w:rsidR="00F73FC1" w:rsidRPr="00F73FC1" w:rsidTr="00F73FC1">
        <w:trPr>
          <w:jc w:val="center"/>
        </w:trPr>
        <w:tc>
          <w:tcPr>
            <w:tcW w:w="3968" w:type="dxa"/>
            <w:shd w:val="clear" w:color="auto" w:fill="auto"/>
            <w:vAlign w:val="center"/>
          </w:tcPr>
          <w:p w:rsidR="00F73FC1" w:rsidRPr="00F73FC1" w:rsidRDefault="00F73FC1" w:rsidP="00F73FC1">
            <w:pPr>
              <w:widowControl w:val="0"/>
              <w:autoSpaceDE w:val="0"/>
              <w:autoSpaceDN w:val="0"/>
              <w:adjustRightInd w:val="0"/>
              <w:jc w:val="center"/>
              <w:rPr>
                <w:sz w:val="22"/>
                <w:szCs w:val="22"/>
              </w:rPr>
            </w:pPr>
            <w:r w:rsidRPr="00F73FC1">
              <w:rPr>
                <w:color w:val="000000"/>
                <w:sz w:val="22"/>
                <w:szCs w:val="22"/>
              </w:rPr>
              <w:t>Котельная №6</w:t>
            </w:r>
          </w:p>
        </w:tc>
        <w:tc>
          <w:tcPr>
            <w:tcW w:w="4112" w:type="dxa"/>
            <w:shd w:val="clear" w:color="auto" w:fill="auto"/>
            <w:vAlign w:val="bottom"/>
          </w:tcPr>
          <w:p w:rsidR="00F73FC1" w:rsidRPr="00F73FC1" w:rsidRDefault="00F73FC1" w:rsidP="00F73FC1">
            <w:pPr>
              <w:jc w:val="center"/>
              <w:rPr>
                <w:sz w:val="22"/>
                <w:szCs w:val="22"/>
              </w:rPr>
            </w:pPr>
            <w:r w:rsidRPr="00F73FC1">
              <w:rPr>
                <w:color w:val="000000"/>
                <w:sz w:val="22"/>
                <w:szCs w:val="22"/>
              </w:rPr>
              <w:t>95,63</w:t>
            </w:r>
          </w:p>
        </w:tc>
      </w:tr>
      <w:tr w:rsidR="00F73FC1" w:rsidRPr="00F73FC1" w:rsidTr="00F73FC1">
        <w:trPr>
          <w:jc w:val="center"/>
        </w:trPr>
        <w:tc>
          <w:tcPr>
            <w:tcW w:w="3968" w:type="dxa"/>
            <w:shd w:val="clear" w:color="auto" w:fill="auto"/>
            <w:vAlign w:val="center"/>
          </w:tcPr>
          <w:p w:rsidR="00F73FC1" w:rsidRPr="00F73FC1" w:rsidRDefault="00F73FC1" w:rsidP="00F73FC1">
            <w:pPr>
              <w:widowControl w:val="0"/>
              <w:autoSpaceDE w:val="0"/>
              <w:autoSpaceDN w:val="0"/>
              <w:adjustRightInd w:val="0"/>
              <w:jc w:val="center"/>
              <w:rPr>
                <w:sz w:val="22"/>
                <w:szCs w:val="22"/>
              </w:rPr>
            </w:pPr>
            <w:r w:rsidRPr="00F73FC1">
              <w:rPr>
                <w:color w:val="000000"/>
                <w:sz w:val="22"/>
                <w:szCs w:val="22"/>
              </w:rPr>
              <w:t>Котельная №7</w:t>
            </w:r>
          </w:p>
        </w:tc>
        <w:tc>
          <w:tcPr>
            <w:tcW w:w="4112" w:type="dxa"/>
            <w:shd w:val="clear" w:color="auto" w:fill="auto"/>
            <w:vAlign w:val="bottom"/>
          </w:tcPr>
          <w:p w:rsidR="00F73FC1" w:rsidRPr="00F73FC1" w:rsidRDefault="00F73FC1" w:rsidP="00F73FC1">
            <w:pPr>
              <w:jc w:val="center"/>
              <w:rPr>
                <w:sz w:val="22"/>
                <w:szCs w:val="22"/>
              </w:rPr>
            </w:pPr>
            <w:r w:rsidRPr="00F73FC1">
              <w:rPr>
                <w:color w:val="000000"/>
                <w:sz w:val="22"/>
                <w:szCs w:val="22"/>
              </w:rPr>
              <w:t>54,67</w:t>
            </w:r>
          </w:p>
        </w:tc>
      </w:tr>
      <w:tr w:rsidR="00F73FC1" w:rsidRPr="00F73FC1" w:rsidTr="00F73FC1">
        <w:trPr>
          <w:jc w:val="center"/>
        </w:trPr>
        <w:tc>
          <w:tcPr>
            <w:tcW w:w="3968" w:type="dxa"/>
            <w:shd w:val="clear" w:color="auto" w:fill="auto"/>
            <w:vAlign w:val="center"/>
          </w:tcPr>
          <w:p w:rsidR="00F73FC1" w:rsidRPr="00F73FC1" w:rsidRDefault="00F73FC1" w:rsidP="00F73FC1">
            <w:pPr>
              <w:widowControl w:val="0"/>
              <w:autoSpaceDE w:val="0"/>
              <w:autoSpaceDN w:val="0"/>
              <w:adjustRightInd w:val="0"/>
              <w:jc w:val="center"/>
              <w:rPr>
                <w:sz w:val="22"/>
                <w:szCs w:val="22"/>
              </w:rPr>
            </w:pPr>
            <w:r w:rsidRPr="00F73FC1">
              <w:rPr>
                <w:color w:val="000000"/>
                <w:sz w:val="22"/>
                <w:szCs w:val="22"/>
              </w:rPr>
              <w:t>Котельная №8</w:t>
            </w:r>
          </w:p>
        </w:tc>
        <w:tc>
          <w:tcPr>
            <w:tcW w:w="4112" w:type="dxa"/>
            <w:shd w:val="clear" w:color="auto" w:fill="auto"/>
            <w:vAlign w:val="bottom"/>
          </w:tcPr>
          <w:p w:rsidR="00F73FC1" w:rsidRPr="00F73FC1" w:rsidRDefault="00F73FC1" w:rsidP="00F73FC1">
            <w:pPr>
              <w:jc w:val="center"/>
              <w:rPr>
                <w:sz w:val="22"/>
                <w:szCs w:val="22"/>
              </w:rPr>
            </w:pPr>
            <w:r w:rsidRPr="00F73FC1">
              <w:rPr>
                <w:color w:val="000000"/>
                <w:sz w:val="22"/>
                <w:szCs w:val="22"/>
              </w:rPr>
              <w:t>87,88</w:t>
            </w:r>
          </w:p>
        </w:tc>
      </w:tr>
      <w:tr w:rsidR="00F73FC1" w:rsidRPr="00F73FC1" w:rsidTr="00F73FC1">
        <w:trPr>
          <w:jc w:val="center"/>
        </w:trPr>
        <w:tc>
          <w:tcPr>
            <w:tcW w:w="3968" w:type="dxa"/>
            <w:shd w:val="clear" w:color="auto" w:fill="auto"/>
            <w:vAlign w:val="center"/>
          </w:tcPr>
          <w:p w:rsidR="00F73FC1" w:rsidRPr="00F73FC1" w:rsidRDefault="00F73FC1" w:rsidP="00F73FC1">
            <w:pPr>
              <w:widowControl w:val="0"/>
              <w:autoSpaceDE w:val="0"/>
              <w:autoSpaceDN w:val="0"/>
              <w:adjustRightInd w:val="0"/>
              <w:jc w:val="center"/>
              <w:rPr>
                <w:sz w:val="22"/>
                <w:szCs w:val="22"/>
              </w:rPr>
            </w:pPr>
            <w:r w:rsidRPr="00F73FC1">
              <w:rPr>
                <w:color w:val="000000"/>
                <w:sz w:val="22"/>
                <w:szCs w:val="22"/>
              </w:rPr>
              <w:t>Котельная №9</w:t>
            </w:r>
          </w:p>
        </w:tc>
        <w:tc>
          <w:tcPr>
            <w:tcW w:w="4112" w:type="dxa"/>
            <w:shd w:val="clear" w:color="auto" w:fill="auto"/>
            <w:vAlign w:val="bottom"/>
          </w:tcPr>
          <w:p w:rsidR="00F73FC1" w:rsidRPr="00F73FC1" w:rsidRDefault="00F73FC1" w:rsidP="00F73FC1">
            <w:pPr>
              <w:jc w:val="center"/>
              <w:rPr>
                <w:sz w:val="22"/>
                <w:szCs w:val="22"/>
              </w:rPr>
            </w:pPr>
            <w:r w:rsidRPr="00F73FC1">
              <w:rPr>
                <w:color w:val="000000"/>
                <w:sz w:val="22"/>
                <w:szCs w:val="22"/>
              </w:rPr>
              <w:t>76,47</w:t>
            </w:r>
          </w:p>
        </w:tc>
      </w:tr>
      <w:tr w:rsidR="00F73FC1" w:rsidRPr="00F73FC1" w:rsidTr="00F73FC1">
        <w:trPr>
          <w:jc w:val="center"/>
        </w:trPr>
        <w:tc>
          <w:tcPr>
            <w:tcW w:w="3968" w:type="dxa"/>
            <w:shd w:val="clear" w:color="auto" w:fill="auto"/>
            <w:vAlign w:val="center"/>
          </w:tcPr>
          <w:p w:rsidR="00F73FC1" w:rsidRPr="00F73FC1" w:rsidRDefault="00F73FC1" w:rsidP="00F73FC1">
            <w:pPr>
              <w:widowControl w:val="0"/>
              <w:autoSpaceDE w:val="0"/>
              <w:autoSpaceDN w:val="0"/>
              <w:adjustRightInd w:val="0"/>
              <w:jc w:val="center"/>
              <w:rPr>
                <w:sz w:val="22"/>
                <w:szCs w:val="22"/>
              </w:rPr>
            </w:pPr>
            <w:r w:rsidRPr="00F73FC1">
              <w:rPr>
                <w:color w:val="000000"/>
                <w:sz w:val="22"/>
                <w:szCs w:val="22"/>
              </w:rPr>
              <w:t>Котельная №10</w:t>
            </w:r>
          </w:p>
        </w:tc>
        <w:tc>
          <w:tcPr>
            <w:tcW w:w="4112" w:type="dxa"/>
            <w:shd w:val="clear" w:color="auto" w:fill="auto"/>
            <w:vAlign w:val="bottom"/>
          </w:tcPr>
          <w:p w:rsidR="00F73FC1" w:rsidRPr="00F73FC1" w:rsidRDefault="00F73FC1" w:rsidP="00F73FC1">
            <w:pPr>
              <w:jc w:val="center"/>
              <w:rPr>
                <w:sz w:val="22"/>
                <w:szCs w:val="22"/>
              </w:rPr>
            </w:pPr>
            <w:r w:rsidRPr="00F73FC1">
              <w:rPr>
                <w:color w:val="000000"/>
                <w:sz w:val="22"/>
                <w:szCs w:val="22"/>
              </w:rPr>
              <w:t>93,40</w:t>
            </w:r>
          </w:p>
        </w:tc>
      </w:tr>
      <w:tr w:rsidR="00F73FC1" w:rsidRPr="00F73FC1" w:rsidTr="00F73FC1">
        <w:trPr>
          <w:jc w:val="center"/>
        </w:trPr>
        <w:tc>
          <w:tcPr>
            <w:tcW w:w="3968" w:type="dxa"/>
            <w:shd w:val="clear" w:color="auto" w:fill="auto"/>
            <w:vAlign w:val="center"/>
          </w:tcPr>
          <w:p w:rsidR="00F73FC1" w:rsidRPr="00F73FC1" w:rsidRDefault="00F73FC1" w:rsidP="00F73FC1">
            <w:pPr>
              <w:widowControl w:val="0"/>
              <w:autoSpaceDE w:val="0"/>
              <w:autoSpaceDN w:val="0"/>
              <w:adjustRightInd w:val="0"/>
              <w:jc w:val="center"/>
              <w:rPr>
                <w:sz w:val="22"/>
                <w:szCs w:val="22"/>
              </w:rPr>
            </w:pPr>
            <w:r w:rsidRPr="00F73FC1">
              <w:rPr>
                <w:color w:val="000000"/>
                <w:sz w:val="22"/>
                <w:szCs w:val="22"/>
              </w:rPr>
              <w:t>Котельная №11</w:t>
            </w:r>
          </w:p>
        </w:tc>
        <w:tc>
          <w:tcPr>
            <w:tcW w:w="4112" w:type="dxa"/>
            <w:shd w:val="clear" w:color="auto" w:fill="auto"/>
            <w:vAlign w:val="bottom"/>
          </w:tcPr>
          <w:p w:rsidR="00F73FC1" w:rsidRPr="00F73FC1" w:rsidRDefault="00F73FC1" w:rsidP="00F73FC1">
            <w:pPr>
              <w:jc w:val="center"/>
              <w:rPr>
                <w:sz w:val="22"/>
                <w:szCs w:val="22"/>
              </w:rPr>
            </w:pPr>
            <w:r w:rsidRPr="00F73FC1">
              <w:rPr>
                <w:color w:val="000000"/>
                <w:sz w:val="22"/>
                <w:szCs w:val="22"/>
              </w:rPr>
              <w:t>40,23</w:t>
            </w:r>
          </w:p>
        </w:tc>
      </w:tr>
      <w:tr w:rsidR="00F73FC1" w:rsidRPr="00F73FC1" w:rsidTr="00F73FC1">
        <w:trPr>
          <w:jc w:val="center"/>
        </w:trPr>
        <w:tc>
          <w:tcPr>
            <w:tcW w:w="3968" w:type="dxa"/>
            <w:shd w:val="clear" w:color="auto" w:fill="auto"/>
            <w:vAlign w:val="center"/>
          </w:tcPr>
          <w:p w:rsidR="00F73FC1" w:rsidRPr="00F73FC1" w:rsidRDefault="00F73FC1" w:rsidP="00F73FC1">
            <w:pPr>
              <w:widowControl w:val="0"/>
              <w:autoSpaceDE w:val="0"/>
              <w:autoSpaceDN w:val="0"/>
              <w:adjustRightInd w:val="0"/>
              <w:jc w:val="center"/>
              <w:rPr>
                <w:sz w:val="22"/>
                <w:szCs w:val="22"/>
              </w:rPr>
            </w:pPr>
            <w:r w:rsidRPr="00F73FC1">
              <w:rPr>
                <w:color w:val="000000"/>
                <w:sz w:val="22"/>
                <w:szCs w:val="22"/>
              </w:rPr>
              <w:t>Котельная №12</w:t>
            </w:r>
          </w:p>
        </w:tc>
        <w:tc>
          <w:tcPr>
            <w:tcW w:w="4112" w:type="dxa"/>
            <w:shd w:val="clear" w:color="auto" w:fill="auto"/>
            <w:vAlign w:val="bottom"/>
          </w:tcPr>
          <w:p w:rsidR="00F73FC1" w:rsidRPr="00F73FC1" w:rsidRDefault="00F73FC1" w:rsidP="00F73FC1">
            <w:pPr>
              <w:jc w:val="center"/>
              <w:rPr>
                <w:sz w:val="22"/>
                <w:szCs w:val="22"/>
              </w:rPr>
            </w:pPr>
            <w:r w:rsidRPr="00F73FC1">
              <w:rPr>
                <w:color w:val="000000"/>
                <w:sz w:val="22"/>
                <w:szCs w:val="22"/>
              </w:rPr>
              <w:t>50,60</w:t>
            </w:r>
          </w:p>
        </w:tc>
      </w:tr>
      <w:tr w:rsidR="00F73FC1" w:rsidRPr="00F73FC1" w:rsidTr="00F73FC1">
        <w:trPr>
          <w:jc w:val="center"/>
        </w:trPr>
        <w:tc>
          <w:tcPr>
            <w:tcW w:w="3968" w:type="dxa"/>
            <w:shd w:val="clear" w:color="auto" w:fill="auto"/>
            <w:vAlign w:val="center"/>
          </w:tcPr>
          <w:p w:rsidR="00F73FC1" w:rsidRPr="00F73FC1" w:rsidRDefault="00F73FC1" w:rsidP="00F73FC1">
            <w:pPr>
              <w:widowControl w:val="0"/>
              <w:autoSpaceDE w:val="0"/>
              <w:autoSpaceDN w:val="0"/>
              <w:adjustRightInd w:val="0"/>
              <w:jc w:val="center"/>
              <w:rPr>
                <w:sz w:val="22"/>
                <w:szCs w:val="22"/>
              </w:rPr>
            </w:pPr>
            <w:r w:rsidRPr="00F73FC1">
              <w:rPr>
                <w:color w:val="000000"/>
                <w:sz w:val="22"/>
                <w:szCs w:val="22"/>
              </w:rPr>
              <w:t>Котельная №13</w:t>
            </w:r>
          </w:p>
        </w:tc>
        <w:tc>
          <w:tcPr>
            <w:tcW w:w="4112" w:type="dxa"/>
            <w:shd w:val="clear" w:color="auto" w:fill="auto"/>
            <w:vAlign w:val="bottom"/>
          </w:tcPr>
          <w:p w:rsidR="00F73FC1" w:rsidRPr="00F73FC1" w:rsidRDefault="00F73FC1" w:rsidP="00F73FC1">
            <w:pPr>
              <w:jc w:val="center"/>
              <w:rPr>
                <w:sz w:val="22"/>
                <w:szCs w:val="22"/>
              </w:rPr>
            </w:pPr>
            <w:r w:rsidRPr="00F73FC1">
              <w:rPr>
                <w:color w:val="000000"/>
                <w:sz w:val="22"/>
                <w:szCs w:val="22"/>
              </w:rPr>
              <w:t>100,00</w:t>
            </w:r>
          </w:p>
        </w:tc>
      </w:tr>
      <w:tr w:rsidR="00F73FC1" w:rsidRPr="00F73FC1" w:rsidTr="00F73FC1">
        <w:trPr>
          <w:jc w:val="center"/>
        </w:trPr>
        <w:tc>
          <w:tcPr>
            <w:tcW w:w="3968" w:type="dxa"/>
            <w:shd w:val="clear" w:color="auto" w:fill="auto"/>
            <w:vAlign w:val="center"/>
          </w:tcPr>
          <w:p w:rsidR="00F73FC1" w:rsidRPr="00F73FC1" w:rsidRDefault="00F73FC1" w:rsidP="00F73FC1">
            <w:pPr>
              <w:widowControl w:val="0"/>
              <w:autoSpaceDE w:val="0"/>
              <w:autoSpaceDN w:val="0"/>
              <w:adjustRightInd w:val="0"/>
              <w:jc w:val="center"/>
              <w:rPr>
                <w:sz w:val="22"/>
                <w:szCs w:val="22"/>
              </w:rPr>
            </w:pPr>
            <w:r w:rsidRPr="00F73FC1">
              <w:rPr>
                <w:color w:val="000000"/>
                <w:sz w:val="22"/>
                <w:szCs w:val="22"/>
              </w:rPr>
              <w:t>Котельная №14</w:t>
            </w:r>
          </w:p>
        </w:tc>
        <w:tc>
          <w:tcPr>
            <w:tcW w:w="4112" w:type="dxa"/>
            <w:shd w:val="clear" w:color="auto" w:fill="auto"/>
            <w:vAlign w:val="bottom"/>
          </w:tcPr>
          <w:p w:rsidR="00F73FC1" w:rsidRPr="00F73FC1" w:rsidRDefault="00F73FC1" w:rsidP="00F73FC1">
            <w:pPr>
              <w:jc w:val="center"/>
              <w:rPr>
                <w:sz w:val="22"/>
                <w:szCs w:val="22"/>
              </w:rPr>
            </w:pPr>
            <w:r w:rsidRPr="00F73FC1">
              <w:rPr>
                <w:color w:val="000000"/>
                <w:sz w:val="22"/>
                <w:szCs w:val="22"/>
              </w:rPr>
              <w:t>54,19</w:t>
            </w:r>
          </w:p>
        </w:tc>
      </w:tr>
      <w:tr w:rsidR="00F73FC1" w:rsidRPr="00F73FC1" w:rsidTr="00F73FC1">
        <w:trPr>
          <w:jc w:val="center"/>
        </w:trPr>
        <w:tc>
          <w:tcPr>
            <w:tcW w:w="3968" w:type="dxa"/>
            <w:shd w:val="clear" w:color="auto" w:fill="auto"/>
            <w:vAlign w:val="center"/>
          </w:tcPr>
          <w:p w:rsidR="00F73FC1" w:rsidRPr="00F73FC1" w:rsidRDefault="00F73FC1" w:rsidP="00F73FC1">
            <w:pPr>
              <w:widowControl w:val="0"/>
              <w:autoSpaceDE w:val="0"/>
              <w:autoSpaceDN w:val="0"/>
              <w:adjustRightInd w:val="0"/>
              <w:jc w:val="center"/>
              <w:rPr>
                <w:sz w:val="22"/>
                <w:szCs w:val="22"/>
              </w:rPr>
            </w:pPr>
            <w:r w:rsidRPr="00F73FC1">
              <w:rPr>
                <w:color w:val="000000"/>
                <w:sz w:val="22"/>
                <w:szCs w:val="22"/>
              </w:rPr>
              <w:t>Котельная №15</w:t>
            </w:r>
          </w:p>
        </w:tc>
        <w:tc>
          <w:tcPr>
            <w:tcW w:w="4112" w:type="dxa"/>
            <w:shd w:val="clear" w:color="auto" w:fill="auto"/>
            <w:vAlign w:val="bottom"/>
          </w:tcPr>
          <w:p w:rsidR="00F73FC1" w:rsidRPr="00F73FC1" w:rsidRDefault="00F73FC1" w:rsidP="00F73FC1">
            <w:pPr>
              <w:jc w:val="center"/>
              <w:rPr>
                <w:sz w:val="22"/>
                <w:szCs w:val="22"/>
              </w:rPr>
            </w:pPr>
            <w:r w:rsidRPr="00F73FC1">
              <w:rPr>
                <w:color w:val="000000"/>
                <w:sz w:val="22"/>
                <w:szCs w:val="22"/>
              </w:rPr>
              <w:t>54,92</w:t>
            </w:r>
          </w:p>
        </w:tc>
      </w:tr>
      <w:tr w:rsidR="00F73FC1" w:rsidRPr="00F73FC1" w:rsidTr="00F73FC1">
        <w:trPr>
          <w:jc w:val="center"/>
        </w:trPr>
        <w:tc>
          <w:tcPr>
            <w:tcW w:w="3968" w:type="dxa"/>
            <w:shd w:val="clear" w:color="auto" w:fill="auto"/>
            <w:vAlign w:val="center"/>
          </w:tcPr>
          <w:p w:rsidR="00F73FC1" w:rsidRPr="00F73FC1" w:rsidRDefault="00F73FC1" w:rsidP="00F73FC1">
            <w:pPr>
              <w:widowControl w:val="0"/>
              <w:autoSpaceDE w:val="0"/>
              <w:autoSpaceDN w:val="0"/>
              <w:adjustRightInd w:val="0"/>
              <w:jc w:val="center"/>
              <w:rPr>
                <w:sz w:val="22"/>
                <w:szCs w:val="22"/>
              </w:rPr>
            </w:pPr>
            <w:r w:rsidRPr="00F73FC1">
              <w:rPr>
                <w:color w:val="000000"/>
                <w:sz w:val="22"/>
                <w:szCs w:val="22"/>
              </w:rPr>
              <w:t>Котельная №16</w:t>
            </w:r>
          </w:p>
        </w:tc>
        <w:tc>
          <w:tcPr>
            <w:tcW w:w="4112" w:type="dxa"/>
            <w:shd w:val="clear" w:color="auto" w:fill="auto"/>
            <w:vAlign w:val="bottom"/>
          </w:tcPr>
          <w:p w:rsidR="00F73FC1" w:rsidRPr="00F73FC1" w:rsidRDefault="00F73FC1" w:rsidP="00F73FC1">
            <w:pPr>
              <w:jc w:val="center"/>
              <w:rPr>
                <w:sz w:val="22"/>
                <w:szCs w:val="22"/>
              </w:rPr>
            </w:pPr>
            <w:r w:rsidRPr="00F73FC1">
              <w:rPr>
                <w:color w:val="000000"/>
                <w:sz w:val="22"/>
                <w:szCs w:val="22"/>
              </w:rPr>
              <w:t>56,20</w:t>
            </w:r>
          </w:p>
        </w:tc>
      </w:tr>
      <w:tr w:rsidR="00F73FC1" w:rsidRPr="00F73FC1" w:rsidTr="00F73FC1">
        <w:trPr>
          <w:jc w:val="center"/>
        </w:trPr>
        <w:tc>
          <w:tcPr>
            <w:tcW w:w="3968" w:type="dxa"/>
            <w:shd w:val="clear" w:color="auto" w:fill="auto"/>
            <w:vAlign w:val="center"/>
          </w:tcPr>
          <w:p w:rsidR="00F73FC1" w:rsidRPr="00F73FC1" w:rsidRDefault="00F73FC1" w:rsidP="00F73FC1">
            <w:pPr>
              <w:widowControl w:val="0"/>
              <w:autoSpaceDE w:val="0"/>
              <w:autoSpaceDN w:val="0"/>
              <w:adjustRightInd w:val="0"/>
              <w:jc w:val="center"/>
              <w:rPr>
                <w:sz w:val="22"/>
                <w:szCs w:val="22"/>
              </w:rPr>
            </w:pPr>
            <w:r w:rsidRPr="00F73FC1">
              <w:rPr>
                <w:color w:val="000000"/>
                <w:sz w:val="22"/>
                <w:szCs w:val="22"/>
              </w:rPr>
              <w:t>Котельная №18</w:t>
            </w:r>
          </w:p>
        </w:tc>
        <w:tc>
          <w:tcPr>
            <w:tcW w:w="4112" w:type="dxa"/>
            <w:shd w:val="clear" w:color="auto" w:fill="auto"/>
            <w:vAlign w:val="bottom"/>
          </w:tcPr>
          <w:p w:rsidR="00F73FC1" w:rsidRPr="00F73FC1" w:rsidRDefault="00F73FC1" w:rsidP="00F73FC1">
            <w:pPr>
              <w:jc w:val="center"/>
              <w:rPr>
                <w:sz w:val="22"/>
                <w:szCs w:val="22"/>
              </w:rPr>
            </w:pPr>
            <w:r w:rsidRPr="00F73FC1">
              <w:rPr>
                <w:color w:val="000000"/>
                <w:sz w:val="22"/>
                <w:szCs w:val="22"/>
              </w:rPr>
              <w:t>32,88</w:t>
            </w:r>
          </w:p>
        </w:tc>
      </w:tr>
      <w:tr w:rsidR="00F73FC1" w:rsidRPr="00F73FC1" w:rsidTr="00F73FC1">
        <w:trPr>
          <w:jc w:val="center"/>
        </w:trPr>
        <w:tc>
          <w:tcPr>
            <w:tcW w:w="3968" w:type="dxa"/>
            <w:shd w:val="clear" w:color="auto" w:fill="auto"/>
            <w:vAlign w:val="center"/>
          </w:tcPr>
          <w:p w:rsidR="00F73FC1" w:rsidRPr="00F73FC1" w:rsidRDefault="00F73FC1" w:rsidP="00F73FC1">
            <w:pPr>
              <w:widowControl w:val="0"/>
              <w:autoSpaceDE w:val="0"/>
              <w:autoSpaceDN w:val="0"/>
              <w:adjustRightInd w:val="0"/>
              <w:jc w:val="center"/>
              <w:rPr>
                <w:sz w:val="22"/>
                <w:szCs w:val="22"/>
              </w:rPr>
            </w:pPr>
            <w:r w:rsidRPr="00F73FC1">
              <w:rPr>
                <w:color w:val="000000"/>
                <w:sz w:val="22"/>
                <w:szCs w:val="22"/>
              </w:rPr>
              <w:t>Котельная №19</w:t>
            </w:r>
          </w:p>
        </w:tc>
        <w:tc>
          <w:tcPr>
            <w:tcW w:w="4112" w:type="dxa"/>
            <w:shd w:val="clear" w:color="auto" w:fill="auto"/>
            <w:vAlign w:val="bottom"/>
          </w:tcPr>
          <w:p w:rsidR="00F73FC1" w:rsidRPr="00F73FC1" w:rsidRDefault="00F73FC1" w:rsidP="00F73FC1">
            <w:pPr>
              <w:jc w:val="center"/>
              <w:rPr>
                <w:sz w:val="22"/>
                <w:szCs w:val="22"/>
              </w:rPr>
            </w:pPr>
            <w:r w:rsidRPr="00F73FC1">
              <w:rPr>
                <w:color w:val="000000"/>
                <w:sz w:val="22"/>
                <w:szCs w:val="22"/>
              </w:rPr>
              <w:t>41,51</w:t>
            </w:r>
          </w:p>
        </w:tc>
      </w:tr>
      <w:tr w:rsidR="00F73FC1" w:rsidRPr="00F73FC1" w:rsidTr="00F73FC1">
        <w:trPr>
          <w:jc w:val="center"/>
        </w:trPr>
        <w:tc>
          <w:tcPr>
            <w:tcW w:w="3968" w:type="dxa"/>
            <w:shd w:val="clear" w:color="auto" w:fill="auto"/>
            <w:vAlign w:val="center"/>
          </w:tcPr>
          <w:p w:rsidR="00F73FC1" w:rsidRPr="00F73FC1" w:rsidRDefault="00F73FC1" w:rsidP="00F73FC1">
            <w:pPr>
              <w:widowControl w:val="0"/>
              <w:autoSpaceDE w:val="0"/>
              <w:autoSpaceDN w:val="0"/>
              <w:adjustRightInd w:val="0"/>
              <w:jc w:val="center"/>
              <w:rPr>
                <w:sz w:val="22"/>
                <w:szCs w:val="22"/>
              </w:rPr>
            </w:pPr>
            <w:r w:rsidRPr="00F73FC1">
              <w:rPr>
                <w:color w:val="000000"/>
                <w:sz w:val="22"/>
                <w:szCs w:val="22"/>
              </w:rPr>
              <w:t>Котельная №20</w:t>
            </w:r>
          </w:p>
        </w:tc>
        <w:tc>
          <w:tcPr>
            <w:tcW w:w="4112" w:type="dxa"/>
            <w:shd w:val="clear" w:color="auto" w:fill="auto"/>
            <w:vAlign w:val="bottom"/>
          </w:tcPr>
          <w:p w:rsidR="00F73FC1" w:rsidRPr="00F73FC1" w:rsidRDefault="00F73FC1" w:rsidP="00F73FC1">
            <w:pPr>
              <w:jc w:val="center"/>
              <w:rPr>
                <w:sz w:val="22"/>
                <w:szCs w:val="22"/>
              </w:rPr>
            </w:pPr>
            <w:r w:rsidRPr="00F73FC1">
              <w:rPr>
                <w:color w:val="000000"/>
                <w:sz w:val="22"/>
                <w:szCs w:val="22"/>
              </w:rPr>
              <w:t>100,00</w:t>
            </w:r>
          </w:p>
        </w:tc>
      </w:tr>
      <w:tr w:rsidR="00F73FC1" w:rsidRPr="00F73FC1" w:rsidTr="00F73FC1">
        <w:trPr>
          <w:jc w:val="center"/>
        </w:trPr>
        <w:tc>
          <w:tcPr>
            <w:tcW w:w="3968" w:type="dxa"/>
            <w:shd w:val="clear" w:color="auto" w:fill="auto"/>
            <w:vAlign w:val="center"/>
          </w:tcPr>
          <w:p w:rsidR="00F73FC1" w:rsidRPr="00F73FC1" w:rsidRDefault="00F73FC1" w:rsidP="00F73FC1">
            <w:pPr>
              <w:widowControl w:val="0"/>
              <w:autoSpaceDE w:val="0"/>
              <w:autoSpaceDN w:val="0"/>
              <w:adjustRightInd w:val="0"/>
              <w:jc w:val="center"/>
              <w:rPr>
                <w:color w:val="000000"/>
                <w:sz w:val="22"/>
                <w:szCs w:val="22"/>
              </w:rPr>
            </w:pPr>
            <w:r w:rsidRPr="00F73FC1">
              <w:rPr>
                <w:color w:val="000000"/>
                <w:sz w:val="22"/>
                <w:szCs w:val="22"/>
              </w:rPr>
              <w:t>Котельная №21</w:t>
            </w:r>
          </w:p>
        </w:tc>
        <w:tc>
          <w:tcPr>
            <w:tcW w:w="4112" w:type="dxa"/>
            <w:shd w:val="clear" w:color="auto" w:fill="auto"/>
            <w:vAlign w:val="bottom"/>
          </w:tcPr>
          <w:p w:rsidR="00F73FC1" w:rsidRPr="00F73FC1" w:rsidRDefault="00F73FC1" w:rsidP="00F73FC1">
            <w:pPr>
              <w:jc w:val="center"/>
              <w:rPr>
                <w:sz w:val="22"/>
                <w:szCs w:val="22"/>
              </w:rPr>
            </w:pPr>
            <w:r w:rsidRPr="00F73FC1">
              <w:rPr>
                <w:color w:val="000000"/>
                <w:sz w:val="22"/>
                <w:szCs w:val="22"/>
              </w:rPr>
              <w:t>86,90</w:t>
            </w:r>
          </w:p>
        </w:tc>
      </w:tr>
    </w:tbl>
    <w:p w:rsidR="00052201" w:rsidRPr="003E7B7C" w:rsidRDefault="00052201" w:rsidP="009579FF">
      <w:pPr>
        <w:pStyle w:val="ConsPlusNormal"/>
        <w:ind w:firstLine="540"/>
        <w:jc w:val="both"/>
        <w:rPr>
          <w:rFonts w:ascii="Times New Roman" w:hAnsi="Times New Roman" w:cs="Times New Roman"/>
          <w:sz w:val="24"/>
          <w:szCs w:val="24"/>
        </w:rPr>
      </w:pPr>
    </w:p>
    <w:p w:rsidR="001961B6" w:rsidRPr="003E7B7C" w:rsidRDefault="001961B6" w:rsidP="009579FF">
      <w:pPr>
        <w:pStyle w:val="aff4"/>
        <w:spacing w:after="0"/>
      </w:pPr>
      <w:bookmarkStart w:id="121" w:name="_Toc148379737"/>
      <w:r w:rsidRPr="003E7B7C">
        <w:t>1.2.9 способы учета тепла, отпущенного в тепловые сети</w:t>
      </w:r>
      <w:bookmarkEnd w:id="121"/>
    </w:p>
    <w:p w:rsidR="007100D1" w:rsidRPr="003E7B7C" w:rsidRDefault="003E7B7C" w:rsidP="007100D1">
      <w:pPr>
        <w:pStyle w:val="ConsPlusNormal"/>
        <w:ind w:firstLine="540"/>
        <w:jc w:val="both"/>
        <w:rPr>
          <w:rFonts w:ascii="Times New Roman" w:hAnsi="Times New Roman" w:cs="Times New Roman"/>
          <w:sz w:val="24"/>
          <w:szCs w:val="24"/>
        </w:rPr>
      </w:pPr>
      <w:r w:rsidRPr="003E7B7C">
        <w:rPr>
          <w:rFonts w:ascii="Times New Roman" w:hAnsi="Times New Roman" w:cs="Times New Roman"/>
          <w:sz w:val="24"/>
          <w:szCs w:val="24"/>
        </w:rPr>
        <w:t>Во всех котельных приборы учета тепла отсутствуют.</w:t>
      </w:r>
    </w:p>
    <w:p w:rsidR="008C12CC" w:rsidRPr="00670B9A" w:rsidRDefault="008C12CC" w:rsidP="007100D1">
      <w:pPr>
        <w:pStyle w:val="ConsPlusNormal"/>
        <w:ind w:firstLine="540"/>
        <w:jc w:val="both"/>
        <w:rPr>
          <w:rFonts w:ascii="Times New Roman" w:hAnsi="Times New Roman" w:cs="Times New Roman"/>
          <w:sz w:val="24"/>
          <w:szCs w:val="24"/>
        </w:rPr>
      </w:pPr>
    </w:p>
    <w:p w:rsidR="001961B6" w:rsidRPr="008C12CC" w:rsidRDefault="001961B6" w:rsidP="009579FF">
      <w:pPr>
        <w:pStyle w:val="aff4"/>
        <w:spacing w:after="0"/>
      </w:pPr>
      <w:bookmarkStart w:id="122" w:name="_Toc148379738"/>
      <w:r w:rsidRPr="008C12CC">
        <w:t>1.2.10 статистика отказов и восстановлений оборудования источников тепловой энергии</w:t>
      </w:r>
      <w:bookmarkEnd w:id="122"/>
    </w:p>
    <w:p w:rsidR="00052201" w:rsidRPr="008C12CC" w:rsidRDefault="00AF52E9" w:rsidP="009579FF">
      <w:pPr>
        <w:pStyle w:val="ConsPlusNormal"/>
        <w:ind w:firstLine="540"/>
        <w:jc w:val="both"/>
        <w:rPr>
          <w:rFonts w:ascii="Times New Roman" w:hAnsi="Times New Roman" w:cs="Times New Roman"/>
          <w:sz w:val="24"/>
          <w:szCs w:val="24"/>
        </w:rPr>
      </w:pPr>
      <w:r w:rsidRPr="008C12CC">
        <w:rPr>
          <w:rFonts w:ascii="Times New Roman" w:hAnsi="Times New Roman" w:cs="Times New Roman"/>
          <w:sz w:val="24"/>
          <w:szCs w:val="24"/>
        </w:rPr>
        <w:t>Техническое состояние котельных и технологического оборудования удовлетворительное. Отказов оборудования за отопительный период не было.</w:t>
      </w:r>
    </w:p>
    <w:p w:rsidR="00AF52E9" w:rsidRPr="008C12CC" w:rsidRDefault="00AF52E9" w:rsidP="009579FF">
      <w:pPr>
        <w:pStyle w:val="ConsPlusNormal"/>
        <w:ind w:firstLine="540"/>
        <w:jc w:val="both"/>
        <w:rPr>
          <w:rFonts w:ascii="Times New Roman" w:hAnsi="Times New Roman" w:cs="Times New Roman"/>
          <w:sz w:val="24"/>
          <w:szCs w:val="24"/>
        </w:rPr>
      </w:pPr>
    </w:p>
    <w:p w:rsidR="001961B6" w:rsidRPr="008C12CC" w:rsidRDefault="001961B6" w:rsidP="009579FF">
      <w:pPr>
        <w:pStyle w:val="aff4"/>
        <w:spacing w:after="0"/>
      </w:pPr>
      <w:bookmarkStart w:id="123" w:name="_Toc148379739"/>
      <w:r w:rsidRPr="008C12CC">
        <w:t>1.2.11 предписания надзорных органов по запрещению дальнейшей эксплуатации источников тепловой энергии</w:t>
      </w:r>
      <w:bookmarkEnd w:id="123"/>
    </w:p>
    <w:p w:rsidR="00914534" w:rsidRPr="008C12CC" w:rsidRDefault="00AF52E9" w:rsidP="009579FF">
      <w:pPr>
        <w:pStyle w:val="ConsPlusNormal"/>
        <w:ind w:firstLine="540"/>
        <w:jc w:val="both"/>
        <w:rPr>
          <w:rFonts w:ascii="Times New Roman" w:hAnsi="Times New Roman" w:cs="Times New Roman"/>
          <w:sz w:val="24"/>
          <w:szCs w:val="24"/>
        </w:rPr>
      </w:pPr>
      <w:r w:rsidRPr="008C12CC">
        <w:rPr>
          <w:rFonts w:ascii="Times New Roman" w:hAnsi="Times New Roman" w:cs="Times New Roman"/>
          <w:sz w:val="24"/>
          <w:szCs w:val="24"/>
        </w:rPr>
        <w:t>Предписания надзорных органов по запрещению дальнейшей эксплуатации источников тепловой энергии отсутствуют.</w:t>
      </w:r>
    </w:p>
    <w:p w:rsidR="00AF52E9" w:rsidRPr="008C12CC" w:rsidRDefault="00AF52E9" w:rsidP="009579FF">
      <w:pPr>
        <w:pStyle w:val="ConsPlusNormal"/>
        <w:ind w:firstLine="540"/>
        <w:jc w:val="both"/>
        <w:rPr>
          <w:rFonts w:ascii="Times New Roman" w:hAnsi="Times New Roman" w:cs="Times New Roman"/>
          <w:sz w:val="24"/>
          <w:szCs w:val="24"/>
        </w:rPr>
      </w:pPr>
    </w:p>
    <w:p w:rsidR="001961B6" w:rsidRPr="008C12CC" w:rsidRDefault="001961B6" w:rsidP="009579FF">
      <w:pPr>
        <w:pStyle w:val="aff4"/>
        <w:spacing w:after="0"/>
      </w:pPr>
      <w:bookmarkStart w:id="124" w:name="_Toc148379740"/>
      <w:r w:rsidRPr="008C12CC">
        <w:t>1.2.12 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bookmarkEnd w:id="124"/>
    </w:p>
    <w:p w:rsidR="0003531E" w:rsidRPr="008C12CC" w:rsidRDefault="0003531E" w:rsidP="0003531E">
      <w:pPr>
        <w:pStyle w:val="ConsPlusNormal"/>
        <w:ind w:firstLine="540"/>
        <w:jc w:val="both"/>
        <w:rPr>
          <w:rFonts w:ascii="Times New Roman" w:hAnsi="Times New Roman" w:cs="Times New Roman"/>
          <w:sz w:val="24"/>
          <w:szCs w:val="24"/>
        </w:rPr>
      </w:pPr>
      <w:r w:rsidRPr="008C12CC">
        <w:rPr>
          <w:rFonts w:ascii="Times New Roman" w:hAnsi="Times New Roman" w:cs="Times New Roman"/>
          <w:sz w:val="24"/>
          <w:szCs w:val="24"/>
        </w:rPr>
        <w:t>На территории</w:t>
      </w:r>
      <w:r w:rsidR="0042298C" w:rsidRPr="0042298C">
        <w:rPr>
          <w:rFonts w:ascii="Times New Roman" w:hAnsi="Times New Roman" w:cs="Times New Roman"/>
          <w:sz w:val="24"/>
          <w:szCs w:val="24"/>
        </w:rPr>
        <w:t xml:space="preserve">Кизнерского района </w:t>
      </w:r>
      <w:r w:rsidRPr="008C12CC">
        <w:rPr>
          <w:rFonts w:ascii="Times New Roman" w:hAnsi="Times New Roman" w:cs="Times New Roman"/>
          <w:sz w:val="24"/>
          <w:szCs w:val="24"/>
        </w:rPr>
        <w:t>источники тепловой энергии, функционирующие в режиме комбинированной выработки электрической и тепловой энергии, отсутствуют.</w:t>
      </w:r>
    </w:p>
    <w:p w:rsidR="00D30EA5" w:rsidRPr="008C12CC" w:rsidRDefault="00D30EA5" w:rsidP="009579FF">
      <w:pPr>
        <w:pStyle w:val="ConsPlusNormal"/>
        <w:ind w:firstLine="540"/>
        <w:jc w:val="both"/>
        <w:rPr>
          <w:rFonts w:ascii="Times New Roman" w:hAnsi="Times New Roman" w:cs="Times New Roman"/>
          <w:sz w:val="24"/>
          <w:szCs w:val="24"/>
        </w:rPr>
      </w:pPr>
    </w:p>
    <w:p w:rsidR="001961B6" w:rsidRPr="00154FF1" w:rsidRDefault="001961B6" w:rsidP="009579FF">
      <w:pPr>
        <w:pStyle w:val="aff4"/>
        <w:spacing w:after="0"/>
      </w:pPr>
      <w:bookmarkStart w:id="125" w:name="_Toc148379741"/>
      <w:r w:rsidRPr="00154FF1">
        <w:t>Часть 3 "Тепловые сети, сооружения на них "</w:t>
      </w:r>
      <w:bookmarkEnd w:id="125"/>
    </w:p>
    <w:p w:rsidR="001961B6" w:rsidRPr="00154FF1" w:rsidRDefault="001961B6" w:rsidP="009579FF">
      <w:pPr>
        <w:pStyle w:val="aff4"/>
        <w:spacing w:after="0"/>
      </w:pPr>
      <w:bookmarkStart w:id="126" w:name="_Toc148379742"/>
      <w:r w:rsidRPr="00154FF1">
        <w:t>1.3.1 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 с выделением сетей горячего водоснабжения</w:t>
      </w:r>
      <w:bookmarkEnd w:id="126"/>
    </w:p>
    <w:p w:rsidR="00B21428" w:rsidRPr="00154FF1" w:rsidRDefault="002A65D1" w:rsidP="002A65D1">
      <w:pPr>
        <w:ind w:firstLine="567"/>
        <w:jc w:val="right"/>
        <w:rPr>
          <w:rFonts w:eastAsia="Calibri"/>
          <w:lang w:eastAsia="en-US"/>
        </w:rPr>
      </w:pPr>
      <w:r w:rsidRPr="00154FF1">
        <w:rPr>
          <w:rFonts w:eastAsia="Calibri"/>
          <w:lang w:eastAsia="en-US"/>
        </w:rPr>
        <w:t>Таблица 1.3.1. Структура тепловых сетей</w:t>
      </w:r>
    </w:p>
    <w:tbl>
      <w:tblPr>
        <w:tblStyle w:val="TableGrid11"/>
        <w:tblW w:w="7121" w:type="dxa"/>
        <w:jc w:val="center"/>
        <w:tblInd w:w="0" w:type="dxa"/>
        <w:tblCellMar>
          <w:left w:w="22" w:type="dxa"/>
          <w:right w:w="65" w:type="dxa"/>
        </w:tblCellMar>
        <w:tblLook w:val="04A0"/>
      </w:tblPr>
      <w:tblGrid>
        <w:gridCol w:w="2977"/>
        <w:gridCol w:w="1014"/>
        <w:gridCol w:w="1709"/>
        <w:gridCol w:w="1421"/>
      </w:tblGrid>
      <w:tr w:rsidR="0081724E" w:rsidRPr="00154FF1" w:rsidTr="0081724E">
        <w:trPr>
          <w:trHeight w:val="20"/>
          <w:jc w:val="center"/>
        </w:trPr>
        <w:tc>
          <w:tcPr>
            <w:tcW w:w="2977" w:type="dxa"/>
            <w:tcBorders>
              <w:top w:val="single" w:sz="4" w:space="0" w:color="000000"/>
              <w:left w:val="single" w:sz="4" w:space="0" w:color="000000"/>
              <w:bottom w:val="single" w:sz="4" w:space="0" w:color="000000"/>
              <w:right w:val="single" w:sz="4" w:space="0" w:color="000000"/>
            </w:tcBorders>
            <w:vAlign w:val="center"/>
          </w:tcPr>
          <w:p w:rsidR="0081724E" w:rsidRPr="00154FF1" w:rsidRDefault="0081724E" w:rsidP="002A65D1">
            <w:pPr>
              <w:jc w:val="center"/>
              <w:rPr>
                <w:rFonts w:ascii="Times New Roman" w:hAnsi="Times New Roman"/>
                <w:color w:val="000000"/>
              </w:rPr>
            </w:pPr>
            <w:r w:rsidRPr="00154FF1">
              <w:rPr>
                <w:rFonts w:ascii="Times New Roman" w:hAnsi="Times New Roman"/>
                <w:b/>
                <w:color w:val="000000"/>
              </w:rPr>
              <w:t>Наименование источника системы теплоснабжения</w:t>
            </w:r>
          </w:p>
        </w:tc>
        <w:tc>
          <w:tcPr>
            <w:tcW w:w="1014" w:type="dxa"/>
            <w:tcBorders>
              <w:top w:val="single" w:sz="4" w:space="0" w:color="000000"/>
              <w:left w:val="single" w:sz="4" w:space="0" w:color="000000"/>
              <w:bottom w:val="single" w:sz="4" w:space="0" w:color="000000"/>
              <w:right w:val="single" w:sz="4" w:space="0" w:color="000000"/>
            </w:tcBorders>
            <w:vAlign w:val="center"/>
          </w:tcPr>
          <w:p w:rsidR="0081724E" w:rsidRPr="00154FF1" w:rsidRDefault="0081724E" w:rsidP="002A65D1">
            <w:pPr>
              <w:jc w:val="center"/>
              <w:rPr>
                <w:rFonts w:ascii="Times New Roman" w:hAnsi="Times New Roman"/>
                <w:color w:val="000000"/>
              </w:rPr>
            </w:pPr>
            <w:r w:rsidRPr="00154FF1">
              <w:rPr>
                <w:rFonts w:ascii="Times New Roman" w:hAnsi="Times New Roman"/>
                <w:b/>
                <w:color w:val="000000"/>
              </w:rPr>
              <w:t>Диаметр, мм</w:t>
            </w:r>
          </w:p>
        </w:tc>
        <w:tc>
          <w:tcPr>
            <w:tcW w:w="1709" w:type="dxa"/>
            <w:tcBorders>
              <w:top w:val="single" w:sz="4" w:space="0" w:color="000000"/>
              <w:left w:val="single" w:sz="4" w:space="0" w:color="000000"/>
              <w:bottom w:val="single" w:sz="4" w:space="0" w:color="000000"/>
              <w:right w:val="single" w:sz="4" w:space="0" w:color="000000"/>
            </w:tcBorders>
            <w:vAlign w:val="center"/>
          </w:tcPr>
          <w:p w:rsidR="0081724E" w:rsidRPr="00154FF1" w:rsidRDefault="0081724E" w:rsidP="002A65D1">
            <w:pPr>
              <w:ind w:left="48"/>
              <w:jc w:val="center"/>
              <w:rPr>
                <w:rFonts w:ascii="Times New Roman" w:hAnsi="Times New Roman"/>
                <w:color w:val="000000"/>
              </w:rPr>
            </w:pPr>
            <w:r w:rsidRPr="00154FF1">
              <w:rPr>
                <w:rFonts w:ascii="Times New Roman" w:hAnsi="Times New Roman"/>
                <w:b/>
                <w:color w:val="000000"/>
              </w:rPr>
              <w:t>Протяженность сетей</w:t>
            </w:r>
            <w:r w:rsidR="007C1496" w:rsidRPr="00154FF1">
              <w:rPr>
                <w:rFonts w:ascii="Times New Roman" w:hAnsi="Times New Roman"/>
                <w:b/>
                <w:color w:val="000000"/>
              </w:rPr>
              <w:t xml:space="preserve"> в твухтрубном исчислении</w:t>
            </w:r>
            <w:r w:rsidR="00A61277" w:rsidRPr="00154FF1">
              <w:rPr>
                <w:rFonts w:ascii="Times New Roman" w:hAnsi="Times New Roman"/>
                <w:b/>
                <w:color w:val="000000"/>
              </w:rPr>
              <w:t xml:space="preserve">, </w:t>
            </w:r>
            <w:r w:rsidRPr="00154FF1">
              <w:rPr>
                <w:rFonts w:ascii="Times New Roman" w:hAnsi="Times New Roman"/>
                <w:b/>
                <w:color w:val="000000"/>
              </w:rPr>
              <w:t>м</w:t>
            </w:r>
          </w:p>
        </w:tc>
        <w:tc>
          <w:tcPr>
            <w:tcW w:w="1421" w:type="dxa"/>
            <w:tcBorders>
              <w:top w:val="single" w:sz="4" w:space="0" w:color="000000"/>
              <w:left w:val="single" w:sz="4" w:space="0" w:color="000000"/>
              <w:bottom w:val="single" w:sz="4" w:space="0" w:color="000000"/>
              <w:right w:val="single" w:sz="4" w:space="0" w:color="000000"/>
            </w:tcBorders>
            <w:vAlign w:val="center"/>
          </w:tcPr>
          <w:p w:rsidR="0081724E" w:rsidRPr="00154FF1" w:rsidRDefault="0081724E" w:rsidP="002A65D1">
            <w:pPr>
              <w:jc w:val="center"/>
              <w:rPr>
                <w:rFonts w:ascii="Times New Roman" w:hAnsi="Times New Roman"/>
                <w:color w:val="000000"/>
              </w:rPr>
            </w:pPr>
            <w:r w:rsidRPr="00154FF1">
              <w:rPr>
                <w:rFonts w:ascii="Times New Roman" w:hAnsi="Times New Roman"/>
                <w:b/>
                <w:color w:val="000000"/>
              </w:rPr>
              <w:t>Объём  тепловой  сети,</w:t>
            </w:r>
          </w:p>
          <w:p w:rsidR="0081724E" w:rsidRPr="00154FF1" w:rsidRDefault="0081724E" w:rsidP="002A65D1">
            <w:pPr>
              <w:jc w:val="center"/>
              <w:rPr>
                <w:rFonts w:ascii="Times New Roman" w:hAnsi="Times New Roman"/>
                <w:color w:val="000000"/>
              </w:rPr>
            </w:pPr>
            <w:r w:rsidRPr="00154FF1">
              <w:rPr>
                <w:rFonts w:ascii="Times New Roman" w:hAnsi="Times New Roman"/>
                <w:b/>
                <w:color w:val="000000"/>
              </w:rPr>
              <w:t>куб.м</w:t>
            </w:r>
          </w:p>
        </w:tc>
      </w:tr>
      <w:tr w:rsidR="0081724E" w:rsidRPr="00154FF1" w:rsidTr="0081724E">
        <w:trPr>
          <w:trHeight w:val="20"/>
          <w:jc w:val="center"/>
        </w:trPr>
        <w:tc>
          <w:tcPr>
            <w:tcW w:w="2977" w:type="dxa"/>
            <w:tcBorders>
              <w:top w:val="single" w:sz="4" w:space="0" w:color="000000"/>
              <w:left w:val="single" w:sz="4" w:space="0" w:color="000000"/>
              <w:bottom w:val="single" w:sz="4" w:space="0" w:color="000000"/>
              <w:right w:val="single" w:sz="4" w:space="0" w:color="000000"/>
            </w:tcBorders>
            <w:vAlign w:val="center"/>
          </w:tcPr>
          <w:p w:rsidR="0081724E" w:rsidRPr="00154FF1" w:rsidRDefault="0081724E" w:rsidP="002A65D1">
            <w:pPr>
              <w:jc w:val="center"/>
              <w:rPr>
                <w:rFonts w:ascii="Times New Roman" w:hAnsi="Times New Roman"/>
                <w:color w:val="000000"/>
              </w:rPr>
            </w:pPr>
            <w:r w:rsidRPr="00154FF1">
              <w:rPr>
                <w:rFonts w:ascii="Times New Roman" w:hAnsi="Times New Roman"/>
              </w:rPr>
              <w:t>Котельная №1</w:t>
            </w:r>
          </w:p>
        </w:tc>
        <w:tc>
          <w:tcPr>
            <w:tcW w:w="1014" w:type="dxa"/>
            <w:tcBorders>
              <w:top w:val="single" w:sz="4" w:space="0" w:color="000000"/>
              <w:left w:val="single" w:sz="4" w:space="0" w:color="000000"/>
              <w:bottom w:val="single" w:sz="4" w:space="0" w:color="000000"/>
              <w:right w:val="single" w:sz="4" w:space="0" w:color="000000"/>
            </w:tcBorders>
            <w:vAlign w:val="center"/>
          </w:tcPr>
          <w:p w:rsidR="0081724E" w:rsidRPr="00154FF1" w:rsidRDefault="007C1496" w:rsidP="002A65D1">
            <w:pPr>
              <w:jc w:val="center"/>
              <w:rPr>
                <w:rFonts w:ascii="Times New Roman" w:hAnsi="Times New Roman"/>
                <w:color w:val="000000"/>
              </w:rPr>
            </w:pPr>
            <w:r w:rsidRPr="00154FF1">
              <w:rPr>
                <w:rFonts w:ascii="Times New Roman" w:hAnsi="Times New Roman"/>
                <w:color w:val="000000"/>
              </w:rPr>
              <w:t>25-219</w:t>
            </w:r>
          </w:p>
        </w:tc>
        <w:tc>
          <w:tcPr>
            <w:tcW w:w="1709" w:type="dxa"/>
            <w:tcBorders>
              <w:top w:val="single" w:sz="4" w:space="0" w:color="000000"/>
              <w:left w:val="single" w:sz="4" w:space="0" w:color="000000"/>
              <w:bottom w:val="single" w:sz="4" w:space="0" w:color="000000"/>
              <w:right w:val="single" w:sz="4" w:space="0" w:color="000000"/>
            </w:tcBorders>
            <w:vAlign w:val="center"/>
          </w:tcPr>
          <w:p w:rsidR="0081724E" w:rsidRPr="00154FF1" w:rsidRDefault="00A61277" w:rsidP="002A65D1">
            <w:pPr>
              <w:jc w:val="center"/>
              <w:rPr>
                <w:rFonts w:ascii="Times New Roman" w:hAnsi="Times New Roman"/>
                <w:color w:val="000000"/>
              </w:rPr>
            </w:pPr>
            <w:r w:rsidRPr="00154FF1">
              <w:rPr>
                <w:rFonts w:ascii="Times New Roman" w:hAnsi="Times New Roman"/>
                <w:color w:val="000000"/>
              </w:rPr>
              <w:t>3</w:t>
            </w:r>
            <w:r w:rsidR="007C1496" w:rsidRPr="00154FF1">
              <w:rPr>
                <w:rFonts w:ascii="Times New Roman" w:hAnsi="Times New Roman"/>
                <w:color w:val="000000"/>
              </w:rPr>
              <w:t>261</w:t>
            </w:r>
          </w:p>
        </w:tc>
        <w:tc>
          <w:tcPr>
            <w:tcW w:w="1421" w:type="dxa"/>
            <w:tcBorders>
              <w:top w:val="single" w:sz="4" w:space="0" w:color="000000"/>
              <w:left w:val="single" w:sz="4" w:space="0" w:color="000000"/>
              <w:bottom w:val="single" w:sz="4" w:space="0" w:color="000000"/>
              <w:right w:val="single" w:sz="4" w:space="0" w:color="000000"/>
            </w:tcBorders>
            <w:vAlign w:val="center"/>
          </w:tcPr>
          <w:p w:rsidR="0081724E" w:rsidRPr="00154FF1" w:rsidRDefault="0081724E" w:rsidP="002A65D1">
            <w:pPr>
              <w:jc w:val="center"/>
              <w:rPr>
                <w:rFonts w:ascii="Times New Roman" w:hAnsi="Times New Roman"/>
                <w:color w:val="000000"/>
              </w:rPr>
            </w:pPr>
            <w:r w:rsidRPr="00154FF1">
              <w:rPr>
                <w:rFonts w:ascii="Times New Roman" w:hAnsi="Times New Roman"/>
                <w:color w:val="000000"/>
              </w:rPr>
              <w:t>84,97</w:t>
            </w:r>
          </w:p>
        </w:tc>
      </w:tr>
      <w:tr w:rsidR="0081724E" w:rsidRPr="00154FF1" w:rsidTr="0081724E">
        <w:trPr>
          <w:trHeight w:val="20"/>
          <w:jc w:val="center"/>
        </w:trPr>
        <w:tc>
          <w:tcPr>
            <w:tcW w:w="2977" w:type="dxa"/>
            <w:tcBorders>
              <w:top w:val="single" w:sz="4" w:space="0" w:color="000000"/>
              <w:left w:val="single" w:sz="4" w:space="0" w:color="000000"/>
              <w:bottom w:val="single" w:sz="4" w:space="0" w:color="000000"/>
              <w:right w:val="single" w:sz="4" w:space="0" w:color="000000"/>
            </w:tcBorders>
            <w:vAlign w:val="center"/>
          </w:tcPr>
          <w:p w:rsidR="0081724E" w:rsidRPr="00154FF1" w:rsidRDefault="0081724E" w:rsidP="002A65D1">
            <w:pPr>
              <w:jc w:val="center"/>
              <w:rPr>
                <w:rFonts w:ascii="Times New Roman" w:hAnsi="Times New Roman"/>
                <w:color w:val="000000"/>
              </w:rPr>
            </w:pPr>
            <w:r w:rsidRPr="00154FF1">
              <w:rPr>
                <w:rFonts w:ascii="Times New Roman" w:hAnsi="Times New Roman"/>
              </w:rPr>
              <w:t>Котельная №2</w:t>
            </w:r>
          </w:p>
        </w:tc>
        <w:tc>
          <w:tcPr>
            <w:tcW w:w="1014" w:type="dxa"/>
            <w:tcBorders>
              <w:top w:val="single" w:sz="4" w:space="0" w:color="000000"/>
              <w:left w:val="single" w:sz="4" w:space="0" w:color="000000"/>
              <w:bottom w:val="single" w:sz="4" w:space="0" w:color="000000"/>
              <w:right w:val="single" w:sz="4" w:space="0" w:color="000000"/>
            </w:tcBorders>
            <w:vAlign w:val="center"/>
          </w:tcPr>
          <w:p w:rsidR="0081724E" w:rsidRPr="00154FF1" w:rsidRDefault="00154FF1" w:rsidP="002A65D1">
            <w:pPr>
              <w:jc w:val="center"/>
              <w:rPr>
                <w:rFonts w:ascii="Times New Roman" w:hAnsi="Times New Roman"/>
                <w:color w:val="000000"/>
              </w:rPr>
            </w:pPr>
            <w:r w:rsidRPr="00154FF1">
              <w:rPr>
                <w:rFonts w:ascii="Times New Roman" w:hAnsi="Times New Roman"/>
                <w:color w:val="000000"/>
              </w:rPr>
              <w:t>25-325</w:t>
            </w:r>
          </w:p>
        </w:tc>
        <w:tc>
          <w:tcPr>
            <w:tcW w:w="1709" w:type="dxa"/>
            <w:tcBorders>
              <w:top w:val="single" w:sz="4" w:space="0" w:color="000000"/>
              <w:left w:val="single" w:sz="4" w:space="0" w:color="000000"/>
              <w:bottom w:val="single" w:sz="4" w:space="0" w:color="000000"/>
              <w:right w:val="single" w:sz="4" w:space="0" w:color="000000"/>
            </w:tcBorders>
            <w:vAlign w:val="center"/>
          </w:tcPr>
          <w:p w:rsidR="0081724E" w:rsidRPr="00154FF1" w:rsidRDefault="00154FF1" w:rsidP="002A65D1">
            <w:pPr>
              <w:jc w:val="center"/>
              <w:rPr>
                <w:rFonts w:ascii="Times New Roman" w:hAnsi="Times New Roman"/>
                <w:color w:val="000000"/>
              </w:rPr>
            </w:pPr>
            <w:r w:rsidRPr="00154FF1">
              <w:rPr>
                <w:rFonts w:ascii="Times New Roman" w:hAnsi="Times New Roman"/>
                <w:color w:val="000000"/>
              </w:rPr>
              <w:t>4219</w:t>
            </w:r>
          </w:p>
        </w:tc>
        <w:tc>
          <w:tcPr>
            <w:tcW w:w="1421" w:type="dxa"/>
            <w:tcBorders>
              <w:top w:val="single" w:sz="4" w:space="0" w:color="000000"/>
              <w:left w:val="single" w:sz="4" w:space="0" w:color="000000"/>
              <w:bottom w:val="single" w:sz="4" w:space="0" w:color="000000"/>
              <w:right w:val="single" w:sz="4" w:space="0" w:color="000000"/>
            </w:tcBorders>
            <w:vAlign w:val="center"/>
          </w:tcPr>
          <w:p w:rsidR="0081724E" w:rsidRPr="00154FF1" w:rsidRDefault="00154FF1" w:rsidP="002A65D1">
            <w:pPr>
              <w:jc w:val="center"/>
              <w:rPr>
                <w:rFonts w:ascii="Times New Roman" w:hAnsi="Times New Roman"/>
                <w:color w:val="000000"/>
              </w:rPr>
            </w:pPr>
            <w:r w:rsidRPr="00154FF1">
              <w:rPr>
                <w:rFonts w:ascii="Times New Roman" w:hAnsi="Times New Roman"/>
                <w:color w:val="000000"/>
              </w:rPr>
              <w:t>107,417</w:t>
            </w:r>
          </w:p>
        </w:tc>
      </w:tr>
      <w:tr w:rsidR="0081724E" w:rsidRPr="00154FF1" w:rsidTr="0081724E">
        <w:trPr>
          <w:trHeight w:val="20"/>
          <w:jc w:val="center"/>
        </w:trPr>
        <w:tc>
          <w:tcPr>
            <w:tcW w:w="2977" w:type="dxa"/>
            <w:tcBorders>
              <w:top w:val="single" w:sz="4" w:space="0" w:color="000000"/>
              <w:left w:val="single" w:sz="4" w:space="0" w:color="000000"/>
              <w:bottom w:val="single" w:sz="4" w:space="0" w:color="000000"/>
              <w:right w:val="single" w:sz="4" w:space="0" w:color="000000"/>
            </w:tcBorders>
            <w:vAlign w:val="center"/>
          </w:tcPr>
          <w:p w:rsidR="0081724E" w:rsidRPr="00154FF1" w:rsidRDefault="0081724E" w:rsidP="002A65D1">
            <w:pPr>
              <w:jc w:val="center"/>
              <w:rPr>
                <w:rFonts w:ascii="Times New Roman" w:hAnsi="Times New Roman"/>
              </w:rPr>
            </w:pPr>
            <w:r w:rsidRPr="00154FF1">
              <w:rPr>
                <w:rFonts w:ascii="Times New Roman" w:hAnsi="Times New Roman"/>
                <w:color w:val="000000"/>
              </w:rPr>
              <w:t>Котельная №3</w:t>
            </w:r>
          </w:p>
        </w:tc>
        <w:tc>
          <w:tcPr>
            <w:tcW w:w="1014" w:type="dxa"/>
            <w:tcBorders>
              <w:top w:val="single" w:sz="4" w:space="0" w:color="000000"/>
              <w:left w:val="single" w:sz="4" w:space="0" w:color="000000"/>
              <w:bottom w:val="single" w:sz="4" w:space="0" w:color="000000"/>
              <w:right w:val="single" w:sz="4" w:space="0" w:color="000000"/>
            </w:tcBorders>
            <w:vAlign w:val="center"/>
          </w:tcPr>
          <w:p w:rsidR="0081724E" w:rsidRPr="00154FF1" w:rsidRDefault="007809A4" w:rsidP="002A65D1">
            <w:pPr>
              <w:jc w:val="center"/>
              <w:rPr>
                <w:color w:val="000000"/>
              </w:rPr>
            </w:pPr>
            <w:r w:rsidRPr="00154FF1">
              <w:rPr>
                <w:color w:val="000000"/>
              </w:rPr>
              <w:t>25-159</w:t>
            </w:r>
          </w:p>
        </w:tc>
        <w:tc>
          <w:tcPr>
            <w:tcW w:w="1709" w:type="dxa"/>
            <w:tcBorders>
              <w:top w:val="single" w:sz="4" w:space="0" w:color="000000"/>
              <w:left w:val="single" w:sz="4" w:space="0" w:color="000000"/>
              <w:bottom w:val="single" w:sz="4" w:space="0" w:color="000000"/>
              <w:right w:val="single" w:sz="4" w:space="0" w:color="000000"/>
            </w:tcBorders>
            <w:vAlign w:val="center"/>
          </w:tcPr>
          <w:p w:rsidR="0081724E" w:rsidRPr="00154FF1" w:rsidRDefault="007809A4" w:rsidP="002A65D1">
            <w:pPr>
              <w:jc w:val="center"/>
              <w:rPr>
                <w:color w:val="000000"/>
              </w:rPr>
            </w:pPr>
            <w:r w:rsidRPr="00154FF1">
              <w:rPr>
                <w:color w:val="000000"/>
              </w:rPr>
              <w:t>319</w:t>
            </w:r>
          </w:p>
        </w:tc>
        <w:tc>
          <w:tcPr>
            <w:tcW w:w="1421" w:type="dxa"/>
            <w:tcBorders>
              <w:top w:val="single" w:sz="4" w:space="0" w:color="000000"/>
              <w:left w:val="single" w:sz="4" w:space="0" w:color="000000"/>
              <w:bottom w:val="single" w:sz="4" w:space="0" w:color="000000"/>
              <w:right w:val="single" w:sz="4" w:space="0" w:color="000000"/>
            </w:tcBorders>
            <w:vAlign w:val="center"/>
          </w:tcPr>
          <w:p w:rsidR="0081724E" w:rsidRPr="00154FF1" w:rsidRDefault="007809A4" w:rsidP="002A65D1">
            <w:pPr>
              <w:jc w:val="center"/>
              <w:rPr>
                <w:color w:val="000000"/>
              </w:rPr>
            </w:pPr>
            <w:r w:rsidRPr="00154FF1">
              <w:rPr>
                <w:color w:val="000000"/>
              </w:rPr>
              <w:t>5,718</w:t>
            </w:r>
          </w:p>
        </w:tc>
      </w:tr>
      <w:tr w:rsidR="007809A4" w:rsidRPr="00154FF1" w:rsidTr="0081724E">
        <w:trPr>
          <w:trHeight w:val="20"/>
          <w:jc w:val="center"/>
        </w:trPr>
        <w:tc>
          <w:tcPr>
            <w:tcW w:w="2977" w:type="dxa"/>
            <w:tcBorders>
              <w:top w:val="single" w:sz="4" w:space="0" w:color="000000"/>
              <w:left w:val="single" w:sz="4" w:space="0" w:color="000000"/>
              <w:bottom w:val="single" w:sz="4" w:space="0" w:color="000000"/>
              <w:right w:val="single" w:sz="4" w:space="0" w:color="000000"/>
            </w:tcBorders>
            <w:vAlign w:val="center"/>
          </w:tcPr>
          <w:p w:rsidR="007809A4" w:rsidRPr="00154FF1" w:rsidRDefault="007809A4" w:rsidP="007809A4">
            <w:pPr>
              <w:jc w:val="center"/>
              <w:rPr>
                <w:rFonts w:ascii="Times New Roman" w:hAnsi="Times New Roman"/>
              </w:rPr>
            </w:pPr>
            <w:r w:rsidRPr="00154FF1">
              <w:rPr>
                <w:rFonts w:ascii="Times New Roman" w:hAnsi="Times New Roman"/>
                <w:color w:val="000000"/>
              </w:rPr>
              <w:t>Котельная №4</w:t>
            </w:r>
          </w:p>
        </w:tc>
        <w:tc>
          <w:tcPr>
            <w:tcW w:w="1014" w:type="dxa"/>
            <w:tcBorders>
              <w:top w:val="single" w:sz="4" w:space="0" w:color="000000"/>
              <w:left w:val="single" w:sz="4" w:space="0" w:color="000000"/>
              <w:bottom w:val="single" w:sz="4" w:space="0" w:color="000000"/>
              <w:right w:val="single" w:sz="4" w:space="0" w:color="000000"/>
            </w:tcBorders>
            <w:vAlign w:val="center"/>
          </w:tcPr>
          <w:p w:rsidR="007809A4" w:rsidRPr="00154FF1" w:rsidRDefault="007809A4" w:rsidP="007809A4">
            <w:pPr>
              <w:jc w:val="center"/>
              <w:rPr>
                <w:color w:val="000000"/>
              </w:rPr>
            </w:pPr>
            <w:r w:rsidRPr="00154FF1">
              <w:rPr>
                <w:color w:val="000000"/>
              </w:rPr>
              <w:t>н/д</w:t>
            </w:r>
          </w:p>
        </w:tc>
        <w:tc>
          <w:tcPr>
            <w:tcW w:w="1709" w:type="dxa"/>
            <w:tcBorders>
              <w:top w:val="single" w:sz="4" w:space="0" w:color="000000"/>
              <w:left w:val="single" w:sz="4" w:space="0" w:color="000000"/>
              <w:bottom w:val="single" w:sz="4" w:space="0" w:color="000000"/>
              <w:right w:val="single" w:sz="4" w:space="0" w:color="000000"/>
            </w:tcBorders>
            <w:vAlign w:val="center"/>
          </w:tcPr>
          <w:p w:rsidR="007809A4" w:rsidRPr="00154FF1" w:rsidRDefault="007809A4" w:rsidP="007809A4">
            <w:pPr>
              <w:jc w:val="center"/>
              <w:rPr>
                <w:color w:val="000000"/>
              </w:rPr>
            </w:pPr>
            <w:r w:rsidRPr="00154FF1">
              <w:rPr>
                <w:color w:val="000000"/>
              </w:rPr>
              <w:t>н/д</w:t>
            </w:r>
          </w:p>
        </w:tc>
        <w:tc>
          <w:tcPr>
            <w:tcW w:w="1421" w:type="dxa"/>
            <w:tcBorders>
              <w:top w:val="single" w:sz="4" w:space="0" w:color="000000"/>
              <w:left w:val="single" w:sz="4" w:space="0" w:color="000000"/>
              <w:bottom w:val="single" w:sz="4" w:space="0" w:color="000000"/>
              <w:right w:val="single" w:sz="4" w:space="0" w:color="000000"/>
            </w:tcBorders>
            <w:vAlign w:val="center"/>
          </w:tcPr>
          <w:p w:rsidR="007809A4" w:rsidRPr="00154FF1" w:rsidRDefault="007809A4" w:rsidP="007809A4">
            <w:pPr>
              <w:jc w:val="center"/>
              <w:rPr>
                <w:color w:val="000000"/>
              </w:rPr>
            </w:pPr>
            <w:r w:rsidRPr="00154FF1">
              <w:rPr>
                <w:color w:val="000000"/>
              </w:rPr>
              <w:t>н/д</w:t>
            </w:r>
          </w:p>
        </w:tc>
      </w:tr>
      <w:tr w:rsidR="007809A4" w:rsidRPr="00154FF1" w:rsidTr="0081724E">
        <w:trPr>
          <w:trHeight w:val="20"/>
          <w:jc w:val="center"/>
        </w:trPr>
        <w:tc>
          <w:tcPr>
            <w:tcW w:w="2977" w:type="dxa"/>
            <w:tcBorders>
              <w:top w:val="single" w:sz="4" w:space="0" w:color="000000"/>
              <w:left w:val="single" w:sz="4" w:space="0" w:color="000000"/>
              <w:bottom w:val="single" w:sz="4" w:space="0" w:color="000000"/>
              <w:right w:val="single" w:sz="4" w:space="0" w:color="000000"/>
            </w:tcBorders>
            <w:vAlign w:val="center"/>
          </w:tcPr>
          <w:p w:rsidR="007809A4" w:rsidRPr="00154FF1" w:rsidRDefault="007809A4" w:rsidP="007809A4">
            <w:pPr>
              <w:jc w:val="center"/>
              <w:rPr>
                <w:rFonts w:ascii="Times New Roman" w:hAnsi="Times New Roman"/>
              </w:rPr>
            </w:pPr>
            <w:r w:rsidRPr="00154FF1">
              <w:rPr>
                <w:rFonts w:ascii="Times New Roman" w:hAnsi="Times New Roman"/>
                <w:color w:val="000000"/>
              </w:rPr>
              <w:t>Котельная №5</w:t>
            </w:r>
          </w:p>
        </w:tc>
        <w:tc>
          <w:tcPr>
            <w:tcW w:w="1014" w:type="dxa"/>
            <w:tcBorders>
              <w:top w:val="single" w:sz="4" w:space="0" w:color="000000"/>
              <w:left w:val="single" w:sz="4" w:space="0" w:color="000000"/>
              <w:bottom w:val="single" w:sz="4" w:space="0" w:color="000000"/>
              <w:right w:val="single" w:sz="4" w:space="0" w:color="000000"/>
            </w:tcBorders>
            <w:vAlign w:val="center"/>
          </w:tcPr>
          <w:p w:rsidR="007809A4" w:rsidRPr="00154FF1" w:rsidRDefault="00FA1FE5" w:rsidP="007809A4">
            <w:pPr>
              <w:jc w:val="center"/>
              <w:rPr>
                <w:color w:val="000000"/>
              </w:rPr>
            </w:pPr>
            <w:r w:rsidRPr="00154FF1">
              <w:rPr>
                <w:color w:val="000000"/>
              </w:rPr>
              <w:t>20-159</w:t>
            </w:r>
          </w:p>
        </w:tc>
        <w:tc>
          <w:tcPr>
            <w:tcW w:w="1709" w:type="dxa"/>
            <w:tcBorders>
              <w:top w:val="single" w:sz="4" w:space="0" w:color="000000"/>
              <w:left w:val="single" w:sz="4" w:space="0" w:color="000000"/>
              <w:bottom w:val="single" w:sz="4" w:space="0" w:color="000000"/>
              <w:right w:val="single" w:sz="4" w:space="0" w:color="000000"/>
            </w:tcBorders>
            <w:vAlign w:val="center"/>
          </w:tcPr>
          <w:p w:rsidR="007809A4" w:rsidRPr="00154FF1" w:rsidRDefault="00FA1FE5" w:rsidP="007809A4">
            <w:pPr>
              <w:jc w:val="center"/>
              <w:rPr>
                <w:color w:val="000000"/>
              </w:rPr>
            </w:pPr>
            <w:r w:rsidRPr="00154FF1">
              <w:rPr>
                <w:color w:val="000000"/>
              </w:rPr>
              <w:t>1819</w:t>
            </w:r>
          </w:p>
        </w:tc>
        <w:tc>
          <w:tcPr>
            <w:tcW w:w="1421" w:type="dxa"/>
            <w:tcBorders>
              <w:top w:val="single" w:sz="4" w:space="0" w:color="000000"/>
              <w:left w:val="single" w:sz="4" w:space="0" w:color="000000"/>
              <w:bottom w:val="single" w:sz="4" w:space="0" w:color="000000"/>
              <w:right w:val="single" w:sz="4" w:space="0" w:color="000000"/>
            </w:tcBorders>
            <w:vAlign w:val="center"/>
          </w:tcPr>
          <w:p w:rsidR="007809A4" w:rsidRPr="00154FF1" w:rsidRDefault="003A14F4" w:rsidP="007809A4">
            <w:pPr>
              <w:jc w:val="center"/>
              <w:rPr>
                <w:color w:val="000000"/>
              </w:rPr>
            </w:pPr>
            <w:r w:rsidRPr="00154FF1">
              <w:rPr>
                <w:color w:val="000000"/>
              </w:rPr>
              <w:t>25,262</w:t>
            </w:r>
          </w:p>
        </w:tc>
      </w:tr>
      <w:tr w:rsidR="007809A4" w:rsidRPr="00154FF1" w:rsidTr="0081724E">
        <w:trPr>
          <w:trHeight w:val="20"/>
          <w:jc w:val="center"/>
        </w:trPr>
        <w:tc>
          <w:tcPr>
            <w:tcW w:w="2977" w:type="dxa"/>
            <w:tcBorders>
              <w:top w:val="single" w:sz="4" w:space="0" w:color="000000"/>
              <w:left w:val="single" w:sz="4" w:space="0" w:color="000000"/>
              <w:bottom w:val="single" w:sz="4" w:space="0" w:color="000000"/>
              <w:right w:val="single" w:sz="4" w:space="0" w:color="000000"/>
            </w:tcBorders>
            <w:vAlign w:val="center"/>
          </w:tcPr>
          <w:p w:rsidR="007809A4" w:rsidRPr="00154FF1" w:rsidRDefault="007809A4" w:rsidP="007809A4">
            <w:pPr>
              <w:jc w:val="center"/>
              <w:rPr>
                <w:rFonts w:ascii="Times New Roman" w:hAnsi="Times New Roman"/>
              </w:rPr>
            </w:pPr>
            <w:r w:rsidRPr="00154FF1">
              <w:rPr>
                <w:rFonts w:ascii="Times New Roman" w:hAnsi="Times New Roman"/>
                <w:color w:val="000000"/>
              </w:rPr>
              <w:t>Котельная №6</w:t>
            </w:r>
          </w:p>
        </w:tc>
        <w:tc>
          <w:tcPr>
            <w:tcW w:w="1014" w:type="dxa"/>
            <w:tcBorders>
              <w:top w:val="single" w:sz="4" w:space="0" w:color="000000"/>
              <w:left w:val="single" w:sz="4" w:space="0" w:color="000000"/>
              <w:bottom w:val="single" w:sz="4" w:space="0" w:color="000000"/>
              <w:right w:val="single" w:sz="4" w:space="0" w:color="000000"/>
            </w:tcBorders>
            <w:vAlign w:val="center"/>
          </w:tcPr>
          <w:p w:rsidR="007809A4" w:rsidRPr="00154FF1" w:rsidRDefault="007809A4" w:rsidP="007809A4">
            <w:pPr>
              <w:jc w:val="center"/>
              <w:rPr>
                <w:color w:val="000000"/>
              </w:rPr>
            </w:pPr>
            <w:r w:rsidRPr="00154FF1">
              <w:rPr>
                <w:color w:val="000000"/>
              </w:rPr>
              <w:t>40-76</w:t>
            </w:r>
          </w:p>
        </w:tc>
        <w:tc>
          <w:tcPr>
            <w:tcW w:w="1709" w:type="dxa"/>
            <w:tcBorders>
              <w:top w:val="single" w:sz="4" w:space="0" w:color="000000"/>
              <w:left w:val="single" w:sz="4" w:space="0" w:color="000000"/>
              <w:bottom w:val="single" w:sz="4" w:space="0" w:color="000000"/>
              <w:right w:val="single" w:sz="4" w:space="0" w:color="000000"/>
            </w:tcBorders>
            <w:vAlign w:val="center"/>
          </w:tcPr>
          <w:p w:rsidR="007809A4" w:rsidRPr="00154FF1" w:rsidRDefault="007809A4" w:rsidP="007809A4">
            <w:pPr>
              <w:jc w:val="center"/>
              <w:rPr>
                <w:color w:val="000000"/>
              </w:rPr>
            </w:pPr>
            <w:r w:rsidRPr="00154FF1">
              <w:rPr>
                <w:color w:val="000000"/>
              </w:rPr>
              <w:t>111</w:t>
            </w:r>
          </w:p>
        </w:tc>
        <w:tc>
          <w:tcPr>
            <w:tcW w:w="1421" w:type="dxa"/>
            <w:tcBorders>
              <w:top w:val="single" w:sz="4" w:space="0" w:color="000000"/>
              <w:left w:val="single" w:sz="4" w:space="0" w:color="000000"/>
              <w:bottom w:val="single" w:sz="4" w:space="0" w:color="000000"/>
              <w:right w:val="single" w:sz="4" w:space="0" w:color="000000"/>
            </w:tcBorders>
            <w:vAlign w:val="center"/>
          </w:tcPr>
          <w:p w:rsidR="007809A4" w:rsidRPr="00154FF1" w:rsidRDefault="007809A4" w:rsidP="007809A4">
            <w:pPr>
              <w:jc w:val="center"/>
              <w:rPr>
                <w:color w:val="000000"/>
              </w:rPr>
            </w:pPr>
            <w:r w:rsidRPr="00154FF1">
              <w:rPr>
                <w:color w:val="000000"/>
              </w:rPr>
              <w:t>0,671</w:t>
            </w:r>
          </w:p>
        </w:tc>
      </w:tr>
      <w:tr w:rsidR="007809A4" w:rsidRPr="00154FF1" w:rsidTr="0081724E">
        <w:trPr>
          <w:trHeight w:val="20"/>
          <w:jc w:val="center"/>
        </w:trPr>
        <w:tc>
          <w:tcPr>
            <w:tcW w:w="2977" w:type="dxa"/>
            <w:tcBorders>
              <w:top w:val="single" w:sz="4" w:space="0" w:color="000000"/>
              <w:left w:val="single" w:sz="4" w:space="0" w:color="000000"/>
              <w:bottom w:val="single" w:sz="4" w:space="0" w:color="000000"/>
              <w:right w:val="single" w:sz="4" w:space="0" w:color="000000"/>
            </w:tcBorders>
            <w:vAlign w:val="center"/>
          </w:tcPr>
          <w:p w:rsidR="007809A4" w:rsidRPr="00154FF1" w:rsidRDefault="007809A4" w:rsidP="007809A4">
            <w:pPr>
              <w:jc w:val="center"/>
              <w:rPr>
                <w:rFonts w:ascii="Times New Roman" w:hAnsi="Times New Roman"/>
              </w:rPr>
            </w:pPr>
            <w:r w:rsidRPr="00154FF1">
              <w:rPr>
                <w:rFonts w:ascii="Times New Roman" w:hAnsi="Times New Roman"/>
                <w:color w:val="000000"/>
              </w:rPr>
              <w:t>Котельная №7</w:t>
            </w:r>
          </w:p>
        </w:tc>
        <w:tc>
          <w:tcPr>
            <w:tcW w:w="1014" w:type="dxa"/>
            <w:tcBorders>
              <w:top w:val="single" w:sz="4" w:space="0" w:color="000000"/>
              <w:left w:val="single" w:sz="4" w:space="0" w:color="000000"/>
              <w:bottom w:val="single" w:sz="4" w:space="0" w:color="000000"/>
              <w:right w:val="single" w:sz="4" w:space="0" w:color="000000"/>
            </w:tcBorders>
            <w:vAlign w:val="center"/>
          </w:tcPr>
          <w:p w:rsidR="007809A4" w:rsidRPr="00154FF1" w:rsidRDefault="007809A4" w:rsidP="007809A4">
            <w:pPr>
              <w:jc w:val="center"/>
              <w:rPr>
                <w:color w:val="000000"/>
              </w:rPr>
            </w:pPr>
            <w:r w:rsidRPr="00154FF1">
              <w:rPr>
                <w:color w:val="000000"/>
              </w:rPr>
              <w:t>89</w:t>
            </w:r>
          </w:p>
        </w:tc>
        <w:tc>
          <w:tcPr>
            <w:tcW w:w="1709" w:type="dxa"/>
            <w:tcBorders>
              <w:top w:val="single" w:sz="4" w:space="0" w:color="000000"/>
              <w:left w:val="single" w:sz="4" w:space="0" w:color="000000"/>
              <w:bottom w:val="single" w:sz="4" w:space="0" w:color="000000"/>
              <w:right w:val="single" w:sz="4" w:space="0" w:color="000000"/>
            </w:tcBorders>
            <w:vAlign w:val="center"/>
          </w:tcPr>
          <w:p w:rsidR="007809A4" w:rsidRPr="00154FF1" w:rsidRDefault="007809A4" w:rsidP="007809A4">
            <w:pPr>
              <w:jc w:val="center"/>
              <w:rPr>
                <w:color w:val="000000"/>
              </w:rPr>
            </w:pPr>
            <w:r w:rsidRPr="00154FF1">
              <w:rPr>
                <w:color w:val="000000"/>
              </w:rPr>
              <w:t>310</w:t>
            </w:r>
          </w:p>
        </w:tc>
        <w:tc>
          <w:tcPr>
            <w:tcW w:w="1421" w:type="dxa"/>
            <w:tcBorders>
              <w:top w:val="single" w:sz="4" w:space="0" w:color="000000"/>
              <w:left w:val="single" w:sz="4" w:space="0" w:color="000000"/>
              <w:bottom w:val="single" w:sz="4" w:space="0" w:color="000000"/>
              <w:right w:val="single" w:sz="4" w:space="0" w:color="000000"/>
            </w:tcBorders>
            <w:vAlign w:val="center"/>
          </w:tcPr>
          <w:p w:rsidR="007809A4" w:rsidRPr="00154FF1" w:rsidRDefault="007809A4" w:rsidP="007809A4">
            <w:pPr>
              <w:jc w:val="center"/>
              <w:rPr>
                <w:color w:val="000000"/>
              </w:rPr>
            </w:pPr>
            <w:r w:rsidRPr="00154FF1">
              <w:rPr>
                <w:color w:val="000000"/>
              </w:rPr>
              <w:t>3,116</w:t>
            </w:r>
          </w:p>
        </w:tc>
      </w:tr>
      <w:tr w:rsidR="007809A4" w:rsidRPr="00154FF1" w:rsidTr="0081724E">
        <w:trPr>
          <w:trHeight w:val="20"/>
          <w:jc w:val="center"/>
        </w:trPr>
        <w:tc>
          <w:tcPr>
            <w:tcW w:w="2977" w:type="dxa"/>
            <w:tcBorders>
              <w:top w:val="single" w:sz="4" w:space="0" w:color="000000"/>
              <w:left w:val="single" w:sz="4" w:space="0" w:color="000000"/>
              <w:bottom w:val="single" w:sz="4" w:space="0" w:color="000000"/>
              <w:right w:val="single" w:sz="4" w:space="0" w:color="000000"/>
            </w:tcBorders>
            <w:vAlign w:val="center"/>
          </w:tcPr>
          <w:p w:rsidR="007809A4" w:rsidRPr="00154FF1" w:rsidRDefault="007809A4" w:rsidP="007809A4">
            <w:pPr>
              <w:jc w:val="center"/>
              <w:rPr>
                <w:rFonts w:ascii="Times New Roman" w:hAnsi="Times New Roman"/>
              </w:rPr>
            </w:pPr>
            <w:r w:rsidRPr="00154FF1">
              <w:rPr>
                <w:rFonts w:ascii="Times New Roman" w:hAnsi="Times New Roman"/>
                <w:color w:val="000000"/>
              </w:rPr>
              <w:t>Котельная №8</w:t>
            </w:r>
          </w:p>
        </w:tc>
        <w:tc>
          <w:tcPr>
            <w:tcW w:w="1014" w:type="dxa"/>
            <w:tcBorders>
              <w:top w:val="single" w:sz="4" w:space="0" w:color="000000"/>
              <w:left w:val="single" w:sz="4" w:space="0" w:color="000000"/>
              <w:bottom w:val="single" w:sz="4" w:space="0" w:color="000000"/>
              <w:right w:val="single" w:sz="4" w:space="0" w:color="000000"/>
            </w:tcBorders>
            <w:vAlign w:val="center"/>
          </w:tcPr>
          <w:p w:rsidR="007809A4" w:rsidRPr="00154FF1" w:rsidRDefault="007809A4" w:rsidP="007809A4">
            <w:pPr>
              <w:jc w:val="center"/>
              <w:rPr>
                <w:color w:val="000000"/>
              </w:rPr>
            </w:pPr>
            <w:r w:rsidRPr="00154FF1">
              <w:rPr>
                <w:color w:val="000000"/>
              </w:rPr>
              <w:t>89</w:t>
            </w:r>
          </w:p>
        </w:tc>
        <w:tc>
          <w:tcPr>
            <w:tcW w:w="1709" w:type="dxa"/>
            <w:tcBorders>
              <w:top w:val="single" w:sz="4" w:space="0" w:color="000000"/>
              <w:left w:val="single" w:sz="4" w:space="0" w:color="000000"/>
              <w:bottom w:val="single" w:sz="4" w:space="0" w:color="000000"/>
              <w:right w:val="single" w:sz="4" w:space="0" w:color="000000"/>
            </w:tcBorders>
            <w:vAlign w:val="center"/>
          </w:tcPr>
          <w:p w:rsidR="007809A4" w:rsidRPr="00154FF1" w:rsidRDefault="007809A4" w:rsidP="007809A4">
            <w:pPr>
              <w:jc w:val="center"/>
              <w:rPr>
                <w:color w:val="000000"/>
              </w:rPr>
            </w:pPr>
            <w:r w:rsidRPr="00154FF1">
              <w:rPr>
                <w:color w:val="000000"/>
              </w:rPr>
              <w:t>50</w:t>
            </w:r>
          </w:p>
        </w:tc>
        <w:tc>
          <w:tcPr>
            <w:tcW w:w="1421" w:type="dxa"/>
            <w:tcBorders>
              <w:top w:val="single" w:sz="4" w:space="0" w:color="000000"/>
              <w:left w:val="single" w:sz="4" w:space="0" w:color="000000"/>
              <w:bottom w:val="single" w:sz="4" w:space="0" w:color="000000"/>
              <w:right w:val="single" w:sz="4" w:space="0" w:color="000000"/>
            </w:tcBorders>
            <w:vAlign w:val="center"/>
          </w:tcPr>
          <w:p w:rsidR="007809A4" w:rsidRPr="00154FF1" w:rsidRDefault="007809A4" w:rsidP="007809A4">
            <w:pPr>
              <w:jc w:val="center"/>
              <w:rPr>
                <w:color w:val="000000"/>
              </w:rPr>
            </w:pPr>
            <w:r w:rsidRPr="00154FF1">
              <w:rPr>
                <w:color w:val="000000"/>
              </w:rPr>
              <w:t>0,503</w:t>
            </w:r>
          </w:p>
        </w:tc>
      </w:tr>
      <w:tr w:rsidR="007809A4" w:rsidRPr="007A7957" w:rsidTr="0081724E">
        <w:trPr>
          <w:trHeight w:val="20"/>
          <w:jc w:val="center"/>
        </w:trPr>
        <w:tc>
          <w:tcPr>
            <w:tcW w:w="2977" w:type="dxa"/>
            <w:tcBorders>
              <w:top w:val="single" w:sz="4" w:space="0" w:color="000000"/>
              <w:left w:val="single" w:sz="4" w:space="0" w:color="000000"/>
              <w:bottom w:val="single" w:sz="4" w:space="0" w:color="000000"/>
              <w:right w:val="single" w:sz="4" w:space="0" w:color="000000"/>
            </w:tcBorders>
            <w:vAlign w:val="center"/>
          </w:tcPr>
          <w:p w:rsidR="007809A4" w:rsidRPr="00154FF1" w:rsidRDefault="007809A4" w:rsidP="007809A4">
            <w:pPr>
              <w:jc w:val="center"/>
              <w:rPr>
                <w:rFonts w:ascii="Times New Roman" w:hAnsi="Times New Roman"/>
              </w:rPr>
            </w:pPr>
            <w:r w:rsidRPr="00154FF1">
              <w:rPr>
                <w:rFonts w:ascii="Times New Roman" w:hAnsi="Times New Roman"/>
                <w:color w:val="000000"/>
              </w:rPr>
              <w:t>Котельная №9</w:t>
            </w:r>
          </w:p>
        </w:tc>
        <w:tc>
          <w:tcPr>
            <w:tcW w:w="1014" w:type="dxa"/>
            <w:tcBorders>
              <w:top w:val="single" w:sz="4" w:space="0" w:color="000000"/>
              <w:left w:val="single" w:sz="4" w:space="0" w:color="000000"/>
              <w:bottom w:val="single" w:sz="4" w:space="0" w:color="000000"/>
              <w:right w:val="single" w:sz="4" w:space="0" w:color="000000"/>
            </w:tcBorders>
            <w:vAlign w:val="center"/>
          </w:tcPr>
          <w:p w:rsidR="007809A4" w:rsidRPr="00154FF1" w:rsidRDefault="007809A4" w:rsidP="007809A4">
            <w:pPr>
              <w:jc w:val="center"/>
              <w:rPr>
                <w:color w:val="000000"/>
              </w:rPr>
            </w:pPr>
            <w:r w:rsidRPr="00154FF1">
              <w:rPr>
                <w:color w:val="000000"/>
              </w:rPr>
              <w:t>76</w:t>
            </w:r>
          </w:p>
        </w:tc>
        <w:tc>
          <w:tcPr>
            <w:tcW w:w="1709" w:type="dxa"/>
            <w:tcBorders>
              <w:top w:val="single" w:sz="4" w:space="0" w:color="000000"/>
              <w:left w:val="single" w:sz="4" w:space="0" w:color="000000"/>
              <w:bottom w:val="single" w:sz="4" w:space="0" w:color="000000"/>
              <w:right w:val="single" w:sz="4" w:space="0" w:color="000000"/>
            </w:tcBorders>
            <w:vAlign w:val="center"/>
          </w:tcPr>
          <w:p w:rsidR="007809A4" w:rsidRPr="00154FF1" w:rsidRDefault="007809A4" w:rsidP="007809A4">
            <w:pPr>
              <w:jc w:val="center"/>
              <w:rPr>
                <w:color w:val="000000"/>
              </w:rPr>
            </w:pPr>
            <w:r w:rsidRPr="00154FF1">
              <w:rPr>
                <w:color w:val="000000"/>
              </w:rPr>
              <w:t>100</w:t>
            </w:r>
          </w:p>
        </w:tc>
        <w:tc>
          <w:tcPr>
            <w:tcW w:w="1421" w:type="dxa"/>
            <w:tcBorders>
              <w:top w:val="single" w:sz="4" w:space="0" w:color="000000"/>
              <w:left w:val="single" w:sz="4" w:space="0" w:color="000000"/>
              <w:bottom w:val="single" w:sz="4" w:space="0" w:color="000000"/>
              <w:right w:val="single" w:sz="4" w:space="0" w:color="000000"/>
            </w:tcBorders>
            <w:vAlign w:val="center"/>
          </w:tcPr>
          <w:p w:rsidR="007809A4" w:rsidRPr="00B45DBD" w:rsidRDefault="007809A4" w:rsidP="007809A4">
            <w:pPr>
              <w:jc w:val="center"/>
              <w:rPr>
                <w:color w:val="000000"/>
              </w:rPr>
            </w:pPr>
            <w:r w:rsidRPr="00154FF1">
              <w:rPr>
                <w:color w:val="000000"/>
              </w:rPr>
              <w:t>0,664</w:t>
            </w:r>
          </w:p>
        </w:tc>
      </w:tr>
      <w:tr w:rsidR="007809A4" w:rsidRPr="007A7957" w:rsidTr="0081724E">
        <w:trPr>
          <w:trHeight w:val="20"/>
          <w:jc w:val="center"/>
        </w:trPr>
        <w:tc>
          <w:tcPr>
            <w:tcW w:w="2977" w:type="dxa"/>
            <w:tcBorders>
              <w:top w:val="single" w:sz="4" w:space="0" w:color="000000"/>
              <w:left w:val="single" w:sz="4" w:space="0" w:color="000000"/>
              <w:bottom w:val="single" w:sz="4" w:space="0" w:color="000000"/>
              <w:right w:val="single" w:sz="4" w:space="0" w:color="000000"/>
            </w:tcBorders>
            <w:vAlign w:val="center"/>
          </w:tcPr>
          <w:p w:rsidR="007809A4" w:rsidRPr="00B45DBD" w:rsidRDefault="007809A4" w:rsidP="007809A4">
            <w:pPr>
              <w:jc w:val="center"/>
              <w:rPr>
                <w:rFonts w:ascii="Times New Roman" w:hAnsi="Times New Roman"/>
              </w:rPr>
            </w:pPr>
            <w:r w:rsidRPr="00B45DBD">
              <w:rPr>
                <w:rFonts w:ascii="Times New Roman" w:hAnsi="Times New Roman"/>
                <w:color w:val="000000"/>
              </w:rPr>
              <w:t>Котельная №10</w:t>
            </w:r>
          </w:p>
        </w:tc>
        <w:tc>
          <w:tcPr>
            <w:tcW w:w="1014" w:type="dxa"/>
            <w:tcBorders>
              <w:top w:val="single" w:sz="4" w:space="0" w:color="000000"/>
              <w:left w:val="single" w:sz="4" w:space="0" w:color="000000"/>
              <w:bottom w:val="single" w:sz="4" w:space="0" w:color="000000"/>
              <w:right w:val="single" w:sz="4" w:space="0" w:color="000000"/>
            </w:tcBorders>
            <w:vAlign w:val="center"/>
          </w:tcPr>
          <w:p w:rsidR="007809A4" w:rsidRPr="00B45DBD" w:rsidRDefault="007809A4" w:rsidP="007809A4">
            <w:pPr>
              <w:jc w:val="center"/>
              <w:rPr>
                <w:color w:val="000000"/>
              </w:rPr>
            </w:pPr>
            <w:r>
              <w:rPr>
                <w:color w:val="000000"/>
              </w:rPr>
              <w:t>108</w:t>
            </w:r>
          </w:p>
        </w:tc>
        <w:tc>
          <w:tcPr>
            <w:tcW w:w="1709" w:type="dxa"/>
            <w:tcBorders>
              <w:top w:val="single" w:sz="4" w:space="0" w:color="000000"/>
              <w:left w:val="single" w:sz="4" w:space="0" w:color="000000"/>
              <w:bottom w:val="single" w:sz="4" w:space="0" w:color="000000"/>
              <w:right w:val="single" w:sz="4" w:space="0" w:color="000000"/>
            </w:tcBorders>
            <w:vAlign w:val="center"/>
          </w:tcPr>
          <w:p w:rsidR="007809A4" w:rsidRPr="00B45DBD" w:rsidRDefault="007809A4" w:rsidP="007809A4">
            <w:pPr>
              <w:jc w:val="center"/>
              <w:rPr>
                <w:color w:val="000000"/>
              </w:rPr>
            </w:pPr>
            <w:r>
              <w:rPr>
                <w:color w:val="000000"/>
              </w:rPr>
              <w:t>252</w:t>
            </w:r>
          </w:p>
        </w:tc>
        <w:tc>
          <w:tcPr>
            <w:tcW w:w="1421" w:type="dxa"/>
            <w:tcBorders>
              <w:top w:val="single" w:sz="4" w:space="0" w:color="000000"/>
              <w:left w:val="single" w:sz="4" w:space="0" w:color="000000"/>
              <w:bottom w:val="single" w:sz="4" w:space="0" w:color="000000"/>
              <w:right w:val="single" w:sz="4" w:space="0" w:color="000000"/>
            </w:tcBorders>
            <w:vAlign w:val="center"/>
          </w:tcPr>
          <w:p w:rsidR="007809A4" w:rsidRPr="00B45DBD" w:rsidRDefault="007809A4" w:rsidP="007809A4">
            <w:pPr>
              <w:jc w:val="center"/>
              <w:rPr>
                <w:color w:val="000000"/>
              </w:rPr>
            </w:pPr>
            <w:r>
              <w:rPr>
                <w:color w:val="000000"/>
              </w:rPr>
              <w:t>3,958</w:t>
            </w:r>
          </w:p>
        </w:tc>
      </w:tr>
      <w:tr w:rsidR="007809A4" w:rsidRPr="007A7957" w:rsidTr="0081724E">
        <w:trPr>
          <w:trHeight w:val="20"/>
          <w:jc w:val="center"/>
        </w:trPr>
        <w:tc>
          <w:tcPr>
            <w:tcW w:w="2977" w:type="dxa"/>
            <w:tcBorders>
              <w:top w:val="single" w:sz="4" w:space="0" w:color="000000"/>
              <w:left w:val="single" w:sz="4" w:space="0" w:color="000000"/>
              <w:bottom w:val="single" w:sz="4" w:space="0" w:color="000000"/>
              <w:right w:val="single" w:sz="4" w:space="0" w:color="000000"/>
            </w:tcBorders>
            <w:vAlign w:val="center"/>
          </w:tcPr>
          <w:p w:rsidR="007809A4" w:rsidRPr="00B45DBD" w:rsidRDefault="007809A4" w:rsidP="007809A4">
            <w:pPr>
              <w:jc w:val="center"/>
              <w:rPr>
                <w:rFonts w:ascii="Times New Roman" w:hAnsi="Times New Roman"/>
              </w:rPr>
            </w:pPr>
            <w:r w:rsidRPr="00B45DBD">
              <w:rPr>
                <w:rFonts w:ascii="Times New Roman" w:hAnsi="Times New Roman"/>
                <w:color w:val="000000"/>
              </w:rPr>
              <w:t>Котельная №11</w:t>
            </w:r>
          </w:p>
        </w:tc>
        <w:tc>
          <w:tcPr>
            <w:tcW w:w="1014" w:type="dxa"/>
            <w:tcBorders>
              <w:top w:val="single" w:sz="4" w:space="0" w:color="000000"/>
              <w:left w:val="single" w:sz="4" w:space="0" w:color="000000"/>
              <w:bottom w:val="single" w:sz="4" w:space="0" w:color="000000"/>
              <w:right w:val="single" w:sz="4" w:space="0" w:color="000000"/>
            </w:tcBorders>
            <w:vAlign w:val="center"/>
          </w:tcPr>
          <w:p w:rsidR="007809A4" w:rsidRPr="00B45DBD" w:rsidRDefault="007809A4" w:rsidP="007809A4">
            <w:pPr>
              <w:jc w:val="center"/>
              <w:rPr>
                <w:color w:val="000000"/>
              </w:rPr>
            </w:pPr>
            <w:r>
              <w:rPr>
                <w:color w:val="000000"/>
              </w:rPr>
              <w:t>108</w:t>
            </w:r>
          </w:p>
        </w:tc>
        <w:tc>
          <w:tcPr>
            <w:tcW w:w="1709" w:type="dxa"/>
            <w:tcBorders>
              <w:top w:val="single" w:sz="4" w:space="0" w:color="000000"/>
              <w:left w:val="single" w:sz="4" w:space="0" w:color="000000"/>
              <w:bottom w:val="single" w:sz="4" w:space="0" w:color="000000"/>
              <w:right w:val="single" w:sz="4" w:space="0" w:color="000000"/>
            </w:tcBorders>
            <w:vAlign w:val="center"/>
          </w:tcPr>
          <w:p w:rsidR="007809A4" w:rsidRPr="00B45DBD" w:rsidRDefault="007809A4" w:rsidP="007809A4">
            <w:pPr>
              <w:jc w:val="center"/>
              <w:rPr>
                <w:color w:val="000000"/>
              </w:rPr>
            </w:pPr>
            <w:r>
              <w:rPr>
                <w:color w:val="000000"/>
              </w:rPr>
              <w:t>30</w:t>
            </w:r>
          </w:p>
        </w:tc>
        <w:tc>
          <w:tcPr>
            <w:tcW w:w="1421" w:type="dxa"/>
            <w:tcBorders>
              <w:top w:val="single" w:sz="4" w:space="0" w:color="000000"/>
              <w:left w:val="single" w:sz="4" w:space="0" w:color="000000"/>
              <w:bottom w:val="single" w:sz="4" w:space="0" w:color="000000"/>
              <w:right w:val="single" w:sz="4" w:space="0" w:color="000000"/>
            </w:tcBorders>
            <w:vAlign w:val="center"/>
          </w:tcPr>
          <w:p w:rsidR="007809A4" w:rsidRPr="00B45DBD" w:rsidRDefault="007809A4" w:rsidP="007809A4">
            <w:pPr>
              <w:jc w:val="center"/>
              <w:rPr>
                <w:color w:val="000000"/>
              </w:rPr>
            </w:pPr>
            <w:r>
              <w:rPr>
                <w:color w:val="000000"/>
              </w:rPr>
              <w:t>0,471</w:t>
            </w:r>
          </w:p>
        </w:tc>
      </w:tr>
      <w:tr w:rsidR="007809A4" w:rsidRPr="007A7957" w:rsidTr="0081724E">
        <w:trPr>
          <w:trHeight w:val="20"/>
          <w:jc w:val="center"/>
        </w:trPr>
        <w:tc>
          <w:tcPr>
            <w:tcW w:w="2977" w:type="dxa"/>
            <w:tcBorders>
              <w:top w:val="single" w:sz="4" w:space="0" w:color="000000"/>
              <w:left w:val="single" w:sz="4" w:space="0" w:color="000000"/>
              <w:bottom w:val="single" w:sz="4" w:space="0" w:color="000000"/>
              <w:right w:val="single" w:sz="4" w:space="0" w:color="000000"/>
            </w:tcBorders>
            <w:vAlign w:val="center"/>
          </w:tcPr>
          <w:p w:rsidR="007809A4" w:rsidRPr="00B45DBD" w:rsidRDefault="007809A4" w:rsidP="007809A4">
            <w:pPr>
              <w:jc w:val="center"/>
              <w:rPr>
                <w:rFonts w:ascii="Times New Roman" w:hAnsi="Times New Roman"/>
              </w:rPr>
            </w:pPr>
            <w:r w:rsidRPr="00B45DBD">
              <w:rPr>
                <w:rFonts w:ascii="Times New Roman" w:hAnsi="Times New Roman"/>
                <w:color w:val="000000"/>
              </w:rPr>
              <w:t>Котельная №12</w:t>
            </w:r>
          </w:p>
        </w:tc>
        <w:tc>
          <w:tcPr>
            <w:tcW w:w="1014" w:type="dxa"/>
            <w:tcBorders>
              <w:top w:val="single" w:sz="4" w:space="0" w:color="000000"/>
              <w:left w:val="single" w:sz="4" w:space="0" w:color="000000"/>
              <w:bottom w:val="single" w:sz="4" w:space="0" w:color="000000"/>
              <w:right w:val="single" w:sz="4" w:space="0" w:color="000000"/>
            </w:tcBorders>
            <w:vAlign w:val="center"/>
          </w:tcPr>
          <w:p w:rsidR="007809A4" w:rsidRPr="00B45DBD" w:rsidRDefault="007809A4" w:rsidP="007809A4">
            <w:pPr>
              <w:jc w:val="center"/>
              <w:rPr>
                <w:color w:val="000000"/>
              </w:rPr>
            </w:pPr>
            <w:r>
              <w:rPr>
                <w:color w:val="000000"/>
              </w:rPr>
              <w:t>108</w:t>
            </w:r>
          </w:p>
        </w:tc>
        <w:tc>
          <w:tcPr>
            <w:tcW w:w="1709" w:type="dxa"/>
            <w:tcBorders>
              <w:top w:val="single" w:sz="4" w:space="0" w:color="000000"/>
              <w:left w:val="single" w:sz="4" w:space="0" w:color="000000"/>
              <w:bottom w:val="single" w:sz="4" w:space="0" w:color="000000"/>
              <w:right w:val="single" w:sz="4" w:space="0" w:color="000000"/>
            </w:tcBorders>
            <w:vAlign w:val="center"/>
          </w:tcPr>
          <w:p w:rsidR="007809A4" w:rsidRPr="00B45DBD" w:rsidRDefault="007809A4" w:rsidP="007809A4">
            <w:pPr>
              <w:jc w:val="center"/>
              <w:rPr>
                <w:color w:val="000000"/>
              </w:rPr>
            </w:pPr>
            <w:r>
              <w:rPr>
                <w:color w:val="000000"/>
              </w:rPr>
              <w:t>60</w:t>
            </w:r>
          </w:p>
        </w:tc>
        <w:tc>
          <w:tcPr>
            <w:tcW w:w="1421" w:type="dxa"/>
            <w:tcBorders>
              <w:top w:val="single" w:sz="4" w:space="0" w:color="000000"/>
              <w:left w:val="single" w:sz="4" w:space="0" w:color="000000"/>
              <w:bottom w:val="single" w:sz="4" w:space="0" w:color="000000"/>
              <w:right w:val="single" w:sz="4" w:space="0" w:color="000000"/>
            </w:tcBorders>
            <w:vAlign w:val="center"/>
          </w:tcPr>
          <w:p w:rsidR="007809A4" w:rsidRPr="00B45DBD" w:rsidRDefault="007809A4" w:rsidP="007809A4">
            <w:pPr>
              <w:jc w:val="center"/>
              <w:rPr>
                <w:color w:val="000000"/>
              </w:rPr>
            </w:pPr>
            <w:r>
              <w:rPr>
                <w:color w:val="000000"/>
              </w:rPr>
              <w:t>0,942</w:t>
            </w:r>
          </w:p>
        </w:tc>
      </w:tr>
      <w:tr w:rsidR="007809A4" w:rsidRPr="007A7957" w:rsidTr="0081724E">
        <w:trPr>
          <w:trHeight w:val="20"/>
          <w:jc w:val="center"/>
        </w:trPr>
        <w:tc>
          <w:tcPr>
            <w:tcW w:w="2977" w:type="dxa"/>
            <w:tcBorders>
              <w:top w:val="single" w:sz="4" w:space="0" w:color="000000"/>
              <w:left w:val="single" w:sz="4" w:space="0" w:color="000000"/>
              <w:bottom w:val="single" w:sz="4" w:space="0" w:color="000000"/>
              <w:right w:val="single" w:sz="4" w:space="0" w:color="000000"/>
            </w:tcBorders>
            <w:vAlign w:val="center"/>
          </w:tcPr>
          <w:p w:rsidR="007809A4" w:rsidRPr="00B45DBD" w:rsidRDefault="007809A4" w:rsidP="007809A4">
            <w:pPr>
              <w:jc w:val="center"/>
              <w:rPr>
                <w:rFonts w:ascii="Times New Roman" w:hAnsi="Times New Roman"/>
              </w:rPr>
            </w:pPr>
            <w:r w:rsidRPr="00B45DBD">
              <w:rPr>
                <w:rFonts w:ascii="Times New Roman" w:hAnsi="Times New Roman"/>
                <w:color w:val="000000"/>
              </w:rPr>
              <w:t>Котельная №13</w:t>
            </w:r>
          </w:p>
        </w:tc>
        <w:tc>
          <w:tcPr>
            <w:tcW w:w="1014" w:type="dxa"/>
            <w:tcBorders>
              <w:top w:val="single" w:sz="4" w:space="0" w:color="000000"/>
              <w:left w:val="single" w:sz="4" w:space="0" w:color="000000"/>
              <w:bottom w:val="single" w:sz="4" w:space="0" w:color="000000"/>
              <w:right w:val="single" w:sz="4" w:space="0" w:color="000000"/>
            </w:tcBorders>
            <w:vAlign w:val="center"/>
          </w:tcPr>
          <w:p w:rsidR="007809A4" w:rsidRPr="00B45DBD" w:rsidRDefault="007809A4" w:rsidP="007809A4">
            <w:pPr>
              <w:jc w:val="center"/>
              <w:rPr>
                <w:color w:val="000000"/>
              </w:rPr>
            </w:pPr>
            <w:r>
              <w:rPr>
                <w:color w:val="000000"/>
              </w:rPr>
              <w:t>57,76</w:t>
            </w:r>
          </w:p>
        </w:tc>
        <w:tc>
          <w:tcPr>
            <w:tcW w:w="1709" w:type="dxa"/>
            <w:tcBorders>
              <w:top w:val="single" w:sz="4" w:space="0" w:color="000000"/>
              <w:left w:val="single" w:sz="4" w:space="0" w:color="000000"/>
              <w:bottom w:val="single" w:sz="4" w:space="0" w:color="000000"/>
              <w:right w:val="single" w:sz="4" w:space="0" w:color="000000"/>
            </w:tcBorders>
            <w:vAlign w:val="center"/>
          </w:tcPr>
          <w:p w:rsidR="007809A4" w:rsidRPr="00AE7825" w:rsidRDefault="007809A4" w:rsidP="007809A4">
            <w:pPr>
              <w:jc w:val="center"/>
              <w:rPr>
                <w:color w:val="000000"/>
                <w:lang w:val="en-US"/>
              </w:rPr>
            </w:pPr>
            <w:r>
              <w:rPr>
                <w:color w:val="000000"/>
                <w:lang w:val="en-US"/>
              </w:rPr>
              <w:t>117</w:t>
            </w:r>
            <w:r>
              <w:rPr>
                <w:color w:val="000000"/>
              </w:rPr>
              <w:t>,</w:t>
            </w:r>
            <w:r>
              <w:rPr>
                <w:color w:val="000000"/>
                <w:lang w:val="en-US"/>
              </w:rPr>
              <w:t>4</w:t>
            </w:r>
          </w:p>
        </w:tc>
        <w:tc>
          <w:tcPr>
            <w:tcW w:w="1421" w:type="dxa"/>
            <w:tcBorders>
              <w:top w:val="single" w:sz="4" w:space="0" w:color="000000"/>
              <w:left w:val="single" w:sz="4" w:space="0" w:color="000000"/>
              <w:bottom w:val="single" w:sz="4" w:space="0" w:color="000000"/>
              <w:right w:val="single" w:sz="4" w:space="0" w:color="000000"/>
            </w:tcBorders>
            <w:vAlign w:val="center"/>
          </w:tcPr>
          <w:p w:rsidR="007809A4" w:rsidRPr="00B45DBD" w:rsidRDefault="007809A4" w:rsidP="007809A4">
            <w:pPr>
              <w:jc w:val="center"/>
              <w:rPr>
                <w:color w:val="000000"/>
              </w:rPr>
            </w:pPr>
            <w:r w:rsidRPr="00AE7825">
              <w:rPr>
                <w:color w:val="000000"/>
              </w:rPr>
              <w:t>0,713</w:t>
            </w:r>
          </w:p>
        </w:tc>
      </w:tr>
      <w:tr w:rsidR="007809A4" w:rsidRPr="007A7957" w:rsidTr="0081724E">
        <w:trPr>
          <w:trHeight w:val="20"/>
          <w:jc w:val="center"/>
        </w:trPr>
        <w:tc>
          <w:tcPr>
            <w:tcW w:w="2977" w:type="dxa"/>
            <w:tcBorders>
              <w:top w:val="single" w:sz="4" w:space="0" w:color="000000"/>
              <w:left w:val="single" w:sz="4" w:space="0" w:color="000000"/>
              <w:bottom w:val="single" w:sz="4" w:space="0" w:color="000000"/>
              <w:right w:val="single" w:sz="4" w:space="0" w:color="000000"/>
            </w:tcBorders>
            <w:vAlign w:val="center"/>
          </w:tcPr>
          <w:p w:rsidR="007809A4" w:rsidRPr="00B45DBD" w:rsidRDefault="007809A4" w:rsidP="007809A4">
            <w:pPr>
              <w:jc w:val="center"/>
              <w:rPr>
                <w:rFonts w:ascii="Times New Roman" w:hAnsi="Times New Roman"/>
              </w:rPr>
            </w:pPr>
            <w:r w:rsidRPr="00B45DBD">
              <w:rPr>
                <w:rFonts w:ascii="Times New Roman" w:hAnsi="Times New Roman"/>
                <w:color w:val="000000"/>
              </w:rPr>
              <w:t>Котельная №14</w:t>
            </w:r>
          </w:p>
        </w:tc>
        <w:tc>
          <w:tcPr>
            <w:tcW w:w="1014" w:type="dxa"/>
            <w:tcBorders>
              <w:top w:val="single" w:sz="4" w:space="0" w:color="000000"/>
              <w:left w:val="single" w:sz="4" w:space="0" w:color="000000"/>
              <w:bottom w:val="single" w:sz="4" w:space="0" w:color="000000"/>
              <w:right w:val="single" w:sz="4" w:space="0" w:color="000000"/>
            </w:tcBorders>
            <w:vAlign w:val="center"/>
          </w:tcPr>
          <w:p w:rsidR="007809A4" w:rsidRPr="00B45DBD" w:rsidRDefault="007809A4" w:rsidP="007809A4">
            <w:pPr>
              <w:jc w:val="center"/>
              <w:rPr>
                <w:color w:val="000000"/>
              </w:rPr>
            </w:pPr>
            <w:r>
              <w:rPr>
                <w:color w:val="000000"/>
              </w:rPr>
              <w:t>57,108</w:t>
            </w:r>
          </w:p>
        </w:tc>
        <w:tc>
          <w:tcPr>
            <w:tcW w:w="1709" w:type="dxa"/>
            <w:tcBorders>
              <w:top w:val="single" w:sz="4" w:space="0" w:color="000000"/>
              <w:left w:val="single" w:sz="4" w:space="0" w:color="000000"/>
              <w:bottom w:val="single" w:sz="4" w:space="0" w:color="000000"/>
              <w:right w:val="single" w:sz="4" w:space="0" w:color="000000"/>
            </w:tcBorders>
            <w:vAlign w:val="center"/>
          </w:tcPr>
          <w:p w:rsidR="007809A4" w:rsidRPr="00B45DBD" w:rsidRDefault="007809A4" w:rsidP="007809A4">
            <w:pPr>
              <w:jc w:val="center"/>
              <w:rPr>
                <w:color w:val="000000"/>
              </w:rPr>
            </w:pPr>
            <w:r>
              <w:rPr>
                <w:color w:val="000000"/>
              </w:rPr>
              <w:t>232</w:t>
            </w:r>
          </w:p>
        </w:tc>
        <w:tc>
          <w:tcPr>
            <w:tcW w:w="1421" w:type="dxa"/>
            <w:tcBorders>
              <w:top w:val="single" w:sz="4" w:space="0" w:color="000000"/>
              <w:left w:val="single" w:sz="4" w:space="0" w:color="000000"/>
              <w:bottom w:val="single" w:sz="4" w:space="0" w:color="000000"/>
              <w:right w:val="single" w:sz="4" w:space="0" w:color="000000"/>
            </w:tcBorders>
            <w:vAlign w:val="center"/>
          </w:tcPr>
          <w:p w:rsidR="007809A4" w:rsidRPr="00B45DBD" w:rsidRDefault="007809A4" w:rsidP="007809A4">
            <w:pPr>
              <w:jc w:val="center"/>
              <w:rPr>
                <w:color w:val="000000"/>
              </w:rPr>
            </w:pPr>
            <w:r>
              <w:rPr>
                <w:color w:val="000000"/>
              </w:rPr>
              <w:t>3,479</w:t>
            </w:r>
          </w:p>
        </w:tc>
      </w:tr>
      <w:tr w:rsidR="007809A4" w:rsidRPr="007A7957" w:rsidTr="0081724E">
        <w:trPr>
          <w:trHeight w:val="20"/>
          <w:jc w:val="center"/>
        </w:trPr>
        <w:tc>
          <w:tcPr>
            <w:tcW w:w="2977" w:type="dxa"/>
            <w:tcBorders>
              <w:top w:val="single" w:sz="4" w:space="0" w:color="000000"/>
              <w:left w:val="single" w:sz="4" w:space="0" w:color="000000"/>
              <w:bottom w:val="single" w:sz="4" w:space="0" w:color="000000"/>
              <w:right w:val="single" w:sz="4" w:space="0" w:color="000000"/>
            </w:tcBorders>
            <w:vAlign w:val="center"/>
          </w:tcPr>
          <w:p w:rsidR="007809A4" w:rsidRPr="00B45DBD" w:rsidRDefault="007809A4" w:rsidP="007809A4">
            <w:pPr>
              <w:jc w:val="center"/>
              <w:rPr>
                <w:rFonts w:ascii="Times New Roman" w:hAnsi="Times New Roman"/>
              </w:rPr>
            </w:pPr>
            <w:r w:rsidRPr="00B45DBD">
              <w:rPr>
                <w:rFonts w:ascii="Times New Roman" w:hAnsi="Times New Roman"/>
                <w:color w:val="000000"/>
              </w:rPr>
              <w:t>Котельная №15</w:t>
            </w:r>
          </w:p>
        </w:tc>
        <w:tc>
          <w:tcPr>
            <w:tcW w:w="1014" w:type="dxa"/>
            <w:tcBorders>
              <w:top w:val="single" w:sz="4" w:space="0" w:color="000000"/>
              <w:left w:val="single" w:sz="4" w:space="0" w:color="000000"/>
              <w:bottom w:val="single" w:sz="4" w:space="0" w:color="000000"/>
              <w:right w:val="single" w:sz="4" w:space="0" w:color="000000"/>
            </w:tcBorders>
            <w:vAlign w:val="center"/>
          </w:tcPr>
          <w:p w:rsidR="007809A4" w:rsidRPr="00B45DBD" w:rsidRDefault="007809A4" w:rsidP="007809A4">
            <w:pPr>
              <w:jc w:val="center"/>
              <w:rPr>
                <w:color w:val="000000"/>
              </w:rPr>
            </w:pPr>
            <w:r>
              <w:rPr>
                <w:color w:val="000000"/>
              </w:rPr>
              <w:t>57</w:t>
            </w:r>
          </w:p>
        </w:tc>
        <w:tc>
          <w:tcPr>
            <w:tcW w:w="1709" w:type="dxa"/>
            <w:tcBorders>
              <w:top w:val="single" w:sz="4" w:space="0" w:color="000000"/>
              <w:left w:val="single" w:sz="4" w:space="0" w:color="000000"/>
              <w:bottom w:val="single" w:sz="4" w:space="0" w:color="000000"/>
              <w:right w:val="single" w:sz="4" w:space="0" w:color="000000"/>
            </w:tcBorders>
            <w:vAlign w:val="center"/>
          </w:tcPr>
          <w:p w:rsidR="007809A4" w:rsidRPr="00B45DBD" w:rsidRDefault="007809A4" w:rsidP="007809A4">
            <w:pPr>
              <w:jc w:val="center"/>
              <w:rPr>
                <w:color w:val="000000"/>
              </w:rPr>
            </w:pPr>
            <w:r>
              <w:rPr>
                <w:color w:val="000000"/>
              </w:rPr>
              <w:t>15</w:t>
            </w:r>
          </w:p>
        </w:tc>
        <w:tc>
          <w:tcPr>
            <w:tcW w:w="1421" w:type="dxa"/>
            <w:tcBorders>
              <w:top w:val="single" w:sz="4" w:space="0" w:color="000000"/>
              <w:left w:val="single" w:sz="4" w:space="0" w:color="000000"/>
              <w:bottom w:val="single" w:sz="4" w:space="0" w:color="000000"/>
              <w:right w:val="single" w:sz="4" w:space="0" w:color="000000"/>
            </w:tcBorders>
            <w:vAlign w:val="center"/>
          </w:tcPr>
          <w:p w:rsidR="007809A4" w:rsidRPr="00B45DBD" w:rsidRDefault="007809A4" w:rsidP="007809A4">
            <w:pPr>
              <w:jc w:val="center"/>
              <w:rPr>
                <w:color w:val="000000"/>
              </w:rPr>
            </w:pPr>
            <w:r>
              <w:rPr>
                <w:color w:val="000000"/>
              </w:rPr>
              <w:t>0,059</w:t>
            </w:r>
          </w:p>
        </w:tc>
      </w:tr>
      <w:tr w:rsidR="007809A4" w:rsidRPr="007A7957" w:rsidTr="0081724E">
        <w:trPr>
          <w:trHeight w:val="20"/>
          <w:jc w:val="center"/>
        </w:trPr>
        <w:tc>
          <w:tcPr>
            <w:tcW w:w="2977" w:type="dxa"/>
            <w:tcBorders>
              <w:top w:val="single" w:sz="4" w:space="0" w:color="000000"/>
              <w:left w:val="single" w:sz="4" w:space="0" w:color="000000"/>
              <w:bottom w:val="single" w:sz="4" w:space="0" w:color="000000"/>
              <w:right w:val="single" w:sz="4" w:space="0" w:color="000000"/>
            </w:tcBorders>
            <w:vAlign w:val="center"/>
          </w:tcPr>
          <w:p w:rsidR="007809A4" w:rsidRPr="00B45DBD" w:rsidRDefault="007809A4" w:rsidP="007809A4">
            <w:pPr>
              <w:jc w:val="center"/>
              <w:rPr>
                <w:rFonts w:ascii="Times New Roman" w:hAnsi="Times New Roman"/>
              </w:rPr>
            </w:pPr>
            <w:r w:rsidRPr="00B45DBD">
              <w:rPr>
                <w:rFonts w:ascii="Times New Roman" w:hAnsi="Times New Roman"/>
                <w:color w:val="000000"/>
              </w:rPr>
              <w:t>Котельная №16</w:t>
            </w:r>
          </w:p>
        </w:tc>
        <w:tc>
          <w:tcPr>
            <w:tcW w:w="1014" w:type="dxa"/>
            <w:tcBorders>
              <w:top w:val="single" w:sz="4" w:space="0" w:color="000000"/>
              <w:left w:val="single" w:sz="4" w:space="0" w:color="000000"/>
              <w:bottom w:val="single" w:sz="4" w:space="0" w:color="000000"/>
              <w:right w:val="single" w:sz="4" w:space="0" w:color="000000"/>
            </w:tcBorders>
            <w:vAlign w:val="center"/>
          </w:tcPr>
          <w:p w:rsidR="007809A4" w:rsidRPr="00B45DBD" w:rsidRDefault="007809A4" w:rsidP="007809A4">
            <w:pPr>
              <w:jc w:val="center"/>
              <w:rPr>
                <w:color w:val="000000"/>
              </w:rPr>
            </w:pPr>
            <w:r>
              <w:rPr>
                <w:color w:val="000000"/>
              </w:rPr>
              <w:t>25,159</w:t>
            </w:r>
          </w:p>
        </w:tc>
        <w:tc>
          <w:tcPr>
            <w:tcW w:w="1709" w:type="dxa"/>
            <w:tcBorders>
              <w:top w:val="single" w:sz="4" w:space="0" w:color="000000"/>
              <w:left w:val="single" w:sz="4" w:space="0" w:color="000000"/>
              <w:bottom w:val="single" w:sz="4" w:space="0" w:color="000000"/>
              <w:right w:val="single" w:sz="4" w:space="0" w:color="000000"/>
            </w:tcBorders>
            <w:vAlign w:val="center"/>
          </w:tcPr>
          <w:p w:rsidR="007809A4" w:rsidRPr="00B45DBD" w:rsidRDefault="007809A4" w:rsidP="007809A4">
            <w:pPr>
              <w:jc w:val="center"/>
              <w:rPr>
                <w:color w:val="000000"/>
              </w:rPr>
            </w:pPr>
            <w:r>
              <w:rPr>
                <w:color w:val="000000"/>
              </w:rPr>
              <w:t>120</w:t>
            </w:r>
          </w:p>
        </w:tc>
        <w:tc>
          <w:tcPr>
            <w:tcW w:w="1421" w:type="dxa"/>
            <w:tcBorders>
              <w:top w:val="single" w:sz="4" w:space="0" w:color="000000"/>
              <w:left w:val="single" w:sz="4" w:space="0" w:color="000000"/>
              <w:bottom w:val="single" w:sz="4" w:space="0" w:color="000000"/>
              <w:right w:val="single" w:sz="4" w:space="0" w:color="000000"/>
            </w:tcBorders>
            <w:vAlign w:val="center"/>
          </w:tcPr>
          <w:p w:rsidR="007809A4" w:rsidRPr="00B45DBD" w:rsidRDefault="007809A4" w:rsidP="007809A4">
            <w:pPr>
              <w:jc w:val="center"/>
              <w:rPr>
                <w:color w:val="000000"/>
              </w:rPr>
            </w:pPr>
            <w:r>
              <w:rPr>
                <w:color w:val="000000"/>
              </w:rPr>
              <w:t>3,726</w:t>
            </w:r>
          </w:p>
        </w:tc>
      </w:tr>
      <w:tr w:rsidR="007809A4" w:rsidRPr="007A7957" w:rsidTr="0081724E">
        <w:trPr>
          <w:trHeight w:val="20"/>
          <w:jc w:val="center"/>
        </w:trPr>
        <w:tc>
          <w:tcPr>
            <w:tcW w:w="2977" w:type="dxa"/>
            <w:tcBorders>
              <w:top w:val="single" w:sz="4" w:space="0" w:color="000000"/>
              <w:left w:val="single" w:sz="4" w:space="0" w:color="000000"/>
              <w:bottom w:val="single" w:sz="4" w:space="0" w:color="000000"/>
              <w:right w:val="single" w:sz="4" w:space="0" w:color="000000"/>
            </w:tcBorders>
            <w:vAlign w:val="center"/>
          </w:tcPr>
          <w:p w:rsidR="007809A4" w:rsidRPr="00B45DBD" w:rsidRDefault="007809A4" w:rsidP="007809A4">
            <w:pPr>
              <w:jc w:val="center"/>
              <w:rPr>
                <w:rFonts w:ascii="Times New Roman" w:hAnsi="Times New Roman"/>
              </w:rPr>
            </w:pPr>
            <w:r w:rsidRPr="00B45DBD">
              <w:rPr>
                <w:rFonts w:ascii="Times New Roman" w:hAnsi="Times New Roman"/>
                <w:color w:val="000000"/>
              </w:rPr>
              <w:t>Котельная №18</w:t>
            </w:r>
          </w:p>
        </w:tc>
        <w:tc>
          <w:tcPr>
            <w:tcW w:w="1014" w:type="dxa"/>
            <w:tcBorders>
              <w:top w:val="single" w:sz="4" w:space="0" w:color="000000"/>
              <w:left w:val="single" w:sz="4" w:space="0" w:color="000000"/>
              <w:bottom w:val="single" w:sz="4" w:space="0" w:color="000000"/>
              <w:right w:val="single" w:sz="4" w:space="0" w:color="000000"/>
            </w:tcBorders>
            <w:vAlign w:val="center"/>
          </w:tcPr>
          <w:p w:rsidR="007809A4" w:rsidRPr="00B45DBD" w:rsidRDefault="007809A4" w:rsidP="007809A4">
            <w:pPr>
              <w:jc w:val="center"/>
              <w:rPr>
                <w:color w:val="000000"/>
              </w:rPr>
            </w:pPr>
            <w:r>
              <w:rPr>
                <w:color w:val="000000"/>
              </w:rPr>
              <w:t>н/д</w:t>
            </w:r>
          </w:p>
        </w:tc>
        <w:tc>
          <w:tcPr>
            <w:tcW w:w="1709" w:type="dxa"/>
            <w:tcBorders>
              <w:top w:val="single" w:sz="4" w:space="0" w:color="000000"/>
              <w:left w:val="single" w:sz="4" w:space="0" w:color="000000"/>
              <w:bottom w:val="single" w:sz="4" w:space="0" w:color="000000"/>
              <w:right w:val="single" w:sz="4" w:space="0" w:color="000000"/>
            </w:tcBorders>
            <w:vAlign w:val="center"/>
          </w:tcPr>
          <w:p w:rsidR="007809A4" w:rsidRPr="00B45DBD" w:rsidRDefault="007809A4" w:rsidP="007809A4">
            <w:pPr>
              <w:jc w:val="center"/>
              <w:rPr>
                <w:color w:val="000000"/>
              </w:rPr>
            </w:pPr>
            <w:r>
              <w:rPr>
                <w:color w:val="000000"/>
              </w:rPr>
              <w:t>н/д</w:t>
            </w:r>
          </w:p>
        </w:tc>
        <w:tc>
          <w:tcPr>
            <w:tcW w:w="1421" w:type="dxa"/>
            <w:tcBorders>
              <w:top w:val="single" w:sz="4" w:space="0" w:color="000000"/>
              <w:left w:val="single" w:sz="4" w:space="0" w:color="000000"/>
              <w:bottom w:val="single" w:sz="4" w:space="0" w:color="000000"/>
              <w:right w:val="single" w:sz="4" w:space="0" w:color="000000"/>
            </w:tcBorders>
            <w:vAlign w:val="center"/>
          </w:tcPr>
          <w:p w:rsidR="007809A4" w:rsidRPr="00B45DBD" w:rsidRDefault="007809A4" w:rsidP="007809A4">
            <w:pPr>
              <w:jc w:val="center"/>
              <w:rPr>
                <w:color w:val="000000"/>
              </w:rPr>
            </w:pPr>
            <w:r>
              <w:rPr>
                <w:color w:val="000000"/>
              </w:rPr>
              <w:t>н/д</w:t>
            </w:r>
          </w:p>
        </w:tc>
      </w:tr>
      <w:tr w:rsidR="007809A4" w:rsidRPr="007A7957" w:rsidTr="0081724E">
        <w:trPr>
          <w:trHeight w:val="20"/>
          <w:jc w:val="center"/>
        </w:trPr>
        <w:tc>
          <w:tcPr>
            <w:tcW w:w="2977" w:type="dxa"/>
            <w:tcBorders>
              <w:top w:val="single" w:sz="4" w:space="0" w:color="000000"/>
              <w:left w:val="single" w:sz="4" w:space="0" w:color="000000"/>
              <w:bottom w:val="single" w:sz="4" w:space="0" w:color="000000"/>
              <w:right w:val="single" w:sz="4" w:space="0" w:color="000000"/>
            </w:tcBorders>
            <w:vAlign w:val="center"/>
          </w:tcPr>
          <w:p w:rsidR="007809A4" w:rsidRPr="00B45DBD" w:rsidRDefault="007809A4" w:rsidP="007809A4">
            <w:pPr>
              <w:jc w:val="center"/>
              <w:rPr>
                <w:rFonts w:ascii="Times New Roman" w:hAnsi="Times New Roman"/>
              </w:rPr>
            </w:pPr>
            <w:r w:rsidRPr="00B45DBD">
              <w:rPr>
                <w:rFonts w:ascii="Times New Roman" w:hAnsi="Times New Roman"/>
                <w:color w:val="000000"/>
              </w:rPr>
              <w:t>Котельная №19</w:t>
            </w:r>
          </w:p>
        </w:tc>
        <w:tc>
          <w:tcPr>
            <w:tcW w:w="1014" w:type="dxa"/>
            <w:tcBorders>
              <w:top w:val="single" w:sz="4" w:space="0" w:color="000000"/>
              <w:left w:val="single" w:sz="4" w:space="0" w:color="000000"/>
              <w:bottom w:val="single" w:sz="4" w:space="0" w:color="000000"/>
              <w:right w:val="single" w:sz="4" w:space="0" w:color="000000"/>
            </w:tcBorders>
            <w:vAlign w:val="center"/>
          </w:tcPr>
          <w:p w:rsidR="007809A4" w:rsidRPr="00B45DBD" w:rsidRDefault="007809A4" w:rsidP="007809A4">
            <w:pPr>
              <w:jc w:val="center"/>
              <w:rPr>
                <w:color w:val="000000"/>
              </w:rPr>
            </w:pPr>
            <w:r>
              <w:rPr>
                <w:color w:val="000000"/>
              </w:rPr>
              <w:t>н/д</w:t>
            </w:r>
          </w:p>
        </w:tc>
        <w:tc>
          <w:tcPr>
            <w:tcW w:w="1709" w:type="dxa"/>
            <w:tcBorders>
              <w:top w:val="single" w:sz="4" w:space="0" w:color="000000"/>
              <w:left w:val="single" w:sz="4" w:space="0" w:color="000000"/>
              <w:bottom w:val="single" w:sz="4" w:space="0" w:color="000000"/>
              <w:right w:val="single" w:sz="4" w:space="0" w:color="000000"/>
            </w:tcBorders>
            <w:vAlign w:val="center"/>
          </w:tcPr>
          <w:p w:rsidR="007809A4" w:rsidRPr="00B45DBD" w:rsidRDefault="007809A4" w:rsidP="007809A4">
            <w:pPr>
              <w:jc w:val="center"/>
              <w:rPr>
                <w:color w:val="000000"/>
              </w:rPr>
            </w:pPr>
            <w:r>
              <w:rPr>
                <w:color w:val="000000"/>
              </w:rPr>
              <w:t>н/д</w:t>
            </w:r>
          </w:p>
        </w:tc>
        <w:tc>
          <w:tcPr>
            <w:tcW w:w="1421" w:type="dxa"/>
            <w:tcBorders>
              <w:top w:val="single" w:sz="4" w:space="0" w:color="000000"/>
              <w:left w:val="single" w:sz="4" w:space="0" w:color="000000"/>
              <w:bottom w:val="single" w:sz="4" w:space="0" w:color="000000"/>
              <w:right w:val="single" w:sz="4" w:space="0" w:color="000000"/>
            </w:tcBorders>
            <w:vAlign w:val="center"/>
          </w:tcPr>
          <w:p w:rsidR="007809A4" w:rsidRPr="00B45DBD" w:rsidRDefault="007809A4" w:rsidP="007809A4">
            <w:pPr>
              <w:jc w:val="center"/>
              <w:rPr>
                <w:color w:val="000000"/>
              </w:rPr>
            </w:pPr>
            <w:r>
              <w:rPr>
                <w:color w:val="000000"/>
              </w:rPr>
              <w:t>н/д</w:t>
            </w:r>
          </w:p>
        </w:tc>
      </w:tr>
      <w:tr w:rsidR="007809A4" w:rsidRPr="007A7957" w:rsidTr="0081724E">
        <w:trPr>
          <w:trHeight w:val="20"/>
          <w:jc w:val="center"/>
        </w:trPr>
        <w:tc>
          <w:tcPr>
            <w:tcW w:w="2977" w:type="dxa"/>
            <w:tcBorders>
              <w:top w:val="single" w:sz="4" w:space="0" w:color="000000"/>
              <w:left w:val="single" w:sz="4" w:space="0" w:color="000000"/>
              <w:bottom w:val="single" w:sz="4" w:space="0" w:color="000000"/>
              <w:right w:val="single" w:sz="4" w:space="0" w:color="000000"/>
            </w:tcBorders>
            <w:vAlign w:val="center"/>
          </w:tcPr>
          <w:p w:rsidR="007809A4" w:rsidRPr="00B45DBD" w:rsidRDefault="007809A4" w:rsidP="007809A4">
            <w:pPr>
              <w:jc w:val="center"/>
              <w:rPr>
                <w:rFonts w:ascii="Times New Roman" w:hAnsi="Times New Roman"/>
              </w:rPr>
            </w:pPr>
            <w:r w:rsidRPr="00B45DBD">
              <w:rPr>
                <w:rFonts w:ascii="Times New Roman" w:hAnsi="Times New Roman"/>
                <w:color w:val="000000"/>
              </w:rPr>
              <w:t>Котельная №20</w:t>
            </w:r>
          </w:p>
        </w:tc>
        <w:tc>
          <w:tcPr>
            <w:tcW w:w="1014" w:type="dxa"/>
            <w:tcBorders>
              <w:top w:val="single" w:sz="4" w:space="0" w:color="000000"/>
              <w:left w:val="single" w:sz="4" w:space="0" w:color="000000"/>
              <w:bottom w:val="single" w:sz="4" w:space="0" w:color="000000"/>
              <w:right w:val="single" w:sz="4" w:space="0" w:color="000000"/>
            </w:tcBorders>
            <w:vAlign w:val="center"/>
          </w:tcPr>
          <w:p w:rsidR="007809A4" w:rsidRPr="00B45DBD" w:rsidRDefault="007809A4" w:rsidP="007809A4">
            <w:pPr>
              <w:jc w:val="center"/>
              <w:rPr>
                <w:color w:val="000000"/>
              </w:rPr>
            </w:pPr>
            <w:r w:rsidRPr="00B45DBD">
              <w:rPr>
                <w:color w:val="000000"/>
              </w:rPr>
              <w:t>89</w:t>
            </w:r>
          </w:p>
        </w:tc>
        <w:tc>
          <w:tcPr>
            <w:tcW w:w="1709" w:type="dxa"/>
            <w:tcBorders>
              <w:top w:val="single" w:sz="4" w:space="0" w:color="000000"/>
              <w:left w:val="single" w:sz="4" w:space="0" w:color="000000"/>
              <w:bottom w:val="single" w:sz="4" w:space="0" w:color="000000"/>
              <w:right w:val="single" w:sz="4" w:space="0" w:color="000000"/>
            </w:tcBorders>
            <w:vAlign w:val="center"/>
          </w:tcPr>
          <w:p w:rsidR="007809A4" w:rsidRPr="00B45DBD" w:rsidRDefault="007809A4" w:rsidP="007809A4">
            <w:pPr>
              <w:jc w:val="center"/>
              <w:rPr>
                <w:color w:val="000000"/>
              </w:rPr>
            </w:pPr>
            <w:r w:rsidRPr="00B45DBD">
              <w:rPr>
                <w:color w:val="000000"/>
              </w:rPr>
              <w:t>18</w:t>
            </w:r>
            <w:r>
              <w:rPr>
                <w:color w:val="000000"/>
              </w:rPr>
              <w:t>0</w:t>
            </w:r>
          </w:p>
        </w:tc>
        <w:tc>
          <w:tcPr>
            <w:tcW w:w="1421" w:type="dxa"/>
            <w:tcBorders>
              <w:top w:val="single" w:sz="4" w:space="0" w:color="000000"/>
              <w:left w:val="single" w:sz="4" w:space="0" w:color="000000"/>
              <w:bottom w:val="single" w:sz="4" w:space="0" w:color="000000"/>
              <w:right w:val="single" w:sz="4" w:space="0" w:color="000000"/>
            </w:tcBorders>
            <w:vAlign w:val="center"/>
          </w:tcPr>
          <w:p w:rsidR="007809A4" w:rsidRPr="00B45DBD" w:rsidRDefault="007809A4" w:rsidP="007809A4">
            <w:pPr>
              <w:jc w:val="center"/>
              <w:rPr>
                <w:color w:val="000000"/>
              </w:rPr>
            </w:pPr>
            <w:r w:rsidRPr="00B45DBD">
              <w:rPr>
                <w:color w:val="000000"/>
              </w:rPr>
              <w:t>1,81</w:t>
            </w:r>
          </w:p>
        </w:tc>
      </w:tr>
      <w:tr w:rsidR="007809A4" w:rsidRPr="007A7957" w:rsidTr="0081724E">
        <w:trPr>
          <w:trHeight w:val="20"/>
          <w:jc w:val="center"/>
        </w:trPr>
        <w:tc>
          <w:tcPr>
            <w:tcW w:w="2977" w:type="dxa"/>
            <w:tcBorders>
              <w:top w:val="single" w:sz="4" w:space="0" w:color="000000"/>
              <w:left w:val="single" w:sz="4" w:space="0" w:color="000000"/>
              <w:bottom w:val="single" w:sz="4" w:space="0" w:color="000000"/>
              <w:right w:val="single" w:sz="4" w:space="0" w:color="000000"/>
            </w:tcBorders>
            <w:vAlign w:val="center"/>
          </w:tcPr>
          <w:p w:rsidR="007809A4" w:rsidRPr="00B45DBD" w:rsidRDefault="007809A4" w:rsidP="007809A4">
            <w:pPr>
              <w:jc w:val="center"/>
              <w:rPr>
                <w:color w:val="000000"/>
              </w:rPr>
            </w:pPr>
            <w:r w:rsidRPr="00B45DBD">
              <w:rPr>
                <w:rFonts w:ascii="Times New Roman" w:hAnsi="Times New Roman"/>
                <w:color w:val="000000"/>
              </w:rPr>
              <w:t>Котельная №21</w:t>
            </w:r>
          </w:p>
        </w:tc>
        <w:tc>
          <w:tcPr>
            <w:tcW w:w="1014" w:type="dxa"/>
            <w:tcBorders>
              <w:top w:val="single" w:sz="4" w:space="0" w:color="000000"/>
              <w:left w:val="single" w:sz="4" w:space="0" w:color="000000"/>
              <w:bottom w:val="single" w:sz="4" w:space="0" w:color="000000"/>
              <w:right w:val="single" w:sz="4" w:space="0" w:color="000000"/>
            </w:tcBorders>
            <w:vAlign w:val="center"/>
          </w:tcPr>
          <w:p w:rsidR="007809A4" w:rsidRPr="00B45DBD" w:rsidRDefault="007809A4" w:rsidP="007809A4">
            <w:pPr>
              <w:jc w:val="center"/>
              <w:rPr>
                <w:color w:val="000000"/>
              </w:rPr>
            </w:pPr>
            <w:r w:rsidRPr="00B45DBD">
              <w:rPr>
                <w:color w:val="000000"/>
              </w:rPr>
              <w:t>57</w:t>
            </w:r>
          </w:p>
        </w:tc>
        <w:tc>
          <w:tcPr>
            <w:tcW w:w="1709" w:type="dxa"/>
            <w:tcBorders>
              <w:top w:val="single" w:sz="4" w:space="0" w:color="000000"/>
              <w:left w:val="single" w:sz="4" w:space="0" w:color="000000"/>
              <w:bottom w:val="single" w:sz="4" w:space="0" w:color="000000"/>
              <w:right w:val="single" w:sz="4" w:space="0" w:color="000000"/>
            </w:tcBorders>
            <w:vAlign w:val="center"/>
          </w:tcPr>
          <w:p w:rsidR="007809A4" w:rsidRPr="00B45DBD" w:rsidRDefault="007809A4" w:rsidP="007809A4">
            <w:pPr>
              <w:jc w:val="center"/>
              <w:rPr>
                <w:color w:val="000000"/>
              </w:rPr>
            </w:pPr>
            <w:r w:rsidRPr="00B45DBD">
              <w:rPr>
                <w:color w:val="000000"/>
              </w:rPr>
              <w:t>25</w:t>
            </w:r>
          </w:p>
        </w:tc>
        <w:tc>
          <w:tcPr>
            <w:tcW w:w="1421" w:type="dxa"/>
            <w:tcBorders>
              <w:top w:val="single" w:sz="4" w:space="0" w:color="000000"/>
              <w:left w:val="single" w:sz="4" w:space="0" w:color="000000"/>
              <w:bottom w:val="single" w:sz="4" w:space="0" w:color="000000"/>
              <w:right w:val="single" w:sz="4" w:space="0" w:color="000000"/>
            </w:tcBorders>
            <w:vAlign w:val="center"/>
          </w:tcPr>
          <w:p w:rsidR="007809A4" w:rsidRPr="00B45DBD" w:rsidRDefault="007809A4" w:rsidP="007809A4">
            <w:pPr>
              <w:jc w:val="center"/>
              <w:rPr>
                <w:color w:val="000000"/>
              </w:rPr>
            </w:pPr>
            <w:r w:rsidRPr="00B45DBD">
              <w:rPr>
                <w:color w:val="000000"/>
              </w:rPr>
              <w:t>0,098</w:t>
            </w:r>
          </w:p>
        </w:tc>
      </w:tr>
    </w:tbl>
    <w:p w:rsidR="002A65D1" w:rsidRPr="003E7B7C" w:rsidRDefault="002A65D1" w:rsidP="00B21428">
      <w:pPr>
        <w:ind w:firstLine="567"/>
        <w:jc w:val="both"/>
        <w:rPr>
          <w:rFonts w:eastAsia="Calibri"/>
          <w:lang w:eastAsia="en-US"/>
        </w:rPr>
      </w:pPr>
    </w:p>
    <w:p w:rsidR="001961B6" w:rsidRPr="003E7B7C" w:rsidRDefault="001961B6" w:rsidP="009579FF">
      <w:pPr>
        <w:pStyle w:val="aff4"/>
        <w:spacing w:after="0"/>
      </w:pPr>
      <w:bookmarkStart w:id="127" w:name="_Toc148379743"/>
      <w:r w:rsidRPr="003E7B7C">
        <w:t>1.3.2 карты (схемы) тепловых сетей в зонах действия источников тепловой энергии в электронной форме и (или) на бумажном носителе</w:t>
      </w:r>
      <w:bookmarkEnd w:id="127"/>
    </w:p>
    <w:p w:rsidR="00FB43A3" w:rsidRPr="003E7B7C" w:rsidRDefault="003E7B7C" w:rsidP="009579FF">
      <w:pPr>
        <w:pStyle w:val="ConsPlusNormal"/>
        <w:ind w:firstLine="540"/>
        <w:jc w:val="both"/>
        <w:rPr>
          <w:rFonts w:ascii="Times New Roman" w:hAnsi="Times New Roman" w:cs="Times New Roman"/>
          <w:sz w:val="24"/>
          <w:szCs w:val="24"/>
        </w:rPr>
      </w:pPr>
      <w:r w:rsidRPr="003E7B7C">
        <w:rPr>
          <w:rFonts w:ascii="Times New Roman" w:hAnsi="Times New Roman" w:cs="Times New Roman"/>
          <w:sz w:val="24"/>
          <w:szCs w:val="24"/>
        </w:rPr>
        <w:t>Схемы тепловых сетей в зонах действия источников тепловой энергии Кизнерского района указана в приложении № 1.</w:t>
      </w:r>
    </w:p>
    <w:p w:rsidR="003E7B7C" w:rsidRPr="003E7B7C" w:rsidRDefault="003E7B7C" w:rsidP="009579FF">
      <w:pPr>
        <w:pStyle w:val="ConsPlusNormal"/>
        <w:ind w:firstLine="540"/>
        <w:jc w:val="both"/>
        <w:rPr>
          <w:rFonts w:ascii="Times New Roman" w:hAnsi="Times New Roman" w:cs="Times New Roman"/>
          <w:sz w:val="24"/>
          <w:szCs w:val="24"/>
        </w:rPr>
      </w:pPr>
    </w:p>
    <w:p w:rsidR="001961B6" w:rsidRPr="00154FF1" w:rsidRDefault="001961B6" w:rsidP="009579FF">
      <w:pPr>
        <w:pStyle w:val="aff4"/>
        <w:spacing w:after="0"/>
      </w:pPr>
      <w:bookmarkStart w:id="128" w:name="_Toc148379744"/>
      <w:r w:rsidRPr="00154FF1">
        <w:t>1.3.3 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тепловой нагрузки потребителей, подключенных к таким участкам</w:t>
      </w:r>
      <w:bookmarkEnd w:id="128"/>
    </w:p>
    <w:p w:rsidR="008960A0" w:rsidRDefault="004363BA" w:rsidP="004363BA">
      <w:pPr>
        <w:ind w:firstLine="567"/>
        <w:jc w:val="both"/>
        <w:rPr>
          <w:rFonts w:eastAsia="Calibri"/>
          <w:lang w:eastAsia="en-US"/>
        </w:rPr>
      </w:pPr>
      <w:r w:rsidRPr="00154FF1">
        <w:rPr>
          <w:rFonts w:eastAsia="Calibri"/>
          <w:lang w:eastAsia="en-US"/>
        </w:rPr>
        <w:t xml:space="preserve">Протяженность тепловых сетей МУП «Кизнерский коммунальный комплекс» расположенных в муниципальном образовании «Кизнерское» составляет </w:t>
      </w:r>
      <w:r w:rsidR="00154FF1" w:rsidRPr="00154FF1">
        <w:rPr>
          <w:rFonts w:eastAsia="Calibri"/>
          <w:lang w:eastAsia="en-US"/>
        </w:rPr>
        <w:t>11 к</w:t>
      </w:r>
      <w:r w:rsidRPr="00154FF1">
        <w:rPr>
          <w:rFonts w:eastAsia="Calibri"/>
          <w:lang w:eastAsia="en-US"/>
        </w:rPr>
        <w:t>м в подземном</w:t>
      </w:r>
      <w:r w:rsidR="00154FF1" w:rsidRPr="00154FF1">
        <w:rPr>
          <w:rFonts w:eastAsia="Calibri"/>
          <w:lang w:eastAsia="en-US"/>
        </w:rPr>
        <w:t xml:space="preserve"> и надземном</w:t>
      </w:r>
      <w:r w:rsidRPr="00154FF1">
        <w:rPr>
          <w:rFonts w:eastAsia="Calibri"/>
          <w:lang w:eastAsia="en-US"/>
        </w:rPr>
        <w:t xml:space="preserve"> исполнении канальной и безканальной</w:t>
      </w:r>
      <w:r w:rsidRPr="004363BA">
        <w:rPr>
          <w:rFonts w:eastAsia="Calibri"/>
          <w:lang w:eastAsia="en-US"/>
        </w:rPr>
        <w:t xml:space="preserve"> прокладки.</w:t>
      </w:r>
    </w:p>
    <w:p w:rsidR="004363BA" w:rsidRDefault="004363BA" w:rsidP="004363BA">
      <w:pPr>
        <w:ind w:firstLine="567"/>
        <w:jc w:val="both"/>
        <w:rPr>
          <w:rFonts w:eastAsia="Calibri"/>
          <w:lang w:eastAsia="en-US"/>
        </w:rPr>
      </w:pPr>
      <w:r w:rsidRPr="004363BA">
        <w:rPr>
          <w:rFonts w:eastAsia="Calibri"/>
          <w:lang w:eastAsia="en-US"/>
        </w:rPr>
        <w:t>Система централизованного теплоснабжения от котельных МУП «Киз</w:t>
      </w:r>
      <w:r>
        <w:rPr>
          <w:rFonts w:eastAsia="Calibri"/>
          <w:lang w:eastAsia="en-US"/>
        </w:rPr>
        <w:t xml:space="preserve">нерский коммунальный комплекс» </w:t>
      </w:r>
      <w:r w:rsidRPr="004363BA">
        <w:rPr>
          <w:rFonts w:eastAsia="Calibri"/>
          <w:lang w:eastAsia="en-US"/>
        </w:rPr>
        <w:t>дв</w:t>
      </w:r>
      <w:r>
        <w:rPr>
          <w:rFonts w:eastAsia="Calibri"/>
          <w:lang w:eastAsia="en-US"/>
        </w:rPr>
        <w:t>ухтрубная, закрытая</w:t>
      </w:r>
      <w:r w:rsidRPr="004363BA">
        <w:rPr>
          <w:rFonts w:eastAsia="Calibri"/>
          <w:lang w:eastAsia="en-US"/>
        </w:rPr>
        <w:t>.</w:t>
      </w:r>
    </w:p>
    <w:p w:rsidR="004363BA" w:rsidRPr="00A466E8" w:rsidRDefault="004363BA" w:rsidP="004363BA">
      <w:pPr>
        <w:ind w:firstLine="567"/>
        <w:jc w:val="both"/>
        <w:rPr>
          <w:rFonts w:eastAsia="Calibri"/>
          <w:lang w:eastAsia="en-US"/>
        </w:rPr>
      </w:pPr>
    </w:p>
    <w:p w:rsidR="001961B6" w:rsidRPr="00A466E8" w:rsidRDefault="001961B6" w:rsidP="009579FF">
      <w:pPr>
        <w:pStyle w:val="aff4"/>
        <w:spacing w:after="0"/>
      </w:pPr>
      <w:bookmarkStart w:id="129" w:name="_Toc148379745"/>
      <w:r w:rsidRPr="00A466E8">
        <w:t>1.3.4 описание типов и количества секционирующей и регулирующей арматуры на тепловых сетях</w:t>
      </w:r>
      <w:bookmarkEnd w:id="129"/>
    </w:p>
    <w:p w:rsidR="006269D8" w:rsidRPr="00A466E8" w:rsidRDefault="006269D8" w:rsidP="006269D8">
      <w:pPr>
        <w:widowControl w:val="0"/>
        <w:autoSpaceDE w:val="0"/>
        <w:autoSpaceDN w:val="0"/>
        <w:adjustRightInd w:val="0"/>
        <w:ind w:firstLine="540"/>
        <w:jc w:val="both"/>
      </w:pPr>
      <w:r w:rsidRPr="00A466E8">
        <w:t>Запорная арматура в тепловых сетях предусматривается для отключения трубопроводов, ответвлений и перемычек между трубопроводами, секционирования магистральных и распределительных тепловых сетей на время ремонта</w:t>
      </w:r>
      <w:r w:rsidR="00154FF1">
        <w:t xml:space="preserve"> и промывки тепловых сетей и т.</w:t>
      </w:r>
      <w:r w:rsidRPr="00A466E8">
        <w:t>п.</w:t>
      </w:r>
    </w:p>
    <w:p w:rsidR="006269D8" w:rsidRPr="00A466E8" w:rsidRDefault="004363BA" w:rsidP="006269D8">
      <w:pPr>
        <w:widowControl w:val="0"/>
        <w:autoSpaceDE w:val="0"/>
        <w:autoSpaceDN w:val="0"/>
        <w:adjustRightInd w:val="0"/>
        <w:ind w:firstLine="540"/>
        <w:jc w:val="both"/>
      </w:pPr>
      <w:r>
        <w:t xml:space="preserve">На трубопроводах </w:t>
      </w:r>
      <w:r w:rsidR="006269D8" w:rsidRPr="00A466E8">
        <w:t>установлена необходимая стальная запорная арматура для секционирования тепловых сетей на участки, дренирования сетевой воды, выпуска воздуха из трубопроводов, а также на вводе/выводе тепловых узлов и на трубопроводах ответвлений к потребителям тепловой энергии.</w:t>
      </w:r>
    </w:p>
    <w:p w:rsidR="006269D8" w:rsidRPr="00A466E8" w:rsidRDefault="006269D8" w:rsidP="006269D8">
      <w:pPr>
        <w:widowControl w:val="0"/>
        <w:autoSpaceDE w:val="0"/>
        <w:autoSpaceDN w:val="0"/>
        <w:adjustRightInd w:val="0"/>
        <w:ind w:firstLine="540"/>
        <w:jc w:val="both"/>
      </w:pPr>
      <w:r w:rsidRPr="00A466E8">
        <w:t>Электроприводы на запорно-регулирующей арматуре не установлены.</w:t>
      </w:r>
    </w:p>
    <w:p w:rsidR="00C0057D" w:rsidRPr="00A466E8" w:rsidRDefault="00C0057D" w:rsidP="009579FF">
      <w:pPr>
        <w:pStyle w:val="ConsPlusNormal"/>
        <w:ind w:firstLine="540"/>
        <w:jc w:val="both"/>
        <w:rPr>
          <w:rFonts w:ascii="Times New Roman" w:hAnsi="Times New Roman" w:cs="Times New Roman"/>
          <w:sz w:val="24"/>
          <w:szCs w:val="24"/>
        </w:rPr>
      </w:pPr>
    </w:p>
    <w:p w:rsidR="001961B6" w:rsidRPr="00A466E8" w:rsidRDefault="001961B6" w:rsidP="009579FF">
      <w:pPr>
        <w:pStyle w:val="aff4"/>
        <w:spacing w:after="0"/>
      </w:pPr>
      <w:bookmarkStart w:id="130" w:name="_Toc148379746"/>
      <w:r w:rsidRPr="00A466E8">
        <w:t>1.3.5 описание типов и строительных особенностей тепловых пунктов, тепловых камер и павильонов</w:t>
      </w:r>
      <w:bookmarkEnd w:id="130"/>
    </w:p>
    <w:p w:rsidR="00AF52E9" w:rsidRPr="00A466E8" w:rsidRDefault="00AF52E9" w:rsidP="00AF52E9">
      <w:pPr>
        <w:widowControl w:val="0"/>
        <w:autoSpaceDE w:val="0"/>
        <w:autoSpaceDN w:val="0"/>
        <w:adjustRightInd w:val="0"/>
        <w:ind w:firstLine="540"/>
        <w:jc w:val="both"/>
      </w:pPr>
      <w:r w:rsidRPr="00A466E8">
        <w:t>Тепловые камеры на тепловых сетях выполнены в подземном исполнении и имеют следующие конструктивные особенности:</w:t>
      </w:r>
    </w:p>
    <w:p w:rsidR="00AF52E9" w:rsidRPr="00A466E8" w:rsidRDefault="00AF52E9" w:rsidP="00AF52E9">
      <w:pPr>
        <w:widowControl w:val="0"/>
        <w:numPr>
          <w:ilvl w:val="0"/>
          <w:numId w:val="12"/>
        </w:numPr>
        <w:autoSpaceDE w:val="0"/>
        <w:autoSpaceDN w:val="0"/>
        <w:adjustRightInd w:val="0"/>
        <w:ind w:left="851" w:hanging="284"/>
        <w:jc w:val="both"/>
      </w:pPr>
      <w:r w:rsidRPr="00A466E8">
        <w:t>основание камер – бетонное или монолитный железобетон;</w:t>
      </w:r>
    </w:p>
    <w:p w:rsidR="00AF52E9" w:rsidRPr="00A466E8" w:rsidRDefault="00AF52E9" w:rsidP="00AF52E9">
      <w:pPr>
        <w:widowControl w:val="0"/>
        <w:numPr>
          <w:ilvl w:val="0"/>
          <w:numId w:val="12"/>
        </w:numPr>
        <w:autoSpaceDE w:val="0"/>
        <w:autoSpaceDN w:val="0"/>
        <w:adjustRightInd w:val="0"/>
        <w:ind w:left="851" w:hanging="284"/>
        <w:jc w:val="both"/>
      </w:pPr>
      <w:r w:rsidRPr="00A466E8">
        <w:t>стены камер – кирпичные или из железобетонных блоков;</w:t>
      </w:r>
    </w:p>
    <w:p w:rsidR="00AF52E9" w:rsidRPr="00A466E8" w:rsidRDefault="00AF52E9" w:rsidP="00AF52E9">
      <w:pPr>
        <w:widowControl w:val="0"/>
        <w:numPr>
          <w:ilvl w:val="0"/>
          <w:numId w:val="12"/>
        </w:numPr>
        <w:autoSpaceDE w:val="0"/>
        <w:autoSpaceDN w:val="0"/>
        <w:adjustRightInd w:val="0"/>
        <w:ind w:left="851" w:hanging="284"/>
        <w:jc w:val="both"/>
      </w:pPr>
      <w:r w:rsidRPr="00A466E8">
        <w:t>перекрытия – железобетонные плиты, металлические листы или монолитный железобетон.</w:t>
      </w:r>
    </w:p>
    <w:p w:rsidR="00F35F00" w:rsidRPr="00A466E8" w:rsidRDefault="00F35F00" w:rsidP="009579FF">
      <w:pPr>
        <w:pStyle w:val="ConsPlusNormal"/>
        <w:ind w:firstLine="540"/>
        <w:jc w:val="both"/>
        <w:rPr>
          <w:rFonts w:ascii="Times New Roman" w:hAnsi="Times New Roman" w:cs="Times New Roman"/>
          <w:sz w:val="24"/>
          <w:szCs w:val="24"/>
        </w:rPr>
      </w:pPr>
    </w:p>
    <w:p w:rsidR="001961B6" w:rsidRPr="007353DD" w:rsidRDefault="001961B6" w:rsidP="009579FF">
      <w:pPr>
        <w:pStyle w:val="aff4"/>
        <w:spacing w:after="0"/>
      </w:pPr>
      <w:bookmarkStart w:id="131" w:name="_Toc148379747"/>
      <w:r w:rsidRPr="007353DD">
        <w:t>1.3.6 описание графиков регулирования отпуска тепла в тепловые сети с анализом их обоснованности</w:t>
      </w:r>
      <w:bookmarkEnd w:id="131"/>
    </w:p>
    <w:p w:rsidR="00AF52E9" w:rsidRPr="007353DD" w:rsidRDefault="00AF52E9" w:rsidP="00AF52E9">
      <w:pPr>
        <w:widowControl w:val="0"/>
        <w:autoSpaceDE w:val="0"/>
        <w:autoSpaceDN w:val="0"/>
        <w:adjustRightInd w:val="0"/>
        <w:ind w:firstLine="567"/>
        <w:jc w:val="both"/>
      </w:pPr>
      <w:r w:rsidRPr="007353DD">
        <w:t xml:space="preserve">Расчетный температурный график зависимости температуры теплоносителя от среднесуточной температуры наружного воздуха для котельных </w:t>
      </w:r>
      <w:r w:rsidR="007353DD" w:rsidRPr="007353DD">
        <w:t>80</w:t>
      </w:r>
      <w:r w:rsidR="004363BA">
        <w:t>/60</w:t>
      </w:r>
      <w:r w:rsidRPr="007353DD">
        <w:t xml:space="preserve"> ˚С.</w:t>
      </w:r>
    </w:p>
    <w:p w:rsidR="00AF52E9" w:rsidRPr="007353DD" w:rsidRDefault="00AF52E9" w:rsidP="00AF52E9">
      <w:pPr>
        <w:widowControl w:val="0"/>
        <w:autoSpaceDE w:val="0"/>
        <w:autoSpaceDN w:val="0"/>
        <w:adjustRightInd w:val="0"/>
        <w:ind w:firstLine="567"/>
        <w:jc w:val="both"/>
      </w:pPr>
      <w:r w:rsidRPr="007353DD">
        <w:t>Температурный график должен быть утверждён и соблюдаться эксплуатирующей организацией.</w:t>
      </w:r>
    </w:p>
    <w:p w:rsidR="008250BF" w:rsidRPr="007353DD" w:rsidRDefault="008250BF" w:rsidP="009579FF">
      <w:pPr>
        <w:pStyle w:val="ConsPlusNormal"/>
        <w:ind w:firstLine="540"/>
        <w:jc w:val="both"/>
        <w:rPr>
          <w:rFonts w:ascii="Times New Roman" w:hAnsi="Times New Roman" w:cs="Times New Roman"/>
          <w:sz w:val="24"/>
          <w:szCs w:val="24"/>
        </w:rPr>
      </w:pPr>
    </w:p>
    <w:p w:rsidR="001961B6" w:rsidRPr="007353DD" w:rsidRDefault="001961B6" w:rsidP="009579FF">
      <w:pPr>
        <w:pStyle w:val="aff4"/>
        <w:spacing w:after="0"/>
      </w:pPr>
      <w:bookmarkStart w:id="132" w:name="_Toc148379748"/>
      <w:r w:rsidRPr="007353DD">
        <w:t>1.3.7 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bookmarkEnd w:id="132"/>
    </w:p>
    <w:p w:rsidR="00AF52E9" w:rsidRPr="007353DD" w:rsidRDefault="00AF52E9" w:rsidP="00AF52E9">
      <w:pPr>
        <w:widowControl w:val="0"/>
        <w:autoSpaceDE w:val="0"/>
        <w:autoSpaceDN w:val="0"/>
        <w:adjustRightInd w:val="0"/>
        <w:ind w:firstLine="540"/>
        <w:jc w:val="both"/>
      </w:pPr>
      <w:r w:rsidRPr="007353DD">
        <w:t>Регулирование отпуска тепловой энергии осуществляется с коллекторов котельной (центральное регулирование) по качественному методу регулирования согласно температурному графику.</w:t>
      </w:r>
    </w:p>
    <w:p w:rsidR="00937B76" w:rsidRPr="007353DD" w:rsidRDefault="00937B76" w:rsidP="009579FF">
      <w:pPr>
        <w:pStyle w:val="ConsPlusNormal"/>
        <w:ind w:firstLine="567"/>
        <w:jc w:val="both"/>
        <w:rPr>
          <w:rFonts w:ascii="Times New Roman" w:hAnsi="Times New Roman" w:cs="Times New Roman"/>
          <w:sz w:val="24"/>
          <w:szCs w:val="24"/>
        </w:rPr>
      </w:pPr>
    </w:p>
    <w:p w:rsidR="001961B6" w:rsidRPr="008A6DA6" w:rsidRDefault="001961B6" w:rsidP="009579FF">
      <w:pPr>
        <w:pStyle w:val="aff4"/>
        <w:spacing w:after="0"/>
      </w:pPr>
      <w:bookmarkStart w:id="133" w:name="_Toc148379749"/>
      <w:r w:rsidRPr="007353DD">
        <w:t>1.3.8 гидравлические режимы</w:t>
      </w:r>
      <w:r w:rsidRPr="008A6DA6">
        <w:t xml:space="preserve"> и пьезометрические графики тепловых сетей</w:t>
      </w:r>
      <w:bookmarkEnd w:id="133"/>
    </w:p>
    <w:p w:rsidR="00AF52E9" w:rsidRPr="008A6DA6" w:rsidRDefault="00AF52E9" w:rsidP="00AF52E9">
      <w:pPr>
        <w:widowControl w:val="0"/>
        <w:autoSpaceDE w:val="0"/>
        <w:autoSpaceDN w:val="0"/>
        <w:adjustRightInd w:val="0"/>
        <w:ind w:firstLine="540"/>
        <w:jc w:val="both"/>
      </w:pPr>
      <w:r w:rsidRPr="008A6DA6">
        <w:t>В соответствии с Приказом Министерства энергетики РФ и Министерства регионального развития РФ от 29 декабря 2012 г. № 565/667 "Об утверждении методических рекомендаций по разработке схем теплоснабжения" (п. 40) гидравлические режимы, обеспечивающие передачу тепловой энергии от источника тепловой энергии до самого удаленного потребителя, и характеризующие существующие возможности (резервы и дефициты по пропускной способности) передачи тепловой энергии от источника к потребителю принимать по данным карт эксплуатационных гидравлических режимов тепловых сетей, утвержденных руководителями теплоснабжающих и/или теплосетевых организаций. Для разработки электронной модели систем теплоснабжения теплоснабжающие и теплосетевые организации должны предоставить существующую актуальную электронную модель системы теплоснабжения или существующие актуальные электронные модели отдельных систем теплоснабжения, а в случае их отсутствия, следующую информацию:</w:t>
      </w:r>
    </w:p>
    <w:p w:rsidR="00AF52E9" w:rsidRPr="008A6DA6" w:rsidRDefault="00AF52E9" w:rsidP="00AF52E9">
      <w:pPr>
        <w:widowControl w:val="0"/>
        <w:numPr>
          <w:ilvl w:val="0"/>
          <w:numId w:val="13"/>
        </w:numPr>
        <w:autoSpaceDE w:val="0"/>
        <w:autoSpaceDN w:val="0"/>
        <w:adjustRightInd w:val="0"/>
        <w:ind w:left="851" w:hanging="425"/>
        <w:jc w:val="both"/>
      </w:pPr>
      <w:r w:rsidRPr="008A6DA6">
        <w:t>технические паспорта участков тепловых сетей с тепловыми камерами и павильонами, включая год начала эксплуатации, тип изоляции, тип прокладки, краткую характеристику грунтов в местах прокладки с выделением наименее надежных участков;</w:t>
      </w:r>
    </w:p>
    <w:p w:rsidR="00AF52E9" w:rsidRPr="008A6DA6" w:rsidRDefault="00AF52E9" w:rsidP="00AF52E9">
      <w:pPr>
        <w:widowControl w:val="0"/>
        <w:numPr>
          <w:ilvl w:val="0"/>
          <w:numId w:val="13"/>
        </w:numPr>
        <w:autoSpaceDE w:val="0"/>
        <w:autoSpaceDN w:val="0"/>
        <w:adjustRightInd w:val="0"/>
        <w:ind w:left="851" w:hanging="425"/>
        <w:jc w:val="both"/>
      </w:pPr>
      <w:r w:rsidRPr="008A6DA6">
        <w:t>подключенную тепловую нагрузку по видам потребления, определенную по данным с приборов учета, а в случае их отсутствия - фактическую подключенную тепловую нагрузку;</w:t>
      </w:r>
    </w:p>
    <w:p w:rsidR="00AF52E9" w:rsidRPr="008A6DA6" w:rsidRDefault="00AF52E9" w:rsidP="00AF52E9">
      <w:pPr>
        <w:widowControl w:val="0"/>
        <w:numPr>
          <w:ilvl w:val="0"/>
          <w:numId w:val="13"/>
        </w:numPr>
        <w:autoSpaceDE w:val="0"/>
        <w:autoSpaceDN w:val="0"/>
        <w:adjustRightInd w:val="0"/>
        <w:ind w:left="851" w:hanging="425"/>
        <w:jc w:val="both"/>
      </w:pPr>
      <w:r w:rsidRPr="008A6DA6">
        <w:t>схемы насосных станций и технические паспорта на оборудование насосных станций;</w:t>
      </w:r>
    </w:p>
    <w:p w:rsidR="00AF52E9" w:rsidRPr="008A6DA6" w:rsidRDefault="00AF52E9" w:rsidP="00AF52E9">
      <w:pPr>
        <w:widowControl w:val="0"/>
        <w:numPr>
          <w:ilvl w:val="0"/>
          <w:numId w:val="13"/>
        </w:numPr>
        <w:autoSpaceDE w:val="0"/>
        <w:autoSpaceDN w:val="0"/>
        <w:adjustRightInd w:val="0"/>
        <w:ind w:left="851" w:hanging="425"/>
        <w:jc w:val="both"/>
      </w:pPr>
      <w:r w:rsidRPr="008A6DA6">
        <w:t>паспорта на устройства защиты от повышения давления и самопроизвольного опорожнения тепловых сетей;</w:t>
      </w:r>
    </w:p>
    <w:p w:rsidR="00AF52E9" w:rsidRPr="008A6DA6" w:rsidRDefault="00AF52E9" w:rsidP="00AF52E9">
      <w:pPr>
        <w:widowControl w:val="0"/>
        <w:numPr>
          <w:ilvl w:val="0"/>
          <w:numId w:val="13"/>
        </w:numPr>
        <w:autoSpaceDE w:val="0"/>
        <w:autoSpaceDN w:val="0"/>
        <w:adjustRightInd w:val="0"/>
        <w:ind w:left="851" w:hanging="425"/>
        <w:jc w:val="both"/>
      </w:pPr>
      <w:r w:rsidRPr="008A6DA6">
        <w:t>электронные и (или) бумажные планшеты тепловых сетей в зонах действия источников тепловой энергии;</w:t>
      </w:r>
    </w:p>
    <w:p w:rsidR="00AF52E9" w:rsidRPr="008A6DA6" w:rsidRDefault="00AF52E9" w:rsidP="00AF52E9">
      <w:pPr>
        <w:widowControl w:val="0"/>
        <w:numPr>
          <w:ilvl w:val="0"/>
          <w:numId w:val="13"/>
        </w:numPr>
        <w:autoSpaceDE w:val="0"/>
        <w:autoSpaceDN w:val="0"/>
        <w:adjustRightInd w:val="0"/>
        <w:ind w:left="851" w:hanging="425"/>
        <w:jc w:val="both"/>
      </w:pPr>
      <w:r w:rsidRPr="008A6DA6">
        <w:t>графики регулирования отпуска тепла в тепловые сети;</w:t>
      </w:r>
    </w:p>
    <w:p w:rsidR="00AF52E9" w:rsidRPr="008A6DA6" w:rsidRDefault="00AF52E9" w:rsidP="00AF52E9">
      <w:pPr>
        <w:widowControl w:val="0"/>
        <w:numPr>
          <w:ilvl w:val="0"/>
          <w:numId w:val="13"/>
        </w:numPr>
        <w:autoSpaceDE w:val="0"/>
        <w:autoSpaceDN w:val="0"/>
        <w:adjustRightInd w:val="0"/>
        <w:ind w:left="851" w:hanging="425"/>
        <w:jc w:val="both"/>
      </w:pPr>
      <w:r w:rsidRPr="008A6DA6">
        <w:t>данные режимных карт по расходам и давления теплоносителя в контрольных точках тепловой сети;</w:t>
      </w:r>
    </w:p>
    <w:p w:rsidR="00AF52E9" w:rsidRPr="008A6DA6" w:rsidRDefault="00AF52E9" w:rsidP="00AF52E9">
      <w:pPr>
        <w:widowControl w:val="0"/>
        <w:numPr>
          <w:ilvl w:val="0"/>
          <w:numId w:val="13"/>
        </w:numPr>
        <w:autoSpaceDE w:val="0"/>
        <w:autoSpaceDN w:val="0"/>
        <w:adjustRightInd w:val="0"/>
        <w:ind w:left="851" w:hanging="425"/>
        <w:jc w:val="both"/>
      </w:pPr>
      <w:r w:rsidRPr="008A6DA6">
        <w:t>для модели первого уровня описание типов и схем присоединений теплопотребляющих установок потребителей к тепловым сетям с выделением наиболее распространенных, определяющих выбор и обоснование графика регулирования отпуска тепловой энергии потребителям, для модели второго уровня - описание типов присоединений теплопотребляющих установок потребителей к тепловым сетям по каждому потребителю.</w:t>
      </w:r>
    </w:p>
    <w:p w:rsidR="002D1B95" w:rsidRPr="008A6DA6" w:rsidRDefault="002D1B95" w:rsidP="009579FF">
      <w:pPr>
        <w:pStyle w:val="ConsPlusNormal"/>
        <w:ind w:firstLine="540"/>
        <w:jc w:val="both"/>
        <w:rPr>
          <w:rFonts w:ascii="Times New Roman" w:hAnsi="Times New Roman" w:cs="Times New Roman"/>
          <w:sz w:val="24"/>
          <w:szCs w:val="24"/>
        </w:rPr>
      </w:pPr>
    </w:p>
    <w:p w:rsidR="001961B6" w:rsidRPr="00AE781C" w:rsidRDefault="001961B6" w:rsidP="009579FF">
      <w:pPr>
        <w:pStyle w:val="aff4"/>
        <w:spacing w:after="0"/>
      </w:pPr>
      <w:bookmarkStart w:id="134" w:name="_Toc148379750"/>
      <w:r w:rsidRPr="00AE781C">
        <w:t>1.3.9 статистику отказов тепловых сетей (аварийных ситуаций) за последние 5 лет</w:t>
      </w:r>
      <w:bookmarkEnd w:id="134"/>
    </w:p>
    <w:p w:rsidR="00AF52E9" w:rsidRPr="00AE781C" w:rsidRDefault="00AF52E9" w:rsidP="00AF52E9">
      <w:pPr>
        <w:widowControl w:val="0"/>
        <w:autoSpaceDE w:val="0"/>
        <w:autoSpaceDN w:val="0"/>
        <w:adjustRightInd w:val="0"/>
        <w:ind w:firstLine="540"/>
        <w:jc w:val="both"/>
      </w:pPr>
      <w:r w:rsidRPr="00AE781C">
        <w:t>Авариями в тепловых сетях считаются:</w:t>
      </w:r>
    </w:p>
    <w:p w:rsidR="00AF52E9" w:rsidRPr="00AE781C" w:rsidRDefault="00AF52E9" w:rsidP="00AF52E9">
      <w:pPr>
        <w:widowControl w:val="0"/>
        <w:autoSpaceDE w:val="0"/>
        <w:autoSpaceDN w:val="0"/>
        <w:adjustRightInd w:val="0"/>
        <w:ind w:firstLine="540"/>
        <w:jc w:val="both"/>
      </w:pPr>
      <w:r w:rsidRPr="00AE781C">
        <w:t>Разрушение (повреждение) зданий, сооружений, трубопроводов тепловой сети в период отопительного сезона при отрицательной среднесуточной температуре наружного воздуха, восстановление работоспособности которых продолжается более 36 часов.</w:t>
      </w:r>
    </w:p>
    <w:p w:rsidR="00AF52E9" w:rsidRPr="00AE781C" w:rsidRDefault="00AF52E9" w:rsidP="00AF52E9">
      <w:pPr>
        <w:widowControl w:val="0"/>
        <w:autoSpaceDE w:val="0"/>
        <w:autoSpaceDN w:val="0"/>
        <w:adjustRightInd w:val="0"/>
        <w:ind w:firstLine="540"/>
        <w:jc w:val="both"/>
      </w:pPr>
      <w:r w:rsidRPr="00AE781C">
        <w:t>Повреждение трубопроводов тепловой сети, оборудования насосных станций, тепловых пунктов, вызвавшее перерыв теплоснабжения потребителей I категории (по отоплению) на срок более 8 часов, прекращение теплоснабжения или общее снижение более чем на 50 % отпуска тепловой энергии потребителям продолжительностью выше 16 часов.</w:t>
      </w:r>
    </w:p>
    <w:p w:rsidR="00AF52E9" w:rsidRPr="00AE781C" w:rsidRDefault="00AF52E9" w:rsidP="00AF52E9">
      <w:pPr>
        <w:widowControl w:val="0"/>
        <w:autoSpaceDE w:val="0"/>
        <w:autoSpaceDN w:val="0"/>
        <w:adjustRightInd w:val="0"/>
        <w:ind w:firstLine="540"/>
        <w:jc w:val="both"/>
      </w:pPr>
      <w:r w:rsidRPr="00AE781C">
        <w:t xml:space="preserve">На тепловых сетях </w:t>
      </w:r>
      <w:r w:rsidR="0042298C" w:rsidRPr="0042298C">
        <w:t xml:space="preserve">Кизнерского района </w:t>
      </w:r>
      <w:r w:rsidRPr="00AE781C">
        <w:t>аварийных ситуаций не зафиксировано.</w:t>
      </w:r>
    </w:p>
    <w:p w:rsidR="00937B76" w:rsidRPr="00AE781C" w:rsidRDefault="00937B76" w:rsidP="009579FF">
      <w:pPr>
        <w:pStyle w:val="ConsPlusNormal"/>
        <w:ind w:firstLine="540"/>
        <w:jc w:val="both"/>
        <w:rPr>
          <w:rFonts w:ascii="Times New Roman" w:hAnsi="Times New Roman" w:cs="Times New Roman"/>
          <w:sz w:val="24"/>
          <w:szCs w:val="24"/>
        </w:rPr>
      </w:pPr>
    </w:p>
    <w:p w:rsidR="001961B6" w:rsidRPr="00AE781C" w:rsidRDefault="001961B6" w:rsidP="009579FF">
      <w:pPr>
        <w:pStyle w:val="aff4"/>
        <w:spacing w:after="0"/>
      </w:pPr>
      <w:bookmarkStart w:id="135" w:name="_Toc148379751"/>
      <w:r w:rsidRPr="00AE781C">
        <w:t>1.3.10 статистику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bookmarkEnd w:id="135"/>
    </w:p>
    <w:p w:rsidR="000D4A5C" w:rsidRPr="00AE781C" w:rsidRDefault="000D4A5C" w:rsidP="000D4A5C">
      <w:pPr>
        <w:jc w:val="right"/>
        <w:rPr>
          <w:rFonts w:eastAsia="Calibri"/>
          <w:lang w:eastAsia="en-US"/>
        </w:rPr>
      </w:pPr>
      <w:r w:rsidRPr="00AE781C">
        <w:rPr>
          <w:rFonts w:eastAsia="Calibri"/>
          <w:lang w:eastAsia="en-US"/>
        </w:rPr>
        <w:t>Таблица 1.3.10. Среднее нормативное время устранения утечек в тепловых сетях</w:t>
      </w:r>
    </w:p>
    <w:p w:rsidR="000D4A5C" w:rsidRPr="00AE781C" w:rsidRDefault="000D4A5C" w:rsidP="000D4A5C">
      <w:pPr>
        <w:jc w:val="right"/>
        <w:rPr>
          <w:rFonts w:eastAsia="Calibri"/>
          <w:lang w:eastAsia="en-US"/>
        </w:rPr>
      </w:pPr>
      <w:r w:rsidRPr="00AE781C">
        <w:rPr>
          <w:rFonts w:eastAsia="Calibri"/>
          <w:lang w:eastAsia="en-US"/>
        </w:rPr>
        <w:t xml:space="preserve"> в зависимости от диаметра трубопровода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6"/>
        <w:gridCol w:w="4678"/>
      </w:tblGrid>
      <w:tr w:rsidR="00071117" w:rsidRPr="00AE781C" w:rsidTr="0079248B">
        <w:trPr>
          <w:trHeight w:val="177"/>
          <w:jc w:val="center"/>
        </w:trPr>
        <w:tc>
          <w:tcPr>
            <w:tcW w:w="4786" w:type="dxa"/>
          </w:tcPr>
          <w:p w:rsidR="00071117" w:rsidRPr="00AE781C" w:rsidRDefault="00071117" w:rsidP="00071117">
            <w:pPr>
              <w:jc w:val="center"/>
              <w:rPr>
                <w:rFonts w:eastAsia="Calibri"/>
                <w:b/>
                <w:sz w:val="20"/>
                <w:szCs w:val="20"/>
                <w:lang w:eastAsia="en-US"/>
              </w:rPr>
            </w:pPr>
            <w:r w:rsidRPr="00AE781C">
              <w:rPr>
                <w:rFonts w:eastAsia="Calibri"/>
                <w:b/>
                <w:sz w:val="20"/>
                <w:szCs w:val="20"/>
                <w:lang w:eastAsia="en-US"/>
              </w:rPr>
              <w:t>Условный диаметр трубопровода, мм</w:t>
            </w:r>
          </w:p>
        </w:tc>
        <w:tc>
          <w:tcPr>
            <w:tcW w:w="4678" w:type="dxa"/>
          </w:tcPr>
          <w:p w:rsidR="00071117" w:rsidRPr="00AE781C" w:rsidRDefault="00071117" w:rsidP="00071117">
            <w:pPr>
              <w:jc w:val="center"/>
              <w:rPr>
                <w:rFonts w:eastAsia="Calibri"/>
                <w:b/>
                <w:sz w:val="20"/>
                <w:szCs w:val="20"/>
                <w:lang w:eastAsia="en-US"/>
              </w:rPr>
            </w:pPr>
            <w:r w:rsidRPr="00AE781C">
              <w:rPr>
                <w:rFonts w:eastAsia="Calibri"/>
                <w:b/>
                <w:sz w:val="20"/>
                <w:szCs w:val="20"/>
                <w:lang w:eastAsia="en-US"/>
              </w:rPr>
              <w:t>Среднее время на восстановление сети, час</w:t>
            </w:r>
          </w:p>
        </w:tc>
      </w:tr>
      <w:tr w:rsidR="00071117" w:rsidRPr="00AE781C" w:rsidTr="0079248B">
        <w:trPr>
          <w:trHeight w:val="177"/>
          <w:jc w:val="center"/>
        </w:trPr>
        <w:tc>
          <w:tcPr>
            <w:tcW w:w="4786" w:type="dxa"/>
          </w:tcPr>
          <w:p w:rsidR="00071117" w:rsidRPr="00AE781C" w:rsidRDefault="00071117" w:rsidP="00071117">
            <w:pPr>
              <w:jc w:val="center"/>
              <w:rPr>
                <w:rFonts w:eastAsia="Calibri"/>
                <w:sz w:val="20"/>
                <w:szCs w:val="20"/>
                <w:lang w:eastAsia="en-US"/>
              </w:rPr>
            </w:pPr>
            <w:r w:rsidRPr="00AE781C">
              <w:rPr>
                <w:rFonts w:eastAsia="Calibri"/>
                <w:sz w:val="20"/>
                <w:szCs w:val="20"/>
                <w:lang w:eastAsia="en-US"/>
              </w:rPr>
              <w:t>50-70</w:t>
            </w:r>
          </w:p>
        </w:tc>
        <w:tc>
          <w:tcPr>
            <w:tcW w:w="4678" w:type="dxa"/>
          </w:tcPr>
          <w:p w:rsidR="00071117" w:rsidRPr="00AE781C" w:rsidRDefault="00071117" w:rsidP="00071117">
            <w:pPr>
              <w:jc w:val="center"/>
              <w:rPr>
                <w:rFonts w:eastAsia="Calibri"/>
                <w:sz w:val="20"/>
                <w:szCs w:val="20"/>
                <w:lang w:eastAsia="en-US"/>
              </w:rPr>
            </w:pPr>
            <w:r w:rsidRPr="00AE781C">
              <w:rPr>
                <w:rFonts w:eastAsia="Calibri"/>
                <w:sz w:val="20"/>
                <w:szCs w:val="20"/>
                <w:lang w:eastAsia="en-US"/>
              </w:rPr>
              <w:t>2</w:t>
            </w:r>
          </w:p>
        </w:tc>
      </w:tr>
      <w:tr w:rsidR="00071117" w:rsidRPr="00AE781C" w:rsidTr="0079248B">
        <w:trPr>
          <w:trHeight w:val="177"/>
          <w:jc w:val="center"/>
        </w:trPr>
        <w:tc>
          <w:tcPr>
            <w:tcW w:w="4786" w:type="dxa"/>
          </w:tcPr>
          <w:p w:rsidR="00071117" w:rsidRPr="00AE781C" w:rsidRDefault="00071117" w:rsidP="00071117">
            <w:pPr>
              <w:jc w:val="center"/>
              <w:rPr>
                <w:rFonts w:eastAsia="Calibri"/>
                <w:sz w:val="20"/>
                <w:szCs w:val="20"/>
                <w:lang w:eastAsia="en-US"/>
              </w:rPr>
            </w:pPr>
            <w:r w:rsidRPr="00AE781C">
              <w:rPr>
                <w:rFonts w:eastAsia="Calibri"/>
                <w:sz w:val="20"/>
                <w:szCs w:val="20"/>
                <w:lang w:eastAsia="en-US"/>
              </w:rPr>
              <w:t>80</w:t>
            </w:r>
          </w:p>
        </w:tc>
        <w:tc>
          <w:tcPr>
            <w:tcW w:w="4678" w:type="dxa"/>
          </w:tcPr>
          <w:p w:rsidR="00071117" w:rsidRPr="00AE781C" w:rsidRDefault="00071117" w:rsidP="00071117">
            <w:pPr>
              <w:jc w:val="center"/>
              <w:rPr>
                <w:rFonts w:eastAsia="Calibri"/>
                <w:sz w:val="20"/>
                <w:szCs w:val="20"/>
                <w:lang w:eastAsia="en-US"/>
              </w:rPr>
            </w:pPr>
            <w:r w:rsidRPr="00AE781C">
              <w:rPr>
                <w:rFonts w:eastAsia="Calibri"/>
                <w:sz w:val="20"/>
                <w:szCs w:val="20"/>
                <w:lang w:eastAsia="en-US"/>
              </w:rPr>
              <w:t>3</w:t>
            </w:r>
          </w:p>
        </w:tc>
      </w:tr>
      <w:tr w:rsidR="00071117" w:rsidRPr="00AE781C" w:rsidTr="0079248B">
        <w:trPr>
          <w:trHeight w:val="177"/>
          <w:jc w:val="center"/>
        </w:trPr>
        <w:tc>
          <w:tcPr>
            <w:tcW w:w="4786" w:type="dxa"/>
          </w:tcPr>
          <w:p w:rsidR="00071117" w:rsidRPr="00AE781C" w:rsidRDefault="00071117" w:rsidP="00071117">
            <w:pPr>
              <w:jc w:val="center"/>
              <w:rPr>
                <w:rFonts w:eastAsia="Calibri"/>
                <w:sz w:val="20"/>
                <w:szCs w:val="20"/>
                <w:lang w:eastAsia="en-US"/>
              </w:rPr>
            </w:pPr>
            <w:r w:rsidRPr="00AE781C">
              <w:rPr>
                <w:rFonts w:eastAsia="Calibri"/>
                <w:sz w:val="20"/>
                <w:szCs w:val="20"/>
                <w:lang w:eastAsia="en-US"/>
              </w:rPr>
              <w:t>100</w:t>
            </w:r>
          </w:p>
        </w:tc>
        <w:tc>
          <w:tcPr>
            <w:tcW w:w="4678" w:type="dxa"/>
          </w:tcPr>
          <w:p w:rsidR="00071117" w:rsidRPr="00AE781C" w:rsidRDefault="00071117" w:rsidP="00071117">
            <w:pPr>
              <w:jc w:val="center"/>
              <w:rPr>
                <w:rFonts w:eastAsia="Calibri"/>
                <w:sz w:val="20"/>
                <w:szCs w:val="20"/>
                <w:lang w:eastAsia="en-US"/>
              </w:rPr>
            </w:pPr>
            <w:r w:rsidRPr="00AE781C">
              <w:rPr>
                <w:rFonts w:eastAsia="Calibri"/>
                <w:sz w:val="20"/>
                <w:szCs w:val="20"/>
                <w:lang w:eastAsia="en-US"/>
              </w:rPr>
              <w:t>4</w:t>
            </w:r>
          </w:p>
        </w:tc>
      </w:tr>
      <w:tr w:rsidR="00071117" w:rsidRPr="00AE781C" w:rsidTr="0079248B">
        <w:trPr>
          <w:trHeight w:val="177"/>
          <w:jc w:val="center"/>
        </w:trPr>
        <w:tc>
          <w:tcPr>
            <w:tcW w:w="4786" w:type="dxa"/>
          </w:tcPr>
          <w:p w:rsidR="00071117" w:rsidRPr="00AE781C" w:rsidRDefault="00071117" w:rsidP="00071117">
            <w:pPr>
              <w:jc w:val="center"/>
              <w:rPr>
                <w:rFonts w:eastAsia="Calibri"/>
                <w:sz w:val="20"/>
                <w:szCs w:val="20"/>
                <w:lang w:eastAsia="en-US"/>
              </w:rPr>
            </w:pPr>
            <w:r w:rsidRPr="00AE781C">
              <w:rPr>
                <w:rFonts w:eastAsia="Calibri"/>
                <w:sz w:val="20"/>
                <w:szCs w:val="20"/>
                <w:lang w:eastAsia="en-US"/>
              </w:rPr>
              <w:t>150</w:t>
            </w:r>
          </w:p>
        </w:tc>
        <w:tc>
          <w:tcPr>
            <w:tcW w:w="4678" w:type="dxa"/>
          </w:tcPr>
          <w:p w:rsidR="00071117" w:rsidRPr="00AE781C" w:rsidRDefault="00071117" w:rsidP="00071117">
            <w:pPr>
              <w:jc w:val="center"/>
              <w:rPr>
                <w:rFonts w:eastAsia="Calibri"/>
                <w:sz w:val="20"/>
                <w:szCs w:val="20"/>
                <w:lang w:eastAsia="en-US"/>
              </w:rPr>
            </w:pPr>
            <w:r w:rsidRPr="00AE781C">
              <w:rPr>
                <w:rFonts w:eastAsia="Calibri"/>
                <w:sz w:val="20"/>
                <w:szCs w:val="20"/>
                <w:lang w:eastAsia="en-US"/>
              </w:rPr>
              <w:t>5</w:t>
            </w:r>
          </w:p>
        </w:tc>
      </w:tr>
      <w:tr w:rsidR="00071117" w:rsidRPr="00AE781C" w:rsidTr="0079248B">
        <w:trPr>
          <w:trHeight w:val="177"/>
          <w:jc w:val="center"/>
        </w:trPr>
        <w:tc>
          <w:tcPr>
            <w:tcW w:w="4786" w:type="dxa"/>
          </w:tcPr>
          <w:p w:rsidR="00071117" w:rsidRPr="00AE781C" w:rsidRDefault="00071117" w:rsidP="00071117">
            <w:pPr>
              <w:jc w:val="center"/>
              <w:rPr>
                <w:rFonts w:eastAsia="Calibri"/>
                <w:sz w:val="20"/>
                <w:szCs w:val="20"/>
                <w:lang w:eastAsia="en-US"/>
              </w:rPr>
            </w:pPr>
            <w:r w:rsidRPr="00AE781C">
              <w:rPr>
                <w:rFonts w:eastAsia="Calibri"/>
                <w:sz w:val="20"/>
                <w:szCs w:val="20"/>
                <w:lang w:eastAsia="en-US"/>
              </w:rPr>
              <w:t>200</w:t>
            </w:r>
          </w:p>
        </w:tc>
        <w:tc>
          <w:tcPr>
            <w:tcW w:w="4678" w:type="dxa"/>
          </w:tcPr>
          <w:p w:rsidR="00071117" w:rsidRPr="00AE781C" w:rsidRDefault="00071117" w:rsidP="00071117">
            <w:pPr>
              <w:jc w:val="center"/>
              <w:rPr>
                <w:rFonts w:eastAsia="Calibri"/>
                <w:sz w:val="20"/>
                <w:szCs w:val="20"/>
                <w:lang w:eastAsia="en-US"/>
              </w:rPr>
            </w:pPr>
            <w:r w:rsidRPr="00AE781C">
              <w:rPr>
                <w:rFonts w:eastAsia="Calibri"/>
                <w:sz w:val="20"/>
                <w:szCs w:val="20"/>
                <w:lang w:eastAsia="en-US"/>
              </w:rPr>
              <w:t>6</w:t>
            </w:r>
          </w:p>
        </w:tc>
      </w:tr>
    </w:tbl>
    <w:p w:rsidR="00071117" w:rsidRPr="00AE781C" w:rsidRDefault="00071117" w:rsidP="00071117">
      <w:pPr>
        <w:ind w:firstLine="708"/>
        <w:jc w:val="both"/>
        <w:rPr>
          <w:rFonts w:eastAsia="Calibri"/>
          <w:lang w:eastAsia="en-US"/>
        </w:rPr>
      </w:pPr>
      <w:r w:rsidRPr="00AE781C">
        <w:rPr>
          <w:rFonts w:eastAsia="Calibri"/>
          <w:lang w:eastAsia="en-US"/>
        </w:rPr>
        <w:t>Время выполнения аварийного ремонта, указанное в таблице приведено без учёта времени обнаружения аварии, вскрытия канала и локализации дефекта.</w:t>
      </w:r>
    </w:p>
    <w:p w:rsidR="00071117" w:rsidRPr="00AE781C" w:rsidRDefault="00071117" w:rsidP="00071117">
      <w:pPr>
        <w:widowControl w:val="0"/>
        <w:autoSpaceDE w:val="0"/>
        <w:autoSpaceDN w:val="0"/>
        <w:adjustRightInd w:val="0"/>
        <w:ind w:firstLine="540"/>
        <w:jc w:val="both"/>
      </w:pPr>
      <w:r w:rsidRPr="00AE781C">
        <w:rPr>
          <w:rFonts w:eastAsia="Calibri"/>
          <w:lang w:eastAsia="en-US"/>
        </w:rPr>
        <w:t xml:space="preserve">Среднее время устранения утечек на тепловых сетях </w:t>
      </w:r>
      <w:r w:rsidR="000D4A5C" w:rsidRPr="00AE781C">
        <w:rPr>
          <w:rFonts w:eastAsia="Calibri"/>
          <w:lang w:eastAsia="en-US"/>
        </w:rPr>
        <w:t>от котельн</w:t>
      </w:r>
      <w:r w:rsidR="004717E5" w:rsidRPr="00AE781C">
        <w:rPr>
          <w:rFonts w:eastAsia="Calibri"/>
          <w:lang w:eastAsia="en-US"/>
        </w:rPr>
        <w:t>ых</w:t>
      </w:r>
      <w:r w:rsidR="0042298C" w:rsidRPr="0042298C">
        <w:rPr>
          <w:rFonts w:eastAsia="Calibri"/>
          <w:lang w:eastAsia="en-US"/>
        </w:rPr>
        <w:t xml:space="preserve">Кизнерского района </w:t>
      </w:r>
      <w:r w:rsidRPr="00AE781C">
        <w:rPr>
          <w:rFonts w:eastAsia="Calibri"/>
          <w:lang w:eastAsia="en-US"/>
        </w:rPr>
        <w:t>не превышает нормативный показатель.</w:t>
      </w:r>
    </w:p>
    <w:p w:rsidR="007477D0" w:rsidRPr="005C2DB2" w:rsidRDefault="007477D0" w:rsidP="009579FF">
      <w:pPr>
        <w:pStyle w:val="ConsPlusNormal"/>
        <w:ind w:firstLine="540"/>
        <w:jc w:val="both"/>
        <w:rPr>
          <w:rFonts w:ascii="Times New Roman" w:hAnsi="Times New Roman" w:cs="Times New Roman"/>
          <w:sz w:val="24"/>
          <w:szCs w:val="24"/>
        </w:rPr>
      </w:pPr>
    </w:p>
    <w:p w:rsidR="001961B6" w:rsidRPr="005C2DB2" w:rsidRDefault="001961B6" w:rsidP="009579FF">
      <w:pPr>
        <w:pStyle w:val="aff4"/>
        <w:spacing w:after="0"/>
      </w:pPr>
      <w:bookmarkStart w:id="136" w:name="_Toc148379752"/>
      <w:r w:rsidRPr="005C2DB2">
        <w:t>1.3.11 описание процедур диагностики состояния тепловых сетей и планирования капитальных (текущих) ремонтов</w:t>
      </w:r>
      <w:bookmarkEnd w:id="136"/>
    </w:p>
    <w:p w:rsidR="00071117" w:rsidRPr="005C2DB2" w:rsidRDefault="00071117" w:rsidP="00071117">
      <w:pPr>
        <w:widowControl w:val="0"/>
        <w:autoSpaceDE w:val="0"/>
        <w:autoSpaceDN w:val="0"/>
        <w:adjustRightInd w:val="0"/>
        <w:ind w:firstLine="540"/>
        <w:jc w:val="both"/>
      </w:pPr>
      <w:r w:rsidRPr="005C2DB2">
        <w:t>К процедурам диагностики состояния тепловых сетей относятся:</w:t>
      </w:r>
    </w:p>
    <w:p w:rsidR="00071117" w:rsidRPr="005C2DB2" w:rsidRDefault="00071117" w:rsidP="00071117">
      <w:pPr>
        <w:widowControl w:val="0"/>
        <w:autoSpaceDE w:val="0"/>
        <w:autoSpaceDN w:val="0"/>
        <w:adjustRightInd w:val="0"/>
        <w:ind w:firstLine="540"/>
        <w:jc w:val="both"/>
      </w:pPr>
      <w:r w:rsidRPr="005C2DB2">
        <w:t>•</w:t>
      </w:r>
      <w:r w:rsidRPr="005C2DB2">
        <w:tab/>
        <w:t>испытания трубопроводов на прочность и плотность;</w:t>
      </w:r>
    </w:p>
    <w:p w:rsidR="00071117" w:rsidRPr="005C2DB2" w:rsidRDefault="00071117" w:rsidP="00071117">
      <w:pPr>
        <w:widowControl w:val="0"/>
        <w:autoSpaceDE w:val="0"/>
        <w:autoSpaceDN w:val="0"/>
        <w:adjustRightInd w:val="0"/>
        <w:ind w:firstLine="540"/>
        <w:jc w:val="both"/>
      </w:pPr>
      <w:r w:rsidRPr="005C2DB2">
        <w:t>•</w:t>
      </w:r>
      <w:r w:rsidRPr="005C2DB2">
        <w:tab/>
        <w:t>диагностика состояния тепловой изоляции визуальным способом с регистрацией температур на поверхности изоляции;</w:t>
      </w:r>
    </w:p>
    <w:p w:rsidR="00071117" w:rsidRPr="005C2DB2" w:rsidRDefault="00071117" w:rsidP="00071117">
      <w:pPr>
        <w:widowControl w:val="0"/>
        <w:autoSpaceDE w:val="0"/>
        <w:autoSpaceDN w:val="0"/>
        <w:adjustRightInd w:val="0"/>
        <w:ind w:firstLine="540"/>
        <w:jc w:val="both"/>
      </w:pPr>
      <w:r w:rsidRPr="005C2DB2">
        <w:t>Планирование капитальных ремонтов тепловых сетей производится по следующим критериям:</w:t>
      </w:r>
    </w:p>
    <w:p w:rsidR="00071117" w:rsidRPr="005C2DB2" w:rsidRDefault="00071117" w:rsidP="00071117">
      <w:pPr>
        <w:widowControl w:val="0"/>
        <w:autoSpaceDE w:val="0"/>
        <w:autoSpaceDN w:val="0"/>
        <w:adjustRightInd w:val="0"/>
        <w:ind w:firstLine="540"/>
        <w:jc w:val="both"/>
      </w:pPr>
      <w:r w:rsidRPr="005C2DB2">
        <w:t>•</w:t>
      </w:r>
      <w:r w:rsidRPr="005C2DB2">
        <w:tab/>
        <w:t>по результатам диагностики тепловых сетей;</w:t>
      </w:r>
    </w:p>
    <w:p w:rsidR="00071117" w:rsidRPr="005C2DB2" w:rsidRDefault="00071117" w:rsidP="00071117">
      <w:pPr>
        <w:widowControl w:val="0"/>
        <w:autoSpaceDE w:val="0"/>
        <w:autoSpaceDN w:val="0"/>
        <w:adjustRightInd w:val="0"/>
        <w:ind w:firstLine="540"/>
        <w:jc w:val="both"/>
      </w:pPr>
      <w:r w:rsidRPr="005C2DB2">
        <w:t>•</w:t>
      </w:r>
      <w:r w:rsidRPr="005C2DB2">
        <w:tab/>
        <w:t>по сроку эксплуатации трубопроводов;</w:t>
      </w:r>
    </w:p>
    <w:p w:rsidR="00071117" w:rsidRPr="005C2DB2" w:rsidRDefault="00071117" w:rsidP="00071117">
      <w:pPr>
        <w:widowControl w:val="0"/>
        <w:autoSpaceDE w:val="0"/>
        <w:autoSpaceDN w:val="0"/>
        <w:adjustRightInd w:val="0"/>
        <w:ind w:firstLine="540"/>
        <w:jc w:val="both"/>
      </w:pPr>
      <w:r w:rsidRPr="005C2DB2">
        <w:t>•</w:t>
      </w:r>
      <w:r w:rsidRPr="005C2DB2">
        <w:tab/>
        <w:t>по количеству аварийно-восстановительных работ в тепловых сетях.</w:t>
      </w:r>
    </w:p>
    <w:p w:rsidR="00DB29C8" w:rsidRPr="005C2DB2" w:rsidRDefault="00DB29C8" w:rsidP="009579FF">
      <w:pPr>
        <w:pStyle w:val="ConsPlusNormal"/>
        <w:ind w:firstLine="540"/>
        <w:jc w:val="both"/>
        <w:rPr>
          <w:rFonts w:ascii="Times New Roman" w:hAnsi="Times New Roman" w:cs="Times New Roman"/>
          <w:sz w:val="24"/>
          <w:szCs w:val="24"/>
        </w:rPr>
      </w:pPr>
    </w:p>
    <w:p w:rsidR="001961B6" w:rsidRPr="005C2DB2" w:rsidRDefault="001961B6" w:rsidP="009579FF">
      <w:pPr>
        <w:pStyle w:val="aff4"/>
        <w:spacing w:after="0"/>
      </w:pPr>
      <w:bookmarkStart w:id="137" w:name="_Toc148379753"/>
      <w:r w:rsidRPr="005C2DB2">
        <w:t>1.3.12 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bookmarkEnd w:id="137"/>
    </w:p>
    <w:p w:rsidR="00071117" w:rsidRPr="005C2DB2" w:rsidRDefault="00071117" w:rsidP="00071117">
      <w:pPr>
        <w:widowControl w:val="0"/>
        <w:autoSpaceDE w:val="0"/>
        <w:autoSpaceDN w:val="0"/>
        <w:adjustRightInd w:val="0"/>
        <w:ind w:firstLine="540"/>
        <w:jc w:val="both"/>
      </w:pPr>
      <w:r w:rsidRPr="005C2DB2">
        <w:t xml:space="preserve">Летние ремонты производятся в соответствии с главой 9 «Ремонт тепловых сетей» типовой инструкции по технической эксплуатации систем транспорта и распределения тепловой энергии (тепловых сетей) РД153-34.0-20.507-98. </w:t>
      </w:r>
    </w:p>
    <w:p w:rsidR="00071117" w:rsidRPr="005C2DB2" w:rsidRDefault="00071117" w:rsidP="00071117">
      <w:pPr>
        <w:widowControl w:val="0"/>
        <w:autoSpaceDE w:val="0"/>
        <w:autoSpaceDN w:val="0"/>
        <w:adjustRightInd w:val="0"/>
        <w:ind w:firstLine="540"/>
        <w:jc w:val="both"/>
      </w:pPr>
      <w:r w:rsidRPr="005C2DB2">
        <w:t xml:space="preserve">К методам испытаний тепловых сетей относятся: </w:t>
      </w:r>
    </w:p>
    <w:p w:rsidR="00071117" w:rsidRPr="005C2DB2" w:rsidRDefault="00071117" w:rsidP="00071117">
      <w:pPr>
        <w:widowControl w:val="0"/>
        <w:autoSpaceDE w:val="0"/>
        <w:autoSpaceDN w:val="0"/>
        <w:adjustRightInd w:val="0"/>
        <w:ind w:firstLine="540"/>
        <w:jc w:val="both"/>
      </w:pPr>
      <w:r w:rsidRPr="005C2DB2">
        <w:t>1)</w:t>
      </w:r>
      <w:r w:rsidRPr="005C2DB2">
        <w:tab/>
        <w:t>гидравлические испытания, которые должны производиться ежегодно до начала отопительного сезона в целях проверки плотности и прочности трубопроводов и установленной запорной арматуры. Минимальное значение пробного давления составляет 1,25 рабочего давления;</w:t>
      </w:r>
    </w:p>
    <w:p w:rsidR="00071117" w:rsidRPr="005C2DB2" w:rsidRDefault="00071117" w:rsidP="00071117">
      <w:pPr>
        <w:widowControl w:val="0"/>
        <w:autoSpaceDE w:val="0"/>
        <w:autoSpaceDN w:val="0"/>
        <w:adjustRightInd w:val="0"/>
        <w:ind w:firstLine="540"/>
        <w:jc w:val="both"/>
      </w:pPr>
      <w:r w:rsidRPr="005C2DB2">
        <w:t>2)</w:t>
      </w:r>
      <w:r w:rsidRPr="005C2DB2">
        <w:tab/>
        <w:t>испытания на максимальную температуру теплоносителя;</w:t>
      </w:r>
    </w:p>
    <w:p w:rsidR="00071117" w:rsidRPr="005C2DB2" w:rsidRDefault="00071117" w:rsidP="00071117">
      <w:pPr>
        <w:widowControl w:val="0"/>
        <w:autoSpaceDE w:val="0"/>
        <w:autoSpaceDN w:val="0"/>
        <w:adjustRightInd w:val="0"/>
        <w:ind w:firstLine="540"/>
        <w:jc w:val="both"/>
      </w:pPr>
      <w:r w:rsidRPr="005C2DB2">
        <w:t>3)</w:t>
      </w:r>
      <w:r w:rsidRPr="005C2DB2">
        <w:tab/>
        <w:t xml:space="preserve">испытания на определение тепловых потерь. </w:t>
      </w:r>
    </w:p>
    <w:p w:rsidR="00071117" w:rsidRPr="005C2DB2" w:rsidRDefault="00071117" w:rsidP="00071117">
      <w:pPr>
        <w:widowControl w:val="0"/>
        <w:autoSpaceDE w:val="0"/>
        <w:autoSpaceDN w:val="0"/>
        <w:adjustRightInd w:val="0"/>
        <w:ind w:firstLine="540"/>
        <w:jc w:val="both"/>
      </w:pPr>
      <w:r w:rsidRPr="005C2DB2">
        <w:t xml:space="preserve">Теплоснабжающая компания выполняет опрессовку тепловых сетей насосным оборудованием источников тепловой энергии. </w:t>
      </w:r>
    </w:p>
    <w:p w:rsidR="004F5CBB" w:rsidRPr="005C2DB2" w:rsidRDefault="004F5CBB" w:rsidP="009579FF">
      <w:pPr>
        <w:pStyle w:val="ConsPlusNormal"/>
        <w:ind w:firstLine="540"/>
        <w:jc w:val="both"/>
        <w:rPr>
          <w:rFonts w:ascii="Times New Roman" w:hAnsi="Times New Roman" w:cs="Times New Roman"/>
          <w:sz w:val="24"/>
          <w:szCs w:val="24"/>
        </w:rPr>
      </w:pPr>
    </w:p>
    <w:p w:rsidR="001961B6" w:rsidRPr="005C2DB2" w:rsidRDefault="001961B6" w:rsidP="009579FF">
      <w:pPr>
        <w:pStyle w:val="aff4"/>
        <w:spacing w:after="0"/>
      </w:pPr>
      <w:bookmarkStart w:id="138" w:name="_Toc148379754"/>
      <w:r w:rsidRPr="005C2DB2">
        <w:t>1.3.13 описание нормативов технологических потерь (в ценовых зонах теплоснабжения - плановых потерь, определяемых в соответствии с методическими указаниями по разработке схем теплоснабжения) при передаче тепловой энергии (мощности) и теплоносителя, включаемых в расчет отпущенных тепловой энергии (мощности) и теплоносителя</w:t>
      </w:r>
      <w:bookmarkEnd w:id="138"/>
    </w:p>
    <w:p w:rsidR="0059255C" w:rsidRPr="005C2DB2" w:rsidRDefault="002C0E51" w:rsidP="009579FF">
      <w:pPr>
        <w:pStyle w:val="ConsPlusNormal"/>
        <w:ind w:firstLine="567"/>
        <w:jc w:val="both"/>
        <w:rPr>
          <w:rFonts w:ascii="Times New Roman" w:hAnsi="Times New Roman" w:cs="Times New Roman"/>
          <w:sz w:val="24"/>
          <w:szCs w:val="24"/>
        </w:rPr>
      </w:pPr>
      <w:r w:rsidRPr="005C2DB2">
        <w:rPr>
          <w:rFonts w:ascii="Times New Roman" w:hAnsi="Times New Roman" w:cs="Times New Roman"/>
          <w:sz w:val="24"/>
          <w:szCs w:val="24"/>
        </w:rPr>
        <w:t>Оценка нормативных потерь тепловой энергии и теплоносителя производится в соответствии с Приказом Министерства энергетики РФ от 30 декабря 2008 года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w:t>
      </w:r>
    </w:p>
    <w:p w:rsidR="000D4A5C" w:rsidRPr="005C2DB2" w:rsidRDefault="000D4A5C" w:rsidP="009579FF">
      <w:pPr>
        <w:pStyle w:val="ConsPlusNormal"/>
        <w:ind w:firstLine="567"/>
        <w:jc w:val="both"/>
        <w:rPr>
          <w:rFonts w:ascii="Times New Roman" w:hAnsi="Times New Roman" w:cs="Times New Roman"/>
          <w:sz w:val="24"/>
          <w:szCs w:val="24"/>
        </w:rPr>
      </w:pPr>
      <w:r w:rsidRPr="005C2DB2">
        <w:rPr>
          <w:rFonts w:ascii="Times New Roman" w:hAnsi="Times New Roman" w:cs="Times New Roman"/>
          <w:sz w:val="24"/>
          <w:szCs w:val="24"/>
        </w:rPr>
        <w:t>В нормативы при транспортировке тепловой энергии входят - потери теплоносителя с утечкой, нормативные значения годовых тепловых потерь с утечкой теплоносителя, затраты теплоносителя на заполнение трубопроводов тепловых сетей пред пуском после плановых ремонтов, нормативные технологические затраты на заполнение, годовые тепловые потери через теплоизоляционные конструкции трубопроводов отопления.</w:t>
      </w:r>
    </w:p>
    <w:p w:rsidR="002C0E51" w:rsidRDefault="002C0E51" w:rsidP="009579FF">
      <w:pPr>
        <w:pStyle w:val="ConsPlusNormal"/>
        <w:ind w:firstLine="567"/>
        <w:jc w:val="both"/>
        <w:rPr>
          <w:rFonts w:ascii="Times New Roman" w:hAnsi="Times New Roman" w:cs="Times New Roman"/>
          <w:sz w:val="24"/>
          <w:szCs w:val="24"/>
        </w:rPr>
      </w:pPr>
    </w:p>
    <w:p w:rsidR="001A54F6" w:rsidRDefault="001A54F6" w:rsidP="009579FF">
      <w:pPr>
        <w:pStyle w:val="ConsPlusNormal"/>
        <w:ind w:firstLine="567"/>
        <w:jc w:val="both"/>
        <w:rPr>
          <w:rFonts w:ascii="Times New Roman" w:hAnsi="Times New Roman" w:cs="Times New Roman"/>
          <w:sz w:val="24"/>
          <w:szCs w:val="24"/>
        </w:rPr>
      </w:pPr>
    </w:p>
    <w:p w:rsidR="001A54F6" w:rsidRDefault="001A54F6" w:rsidP="009579FF">
      <w:pPr>
        <w:pStyle w:val="ConsPlusNormal"/>
        <w:ind w:firstLine="567"/>
        <w:jc w:val="both"/>
        <w:rPr>
          <w:rFonts w:ascii="Times New Roman" w:hAnsi="Times New Roman" w:cs="Times New Roman"/>
          <w:sz w:val="24"/>
          <w:szCs w:val="24"/>
        </w:rPr>
      </w:pPr>
    </w:p>
    <w:p w:rsidR="001A54F6" w:rsidRDefault="001A54F6" w:rsidP="009579FF">
      <w:pPr>
        <w:pStyle w:val="ConsPlusNormal"/>
        <w:ind w:firstLine="567"/>
        <w:jc w:val="both"/>
        <w:rPr>
          <w:rFonts w:ascii="Times New Roman" w:hAnsi="Times New Roman" w:cs="Times New Roman"/>
          <w:sz w:val="24"/>
          <w:szCs w:val="24"/>
        </w:rPr>
      </w:pPr>
    </w:p>
    <w:p w:rsidR="001A54F6" w:rsidRDefault="001A54F6" w:rsidP="009579FF">
      <w:pPr>
        <w:pStyle w:val="ConsPlusNormal"/>
        <w:ind w:firstLine="567"/>
        <w:jc w:val="both"/>
        <w:rPr>
          <w:rFonts w:ascii="Times New Roman" w:hAnsi="Times New Roman" w:cs="Times New Roman"/>
          <w:sz w:val="24"/>
          <w:szCs w:val="24"/>
        </w:rPr>
      </w:pPr>
    </w:p>
    <w:p w:rsidR="001A54F6" w:rsidRDefault="001A54F6" w:rsidP="009579FF">
      <w:pPr>
        <w:pStyle w:val="ConsPlusNormal"/>
        <w:ind w:firstLine="567"/>
        <w:jc w:val="both"/>
        <w:rPr>
          <w:rFonts w:ascii="Times New Roman" w:hAnsi="Times New Roman" w:cs="Times New Roman"/>
          <w:sz w:val="24"/>
          <w:szCs w:val="24"/>
        </w:rPr>
      </w:pPr>
    </w:p>
    <w:p w:rsidR="001961B6" w:rsidRPr="00C12855" w:rsidRDefault="001961B6" w:rsidP="009579FF">
      <w:pPr>
        <w:pStyle w:val="aff4"/>
        <w:spacing w:after="0"/>
      </w:pPr>
      <w:bookmarkStart w:id="139" w:name="_Toc148379755"/>
      <w:r w:rsidRPr="00C12855">
        <w:t>1.3.14 оценку фактических потерь тепловой энергии и теплоносителя при передаче тепловой энергии и теплоносителя по тепловым сетям за последние 3 года</w:t>
      </w:r>
      <w:bookmarkEnd w:id="139"/>
    </w:p>
    <w:p w:rsidR="0042652A" w:rsidRPr="00C12855" w:rsidRDefault="00680F8A" w:rsidP="00680F8A">
      <w:pPr>
        <w:jc w:val="right"/>
      </w:pPr>
      <w:r w:rsidRPr="00C12855">
        <w:t>Таблица 1.3.14 Оценка фактических потерь тепловой энергии</w:t>
      </w:r>
    </w:p>
    <w:tbl>
      <w:tblPr>
        <w:tblW w:w="8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016"/>
        <w:gridCol w:w="1601"/>
        <w:gridCol w:w="1601"/>
        <w:gridCol w:w="1601"/>
      </w:tblGrid>
      <w:tr w:rsidR="009E083A" w:rsidRPr="00C12855" w:rsidTr="0044458C">
        <w:trPr>
          <w:trHeight w:val="20"/>
          <w:jc w:val="center"/>
        </w:trPr>
        <w:tc>
          <w:tcPr>
            <w:tcW w:w="4016" w:type="dxa"/>
            <w:vMerge w:val="restart"/>
            <w:shd w:val="clear" w:color="auto" w:fill="FFFFFF"/>
            <w:vAlign w:val="center"/>
          </w:tcPr>
          <w:p w:rsidR="009E083A" w:rsidRPr="00C12855" w:rsidRDefault="009E083A" w:rsidP="007F2B71">
            <w:pPr>
              <w:jc w:val="center"/>
              <w:rPr>
                <w:b/>
                <w:sz w:val="22"/>
                <w:szCs w:val="22"/>
              </w:rPr>
            </w:pPr>
            <w:r w:rsidRPr="00C12855">
              <w:rPr>
                <w:b/>
                <w:color w:val="000000"/>
                <w:sz w:val="22"/>
                <w:szCs w:val="22"/>
              </w:rPr>
              <w:t>Наименование источника тепловой энергии</w:t>
            </w:r>
          </w:p>
        </w:tc>
        <w:tc>
          <w:tcPr>
            <w:tcW w:w="4803" w:type="dxa"/>
            <w:gridSpan w:val="3"/>
            <w:shd w:val="clear" w:color="auto" w:fill="FFFFFF"/>
            <w:vAlign w:val="center"/>
          </w:tcPr>
          <w:p w:rsidR="009E083A" w:rsidRPr="00C12855" w:rsidRDefault="009E083A" w:rsidP="007F2B71">
            <w:pPr>
              <w:jc w:val="center"/>
              <w:rPr>
                <w:b/>
                <w:sz w:val="22"/>
                <w:szCs w:val="22"/>
              </w:rPr>
            </w:pPr>
            <w:r w:rsidRPr="00C12855">
              <w:rPr>
                <w:b/>
                <w:sz w:val="22"/>
                <w:szCs w:val="22"/>
              </w:rPr>
              <w:t>Потери тепловой энергии</w:t>
            </w:r>
          </w:p>
          <w:p w:rsidR="009E083A" w:rsidRPr="00C12855" w:rsidRDefault="009E083A" w:rsidP="007F2B71">
            <w:pPr>
              <w:jc w:val="center"/>
              <w:rPr>
                <w:b/>
                <w:sz w:val="22"/>
                <w:szCs w:val="22"/>
              </w:rPr>
            </w:pPr>
            <w:r w:rsidRPr="00C12855">
              <w:rPr>
                <w:b/>
                <w:sz w:val="22"/>
                <w:szCs w:val="22"/>
              </w:rPr>
              <w:t>Гкал</w:t>
            </w:r>
          </w:p>
        </w:tc>
      </w:tr>
      <w:tr w:rsidR="009E083A" w:rsidRPr="00C12855" w:rsidTr="0044458C">
        <w:trPr>
          <w:trHeight w:val="20"/>
          <w:jc w:val="center"/>
        </w:trPr>
        <w:tc>
          <w:tcPr>
            <w:tcW w:w="4016" w:type="dxa"/>
            <w:vMerge/>
            <w:shd w:val="clear" w:color="auto" w:fill="FFFFFF"/>
            <w:vAlign w:val="center"/>
          </w:tcPr>
          <w:p w:rsidR="009E083A" w:rsidRPr="00C12855" w:rsidRDefault="009E083A" w:rsidP="009E083A">
            <w:pPr>
              <w:jc w:val="center"/>
              <w:rPr>
                <w:b/>
                <w:color w:val="000000"/>
                <w:sz w:val="22"/>
                <w:szCs w:val="22"/>
              </w:rPr>
            </w:pPr>
          </w:p>
        </w:tc>
        <w:tc>
          <w:tcPr>
            <w:tcW w:w="1601" w:type="dxa"/>
          </w:tcPr>
          <w:p w:rsidR="009E083A" w:rsidRPr="00C12855" w:rsidRDefault="009E083A" w:rsidP="009E083A">
            <w:pPr>
              <w:jc w:val="center"/>
              <w:rPr>
                <w:b/>
                <w:sz w:val="22"/>
                <w:szCs w:val="22"/>
              </w:rPr>
            </w:pPr>
            <w:r w:rsidRPr="00C12855">
              <w:rPr>
                <w:sz w:val="22"/>
                <w:szCs w:val="22"/>
              </w:rPr>
              <w:t>2020г.</w:t>
            </w:r>
          </w:p>
        </w:tc>
        <w:tc>
          <w:tcPr>
            <w:tcW w:w="1601" w:type="dxa"/>
          </w:tcPr>
          <w:p w:rsidR="009E083A" w:rsidRPr="00C12855" w:rsidRDefault="009E083A" w:rsidP="009E083A">
            <w:pPr>
              <w:jc w:val="center"/>
              <w:rPr>
                <w:b/>
                <w:sz w:val="22"/>
                <w:szCs w:val="22"/>
              </w:rPr>
            </w:pPr>
            <w:r w:rsidRPr="00C12855">
              <w:rPr>
                <w:sz w:val="22"/>
                <w:szCs w:val="22"/>
              </w:rPr>
              <w:t>2021г.</w:t>
            </w:r>
          </w:p>
        </w:tc>
        <w:tc>
          <w:tcPr>
            <w:tcW w:w="1601" w:type="dxa"/>
          </w:tcPr>
          <w:p w:rsidR="009E083A" w:rsidRPr="00C12855" w:rsidRDefault="009E083A" w:rsidP="009E083A">
            <w:pPr>
              <w:jc w:val="center"/>
              <w:rPr>
                <w:b/>
                <w:sz w:val="22"/>
                <w:szCs w:val="22"/>
              </w:rPr>
            </w:pPr>
            <w:r w:rsidRPr="00C12855">
              <w:rPr>
                <w:sz w:val="22"/>
                <w:szCs w:val="22"/>
              </w:rPr>
              <w:t>2022г.</w:t>
            </w:r>
          </w:p>
        </w:tc>
      </w:tr>
      <w:tr w:rsidR="0044458C" w:rsidRPr="00C12855" w:rsidTr="00653A6A">
        <w:trPr>
          <w:trHeight w:val="20"/>
          <w:jc w:val="center"/>
        </w:trPr>
        <w:tc>
          <w:tcPr>
            <w:tcW w:w="4016" w:type="dxa"/>
            <w:shd w:val="clear" w:color="auto" w:fill="FFFFFF"/>
            <w:vAlign w:val="center"/>
          </w:tcPr>
          <w:p w:rsidR="0044458C" w:rsidRPr="00C12855" w:rsidRDefault="0044458C" w:rsidP="0044458C">
            <w:pPr>
              <w:jc w:val="center"/>
              <w:rPr>
                <w:sz w:val="22"/>
                <w:szCs w:val="22"/>
              </w:rPr>
            </w:pPr>
            <w:r w:rsidRPr="00C12855">
              <w:rPr>
                <w:sz w:val="22"/>
                <w:szCs w:val="22"/>
              </w:rPr>
              <w:t>Котельная 1</w:t>
            </w:r>
          </w:p>
        </w:tc>
        <w:tc>
          <w:tcPr>
            <w:tcW w:w="1601" w:type="dxa"/>
          </w:tcPr>
          <w:p w:rsidR="0044458C" w:rsidRPr="00C12855" w:rsidRDefault="0044458C" w:rsidP="0044458C">
            <w:pPr>
              <w:jc w:val="center"/>
              <w:rPr>
                <w:sz w:val="22"/>
                <w:szCs w:val="22"/>
              </w:rPr>
            </w:pPr>
            <w:r w:rsidRPr="00C12855">
              <w:rPr>
                <w:sz w:val="22"/>
                <w:szCs w:val="22"/>
              </w:rPr>
              <w:t>1206</w:t>
            </w:r>
          </w:p>
        </w:tc>
        <w:tc>
          <w:tcPr>
            <w:tcW w:w="1601" w:type="dxa"/>
          </w:tcPr>
          <w:p w:rsidR="0044458C" w:rsidRPr="00C12855" w:rsidRDefault="0044458C" w:rsidP="0044458C">
            <w:pPr>
              <w:jc w:val="center"/>
              <w:rPr>
                <w:sz w:val="22"/>
                <w:szCs w:val="22"/>
              </w:rPr>
            </w:pPr>
            <w:r w:rsidRPr="00C12855">
              <w:rPr>
                <w:sz w:val="22"/>
                <w:szCs w:val="22"/>
              </w:rPr>
              <w:t>908</w:t>
            </w:r>
          </w:p>
        </w:tc>
        <w:tc>
          <w:tcPr>
            <w:tcW w:w="1601" w:type="dxa"/>
          </w:tcPr>
          <w:p w:rsidR="0044458C" w:rsidRPr="00C12855" w:rsidRDefault="0044458C" w:rsidP="0044458C">
            <w:pPr>
              <w:jc w:val="center"/>
              <w:rPr>
                <w:sz w:val="22"/>
                <w:szCs w:val="22"/>
              </w:rPr>
            </w:pPr>
            <w:r w:rsidRPr="00C12855">
              <w:rPr>
                <w:sz w:val="22"/>
                <w:szCs w:val="22"/>
              </w:rPr>
              <w:t>861</w:t>
            </w:r>
          </w:p>
        </w:tc>
      </w:tr>
      <w:tr w:rsidR="0044458C" w:rsidRPr="00C12855" w:rsidTr="00653A6A">
        <w:trPr>
          <w:trHeight w:val="20"/>
          <w:jc w:val="center"/>
        </w:trPr>
        <w:tc>
          <w:tcPr>
            <w:tcW w:w="4016" w:type="dxa"/>
            <w:shd w:val="clear" w:color="auto" w:fill="FFFFFF"/>
            <w:vAlign w:val="center"/>
          </w:tcPr>
          <w:p w:rsidR="0044458C" w:rsidRPr="00C12855" w:rsidRDefault="0044458C" w:rsidP="0044458C">
            <w:pPr>
              <w:jc w:val="center"/>
              <w:rPr>
                <w:color w:val="000000"/>
                <w:sz w:val="22"/>
                <w:szCs w:val="22"/>
              </w:rPr>
            </w:pPr>
            <w:r w:rsidRPr="00C12855">
              <w:rPr>
                <w:sz w:val="22"/>
                <w:szCs w:val="22"/>
              </w:rPr>
              <w:t>Котельная 2</w:t>
            </w:r>
          </w:p>
        </w:tc>
        <w:tc>
          <w:tcPr>
            <w:tcW w:w="1601" w:type="dxa"/>
          </w:tcPr>
          <w:p w:rsidR="0044458C" w:rsidRPr="00C12855" w:rsidRDefault="0044458C" w:rsidP="0044458C">
            <w:pPr>
              <w:jc w:val="center"/>
              <w:rPr>
                <w:color w:val="000000"/>
                <w:sz w:val="22"/>
                <w:szCs w:val="22"/>
              </w:rPr>
            </w:pPr>
            <w:r w:rsidRPr="00C12855">
              <w:rPr>
                <w:sz w:val="22"/>
                <w:szCs w:val="22"/>
              </w:rPr>
              <w:t>790</w:t>
            </w:r>
          </w:p>
        </w:tc>
        <w:tc>
          <w:tcPr>
            <w:tcW w:w="1601" w:type="dxa"/>
          </w:tcPr>
          <w:p w:rsidR="0044458C" w:rsidRPr="00C12855" w:rsidRDefault="0044458C" w:rsidP="0044458C">
            <w:pPr>
              <w:jc w:val="center"/>
              <w:rPr>
                <w:color w:val="000000"/>
                <w:sz w:val="22"/>
                <w:szCs w:val="22"/>
              </w:rPr>
            </w:pPr>
            <w:r w:rsidRPr="00C12855">
              <w:rPr>
                <w:sz w:val="22"/>
                <w:szCs w:val="22"/>
              </w:rPr>
              <w:t>802</w:t>
            </w:r>
          </w:p>
        </w:tc>
        <w:tc>
          <w:tcPr>
            <w:tcW w:w="1601" w:type="dxa"/>
          </w:tcPr>
          <w:p w:rsidR="0044458C" w:rsidRPr="00C12855" w:rsidRDefault="0044458C" w:rsidP="0044458C">
            <w:pPr>
              <w:jc w:val="center"/>
              <w:rPr>
                <w:color w:val="000000"/>
                <w:sz w:val="22"/>
                <w:szCs w:val="22"/>
              </w:rPr>
            </w:pPr>
            <w:r w:rsidRPr="00C12855">
              <w:rPr>
                <w:sz w:val="22"/>
                <w:szCs w:val="22"/>
              </w:rPr>
              <w:t>1227</w:t>
            </w:r>
          </w:p>
        </w:tc>
      </w:tr>
      <w:tr w:rsidR="00C12855" w:rsidRPr="00C12855" w:rsidTr="00653A6A">
        <w:trPr>
          <w:trHeight w:val="20"/>
          <w:jc w:val="center"/>
        </w:trPr>
        <w:tc>
          <w:tcPr>
            <w:tcW w:w="4016" w:type="dxa"/>
            <w:shd w:val="clear" w:color="auto" w:fill="FFFFFF"/>
          </w:tcPr>
          <w:p w:rsidR="00C12855" w:rsidRPr="00C12855" w:rsidRDefault="00C12855" w:rsidP="00C12855">
            <w:pPr>
              <w:jc w:val="center"/>
              <w:rPr>
                <w:sz w:val="22"/>
                <w:szCs w:val="22"/>
              </w:rPr>
            </w:pPr>
            <w:r w:rsidRPr="00C12855">
              <w:rPr>
                <w:sz w:val="22"/>
                <w:szCs w:val="22"/>
              </w:rPr>
              <w:t>Котельная 3</w:t>
            </w:r>
          </w:p>
        </w:tc>
        <w:tc>
          <w:tcPr>
            <w:tcW w:w="1601" w:type="dxa"/>
          </w:tcPr>
          <w:p w:rsidR="00C12855" w:rsidRPr="00C12855" w:rsidRDefault="00C12855" w:rsidP="00C12855">
            <w:pPr>
              <w:jc w:val="center"/>
              <w:rPr>
                <w:color w:val="000000"/>
                <w:sz w:val="22"/>
                <w:szCs w:val="22"/>
                <w:highlight w:val="yellow"/>
              </w:rPr>
            </w:pPr>
            <w:r w:rsidRPr="00C12855">
              <w:rPr>
                <w:sz w:val="22"/>
                <w:szCs w:val="22"/>
              </w:rPr>
              <w:t>0</w:t>
            </w:r>
          </w:p>
        </w:tc>
        <w:tc>
          <w:tcPr>
            <w:tcW w:w="1601" w:type="dxa"/>
          </w:tcPr>
          <w:p w:rsidR="00C12855" w:rsidRPr="00C12855" w:rsidRDefault="00C12855" w:rsidP="00C12855">
            <w:pPr>
              <w:jc w:val="center"/>
              <w:rPr>
                <w:color w:val="000000"/>
                <w:sz w:val="22"/>
                <w:szCs w:val="22"/>
              </w:rPr>
            </w:pPr>
            <w:r w:rsidRPr="00C12855">
              <w:rPr>
                <w:sz w:val="22"/>
                <w:szCs w:val="22"/>
              </w:rPr>
              <w:t>87</w:t>
            </w:r>
          </w:p>
        </w:tc>
        <w:tc>
          <w:tcPr>
            <w:tcW w:w="1601" w:type="dxa"/>
          </w:tcPr>
          <w:p w:rsidR="00C12855" w:rsidRPr="00C12855" w:rsidRDefault="00C12855" w:rsidP="00C12855">
            <w:pPr>
              <w:jc w:val="center"/>
              <w:rPr>
                <w:color w:val="000000"/>
                <w:sz w:val="22"/>
                <w:szCs w:val="22"/>
              </w:rPr>
            </w:pPr>
            <w:r w:rsidRPr="00C12855">
              <w:rPr>
                <w:sz w:val="22"/>
                <w:szCs w:val="22"/>
              </w:rPr>
              <w:t>131</w:t>
            </w:r>
          </w:p>
        </w:tc>
      </w:tr>
      <w:tr w:rsidR="00C12855" w:rsidRPr="00C12855" w:rsidTr="00653A6A">
        <w:trPr>
          <w:trHeight w:val="20"/>
          <w:jc w:val="center"/>
        </w:trPr>
        <w:tc>
          <w:tcPr>
            <w:tcW w:w="4016" w:type="dxa"/>
            <w:shd w:val="clear" w:color="auto" w:fill="FFFFFF"/>
          </w:tcPr>
          <w:p w:rsidR="00C12855" w:rsidRPr="00C12855" w:rsidRDefault="00C12855" w:rsidP="00C12855">
            <w:pPr>
              <w:jc w:val="center"/>
              <w:rPr>
                <w:sz w:val="22"/>
                <w:szCs w:val="22"/>
              </w:rPr>
            </w:pPr>
            <w:r w:rsidRPr="00C12855">
              <w:rPr>
                <w:sz w:val="22"/>
                <w:szCs w:val="22"/>
              </w:rPr>
              <w:t>Котельная 4</w:t>
            </w:r>
          </w:p>
        </w:tc>
        <w:tc>
          <w:tcPr>
            <w:tcW w:w="1601" w:type="dxa"/>
          </w:tcPr>
          <w:p w:rsidR="00C12855" w:rsidRPr="00C12855" w:rsidRDefault="00C12855" w:rsidP="00C12855">
            <w:pPr>
              <w:jc w:val="center"/>
              <w:rPr>
                <w:color w:val="000000"/>
                <w:sz w:val="22"/>
                <w:szCs w:val="22"/>
                <w:highlight w:val="yellow"/>
              </w:rPr>
            </w:pPr>
            <w:r w:rsidRPr="00C12855">
              <w:rPr>
                <w:sz w:val="22"/>
                <w:szCs w:val="22"/>
              </w:rPr>
              <w:t>200</w:t>
            </w:r>
          </w:p>
        </w:tc>
        <w:tc>
          <w:tcPr>
            <w:tcW w:w="1601" w:type="dxa"/>
          </w:tcPr>
          <w:p w:rsidR="00C12855" w:rsidRPr="00C12855" w:rsidRDefault="00C12855" w:rsidP="00C12855">
            <w:pPr>
              <w:jc w:val="center"/>
              <w:rPr>
                <w:sz w:val="22"/>
                <w:szCs w:val="22"/>
              </w:rPr>
            </w:pPr>
            <w:r w:rsidRPr="00C12855">
              <w:rPr>
                <w:sz w:val="22"/>
                <w:szCs w:val="22"/>
              </w:rPr>
              <w:t>187</w:t>
            </w:r>
          </w:p>
        </w:tc>
        <w:tc>
          <w:tcPr>
            <w:tcW w:w="1601" w:type="dxa"/>
          </w:tcPr>
          <w:p w:rsidR="00C12855" w:rsidRPr="00C12855" w:rsidRDefault="00C12855" w:rsidP="00C12855">
            <w:pPr>
              <w:jc w:val="center"/>
              <w:rPr>
                <w:sz w:val="22"/>
                <w:szCs w:val="22"/>
              </w:rPr>
            </w:pPr>
            <w:r w:rsidRPr="00C12855">
              <w:rPr>
                <w:sz w:val="22"/>
                <w:szCs w:val="22"/>
              </w:rPr>
              <w:t>221</w:t>
            </w:r>
          </w:p>
        </w:tc>
      </w:tr>
      <w:tr w:rsidR="00C12855" w:rsidRPr="00C12855" w:rsidTr="00653A6A">
        <w:trPr>
          <w:trHeight w:val="20"/>
          <w:jc w:val="center"/>
        </w:trPr>
        <w:tc>
          <w:tcPr>
            <w:tcW w:w="4016" w:type="dxa"/>
            <w:shd w:val="clear" w:color="auto" w:fill="FFFFFF"/>
          </w:tcPr>
          <w:p w:rsidR="00C12855" w:rsidRPr="00C12855" w:rsidRDefault="00C12855" w:rsidP="00C12855">
            <w:pPr>
              <w:jc w:val="center"/>
              <w:rPr>
                <w:sz w:val="22"/>
                <w:szCs w:val="22"/>
              </w:rPr>
            </w:pPr>
            <w:r w:rsidRPr="00C12855">
              <w:rPr>
                <w:sz w:val="22"/>
                <w:szCs w:val="22"/>
              </w:rPr>
              <w:t>Котельная 5</w:t>
            </w:r>
          </w:p>
        </w:tc>
        <w:tc>
          <w:tcPr>
            <w:tcW w:w="1601" w:type="dxa"/>
          </w:tcPr>
          <w:p w:rsidR="00C12855" w:rsidRPr="00C12855" w:rsidRDefault="00C12855" w:rsidP="00C12855">
            <w:pPr>
              <w:jc w:val="center"/>
              <w:rPr>
                <w:color w:val="000000"/>
                <w:sz w:val="22"/>
                <w:szCs w:val="22"/>
                <w:highlight w:val="yellow"/>
              </w:rPr>
            </w:pPr>
            <w:r w:rsidRPr="00C12855">
              <w:rPr>
                <w:sz w:val="22"/>
                <w:szCs w:val="22"/>
              </w:rPr>
              <w:t>369</w:t>
            </w:r>
          </w:p>
        </w:tc>
        <w:tc>
          <w:tcPr>
            <w:tcW w:w="1601" w:type="dxa"/>
          </w:tcPr>
          <w:p w:rsidR="00C12855" w:rsidRPr="00C12855" w:rsidRDefault="00C12855" w:rsidP="00C12855">
            <w:pPr>
              <w:jc w:val="center"/>
              <w:rPr>
                <w:color w:val="000000"/>
                <w:sz w:val="22"/>
                <w:szCs w:val="22"/>
              </w:rPr>
            </w:pPr>
            <w:r w:rsidRPr="00C12855">
              <w:rPr>
                <w:sz w:val="22"/>
                <w:szCs w:val="22"/>
              </w:rPr>
              <w:t>422</w:t>
            </w:r>
          </w:p>
        </w:tc>
        <w:tc>
          <w:tcPr>
            <w:tcW w:w="1601" w:type="dxa"/>
          </w:tcPr>
          <w:p w:rsidR="00C12855" w:rsidRPr="00C12855" w:rsidRDefault="00C12855" w:rsidP="00C12855">
            <w:pPr>
              <w:jc w:val="center"/>
              <w:rPr>
                <w:color w:val="000000"/>
                <w:sz w:val="22"/>
                <w:szCs w:val="22"/>
              </w:rPr>
            </w:pPr>
            <w:r w:rsidRPr="00C12855">
              <w:rPr>
                <w:sz w:val="22"/>
                <w:szCs w:val="22"/>
              </w:rPr>
              <w:t>834</w:t>
            </w:r>
          </w:p>
        </w:tc>
      </w:tr>
      <w:tr w:rsidR="00C12855" w:rsidRPr="00C12855" w:rsidTr="00653A6A">
        <w:trPr>
          <w:trHeight w:val="20"/>
          <w:jc w:val="center"/>
        </w:trPr>
        <w:tc>
          <w:tcPr>
            <w:tcW w:w="4016" w:type="dxa"/>
            <w:shd w:val="clear" w:color="auto" w:fill="FFFFFF"/>
          </w:tcPr>
          <w:p w:rsidR="00C12855" w:rsidRPr="00C12855" w:rsidRDefault="00C12855" w:rsidP="00C12855">
            <w:pPr>
              <w:jc w:val="center"/>
              <w:rPr>
                <w:sz w:val="22"/>
                <w:szCs w:val="22"/>
              </w:rPr>
            </w:pPr>
            <w:r w:rsidRPr="00C12855">
              <w:rPr>
                <w:sz w:val="22"/>
                <w:szCs w:val="22"/>
              </w:rPr>
              <w:t>Котельная 6</w:t>
            </w:r>
          </w:p>
        </w:tc>
        <w:tc>
          <w:tcPr>
            <w:tcW w:w="1601" w:type="dxa"/>
          </w:tcPr>
          <w:p w:rsidR="00C12855" w:rsidRPr="00C12855" w:rsidRDefault="00C12855" w:rsidP="00C12855">
            <w:pPr>
              <w:jc w:val="center"/>
              <w:rPr>
                <w:color w:val="000000"/>
                <w:sz w:val="22"/>
                <w:szCs w:val="22"/>
                <w:highlight w:val="yellow"/>
              </w:rPr>
            </w:pPr>
          </w:p>
        </w:tc>
        <w:tc>
          <w:tcPr>
            <w:tcW w:w="1601" w:type="dxa"/>
          </w:tcPr>
          <w:p w:rsidR="00C12855" w:rsidRPr="00C12855" w:rsidRDefault="00C12855" w:rsidP="00C12855">
            <w:pPr>
              <w:jc w:val="center"/>
              <w:rPr>
                <w:color w:val="000000"/>
                <w:sz w:val="22"/>
                <w:szCs w:val="22"/>
              </w:rPr>
            </w:pPr>
          </w:p>
        </w:tc>
        <w:tc>
          <w:tcPr>
            <w:tcW w:w="1601" w:type="dxa"/>
          </w:tcPr>
          <w:p w:rsidR="00C12855" w:rsidRPr="00C12855" w:rsidRDefault="00C12855" w:rsidP="00C12855">
            <w:pPr>
              <w:jc w:val="center"/>
              <w:rPr>
                <w:color w:val="000000"/>
                <w:sz w:val="22"/>
                <w:szCs w:val="22"/>
              </w:rPr>
            </w:pPr>
            <w:r w:rsidRPr="00C12855">
              <w:rPr>
                <w:sz w:val="22"/>
                <w:szCs w:val="22"/>
              </w:rPr>
              <w:t>6,3</w:t>
            </w:r>
          </w:p>
        </w:tc>
      </w:tr>
      <w:tr w:rsidR="00C12855" w:rsidRPr="00C12855" w:rsidTr="00653A6A">
        <w:trPr>
          <w:trHeight w:val="20"/>
          <w:jc w:val="center"/>
        </w:trPr>
        <w:tc>
          <w:tcPr>
            <w:tcW w:w="4016" w:type="dxa"/>
            <w:shd w:val="clear" w:color="auto" w:fill="FFFFFF"/>
          </w:tcPr>
          <w:p w:rsidR="00C12855" w:rsidRPr="00C12855" w:rsidRDefault="00C12855" w:rsidP="00C12855">
            <w:pPr>
              <w:jc w:val="center"/>
              <w:rPr>
                <w:sz w:val="22"/>
                <w:szCs w:val="22"/>
              </w:rPr>
            </w:pPr>
            <w:r w:rsidRPr="00C12855">
              <w:rPr>
                <w:sz w:val="22"/>
                <w:szCs w:val="22"/>
              </w:rPr>
              <w:t>Котельная 7</w:t>
            </w:r>
          </w:p>
        </w:tc>
        <w:tc>
          <w:tcPr>
            <w:tcW w:w="1601" w:type="dxa"/>
          </w:tcPr>
          <w:p w:rsidR="00C12855" w:rsidRPr="00C12855" w:rsidRDefault="00C12855" w:rsidP="00C12855">
            <w:pPr>
              <w:jc w:val="center"/>
              <w:rPr>
                <w:color w:val="000000"/>
                <w:sz w:val="22"/>
                <w:szCs w:val="22"/>
              </w:rPr>
            </w:pPr>
            <w:r w:rsidRPr="00C12855">
              <w:rPr>
                <w:sz w:val="22"/>
                <w:szCs w:val="22"/>
              </w:rPr>
              <w:t>7</w:t>
            </w:r>
          </w:p>
        </w:tc>
        <w:tc>
          <w:tcPr>
            <w:tcW w:w="1601" w:type="dxa"/>
          </w:tcPr>
          <w:p w:rsidR="00C12855" w:rsidRPr="00C12855" w:rsidRDefault="00C12855" w:rsidP="00C12855">
            <w:pPr>
              <w:jc w:val="center"/>
              <w:rPr>
                <w:color w:val="000000"/>
                <w:sz w:val="22"/>
                <w:szCs w:val="22"/>
              </w:rPr>
            </w:pPr>
            <w:r w:rsidRPr="00C12855">
              <w:rPr>
                <w:sz w:val="22"/>
                <w:szCs w:val="22"/>
              </w:rPr>
              <w:t>0</w:t>
            </w:r>
          </w:p>
        </w:tc>
        <w:tc>
          <w:tcPr>
            <w:tcW w:w="1601" w:type="dxa"/>
          </w:tcPr>
          <w:p w:rsidR="00C12855" w:rsidRPr="00C12855" w:rsidRDefault="00C12855" w:rsidP="00C12855">
            <w:pPr>
              <w:jc w:val="center"/>
              <w:rPr>
                <w:color w:val="000000"/>
                <w:sz w:val="22"/>
                <w:szCs w:val="22"/>
              </w:rPr>
            </w:pPr>
            <w:r w:rsidRPr="00C12855">
              <w:rPr>
                <w:sz w:val="22"/>
                <w:szCs w:val="22"/>
              </w:rPr>
              <w:t>8</w:t>
            </w:r>
          </w:p>
        </w:tc>
      </w:tr>
      <w:tr w:rsidR="00C12855" w:rsidRPr="00C12855" w:rsidTr="00653A6A">
        <w:trPr>
          <w:trHeight w:val="20"/>
          <w:jc w:val="center"/>
        </w:trPr>
        <w:tc>
          <w:tcPr>
            <w:tcW w:w="4016" w:type="dxa"/>
            <w:shd w:val="clear" w:color="auto" w:fill="FFFFFF"/>
          </w:tcPr>
          <w:p w:rsidR="00C12855" w:rsidRPr="00C12855" w:rsidRDefault="00C12855" w:rsidP="00C12855">
            <w:pPr>
              <w:jc w:val="center"/>
              <w:rPr>
                <w:sz w:val="22"/>
                <w:szCs w:val="22"/>
              </w:rPr>
            </w:pPr>
            <w:r w:rsidRPr="00C12855">
              <w:rPr>
                <w:sz w:val="22"/>
                <w:szCs w:val="22"/>
              </w:rPr>
              <w:t xml:space="preserve">Котельная 8 </w:t>
            </w:r>
          </w:p>
        </w:tc>
        <w:tc>
          <w:tcPr>
            <w:tcW w:w="1601" w:type="dxa"/>
          </w:tcPr>
          <w:p w:rsidR="00C12855" w:rsidRPr="00C12855" w:rsidRDefault="00C12855" w:rsidP="00C12855">
            <w:pPr>
              <w:jc w:val="center"/>
              <w:rPr>
                <w:color w:val="000000"/>
                <w:sz w:val="22"/>
                <w:szCs w:val="22"/>
              </w:rPr>
            </w:pPr>
            <w:r w:rsidRPr="00C12855">
              <w:rPr>
                <w:sz w:val="22"/>
                <w:szCs w:val="22"/>
              </w:rPr>
              <w:t>234</w:t>
            </w:r>
          </w:p>
        </w:tc>
        <w:tc>
          <w:tcPr>
            <w:tcW w:w="1601" w:type="dxa"/>
          </w:tcPr>
          <w:p w:rsidR="00C12855" w:rsidRPr="00C12855" w:rsidRDefault="00C12855" w:rsidP="00C12855">
            <w:pPr>
              <w:jc w:val="center"/>
              <w:rPr>
                <w:color w:val="000000"/>
                <w:sz w:val="22"/>
                <w:szCs w:val="22"/>
              </w:rPr>
            </w:pPr>
            <w:r w:rsidRPr="00C12855">
              <w:rPr>
                <w:sz w:val="22"/>
                <w:szCs w:val="22"/>
              </w:rPr>
              <w:t>210</w:t>
            </w:r>
          </w:p>
        </w:tc>
        <w:tc>
          <w:tcPr>
            <w:tcW w:w="1601" w:type="dxa"/>
          </w:tcPr>
          <w:p w:rsidR="00C12855" w:rsidRPr="00C12855" w:rsidRDefault="00C12855" w:rsidP="00C12855">
            <w:pPr>
              <w:jc w:val="center"/>
              <w:rPr>
                <w:color w:val="000000"/>
                <w:sz w:val="22"/>
                <w:szCs w:val="22"/>
              </w:rPr>
            </w:pPr>
            <w:r w:rsidRPr="00C12855">
              <w:rPr>
                <w:sz w:val="22"/>
                <w:szCs w:val="22"/>
              </w:rPr>
              <w:t>204</w:t>
            </w:r>
          </w:p>
        </w:tc>
      </w:tr>
      <w:tr w:rsidR="00C12855" w:rsidRPr="00C12855" w:rsidTr="00653A6A">
        <w:trPr>
          <w:trHeight w:val="20"/>
          <w:jc w:val="center"/>
        </w:trPr>
        <w:tc>
          <w:tcPr>
            <w:tcW w:w="4016" w:type="dxa"/>
            <w:shd w:val="clear" w:color="auto" w:fill="FFFFFF"/>
          </w:tcPr>
          <w:p w:rsidR="00C12855" w:rsidRPr="00C12855" w:rsidRDefault="00C12855" w:rsidP="00C12855">
            <w:pPr>
              <w:jc w:val="center"/>
              <w:rPr>
                <w:sz w:val="22"/>
                <w:szCs w:val="22"/>
              </w:rPr>
            </w:pPr>
            <w:r w:rsidRPr="00C12855">
              <w:rPr>
                <w:sz w:val="22"/>
                <w:szCs w:val="22"/>
              </w:rPr>
              <w:t>Котельная 9</w:t>
            </w:r>
          </w:p>
        </w:tc>
        <w:tc>
          <w:tcPr>
            <w:tcW w:w="1601" w:type="dxa"/>
          </w:tcPr>
          <w:p w:rsidR="00C12855" w:rsidRPr="00C12855" w:rsidRDefault="00C12855" w:rsidP="00C12855">
            <w:pPr>
              <w:jc w:val="center"/>
              <w:rPr>
                <w:color w:val="000000"/>
                <w:sz w:val="22"/>
                <w:szCs w:val="22"/>
              </w:rPr>
            </w:pPr>
            <w:r w:rsidRPr="00C12855">
              <w:rPr>
                <w:sz w:val="22"/>
                <w:szCs w:val="22"/>
              </w:rPr>
              <w:t>10</w:t>
            </w:r>
          </w:p>
        </w:tc>
        <w:tc>
          <w:tcPr>
            <w:tcW w:w="1601" w:type="dxa"/>
          </w:tcPr>
          <w:p w:rsidR="00C12855" w:rsidRPr="00C12855" w:rsidRDefault="00C12855" w:rsidP="00C12855">
            <w:pPr>
              <w:jc w:val="center"/>
              <w:rPr>
                <w:color w:val="000000"/>
                <w:sz w:val="22"/>
                <w:szCs w:val="22"/>
              </w:rPr>
            </w:pPr>
            <w:r w:rsidRPr="00C12855">
              <w:rPr>
                <w:sz w:val="22"/>
                <w:szCs w:val="22"/>
              </w:rPr>
              <w:t>56</w:t>
            </w:r>
          </w:p>
        </w:tc>
        <w:tc>
          <w:tcPr>
            <w:tcW w:w="1601" w:type="dxa"/>
          </w:tcPr>
          <w:p w:rsidR="00C12855" w:rsidRPr="00C12855" w:rsidRDefault="00C12855" w:rsidP="00C12855">
            <w:pPr>
              <w:jc w:val="center"/>
              <w:rPr>
                <w:color w:val="000000"/>
                <w:sz w:val="22"/>
                <w:szCs w:val="22"/>
              </w:rPr>
            </w:pPr>
            <w:r w:rsidRPr="00C12855">
              <w:rPr>
                <w:sz w:val="22"/>
                <w:szCs w:val="22"/>
              </w:rPr>
              <w:t>0</w:t>
            </w:r>
          </w:p>
        </w:tc>
      </w:tr>
      <w:tr w:rsidR="00C12855" w:rsidRPr="00C12855" w:rsidTr="00653A6A">
        <w:trPr>
          <w:trHeight w:val="20"/>
          <w:jc w:val="center"/>
        </w:trPr>
        <w:tc>
          <w:tcPr>
            <w:tcW w:w="4016" w:type="dxa"/>
            <w:shd w:val="clear" w:color="auto" w:fill="FFFFFF"/>
          </w:tcPr>
          <w:p w:rsidR="00C12855" w:rsidRPr="00C12855" w:rsidRDefault="00C12855" w:rsidP="00C12855">
            <w:pPr>
              <w:jc w:val="center"/>
              <w:rPr>
                <w:sz w:val="22"/>
                <w:szCs w:val="22"/>
              </w:rPr>
            </w:pPr>
            <w:r w:rsidRPr="00C12855">
              <w:rPr>
                <w:sz w:val="22"/>
                <w:szCs w:val="22"/>
              </w:rPr>
              <w:t>Котельная 10</w:t>
            </w:r>
          </w:p>
        </w:tc>
        <w:tc>
          <w:tcPr>
            <w:tcW w:w="1601" w:type="dxa"/>
          </w:tcPr>
          <w:p w:rsidR="00C12855" w:rsidRPr="00C12855" w:rsidRDefault="00C12855" w:rsidP="00C12855">
            <w:pPr>
              <w:jc w:val="center"/>
              <w:rPr>
                <w:color w:val="000000"/>
                <w:sz w:val="22"/>
                <w:szCs w:val="22"/>
              </w:rPr>
            </w:pPr>
            <w:r w:rsidRPr="00C12855">
              <w:rPr>
                <w:sz w:val="22"/>
                <w:szCs w:val="22"/>
              </w:rPr>
              <w:t>88</w:t>
            </w:r>
          </w:p>
        </w:tc>
        <w:tc>
          <w:tcPr>
            <w:tcW w:w="1601" w:type="dxa"/>
          </w:tcPr>
          <w:p w:rsidR="00C12855" w:rsidRPr="00C12855" w:rsidRDefault="00C12855" w:rsidP="00C12855">
            <w:pPr>
              <w:jc w:val="center"/>
              <w:rPr>
                <w:color w:val="000000"/>
                <w:sz w:val="22"/>
                <w:szCs w:val="22"/>
              </w:rPr>
            </w:pPr>
            <w:r w:rsidRPr="00C12855">
              <w:rPr>
                <w:sz w:val="22"/>
                <w:szCs w:val="22"/>
              </w:rPr>
              <w:t>42</w:t>
            </w:r>
          </w:p>
        </w:tc>
        <w:tc>
          <w:tcPr>
            <w:tcW w:w="1601" w:type="dxa"/>
          </w:tcPr>
          <w:p w:rsidR="00C12855" w:rsidRPr="00C12855" w:rsidRDefault="00C12855" w:rsidP="00C12855">
            <w:pPr>
              <w:jc w:val="center"/>
              <w:rPr>
                <w:color w:val="000000"/>
                <w:sz w:val="22"/>
                <w:szCs w:val="22"/>
              </w:rPr>
            </w:pPr>
            <w:r w:rsidRPr="00C12855">
              <w:rPr>
                <w:sz w:val="22"/>
                <w:szCs w:val="22"/>
              </w:rPr>
              <w:t>84</w:t>
            </w:r>
          </w:p>
        </w:tc>
      </w:tr>
      <w:tr w:rsidR="00C12855" w:rsidRPr="00C12855" w:rsidTr="00653A6A">
        <w:trPr>
          <w:trHeight w:val="20"/>
          <w:jc w:val="center"/>
        </w:trPr>
        <w:tc>
          <w:tcPr>
            <w:tcW w:w="4016" w:type="dxa"/>
            <w:shd w:val="clear" w:color="auto" w:fill="FFFFFF"/>
          </w:tcPr>
          <w:p w:rsidR="00C12855" w:rsidRPr="00C12855" w:rsidRDefault="00C12855" w:rsidP="00C12855">
            <w:pPr>
              <w:jc w:val="center"/>
              <w:rPr>
                <w:sz w:val="22"/>
                <w:szCs w:val="22"/>
              </w:rPr>
            </w:pPr>
            <w:r w:rsidRPr="00C12855">
              <w:rPr>
                <w:sz w:val="22"/>
                <w:szCs w:val="22"/>
              </w:rPr>
              <w:t>Котельная 11</w:t>
            </w:r>
          </w:p>
        </w:tc>
        <w:tc>
          <w:tcPr>
            <w:tcW w:w="1601" w:type="dxa"/>
          </w:tcPr>
          <w:p w:rsidR="00C12855" w:rsidRPr="00C12855" w:rsidRDefault="00C12855" w:rsidP="00C12855">
            <w:pPr>
              <w:jc w:val="center"/>
              <w:rPr>
                <w:color w:val="000000"/>
                <w:sz w:val="22"/>
                <w:szCs w:val="22"/>
              </w:rPr>
            </w:pPr>
            <w:r w:rsidRPr="00C12855">
              <w:rPr>
                <w:sz w:val="22"/>
                <w:szCs w:val="22"/>
              </w:rPr>
              <w:t>0</w:t>
            </w:r>
          </w:p>
        </w:tc>
        <w:tc>
          <w:tcPr>
            <w:tcW w:w="1601" w:type="dxa"/>
          </w:tcPr>
          <w:p w:rsidR="00C12855" w:rsidRPr="00C12855" w:rsidRDefault="00C12855" w:rsidP="00C12855">
            <w:pPr>
              <w:jc w:val="center"/>
              <w:rPr>
                <w:color w:val="000000"/>
                <w:sz w:val="22"/>
                <w:szCs w:val="22"/>
              </w:rPr>
            </w:pPr>
            <w:r w:rsidRPr="00C12855">
              <w:rPr>
                <w:sz w:val="22"/>
                <w:szCs w:val="22"/>
              </w:rPr>
              <w:t>0</w:t>
            </w:r>
          </w:p>
        </w:tc>
        <w:tc>
          <w:tcPr>
            <w:tcW w:w="1601" w:type="dxa"/>
          </w:tcPr>
          <w:p w:rsidR="00C12855" w:rsidRPr="00C12855" w:rsidRDefault="00C12855" w:rsidP="00C12855">
            <w:pPr>
              <w:jc w:val="center"/>
              <w:rPr>
                <w:color w:val="000000"/>
                <w:sz w:val="22"/>
                <w:szCs w:val="22"/>
              </w:rPr>
            </w:pPr>
            <w:r w:rsidRPr="00C12855">
              <w:rPr>
                <w:sz w:val="22"/>
                <w:szCs w:val="22"/>
              </w:rPr>
              <w:t>0</w:t>
            </w:r>
          </w:p>
        </w:tc>
      </w:tr>
      <w:tr w:rsidR="00C12855" w:rsidRPr="00C12855" w:rsidTr="00653A6A">
        <w:trPr>
          <w:trHeight w:val="20"/>
          <w:jc w:val="center"/>
        </w:trPr>
        <w:tc>
          <w:tcPr>
            <w:tcW w:w="4016" w:type="dxa"/>
            <w:shd w:val="clear" w:color="auto" w:fill="FFFFFF"/>
          </w:tcPr>
          <w:p w:rsidR="00C12855" w:rsidRPr="00C12855" w:rsidRDefault="00C12855" w:rsidP="00C12855">
            <w:pPr>
              <w:jc w:val="center"/>
              <w:rPr>
                <w:sz w:val="22"/>
                <w:szCs w:val="22"/>
              </w:rPr>
            </w:pPr>
            <w:r w:rsidRPr="00C12855">
              <w:rPr>
                <w:sz w:val="22"/>
                <w:szCs w:val="22"/>
              </w:rPr>
              <w:t>Котельная 12</w:t>
            </w:r>
          </w:p>
        </w:tc>
        <w:tc>
          <w:tcPr>
            <w:tcW w:w="1601" w:type="dxa"/>
          </w:tcPr>
          <w:p w:rsidR="00C12855" w:rsidRPr="00C12855" w:rsidRDefault="00C12855" w:rsidP="00C12855">
            <w:pPr>
              <w:jc w:val="center"/>
              <w:rPr>
                <w:color w:val="000000"/>
                <w:sz w:val="22"/>
                <w:szCs w:val="22"/>
              </w:rPr>
            </w:pPr>
            <w:r w:rsidRPr="00C12855">
              <w:rPr>
                <w:sz w:val="22"/>
                <w:szCs w:val="22"/>
              </w:rPr>
              <w:t>0</w:t>
            </w:r>
          </w:p>
        </w:tc>
        <w:tc>
          <w:tcPr>
            <w:tcW w:w="1601" w:type="dxa"/>
          </w:tcPr>
          <w:p w:rsidR="00C12855" w:rsidRPr="00C12855" w:rsidRDefault="00C12855" w:rsidP="00C12855">
            <w:pPr>
              <w:jc w:val="center"/>
              <w:rPr>
                <w:color w:val="000000"/>
                <w:sz w:val="22"/>
                <w:szCs w:val="22"/>
              </w:rPr>
            </w:pPr>
            <w:r w:rsidRPr="00C12855">
              <w:rPr>
                <w:sz w:val="22"/>
                <w:szCs w:val="22"/>
              </w:rPr>
              <w:t>0</w:t>
            </w:r>
          </w:p>
        </w:tc>
        <w:tc>
          <w:tcPr>
            <w:tcW w:w="1601" w:type="dxa"/>
          </w:tcPr>
          <w:p w:rsidR="00C12855" w:rsidRPr="00C12855" w:rsidRDefault="00C12855" w:rsidP="00C12855">
            <w:pPr>
              <w:jc w:val="center"/>
              <w:rPr>
                <w:color w:val="000000"/>
                <w:sz w:val="22"/>
                <w:szCs w:val="22"/>
              </w:rPr>
            </w:pPr>
            <w:r w:rsidRPr="00C12855">
              <w:rPr>
                <w:sz w:val="22"/>
                <w:szCs w:val="22"/>
              </w:rPr>
              <w:t>0</w:t>
            </w:r>
          </w:p>
        </w:tc>
      </w:tr>
      <w:tr w:rsidR="00C12855" w:rsidRPr="00C12855" w:rsidTr="00653A6A">
        <w:trPr>
          <w:trHeight w:val="20"/>
          <w:jc w:val="center"/>
        </w:trPr>
        <w:tc>
          <w:tcPr>
            <w:tcW w:w="4016" w:type="dxa"/>
            <w:shd w:val="clear" w:color="auto" w:fill="FFFFFF"/>
          </w:tcPr>
          <w:p w:rsidR="00C12855" w:rsidRPr="00C12855" w:rsidRDefault="00C12855" w:rsidP="00C12855">
            <w:pPr>
              <w:jc w:val="center"/>
              <w:rPr>
                <w:sz w:val="22"/>
                <w:szCs w:val="22"/>
              </w:rPr>
            </w:pPr>
            <w:r w:rsidRPr="00C12855">
              <w:rPr>
                <w:sz w:val="22"/>
                <w:szCs w:val="22"/>
              </w:rPr>
              <w:t>Котельная 13</w:t>
            </w:r>
          </w:p>
        </w:tc>
        <w:tc>
          <w:tcPr>
            <w:tcW w:w="1601" w:type="dxa"/>
          </w:tcPr>
          <w:p w:rsidR="00C12855" w:rsidRPr="00C12855" w:rsidRDefault="00C12855" w:rsidP="00C12855">
            <w:pPr>
              <w:jc w:val="center"/>
              <w:rPr>
                <w:color w:val="000000"/>
                <w:sz w:val="22"/>
                <w:szCs w:val="22"/>
              </w:rPr>
            </w:pPr>
            <w:r w:rsidRPr="00C12855">
              <w:rPr>
                <w:sz w:val="22"/>
                <w:szCs w:val="22"/>
              </w:rPr>
              <w:t>0</w:t>
            </w:r>
          </w:p>
        </w:tc>
        <w:tc>
          <w:tcPr>
            <w:tcW w:w="1601" w:type="dxa"/>
          </w:tcPr>
          <w:p w:rsidR="00C12855" w:rsidRPr="00C12855" w:rsidRDefault="00C12855" w:rsidP="00C12855">
            <w:pPr>
              <w:jc w:val="center"/>
              <w:rPr>
                <w:color w:val="000000"/>
                <w:sz w:val="22"/>
                <w:szCs w:val="22"/>
              </w:rPr>
            </w:pPr>
            <w:r w:rsidRPr="00C12855">
              <w:rPr>
                <w:sz w:val="22"/>
                <w:szCs w:val="22"/>
              </w:rPr>
              <w:t>0</w:t>
            </w:r>
          </w:p>
        </w:tc>
        <w:tc>
          <w:tcPr>
            <w:tcW w:w="1601" w:type="dxa"/>
          </w:tcPr>
          <w:p w:rsidR="00C12855" w:rsidRPr="00C12855" w:rsidRDefault="00C12855" w:rsidP="00C12855">
            <w:pPr>
              <w:jc w:val="center"/>
              <w:rPr>
                <w:color w:val="000000"/>
                <w:sz w:val="22"/>
                <w:szCs w:val="22"/>
              </w:rPr>
            </w:pPr>
            <w:r w:rsidRPr="00C12855">
              <w:rPr>
                <w:sz w:val="22"/>
                <w:szCs w:val="22"/>
              </w:rPr>
              <w:t>14</w:t>
            </w:r>
          </w:p>
        </w:tc>
      </w:tr>
      <w:tr w:rsidR="00C12855" w:rsidRPr="00C12855" w:rsidTr="00653A6A">
        <w:trPr>
          <w:trHeight w:val="20"/>
          <w:jc w:val="center"/>
        </w:trPr>
        <w:tc>
          <w:tcPr>
            <w:tcW w:w="4016" w:type="dxa"/>
            <w:shd w:val="clear" w:color="auto" w:fill="FFFFFF"/>
          </w:tcPr>
          <w:p w:rsidR="00C12855" w:rsidRPr="00C12855" w:rsidRDefault="00C12855" w:rsidP="00C12855">
            <w:pPr>
              <w:jc w:val="center"/>
              <w:rPr>
                <w:sz w:val="22"/>
                <w:szCs w:val="22"/>
              </w:rPr>
            </w:pPr>
            <w:r w:rsidRPr="00C12855">
              <w:rPr>
                <w:sz w:val="22"/>
                <w:szCs w:val="22"/>
              </w:rPr>
              <w:t>Котельная 14</w:t>
            </w:r>
          </w:p>
        </w:tc>
        <w:tc>
          <w:tcPr>
            <w:tcW w:w="1601" w:type="dxa"/>
          </w:tcPr>
          <w:p w:rsidR="00C12855" w:rsidRPr="00C12855" w:rsidRDefault="00C12855" w:rsidP="00C12855">
            <w:pPr>
              <w:jc w:val="center"/>
              <w:rPr>
                <w:color w:val="000000"/>
                <w:sz w:val="22"/>
                <w:szCs w:val="22"/>
              </w:rPr>
            </w:pPr>
            <w:r w:rsidRPr="00C12855">
              <w:rPr>
                <w:sz w:val="22"/>
                <w:szCs w:val="22"/>
              </w:rPr>
              <w:t>112</w:t>
            </w:r>
          </w:p>
        </w:tc>
        <w:tc>
          <w:tcPr>
            <w:tcW w:w="1601" w:type="dxa"/>
          </w:tcPr>
          <w:p w:rsidR="00C12855" w:rsidRPr="00C12855" w:rsidRDefault="00C12855" w:rsidP="00C12855">
            <w:pPr>
              <w:jc w:val="center"/>
              <w:rPr>
                <w:color w:val="000000"/>
                <w:sz w:val="22"/>
                <w:szCs w:val="22"/>
              </w:rPr>
            </w:pPr>
            <w:r w:rsidRPr="00C12855">
              <w:rPr>
                <w:sz w:val="22"/>
                <w:szCs w:val="22"/>
              </w:rPr>
              <w:t>104</w:t>
            </w:r>
          </w:p>
        </w:tc>
        <w:tc>
          <w:tcPr>
            <w:tcW w:w="1601" w:type="dxa"/>
          </w:tcPr>
          <w:p w:rsidR="00C12855" w:rsidRPr="00C12855" w:rsidRDefault="00C12855" w:rsidP="00C12855">
            <w:pPr>
              <w:jc w:val="center"/>
              <w:rPr>
                <w:color w:val="000000"/>
                <w:sz w:val="22"/>
                <w:szCs w:val="22"/>
              </w:rPr>
            </w:pPr>
            <w:r w:rsidRPr="00C12855">
              <w:rPr>
                <w:sz w:val="22"/>
                <w:szCs w:val="22"/>
              </w:rPr>
              <w:t>91</w:t>
            </w:r>
          </w:p>
        </w:tc>
      </w:tr>
      <w:tr w:rsidR="00C12855" w:rsidRPr="00C12855" w:rsidTr="00653A6A">
        <w:trPr>
          <w:trHeight w:val="20"/>
          <w:jc w:val="center"/>
        </w:trPr>
        <w:tc>
          <w:tcPr>
            <w:tcW w:w="4016" w:type="dxa"/>
            <w:shd w:val="clear" w:color="auto" w:fill="FFFFFF"/>
          </w:tcPr>
          <w:p w:rsidR="00C12855" w:rsidRPr="00C12855" w:rsidRDefault="00C12855" w:rsidP="00C12855">
            <w:pPr>
              <w:jc w:val="center"/>
              <w:rPr>
                <w:sz w:val="22"/>
                <w:szCs w:val="22"/>
              </w:rPr>
            </w:pPr>
            <w:r w:rsidRPr="00C12855">
              <w:rPr>
                <w:sz w:val="22"/>
                <w:szCs w:val="22"/>
              </w:rPr>
              <w:t>Котельная 15</w:t>
            </w:r>
          </w:p>
        </w:tc>
        <w:tc>
          <w:tcPr>
            <w:tcW w:w="1601" w:type="dxa"/>
          </w:tcPr>
          <w:p w:rsidR="00C12855" w:rsidRPr="00C12855" w:rsidRDefault="00C12855" w:rsidP="00C12855">
            <w:pPr>
              <w:jc w:val="center"/>
              <w:rPr>
                <w:color w:val="000000"/>
                <w:sz w:val="22"/>
                <w:szCs w:val="22"/>
              </w:rPr>
            </w:pPr>
            <w:r w:rsidRPr="00C12855">
              <w:rPr>
                <w:sz w:val="22"/>
                <w:szCs w:val="22"/>
              </w:rPr>
              <w:t>8</w:t>
            </w:r>
          </w:p>
        </w:tc>
        <w:tc>
          <w:tcPr>
            <w:tcW w:w="1601" w:type="dxa"/>
          </w:tcPr>
          <w:p w:rsidR="00C12855" w:rsidRPr="00C12855" w:rsidRDefault="00C12855" w:rsidP="00C12855">
            <w:pPr>
              <w:jc w:val="center"/>
              <w:rPr>
                <w:color w:val="000000"/>
                <w:sz w:val="22"/>
                <w:szCs w:val="22"/>
              </w:rPr>
            </w:pPr>
            <w:r w:rsidRPr="00C12855">
              <w:rPr>
                <w:sz w:val="22"/>
                <w:szCs w:val="22"/>
              </w:rPr>
              <w:t>23</w:t>
            </w:r>
          </w:p>
        </w:tc>
        <w:tc>
          <w:tcPr>
            <w:tcW w:w="1601" w:type="dxa"/>
          </w:tcPr>
          <w:p w:rsidR="00C12855" w:rsidRPr="00C12855" w:rsidRDefault="00C12855" w:rsidP="00C12855">
            <w:pPr>
              <w:jc w:val="center"/>
              <w:rPr>
                <w:color w:val="000000"/>
                <w:sz w:val="22"/>
                <w:szCs w:val="22"/>
              </w:rPr>
            </w:pPr>
            <w:r w:rsidRPr="00C12855">
              <w:rPr>
                <w:sz w:val="22"/>
                <w:szCs w:val="22"/>
              </w:rPr>
              <w:t>9</w:t>
            </w:r>
          </w:p>
        </w:tc>
      </w:tr>
      <w:tr w:rsidR="00C12855" w:rsidRPr="00C12855" w:rsidTr="00653A6A">
        <w:trPr>
          <w:trHeight w:val="20"/>
          <w:jc w:val="center"/>
        </w:trPr>
        <w:tc>
          <w:tcPr>
            <w:tcW w:w="4016" w:type="dxa"/>
            <w:shd w:val="clear" w:color="auto" w:fill="FFFFFF"/>
          </w:tcPr>
          <w:p w:rsidR="00C12855" w:rsidRPr="00C12855" w:rsidRDefault="00C12855" w:rsidP="00C12855">
            <w:pPr>
              <w:jc w:val="center"/>
              <w:rPr>
                <w:sz w:val="22"/>
                <w:szCs w:val="22"/>
              </w:rPr>
            </w:pPr>
            <w:r w:rsidRPr="00C12855">
              <w:rPr>
                <w:sz w:val="22"/>
                <w:szCs w:val="22"/>
              </w:rPr>
              <w:t>Котельная 16</w:t>
            </w:r>
          </w:p>
        </w:tc>
        <w:tc>
          <w:tcPr>
            <w:tcW w:w="1601" w:type="dxa"/>
          </w:tcPr>
          <w:p w:rsidR="00C12855" w:rsidRPr="00C12855" w:rsidRDefault="00C12855" w:rsidP="00C12855">
            <w:pPr>
              <w:jc w:val="center"/>
              <w:rPr>
                <w:color w:val="000000"/>
                <w:sz w:val="22"/>
                <w:szCs w:val="22"/>
              </w:rPr>
            </w:pPr>
            <w:r w:rsidRPr="00C12855">
              <w:rPr>
                <w:sz w:val="22"/>
                <w:szCs w:val="22"/>
              </w:rPr>
              <w:t>225</w:t>
            </w:r>
          </w:p>
        </w:tc>
        <w:tc>
          <w:tcPr>
            <w:tcW w:w="1601" w:type="dxa"/>
          </w:tcPr>
          <w:p w:rsidR="00C12855" w:rsidRPr="00C12855" w:rsidRDefault="00C12855" w:rsidP="00C12855">
            <w:pPr>
              <w:jc w:val="center"/>
              <w:rPr>
                <w:color w:val="000000"/>
                <w:sz w:val="22"/>
                <w:szCs w:val="22"/>
              </w:rPr>
            </w:pPr>
            <w:r w:rsidRPr="00C12855">
              <w:rPr>
                <w:sz w:val="22"/>
                <w:szCs w:val="22"/>
              </w:rPr>
              <w:t>166</w:t>
            </w:r>
          </w:p>
        </w:tc>
        <w:tc>
          <w:tcPr>
            <w:tcW w:w="1601" w:type="dxa"/>
          </w:tcPr>
          <w:p w:rsidR="00C12855" w:rsidRPr="00C12855" w:rsidRDefault="00C12855" w:rsidP="00C12855">
            <w:pPr>
              <w:jc w:val="center"/>
              <w:rPr>
                <w:color w:val="000000"/>
                <w:sz w:val="22"/>
                <w:szCs w:val="22"/>
              </w:rPr>
            </w:pPr>
            <w:r w:rsidRPr="00C12855">
              <w:rPr>
                <w:sz w:val="22"/>
                <w:szCs w:val="22"/>
              </w:rPr>
              <w:t>192</w:t>
            </w:r>
          </w:p>
        </w:tc>
      </w:tr>
      <w:tr w:rsidR="00C12855" w:rsidRPr="00C12855" w:rsidTr="00653A6A">
        <w:trPr>
          <w:trHeight w:val="20"/>
          <w:jc w:val="center"/>
        </w:trPr>
        <w:tc>
          <w:tcPr>
            <w:tcW w:w="4016" w:type="dxa"/>
            <w:shd w:val="clear" w:color="auto" w:fill="FFFFFF"/>
          </w:tcPr>
          <w:p w:rsidR="00C12855" w:rsidRPr="00C12855" w:rsidRDefault="00C12855" w:rsidP="00C12855">
            <w:pPr>
              <w:jc w:val="center"/>
              <w:rPr>
                <w:sz w:val="22"/>
                <w:szCs w:val="22"/>
              </w:rPr>
            </w:pPr>
            <w:r w:rsidRPr="00C12855">
              <w:rPr>
                <w:sz w:val="22"/>
                <w:szCs w:val="22"/>
              </w:rPr>
              <w:t>Котельная 18</w:t>
            </w:r>
          </w:p>
        </w:tc>
        <w:tc>
          <w:tcPr>
            <w:tcW w:w="1601" w:type="dxa"/>
          </w:tcPr>
          <w:p w:rsidR="00C12855" w:rsidRPr="00C12855" w:rsidRDefault="00C12855" w:rsidP="00C12855">
            <w:pPr>
              <w:jc w:val="center"/>
              <w:rPr>
                <w:color w:val="000000"/>
                <w:sz w:val="22"/>
                <w:szCs w:val="22"/>
              </w:rPr>
            </w:pPr>
            <w:r w:rsidRPr="00C12855">
              <w:rPr>
                <w:sz w:val="22"/>
                <w:szCs w:val="22"/>
              </w:rPr>
              <w:t>0</w:t>
            </w:r>
          </w:p>
        </w:tc>
        <w:tc>
          <w:tcPr>
            <w:tcW w:w="1601" w:type="dxa"/>
          </w:tcPr>
          <w:p w:rsidR="00C12855" w:rsidRPr="00C12855" w:rsidRDefault="00C12855" w:rsidP="00C12855">
            <w:pPr>
              <w:jc w:val="center"/>
              <w:rPr>
                <w:color w:val="000000"/>
                <w:sz w:val="22"/>
                <w:szCs w:val="22"/>
              </w:rPr>
            </w:pPr>
            <w:r w:rsidRPr="00C12855">
              <w:rPr>
                <w:sz w:val="22"/>
                <w:szCs w:val="22"/>
              </w:rPr>
              <w:t>0</w:t>
            </w:r>
          </w:p>
        </w:tc>
        <w:tc>
          <w:tcPr>
            <w:tcW w:w="1601" w:type="dxa"/>
          </w:tcPr>
          <w:p w:rsidR="00C12855" w:rsidRPr="00C12855" w:rsidRDefault="00C12855" w:rsidP="00C12855">
            <w:pPr>
              <w:jc w:val="center"/>
              <w:rPr>
                <w:color w:val="000000"/>
                <w:sz w:val="22"/>
                <w:szCs w:val="22"/>
              </w:rPr>
            </w:pPr>
            <w:r w:rsidRPr="00C12855">
              <w:rPr>
                <w:sz w:val="22"/>
                <w:szCs w:val="22"/>
              </w:rPr>
              <w:t>0</w:t>
            </w:r>
          </w:p>
        </w:tc>
      </w:tr>
      <w:tr w:rsidR="00C12855" w:rsidRPr="00C12855" w:rsidTr="00653A6A">
        <w:trPr>
          <w:trHeight w:val="20"/>
          <w:jc w:val="center"/>
        </w:trPr>
        <w:tc>
          <w:tcPr>
            <w:tcW w:w="4016" w:type="dxa"/>
            <w:shd w:val="clear" w:color="auto" w:fill="FFFFFF"/>
          </w:tcPr>
          <w:p w:rsidR="00C12855" w:rsidRPr="00C12855" w:rsidRDefault="00C12855" w:rsidP="00C12855">
            <w:pPr>
              <w:jc w:val="center"/>
              <w:rPr>
                <w:sz w:val="22"/>
                <w:szCs w:val="22"/>
              </w:rPr>
            </w:pPr>
            <w:r w:rsidRPr="00C12855">
              <w:rPr>
                <w:sz w:val="22"/>
                <w:szCs w:val="22"/>
              </w:rPr>
              <w:t>Котельная 19</w:t>
            </w:r>
          </w:p>
        </w:tc>
        <w:tc>
          <w:tcPr>
            <w:tcW w:w="1601" w:type="dxa"/>
          </w:tcPr>
          <w:p w:rsidR="00C12855" w:rsidRPr="00C12855" w:rsidRDefault="00C12855" w:rsidP="00C12855">
            <w:pPr>
              <w:jc w:val="center"/>
              <w:rPr>
                <w:color w:val="000000"/>
                <w:sz w:val="22"/>
                <w:szCs w:val="22"/>
              </w:rPr>
            </w:pPr>
            <w:r w:rsidRPr="00C12855">
              <w:rPr>
                <w:sz w:val="22"/>
                <w:szCs w:val="22"/>
              </w:rPr>
              <w:t>0</w:t>
            </w:r>
          </w:p>
        </w:tc>
        <w:tc>
          <w:tcPr>
            <w:tcW w:w="1601" w:type="dxa"/>
          </w:tcPr>
          <w:p w:rsidR="00C12855" w:rsidRPr="00C12855" w:rsidRDefault="00C12855" w:rsidP="00C12855">
            <w:pPr>
              <w:jc w:val="center"/>
              <w:rPr>
                <w:color w:val="000000"/>
                <w:sz w:val="22"/>
                <w:szCs w:val="22"/>
              </w:rPr>
            </w:pPr>
            <w:r w:rsidRPr="00C12855">
              <w:rPr>
                <w:sz w:val="22"/>
                <w:szCs w:val="22"/>
              </w:rPr>
              <w:t>0</w:t>
            </w:r>
          </w:p>
        </w:tc>
        <w:tc>
          <w:tcPr>
            <w:tcW w:w="1601" w:type="dxa"/>
          </w:tcPr>
          <w:p w:rsidR="00C12855" w:rsidRPr="00C12855" w:rsidRDefault="00C12855" w:rsidP="00C12855">
            <w:pPr>
              <w:jc w:val="center"/>
              <w:rPr>
                <w:color w:val="000000"/>
                <w:sz w:val="22"/>
                <w:szCs w:val="22"/>
              </w:rPr>
            </w:pPr>
            <w:r w:rsidRPr="00C12855">
              <w:rPr>
                <w:sz w:val="22"/>
                <w:szCs w:val="22"/>
              </w:rPr>
              <w:t>0</w:t>
            </w:r>
          </w:p>
        </w:tc>
      </w:tr>
      <w:tr w:rsidR="00C12855" w:rsidRPr="00C12855" w:rsidTr="00653A6A">
        <w:trPr>
          <w:trHeight w:val="20"/>
          <w:jc w:val="center"/>
        </w:trPr>
        <w:tc>
          <w:tcPr>
            <w:tcW w:w="4016" w:type="dxa"/>
            <w:shd w:val="clear" w:color="auto" w:fill="FFFFFF"/>
          </w:tcPr>
          <w:p w:rsidR="00C12855" w:rsidRPr="00C12855" w:rsidRDefault="00C12855" w:rsidP="00C12855">
            <w:pPr>
              <w:jc w:val="center"/>
              <w:rPr>
                <w:sz w:val="22"/>
                <w:szCs w:val="22"/>
              </w:rPr>
            </w:pPr>
            <w:r w:rsidRPr="00C12855">
              <w:rPr>
                <w:sz w:val="22"/>
                <w:szCs w:val="22"/>
              </w:rPr>
              <w:t>Котельная 20</w:t>
            </w:r>
          </w:p>
        </w:tc>
        <w:tc>
          <w:tcPr>
            <w:tcW w:w="1601" w:type="dxa"/>
          </w:tcPr>
          <w:p w:rsidR="00C12855" w:rsidRPr="00C12855" w:rsidRDefault="00C12855" w:rsidP="00C12855">
            <w:pPr>
              <w:jc w:val="center"/>
              <w:rPr>
                <w:color w:val="000000"/>
                <w:sz w:val="22"/>
                <w:szCs w:val="22"/>
              </w:rPr>
            </w:pPr>
            <w:r w:rsidRPr="00C12855">
              <w:rPr>
                <w:sz w:val="22"/>
                <w:szCs w:val="22"/>
              </w:rPr>
              <w:t>0</w:t>
            </w:r>
          </w:p>
        </w:tc>
        <w:tc>
          <w:tcPr>
            <w:tcW w:w="1601" w:type="dxa"/>
          </w:tcPr>
          <w:p w:rsidR="00C12855" w:rsidRPr="00C12855" w:rsidRDefault="00C12855" w:rsidP="00C12855">
            <w:pPr>
              <w:jc w:val="center"/>
              <w:rPr>
                <w:color w:val="000000"/>
                <w:sz w:val="22"/>
                <w:szCs w:val="22"/>
              </w:rPr>
            </w:pPr>
            <w:r w:rsidRPr="00C12855">
              <w:rPr>
                <w:sz w:val="22"/>
                <w:szCs w:val="22"/>
              </w:rPr>
              <w:t>0</w:t>
            </w:r>
          </w:p>
        </w:tc>
        <w:tc>
          <w:tcPr>
            <w:tcW w:w="1601" w:type="dxa"/>
          </w:tcPr>
          <w:p w:rsidR="00C12855" w:rsidRPr="00C12855" w:rsidRDefault="00C12855" w:rsidP="00C12855">
            <w:pPr>
              <w:jc w:val="center"/>
              <w:rPr>
                <w:color w:val="000000"/>
                <w:sz w:val="22"/>
                <w:szCs w:val="22"/>
              </w:rPr>
            </w:pPr>
            <w:r w:rsidRPr="00C12855">
              <w:rPr>
                <w:sz w:val="22"/>
                <w:szCs w:val="22"/>
              </w:rPr>
              <w:t>66</w:t>
            </w:r>
          </w:p>
        </w:tc>
      </w:tr>
      <w:tr w:rsidR="00C12855" w:rsidRPr="00C12855" w:rsidTr="00653A6A">
        <w:trPr>
          <w:trHeight w:val="20"/>
          <w:jc w:val="center"/>
        </w:trPr>
        <w:tc>
          <w:tcPr>
            <w:tcW w:w="4016" w:type="dxa"/>
            <w:shd w:val="clear" w:color="auto" w:fill="FFFFFF"/>
          </w:tcPr>
          <w:p w:rsidR="00C12855" w:rsidRPr="00C12855" w:rsidRDefault="00C12855" w:rsidP="00C12855">
            <w:pPr>
              <w:jc w:val="center"/>
              <w:rPr>
                <w:sz w:val="22"/>
                <w:szCs w:val="22"/>
              </w:rPr>
            </w:pPr>
            <w:r w:rsidRPr="00C12855">
              <w:rPr>
                <w:sz w:val="22"/>
                <w:szCs w:val="22"/>
              </w:rPr>
              <w:t>Котельная 21</w:t>
            </w:r>
          </w:p>
        </w:tc>
        <w:tc>
          <w:tcPr>
            <w:tcW w:w="1601" w:type="dxa"/>
          </w:tcPr>
          <w:p w:rsidR="00C12855" w:rsidRPr="00C12855" w:rsidRDefault="00C12855" w:rsidP="00C12855">
            <w:pPr>
              <w:jc w:val="center"/>
              <w:rPr>
                <w:color w:val="000000"/>
                <w:sz w:val="22"/>
                <w:szCs w:val="22"/>
              </w:rPr>
            </w:pPr>
            <w:r w:rsidRPr="00C12855">
              <w:rPr>
                <w:sz w:val="22"/>
                <w:szCs w:val="22"/>
              </w:rPr>
              <w:t>0</w:t>
            </w:r>
          </w:p>
        </w:tc>
        <w:tc>
          <w:tcPr>
            <w:tcW w:w="1601" w:type="dxa"/>
          </w:tcPr>
          <w:p w:rsidR="00C12855" w:rsidRPr="00C12855" w:rsidRDefault="00C12855" w:rsidP="00C12855">
            <w:pPr>
              <w:jc w:val="center"/>
              <w:rPr>
                <w:color w:val="000000"/>
                <w:sz w:val="22"/>
                <w:szCs w:val="22"/>
              </w:rPr>
            </w:pPr>
            <w:r w:rsidRPr="00C12855">
              <w:rPr>
                <w:sz w:val="22"/>
                <w:szCs w:val="22"/>
              </w:rPr>
              <w:t>0</w:t>
            </w:r>
          </w:p>
        </w:tc>
        <w:tc>
          <w:tcPr>
            <w:tcW w:w="1601" w:type="dxa"/>
          </w:tcPr>
          <w:p w:rsidR="00C12855" w:rsidRPr="00C12855" w:rsidRDefault="00C12855" w:rsidP="00C12855">
            <w:pPr>
              <w:jc w:val="center"/>
              <w:rPr>
                <w:color w:val="000000"/>
                <w:sz w:val="22"/>
                <w:szCs w:val="22"/>
              </w:rPr>
            </w:pPr>
            <w:r w:rsidRPr="00C12855">
              <w:rPr>
                <w:sz w:val="22"/>
                <w:szCs w:val="22"/>
              </w:rPr>
              <w:t>0</w:t>
            </w:r>
          </w:p>
        </w:tc>
      </w:tr>
    </w:tbl>
    <w:p w:rsidR="005C1811" w:rsidRPr="003546AA" w:rsidRDefault="005C1811" w:rsidP="009579FF">
      <w:pPr>
        <w:pStyle w:val="ConsPlusNormal"/>
        <w:ind w:firstLine="540"/>
        <w:jc w:val="both"/>
        <w:rPr>
          <w:rFonts w:ascii="Times New Roman" w:hAnsi="Times New Roman" w:cs="Times New Roman"/>
          <w:sz w:val="24"/>
          <w:szCs w:val="24"/>
        </w:rPr>
      </w:pPr>
    </w:p>
    <w:p w:rsidR="001961B6" w:rsidRPr="003546AA" w:rsidRDefault="001961B6" w:rsidP="009579FF">
      <w:pPr>
        <w:pStyle w:val="aff4"/>
        <w:spacing w:after="0"/>
      </w:pPr>
      <w:bookmarkStart w:id="140" w:name="_Toc148379756"/>
      <w:r w:rsidRPr="003546AA">
        <w:t>1.3.15 предписания надзорных органов по запрещению дальнейшей эксплуатации участков тепловой сети и результаты их исполнения</w:t>
      </w:r>
      <w:bookmarkEnd w:id="140"/>
    </w:p>
    <w:p w:rsidR="00071117" w:rsidRPr="003546AA" w:rsidRDefault="00071117" w:rsidP="00071117">
      <w:pPr>
        <w:widowControl w:val="0"/>
        <w:autoSpaceDE w:val="0"/>
        <w:autoSpaceDN w:val="0"/>
        <w:adjustRightInd w:val="0"/>
        <w:ind w:firstLine="540"/>
        <w:jc w:val="both"/>
      </w:pPr>
      <w:r w:rsidRPr="003546AA">
        <w:t>Предписания надзорных органов по запрещению дальнейшей эксплуатации участков тепловой сети отсутствуют.</w:t>
      </w:r>
    </w:p>
    <w:p w:rsidR="00E03DDA" w:rsidRPr="003546AA" w:rsidRDefault="00E03DDA" w:rsidP="009579FF">
      <w:pPr>
        <w:pStyle w:val="ConsPlusNormal"/>
        <w:ind w:firstLine="540"/>
        <w:jc w:val="both"/>
        <w:rPr>
          <w:rFonts w:ascii="Times New Roman" w:hAnsi="Times New Roman" w:cs="Times New Roman"/>
          <w:sz w:val="24"/>
          <w:szCs w:val="24"/>
        </w:rPr>
      </w:pPr>
    </w:p>
    <w:p w:rsidR="001961B6" w:rsidRPr="003546AA" w:rsidRDefault="001961B6" w:rsidP="009579FF">
      <w:pPr>
        <w:pStyle w:val="aff4"/>
        <w:spacing w:after="0"/>
      </w:pPr>
      <w:bookmarkStart w:id="141" w:name="_Toc148379757"/>
      <w:r w:rsidRPr="003546AA">
        <w:t>1.3.16 описание наиболее распространенных типов присоединений теплопотребляющих установок потребителей к тепловым сетям, определяющих выбор и обоснование графика регулирования отпуска тепловой энергии потребителям</w:t>
      </w:r>
      <w:bookmarkEnd w:id="141"/>
    </w:p>
    <w:p w:rsidR="00071117" w:rsidRPr="003546AA" w:rsidRDefault="00071117" w:rsidP="00071117">
      <w:pPr>
        <w:widowControl w:val="0"/>
        <w:autoSpaceDE w:val="0"/>
        <w:autoSpaceDN w:val="0"/>
        <w:adjustRightInd w:val="0"/>
        <w:ind w:firstLine="540"/>
        <w:jc w:val="both"/>
      </w:pPr>
      <w:r w:rsidRPr="003546AA">
        <w:t>Тип присоединения потребителей к тепловым сетям - непосредственное без смешения, по параллельной схеме включения потребителей.</w:t>
      </w:r>
    </w:p>
    <w:p w:rsidR="00E03DDA" w:rsidRPr="003546AA" w:rsidRDefault="000175C9" w:rsidP="000175C9">
      <w:pPr>
        <w:pStyle w:val="ConsPlusNormal"/>
        <w:ind w:firstLine="540"/>
        <w:jc w:val="right"/>
        <w:rPr>
          <w:rFonts w:ascii="Times New Roman" w:hAnsi="Times New Roman" w:cs="Times New Roman"/>
          <w:sz w:val="24"/>
          <w:szCs w:val="24"/>
        </w:rPr>
      </w:pPr>
      <w:r w:rsidRPr="003546AA">
        <w:rPr>
          <w:rFonts w:ascii="Times New Roman" w:hAnsi="Times New Roman" w:cs="Times New Roman"/>
          <w:sz w:val="24"/>
          <w:szCs w:val="24"/>
        </w:rPr>
        <w:t>Рисунок 1.3.16. Схема подключения потребителей тепловой энергии</w:t>
      </w:r>
    </w:p>
    <w:p w:rsidR="00E02154" w:rsidRPr="003546AA" w:rsidRDefault="00E02154" w:rsidP="00E02154">
      <w:pPr>
        <w:pStyle w:val="ConsPlusNormal"/>
        <w:ind w:firstLine="540"/>
        <w:jc w:val="center"/>
        <w:rPr>
          <w:rFonts w:ascii="Times New Roman" w:hAnsi="Times New Roman" w:cs="Times New Roman"/>
          <w:sz w:val="24"/>
          <w:szCs w:val="24"/>
        </w:rPr>
      </w:pPr>
      <w:r w:rsidRPr="003546AA">
        <w:rPr>
          <w:noProof/>
        </w:rPr>
        <w:drawing>
          <wp:inline distT="0" distB="0" distL="0" distR="0">
            <wp:extent cx="3352800" cy="16097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352800" cy="1609725"/>
                    </a:xfrm>
                    <a:prstGeom prst="rect">
                      <a:avLst/>
                    </a:prstGeom>
                  </pic:spPr>
                </pic:pic>
              </a:graphicData>
            </a:graphic>
          </wp:inline>
        </w:drawing>
      </w:r>
    </w:p>
    <w:p w:rsidR="00E02154" w:rsidRPr="003546AA" w:rsidRDefault="00E02154" w:rsidP="009579FF">
      <w:pPr>
        <w:pStyle w:val="ConsPlusNormal"/>
        <w:ind w:firstLine="540"/>
        <w:jc w:val="both"/>
        <w:rPr>
          <w:rFonts w:ascii="Times New Roman" w:hAnsi="Times New Roman" w:cs="Times New Roman"/>
          <w:sz w:val="24"/>
          <w:szCs w:val="24"/>
        </w:rPr>
      </w:pPr>
    </w:p>
    <w:p w:rsidR="001961B6" w:rsidRPr="00F4451F" w:rsidRDefault="001961B6" w:rsidP="009579FF">
      <w:pPr>
        <w:pStyle w:val="aff4"/>
        <w:spacing w:after="0"/>
      </w:pPr>
      <w:bookmarkStart w:id="142" w:name="_Toc148379758"/>
      <w:r w:rsidRPr="00F4451F">
        <w:t>1.3.17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bookmarkEnd w:id="142"/>
    </w:p>
    <w:p w:rsidR="007F4D6A" w:rsidRPr="00F4451F" w:rsidRDefault="00F4451F" w:rsidP="00F4451F">
      <w:pPr>
        <w:ind w:firstLine="567"/>
        <w:jc w:val="both"/>
      </w:pPr>
      <w:r w:rsidRPr="00F4451F">
        <w:t>Во всех котельных приборы учета тепла отсутствуют.</w:t>
      </w:r>
    </w:p>
    <w:p w:rsidR="005C1811" w:rsidRPr="00081D42" w:rsidRDefault="005C1811" w:rsidP="009579FF">
      <w:pPr>
        <w:pStyle w:val="ConsPlusNormal"/>
        <w:ind w:firstLine="540"/>
        <w:jc w:val="both"/>
        <w:rPr>
          <w:rFonts w:ascii="Times New Roman" w:hAnsi="Times New Roman" w:cs="Times New Roman"/>
          <w:sz w:val="24"/>
          <w:szCs w:val="24"/>
        </w:rPr>
      </w:pPr>
    </w:p>
    <w:p w:rsidR="001961B6" w:rsidRPr="00081D42" w:rsidRDefault="001961B6" w:rsidP="009579FF">
      <w:pPr>
        <w:pStyle w:val="aff4"/>
        <w:spacing w:after="0"/>
      </w:pPr>
      <w:bookmarkStart w:id="143" w:name="_Toc148379759"/>
      <w:r w:rsidRPr="00081D42">
        <w:t>1.3.18 анализ работы диспетчерских служб теплоснабжающих (теплосетевых) организаций и используемых средств автоматизации, телемеханизации и связи</w:t>
      </w:r>
      <w:bookmarkEnd w:id="143"/>
    </w:p>
    <w:p w:rsidR="00B1218D" w:rsidRPr="00081D42" w:rsidRDefault="00342FE8" w:rsidP="00B1218D">
      <w:pPr>
        <w:ind w:firstLine="567"/>
        <w:jc w:val="both"/>
        <w:rPr>
          <w:rFonts w:eastAsia="Calibri"/>
          <w:lang w:eastAsia="en-US"/>
        </w:rPr>
      </w:pPr>
      <w:r w:rsidRPr="00081D42">
        <w:rPr>
          <w:rFonts w:eastAsia="Calibri"/>
          <w:lang w:eastAsia="en-US"/>
        </w:rPr>
        <w:t>На источниках</w:t>
      </w:r>
      <w:r w:rsidR="00B1218D" w:rsidRPr="00081D42">
        <w:rPr>
          <w:rFonts w:eastAsia="Calibri"/>
          <w:lang w:eastAsia="en-US"/>
        </w:rPr>
        <w:t xml:space="preserve"> теплоснабжения организованно круглосуточное оперативное  управление оборудованием, преключений, пусков и остановов, локализация аварий и восстановление режима работы, подготовка к производству ремонтных работ. </w:t>
      </w:r>
    </w:p>
    <w:p w:rsidR="00B1218D" w:rsidRPr="00081D42" w:rsidRDefault="00B1218D" w:rsidP="00B1218D">
      <w:pPr>
        <w:ind w:firstLine="567"/>
        <w:jc w:val="both"/>
        <w:rPr>
          <w:rFonts w:eastAsia="Calibri"/>
          <w:lang w:eastAsia="en-US"/>
        </w:rPr>
      </w:pPr>
      <w:r w:rsidRPr="00081D42">
        <w:rPr>
          <w:rFonts w:eastAsia="Calibri"/>
          <w:lang w:eastAsia="en-US"/>
        </w:rPr>
        <w:t>Технические средства телемеханизации на тепловых сетях отсутствуют.</w:t>
      </w:r>
    </w:p>
    <w:p w:rsidR="0042652A" w:rsidRPr="00081D42" w:rsidRDefault="0042652A" w:rsidP="0042652A">
      <w:pPr>
        <w:ind w:firstLine="567"/>
        <w:jc w:val="both"/>
        <w:rPr>
          <w:rFonts w:eastAsia="Calibri"/>
          <w:lang w:eastAsia="en-US"/>
        </w:rPr>
      </w:pPr>
    </w:p>
    <w:p w:rsidR="001961B6" w:rsidRPr="00081D42" w:rsidRDefault="001961B6" w:rsidP="009579FF">
      <w:pPr>
        <w:pStyle w:val="aff4"/>
        <w:spacing w:after="0"/>
      </w:pPr>
      <w:bookmarkStart w:id="144" w:name="_Toc148379760"/>
      <w:r w:rsidRPr="00081D42">
        <w:t>1.3.19 уровень автоматизации и обслуживания центральных тепловых пунктов, насосных станций</w:t>
      </w:r>
      <w:bookmarkEnd w:id="144"/>
    </w:p>
    <w:p w:rsidR="00071117" w:rsidRPr="00081D42" w:rsidRDefault="00071117" w:rsidP="00071117">
      <w:pPr>
        <w:widowControl w:val="0"/>
        <w:autoSpaceDE w:val="0"/>
        <w:autoSpaceDN w:val="0"/>
        <w:adjustRightInd w:val="0"/>
        <w:ind w:firstLine="540"/>
        <w:jc w:val="both"/>
      </w:pPr>
      <w:r w:rsidRPr="00081D42">
        <w:t>Система автоматизированного мониторинга технического состояния центральных тепловых пунктов, насосных станций отсутствует.</w:t>
      </w:r>
    </w:p>
    <w:p w:rsidR="006632BF" w:rsidRPr="00081D42" w:rsidRDefault="006632BF" w:rsidP="009579FF">
      <w:pPr>
        <w:pStyle w:val="ConsPlusNormal"/>
        <w:ind w:firstLine="540"/>
        <w:jc w:val="both"/>
        <w:rPr>
          <w:rFonts w:ascii="Times New Roman" w:hAnsi="Times New Roman" w:cs="Times New Roman"/>
          <w:sz w:val="24"/>
          <w:szCs w:val="24"/>
        </w:rPr>
      </w:pPr>
    </w:p>
    <w:p w:rsidR="001961B6" w:rsidRPr="00081D42" w:rsidRDefault="001961B6" w:rsidP="009579FF">
      <w:pPr>
        <w:pStyle w:val="aff4"/>
        <w:spacing w:after="0"/>
      </w:pPr>
      <w:bookmarkStart w:id="145" w:name="_Toc148379761"/>
      <w:r w:rsidRPr="00081D42">
        <w:t>1.3.20 сведения о наличии защиты тепловых сетей от превышения давления</w:t>
      </w:r>
      <w:bookmarkEnd w:id="145"/>
    </w:p>
    <w:p w:rsidR="0069533E" w:rsidRPr="00081D42" w:rsidRDefault="0069533E" w:rsidP="009579FF">
      <w:pPr>
        <w:pStyle w:val="ConsPlusNormal"/>
        <w:ind w:firstLine="540"/>
        <w:jc w:val="both"/>
        <w:rPr>
          <w:rFonts w:ascii="Times New Roman" w:hAnsi="Times New Roman" w:cs="Times New Roman"/>
          <w:sz w:val="24"/>
          <w:szCs w:val="24"/>
        </w:rPr>
      </w:pPr>
      <w:r w:rsidRPr="00081D42">
        <w:rPr>
          <w:rFonts w:ascii="Times New Roman" w:hAnsi="Times New Roman" w:cs="Times New Roman"/>
          <w:sz w:val="24"/>
          <w:szCs w:val="24"/>
        </w:rPr>
        <w:t>В соответствии с нормативными документами СП «Тепловые сети», Правила эксплуатации теплопотребляющих установок и тепловых сетей потребителей в каждом элементе единой системы теплоснабжения (на источнике тепла, в тепловых сетях, в системах теплопотребления) должны быть предусмотрены средства защиты от недопустимых изменений давлений сетевой воды. Эти средства в первую очередь должны обеспечивать поддержание допустимого давления в аварийных режимах, вызванных отказом оборудования данного элемента, а также защиту собственного оборудования при аварийных внешних воздействиях.</w:t>
      </w:r>
    </w:p>
    <w:p w:rsidR="00E03DDA" w:rsidRPr="00081D42" w:rsidRDefault="0069533E" w:rsidP="009579FF">
      <w:pPr>
        <w:pStyle w:val="ConsPlusNormal"/>
        <w:ind w:firstLine="540"/>
        <w:jc w:val="both"/>
        <w:rPr>
          <w:rFonts w:ascii="Times New Roman" w:hAnsi="Times New Roman" w:cs="Times New Roman"/>
          <w:sz w:val="24"/>
          <w:szCs w:val="24"/>
        </w:rPr>
      </w:pPr>
      <w:r w:rsidRPr="00081D42">
        <w:rPr>
          <w:rFonts w:ascii="Times New Roman" w:hAnsi="Times New Roman" w:cs="Times New Roman"/>
          <w:sz w:val="24"/>
          <w:szCs w:val="24"/>
        </w:rPr>
        <w:t>Средства защиты тепловых сетей от превышения давления представляют собой предохранительные кла</w:t>
      </w:r>
      <w:r w:rsidR="00342FE8" w:rsidRPr="00081D42">
        <w:rPr>
          <w:rFonts w:ascii="Times New Roman" w:hAnsi="Times New Roman" w:cs="Times New Roman"/>
          <w:sz w:val="24"/>
          <w:szCs w:val="24"/>
        </w:rPr>
        <w:t>паны, установленные на источниках</w:t>
      </w:r>
      <w:r w:rsidRPr="00081D42">
        <w:rPr>
          <w:rFonts w:ascii="Times New Roman" w:hAnsi="Times New Roman" w:cs="Times New Roman"/>
          <w:sz w:val="24"/>
          <w:szCs w:val="24"/>
        </w:rPr>
        <w:t xml:space="preserve"> теплоснабжения.</w:t>
      </w:r>
    </w:p>
    <w:p w:rsidR="0069533E" w:rsidRPr="00081D42" w:rsidRDefault="0069533E" w:rsidP="009579FF">
      <w:pPr>
        <w:pStyle w:val="ConsPlusNormal"/>
        <w:ind w:firstLine="540"/>
        <w:jc w:val="both"/>
        <w:rPr>
          <w:rFonts w:ascii="Times New Roman" w:hAnsi="Times New Roman" w:cs="Times New Roman"/>
          <w:sz w:val="24"/>
          <w:szCs w:val="24"/>
        </w:rPr>
      </w:pPr>
    </w:p>
    <w:p w:rsidR="001961B6" w:rsidRPr="00081D42" w:rsidRDefault="001961B6" w:rsidP="009579FF">
      <w:pPr>
        <w:pStyle w:val="aff4"/>
        <w:spacing w:after="0"/>
      </w:pPr>
      <w:bookmarkStart w:id="146" w:name="_Toc148379762"/>
      <w:r w:rsidRPr="00081D42">
        <w:t>1.3.21 перечень выявленных бесхозяйных тепловых сетей и обоснование выбора организации, уполномоченной на их эксплуатацию</w:t>
      </w:r>
      <w:bookmarkEnd w:id="146"/>
    </w:p>
    <w:p w:rsidR="00071117" w:rsidRPr="00081D42" w:rsidRDefault="00071117" w:rsidP="00071117">
      <w:pPr>
        <w:widowControl w:val="0"/>
        <w:autoSpaceDE w:val="0"/>
        <w:autoSpaceDN w:val="0"/>
        <w:adjustRightInd w:val="0"/>
        <w:ind w:firstLine="540"/>
        <w:jc w:val="both"/>
      </w:pPr>
      <w:r w:rsidRPr="00081D42">
        <w:t>Согласно пункту 6 ст. 15 Федерального закона от 27 июля 2010 г. № 190-ФЗ "О теплоснабжении" под бесхозяйной тепловой сетью понимается совокупность устройств, предназначенных для передачи тепловой энергии и не имеющих эксплуатирующей организации. Единственный признак, позволяющий отнести ту или иную тепловую сеть к бесхозяйной - отсутствие эксплуатирующей организации.</w:t>
      </w:r>
    </w:p>
    <w:p w:rsidR="00071117" w:rsidRPr="00081D42" w:rsidRDefault="00071117" w:rsidP="00071117">
      <w:pPr>
        <w:widowControl w:val="0"/>
        <w:autoSpaceDE w:val="0"/>
        <w:autoSpaceDN w:val="0"/>
        <w:adjustRightInd w:val="0"/>
        <w:ind w:firstLine="540"/>
        <w:jc w:val="both"/>
      </w:pPr>
      <w:r w:rsidRPr="00081D42">
        <w:t xml:space="preserve">Бесхозяйные сети теплоснабжения на территории </w:t>
      </w:r>
      <w:r w:rsidR="0042298C" w:rsidRPr="0042298C">
        <w:t xml:space="preserve">Кизнерского района </w:t>
      </w:r>
      <w:r w:rsidRPr="00081D42">
        <w:t>отсутствуют.</w:t>
      </w:r>
    </w:p>
    <w:p w:rsidR="00071117" w:rsidRPr="00081D42" w:rsidRDefault="00071117" w:rsidP="00071117">
      <w:pPr>
        <w:widowControl w:val="0"/>
        <w:autoSpaceDE w:val="0"/>
        <w:autoSpaceDN w:val="0"/>
        <w:adjustRightInd w:val="0"/>
        <w:ind w:firstLine="540"/>
        <w:jc w:val="both"/>
      </w:pPr>
      <w:r w:rsidRPr="00081D42">
        <w:t>Статья 15, пункт 6 Федерального закона от 27 июля 2010 года № 190-ФЗ: «В случае выявления бесхозяйных тепловых сетей (тепловых сетей, не имеющих эксплуатирующей организации) орган местного самоуправления поселения или поселения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rsidR="0061569D" w:rsidRPr="00081D42" w:rsidRDefault="0061569D" w:rsidP="009579FF">
      <w:pPr>
        <w:pStyle w:val="ConsPlusNormal"/>
        <w:ind w:firstLine="540"/>
        <w:jc w:val="both"/>
        <w:rPr>
          <w:rFonts w:ascii="Times New Roman" w:hAnsi="Times New Roman" w:cs="Times New Roman"/>
          <w:sz w:val="24"/>
          <w:szCs w:val="24"/>
        </w:rPr>
      </w:pPr>
    </w:p>
    <w:p w:rsidR="001961B6" w:rsidRPr="00AE781C" w:rsidRDefault="001961B6" w:rsidP="009579FF">
      <w:pPr>
        <w:pStyle w:val="aff4"/>
        <w:spacing w:after="0"/>
      </w:pPr>
      <w:bookmarkStart w:id="147" w:name="sub_166"/>
      <w:bookmarkStart w:id="148" w:name="_Toc148379763"/>
      <w:r w:rsidRPr="00AE781C">
        <w:t>Часть 4 "Зоны действия источников тепловой энергии</w:t>
      </w:r>
      <w:bookmarkEnd w:id="147"/>
      <w:bookmarkEnd w:id="148"/>
    </w:p>
    <w:p w:rsidR="00680F8A" w:rsidRPr="00AE781C" w:rsidRDefault="009F75B3" w:rsidP="00680F8A">
      <w:pPr>
        <w:ind w:firstLine="567"/>
        <w:jc w:val="both"/>
      </w:pPr>
      <w:r w:rsidRPr="00AE781C">
        <w:t xml:space="preserve">Централизованное теплоснабжение на территории муниципального округа </w:t>
      </w:r>
      <w:r w:rsidR="0042298C" w:rsidRPr="0042298C">
        <w:t xml:space="preserve">Кизнерского района </w:t>
      </w:r>
      <w:r w:rsidRPr="00AE781C">
        <w:t xml:space="preserve">осуществляется в </w:t>
      </w:r>
      <w:r w:rsidR="00AE781C" w:rsidRPr="00AE781C">
        <w:t>с. Блюдчанское</w:t>
      </w:r>
      <w:r w:rsidRPr="00AE781C">
        <w:t>.</w:t>
      </w:r>
    </w:p>
    <w:p w:rsidR="00FF7411" w:rsidRPr="00AE781C" w:rsidRDefault="00FF7411" w:rsidP="00680F8A">
      <w:pPr>
        <w:ind w:firstLine="567"/>
        <w:jc w:val="both"/>
      </w:pPr>
    </w:p>
    <w:p w:rsidR="001961B6" w:rsidRPr="002A626C" w:rsidRDefault="001961B6" w:rsidP="009579FF">
      <w:pPr>
        <w:pStyle w:val="aff4"/>
        <w:spacing w:after="0"/>
        <w:rPr>
          <w:shd w:val="clear" w:color="auto" w:fill="F0F0F0"/>
        </w:rPr>
      </w:pPr>
      <w:bookmarkStart w:id="149" w:name="_Toc148379764"/>
      <w:r w:rsidRPr="002A626C">
        <w:t>Часть 5 "Тепловые нагрузки потребителей тепловой энергии, групп потребителей тепловой энергии"</w:t>
      </w:r>
      <w:bookmarkEnd w:id="149"/>
    </w:p>
    <w:p w:rsidR="001961B6" w:rsidRPr="002A626C" w:rsidRDefault="001961B6" w:rsidP="009579FF">
      <w:pPr>
        <w:pStyle w:val="aff4"/>
        <w:spacing w:after="0"/>
      </w:pPr>
      <w:bookmarkStart w:id="150" w:name="_Toc148379765"/>
      <w:r w:rsidRPr="002A626C">
        <w:t>1.5.1 описание значений спроса на тепловую мощность в расчетных элементах территориального деления, в том числе значений тепловых нагрузок потребителей тепловой энергии, групп потребителей тепловой энергии</w:t>
      </w:r>
      <w:bookmarkEnd w:id="150"/>
    </w:p>
    <w:p w:rsidR="00D94646" w:rsidRPr="002A626C" w:rsidRDefault="00D94646" w:rsidP="00D94646">
      <w:pPr>
        <w:jc w:val="right"/>
      </w:pPr>
      <w:r w:rsidRPr="002A626C">
        <w:t>Таблица 1.5.1. Значение тепловых нагрузок групп потребителей тепловой энергии</w:t>
      </w:r>
    </w:p>
    <w:p w:rsidR="00B62DEB" w:rsidRPr="002A626C" w:rsidRDefault="00B62DEB" w:rsidP="00B62DEB">
      <w:pPr>
        <w:jc w:val="center"/>
        <w:rPr>
          <w:rFonts w:ascii="Courier New" w:hAnsi="Courier New" w:cs="Courier New"/>
          <w:sz w:val="2"/>
          <w:szCs w:val="2"/>
        </w:rPr>
      </w:pPr>
      <w:bookmarkStart w:id="151" w:name="sub_168"/>
    </w:p>
    <w:tbl>
      <w:tblPr>
        <w:tblStyle w:val="71"/>
        <w:tblW w:w="0" w:type="auto"/>
        <w:jc w:val="center"/>
        <w:tblLook w:val="04A0"/>
      </w:tblPr>
      <w:tblGrid>
        <w:gridCol w:w="2085"/>
        <w:gridCol w:w="3383"/>
        <w:gridCol w:w="1479"/>
        <w:gridCol w:w="1559"/>
        <w:gridCol w:w="1418"/>
      </w:tblGrid>
      <w:tr w:rsidR="00D562F7" w:rsidRPr="002A626C" w:rsidTr="00F41E34">
        <w:trPr>
          <w:trHeight w:val="20"/>
          <w:jc w:val="center"/>
        </w:trPr>
        <w:tc>
          <w:tcPr>
            <w:tcW w:w="2085" w:type="dxa"/>
            <w:tcBorders>
              <w:top w:val="single" w:sz="4" w:space="0" w:color="auto"/>
              <w:left w:val="single" w:sz="4" w:space="0" w:color="auto"/>
              <w:bottom w:val="nil"/>
              <w:right w:val="single" w:sz="4" w:space="0" w:color="auto"/>
            </w:tcBorders>
            <w:shd w:val="clear" w:color="auto" w:fill="auto"/>
          </w:tcPr>
          <w:p w:rsidR="00D562F7" w:rsidRPr="002A626C" w:rsidRDefault="00D562F7" w:rsidP="00D562F7">
            <w:pPr>
              <w:jc w:val="center"/>
              <w:rPr>
                <w:rFonts w:ascii="Times New Roman" w:hAnsi="Times New Roman"/>
                <w:b/>
              </w:rPr>
            </w:pPr>
            <w:r w:rsidRPr="002A626C">
              <w:rPr>
                <w:rFonts w:ascii="Times New Roman" w:hAnsi="Times New Roman"/>
                <w:b/>
              </w:rPr>
              <w:t>потребитель</w:t>
            </w:r>
          </w:p>
        </w:tc>
        <w:tc>
          <w:tcPr>
            <w:tcW w:w="3383" w:type="dxa"/>
            <w:tcBorders>
              <w:top w:val="single" w:sz="4" w:space="0" w:color="auto"/>
              <w:left w:val="single" w:sz="4" w:space="0" w:color="auto"/>
              <w:bottom w:val="nil"/>
              <w:right w:val="single" w:sz="4" w:space="0" w:color="auto"/>
            </w:tcBorders>
            <w:shd w:val="clear" w:color="auto" w:fill="auto"/>
          </w:tcPr>
          <w:p w:rsidR="00D562F7" w:rsidRPr="002A626C" w:rsidRDefault="00D562F7" w:rsidP="00D562F7">
            <w:pPr>
              <w:jc w:val="center"/>
              <w:rPr>
                <w:rFonts w:ascii="Times New Roman" w:hAnsi="Times New Roman"/>
                <w:b/>
              </w:rPr>
            </w:pPr>
            <w:r w:rsidRPr="002A626C">
              <w:rPr>
                <w:rFonts w:ascii="Times New Roman" w:hAnsi="Times New Roman"/>
                <w:b/>
              </w:rPr>
              <w:t>адрес</w:t>
            </w:r>
          </w:p>
        </w:tc>
        <w:tc>
          <w:tcPr>
            <w:tcW w:w="4456" w:type="dxa"/>
            <w:gridSpan w:val="3"/>
            <w:tcBorders>
              <w:top w:val="single" w:sz="4" w:space="0" w:color="auto"/>
              <w:left w:val="single" w:sz="4" w:space="0" w:color="auto"/>
              <w:bottom w:val="single" w:sz="4" w:space="0" w:color="auto"/>
              <w:right w:val="single" w:sz="4" w:space="0" w:color="auto"/>
            </w:tcBorders>
            <w:shd w:val="clear" w:color="auto" w:fill="auto"/>
          </w:tcPr>
          <w:p w:rsidR="00D562F7" w:rsidRPr="002A626C" w:rsidRDefault="00D562F7" w:rsidP="00D562F7">
            <w:pPr>
              <w:jc w:val="center"/>
              <w:rPr>
                <w:rFonts w:ascii="Times New Roman" w:hAnsi="Times New Roman"/>
                <w:b/>
              </w:rPr>
            </w:pPr>
            <w:r w:rsidRPr="002A626C">
              <w:rPr>
                <w:rFonts w:ascii="Times New Roman" w:hAnsi="Times New Roman"/>
                <w:b/>
              </w:rPr>
              <w:t>Тепловая нагрузка Гкал/час</w:t>
            </w:r>
          </w:p>
        </w:tc>
      </w:tr>
      <w:tr w:rsidR="00D562F7" w:rsidRPr="002A626C" w:rsidTr="00F41E34">
        <w:trPr>
          <w:trHeight w:val="20"/>
          <w:jc w:val="center"/>
        </w:trPr>
        <w:tc>
          <w:tcPr>
            <w:tcW w:w="2085" w:type="dxa"/>
            <w:tcBorders>
              <w:top w:val="nil"/>
              <w:left w:val="single" w:sz="4" w:space="0" w:color="auto"/>
              <w:bottom w:val="single" w:sz="4" w:space="0" w:color="auto"/>
              <w:right w:val="single" w:sz="4" w:space="0" w:color="auto"/>
            </w:tcBorders>
            <w:shd w:val="clear" w:color="auto" w:fill="auto"/>
          </w:tcPr>
          <w:p w:rsidR="00D562F7" w:rsidRPr="002A626C" w:rsidRDefault="00D562F7" w:rsidP="00D562F7">
            <w:pPr>
              <w:jc w:val="center"/>
              <w:rPr>
                <w:rFonts w:ascii="Times New Roman" w:hAnsi="Times New Roman"/>
                <w:b/>
              </w:rPr>
            </w:pPr>
          </w:p>
        </w:tc>
        <w:tc>
          <w:tcPr>
            <w:tcW w:w="3383" w:type="dxa"/>
            <w:tcBorders>
              <w:top w:val="nil"/>
              <w:left w:val="single" w:sz="4" w:space="0" w:color="auto"/>
              <w:bottom w:val="single" w:sz="4" w:space="0" w:color="auto"/>
              <w:right w:val="single" w:sz="4" w:space="0" w:color="auto"/>
            </w:tcBorders>
            <w:shd w:val="clear" w:color="auto" w:fill="auto"/>
          </w:tcPr>
          <w:p w:rsidR="00D562F7" w:rsidRPr="002A626C" w:rsidRDefault="00D562F7" w:rsidP="00D562F7">
            <w:pPr>
              <w:jc w:val="center"/>
              <w:rPr>
                <w:rFonts w:ascii="Times New Roman" w:hAnsi="Times New Roman"/>
                <w:b/>
              </w:rPr>
            </w:pPr>
          </w:p>
        </w:tc>
        <w:tc>
          <w:tcPr>
            <w:tcW w:w="1479" w:type="dxa"/>
            <w:tcBorders>
              <w:top w:val="single" w:sz="4" w:space="0" w:color="auto"/>
              <w:left w:val="single" w:sz="4" w:space="0" w:color="auto"/>
            </w:tcBorders>
            <w:shd w:val="clear" w:color="auto" w:fill="auto"/>
          </w:tcPr>
          <w:p w:rsidR="00D562F7" w:rsidRPr="002A626C" w:rsidRDefault="00D562F7" w:rsidP="00D562F7">
            <w:pPr>
              <w:jc w:val="center"/>
              <w:rPr>
                <w:rFonts w:ascii="Times New Roman" w:hAnsi="Times New Roman"/>
                <w:b/>
              </w:rPr>
            </w:pPr>
            <w:r w:rsidRPr="002A626C">
              <w:rPr>
                <w:rFonts w:ascii="Times New Roman" w:hAnsi="Times New Roman"/>
                <w:b/>
              </w:rPr>
              <w:t>отопление</w:t>
            </w:r>
          </w:p>
        </w:tc>
        <w:tc>
          <w:tcPr>
            <w:tcW w:w="1559" w:type="dxa"/>
            <w:tcBorders>
              <w:top w:val="single" w:sz="4" w:space="0" w:color="auto"/>
            </w:tcBorders>
            <w:shd w:val="clear" w:color="auto" w:fill="auto"/>
          </w:tcPr>
          <w:p w:rsidR="00D562F7" w:rsidRPr="002A626C" w:rsidRDefault="00D562F7" w:rsidP="00D562F7">
            <w:pPr>
              <w:jc w:val="center"/>
              <w:rPr>
                <w:rFonts w:ascii="Times New Roman" w:hAnsi="Times New Roman"/>
                <w:b/>
              </w:rPr>
            </w:pPr>
            <w:r w:rsidRPr="002A626C">
              <w:rPr>
                <w:rFonts w:ascii="Times New Roman" w:hAnsi="Times New Roman"/>
                <w:b/>
              </w:rPr>
              <w:t>вентиляция</w:t>
            </w:r>
          </w:p>
        </w:tc>
        <w:tc>
          <w:tcPr>
            <w:tcW w:w="1418" w:type="dxa"/>
            <w:tcBorders>
              <w:top w:val="single" w:sz="4" w:space="0" w:color="auto"/>
            </w:tcBorders>
            <w:shd w:val="clear" w:color="auto" w:fill="auto"/>
          </w:tcPr>
          <w:p w:rsidR="00D562F7" w:rsidRPr="002A626C" w:rsidRDefault="00D562F7" w:rsidP="00D562F7">
            <w:pPr>
              <w:jc w:val="center"/>
              <w:rPr>
                <w:rFonts w:ascii="Times New Roman" w:hAnsi="Times New Roman"/>
                <w:b/>
              </w:rPr>
            </w:pPr>
            <w:r w:rsidRPr="002A626C">
              <w:rPr>
                <w:rFonts w:ascii="Times New Roman" w:hAnsi="Times New Roman"/>
                <w:b/>
              </w:rPr>
              <w:t>ГВС</w:t>
            </w:r>
          </w:p>
        </w:tc>
      </w:tr>
      <w:tr w:rsidR="00D562F7" w:rsidRPr="002A626C" w:rsidTr="00F41E34">
        <w:trPr>
          <w:trHeight w:val="20"/>
          <w:jc w:val="center"/>
        </w:trPr>
        <w:tc>
          <w:tcPr>
            <w:tcW w:w="2085" w:type="dxa"/>
            <w:vMerge w:val="restart"/>
            <w:tcBorders>
              <w:top w:val="nil"/>
              <w:left w:val="single" w:sz="4" w:space="0" w:color="auto"/>
              <w:right w:val="single" w:sz="4" w:space="0" w:color="auto"/>
            </w:tcBorders>
            <w:shd w:val="clear" w:color="auto" w:fill="auto"/>
          </w:tcPr>
          <w:p w:rsidR="00D562F7" w:rsidRPr="002A626C" w:rsidRDefault="00D562F7" w:rsidP="00D562F7">
            <w:pPr>
              <w:rPr>
                <w:rFonts w:ascii="Times New Roman" w:hAnsi="Times New Roman"/>
                <w:b/>
              </w:rPr>
            </w:pPr>
            <w:r w:rsidRPr="002A626C">
              <w:rPr>
                <w:rFonts w:ascii="Times New Roman" w:hAnsi="Times New Roman"/>
                <w:b/>
              </w:rPr>
              <w:t>Котельная №1</w:t>
            </w:r>
          </w:p>
        </w:tc>
        <w:tc>
          <w:tcPr>
            <w:tcW w:w="3383" w:type="dxa"/>
            <w:tcBorders>
              <w:top w:val="nil"/>
              <w:left w:val="single" w:sz="4" w:space="0" w:color="auto"/>
              <w:bottom w:val="single" w:sz="4" w:space="0" w:color="auto"/>
              <w:right w:val="single" w:sz="4" w:space="0" w:color="auto"/>
            </w:tcBorders>
            <w:shd w:val="clear" w:color="auto" w:fill="auto"/>
          </w:tcPr>
          <w:p w:rsidR="00D562F7" w:rsidRPr="002A626C" w:rsidRDefault="00D562F7" w:rsidP="00D562F7">
            <w:pPr>
              <w:jc w:val="center"/>
              <w:rPr>
                <w:rFonts w:ascii="Times New Roman" w:hAnsi="Times New Roman"/>
                <w:b/>
              </w:rPr>
            </w:pPr>
            <w:r w:rsidRPr="002A626C">
              <w:rPr>
                <w:rFonts w:ascii="Times New Roman" w:hAnsi="Times New Roman"/>
                <w:b/>
              </w:rPr>
              <w:t>население</w:t>
            </w:r>
          </w:p>
        </w:tc>
        <w:tc>
          <w:tcPr>
            <w:tcW w:w="1479" w:type="dxa"/>
            <w:tcBorders>
              <w:top w:val="single" w:sz="4" w:space="0" w:color="auto"/>
              <w:left w:val="single" w:sz="4" w:space="0" w:color="auto"/>
            </w:tcBorders>
            <w:shd w:val="clear" w:color="auto" w:fill="auto"/>
          </w:tcPr>
          <w:p w:rsidR="00D562F7" w:rsidRPr="002A626C" w:rsidRDefault="00D562F7" w:rsidP="00D562F7">
            <w:pPr>
              <w:jc w:val="center"/>
              <w:rPr>
                <w:rFonts w:ascii="Times New Roman" w:hAnsi="Times New Roman"/>
              </w:rPr>
            </w:pPr>
          </w:p>
        </w:tc>
        <w:tc>
          <w:tcPr>
            <w:tcW w:w="1559" w:type="dxa"/>
            <w:tcBorders>
              <w:top w:val="single" w:sz="4" w:space="0" w:color="auto"/>
            </w:tcBorders>
            <w:shd w:val="clear" w:color="auto" w:fill="auto"/>
          </w:tcPr>
          <w:p w:rsidR="00D562F7" w:rsidRPr="002A626C" w:rsidRDefault="00D562F7" w:rsidP="00D562F7">
            <w:pPr>
              <w:jc w:val="center"/>
              <w:rPr>
                <w:rFonts w:ascii="Times New Roman" w:hAnsi="Times New Roman"/>
              </w:rPr>
            </w:pPr>
          </w:p>
        </w:tc>
        <w:tc>
          <w:tcPr>
            <w:tcW w:w="1418" w:type="dxa"/>
            <w:tcBorders>
              <w:top w:val="single" w:sz="4" w:space="0" w:color="auto"/>
            </w:tcBorders>
            <w:shd w:val="clear" w:color="auto" w:fill="auto"/>
          </w:tcPr>
          <w:p w:rsidR="00D562F7" w:rsidRPr="002A626C" w:rsidRDefault="00D562F7" w:rsidP="00D562F7">
            <w:pPr>
              <w:jc w:val="center"/>
              <w:rPr>
                <w:rFonts w:ascii="Times New Roman" w:hAnsi="Times New Roman"/>
              </w:rPr>
            </w:pPr>
          </w:p>
        </w:tc>
      </w:tr>
      <w:tr w:rsidR="00D562F7" w:rsidRPr="002A626C" w:rsidTr="00F41E34">
        <w:trPr>
          <w:trHeight w:val="20"/>
          <w:jc w:val="center"/>
        </w:trPr>
        <w:tc>
          <w:tcPr>
            <w:tcW w:w="2085" w:type="dxa"/>
            <w:vMerge/>
            <w:tcBorders>
              <w:left w:val="single" w:sz="4" w:space="0" w:color="auto"/>
              <w:right w:val="single" w:sz="4" w:space="0" w:color="auto"/>
            </w:tcBorders>
            <w:shd w:val="clear" w:color="auto" w:fill="auto"/>
          </w:tcPr>
          <w:p w:rsidR="00D562F7" w:rsidRPr="002A626C" w:rsidRDefault="00D562F7" w:rsidP="00D562F7">
            <w:pPr>
              <w:jc w:val="center"/>
              <w:rPr>
                <w:rFonts w:ascii="Times New Roman" w:hAnsi="Times New Roman"/>
              </w:rPr>
            </w:pPr>
          </w:p>
        </w:tc>
        <w:tc>
          <w:tcPr>
            <w:tcW w:w="3383" w:type="dxa"/>
            <w:tcBorders>
              <w:top w:val="nil"/>
              <w:left w:val="single" w:sz="4" w:space="0" w:color="auto"/>
              <w:bottom w:val="single" w:sz="4" w:space="0" w:color="auto"/>
              <w:right w:val="single" w:sz="4" w:space="0" w:color="auto"/>
            </w:tcBorders>
            <w:shd w:val="clear" w:color="auto" w:fill="auto"/>
          </w:tcPr>
          <w:p w:rsidR="00D562F7" w:rsidRPr="002A626C" w:rsidRDefault="00D562F7" w:rsidP="00D562F7">
            <w:pPr>
              <w:jc w:val="both"/>
              <w:rPr>
                <w:rFonts w:ascii="Times New Roman" w:hAnsi="Times New Roman"/>
              </w:rPr>
            </w:pPr>
            <w:r w:rsidRPr="002A626C">
              <w:rPr>
                <w:rFonts w:ascii="Times New Roman" w:hAnsi="Times New Roman"/>
              </w:rPr>
              <w:t>ул. Ворошилова 13</w:t>
            </w:r>
          </w:p>
        </w:tc>
        <w:tc>
          <w:tcPr>
            <w:tcW w:w="1479" w:type="dxa"/>
            <w:tcBorders>
              <w:top w:val="single" w:sz="4" w:space="0" w:color="auto"/>
              <w:left w:val="single" w:sz="4" w:space="0" w:color="auto"/>
            </w:tcBorders>
            <w:shd w:val="clear" w:color="auto" w:fill="auto"/>
          </w:tcPr>
          <w:p w:rsidR="00D562F7" w:rsidRPr="002A626C" w:rsidRDefault="00D562F7" w:rsidP="00D562F7">
            <w:pPr>
              <w:jc w:val="center"/>
              <w:rPr>
                <w:rFonts w:ascii="Times New Roman" w:hAnsi="Times New Roman"/>
              </w:rPr>
            </w:pPr>
            <w:r w:rsidRPr="002A626C">
              <w:rPr>
                <w:rFonts w:ascii="Times New Roman" w:hAnsi="Times New Roman"/>
              </w:rPr>
              <w:t>0,103</w:t>
            </w:r>
          </w:p>
        </w:tc>
        <w:tc>
          <w:tcPr>
            <w:tcW w:w="1559" w:type="dxa"/>
            <w:tcBorders>
              <w:top w:val="single" w:sz="4" w:space="0" w:color="auto"/>
            </w:tcBorders>
            <w:shd w:val="clear" w:color="auto" w:fill="auto"/>
          </w:tcPr>
          <w:p w:rsidR="00D562F7" w:rsidRPr="002A626C" w:rsidRDefault="00D562F7" w:rsidP="00D562F7">
            <w:pPr>
              <w:jc w:val="center"/>
              <w:rPr>
                <w:rFonts w:ascii="Times New Roman" w:hAnsi="Times New Roman"/>
              </w:rPr>
            </w:pPr>
          </w:p>
        </w:tc>
        <w:tc>
          <w:tcPr>
            <w:tcW w:w="1418" w:type="dxa"/>
            <w:tcBorders>
              <w:top w:val="single" w:sz="4" w:space="0" w:color="auto"/>
            </w:tcBorders>
            <w:shd w:val="clear" w:color="auto" w:fill="auto"/>
          </w:tcPr>
          <w:p w:rsidR="00D562F7" w:rsidRPr="002A626C" w:rsidRDefault="00D562F7" w:rsidP="00D562F7">
            <w:pPr>
              <w:jc w:val="center"/>
              <w:rPr>
                <w:rFonts w:ascii="Times New Roman" w:hAnsi="Times New Roman"/>
              </w:rPr>
            </w:pPr>
          </w:p>
        </w:tc>
      </w:tr>
      <w:tr w:rsidR="00D562F7" w:rsidRPr="00D562F7" w:rsidTr="00F41E34">
        <w:trPr>
          <w:trHeight w:val="20"/>
          <w:jc w:val="center"/>
        </w:trPr>
        <w:tc>
          <w:tcPr>
            <w:tcW w:w="2085" w:type="dxa"/>
            <w:vMerge/>
            <w:tcBorders>
              <w:left w:val="single" w:sz="4" w:space="0" w:color="auto"/>
              <w:right w:val="single" w:sz="4" w:space="0" w:color="auto"/>
            </w:tcBorders>
            <w:shd w:val="clear" w:color="auto" w:fill="auto"/>
          </w:tcPr>
          <w:p w:rsidR="00D562F7" w:rsidRPr="002A626C" w:rsidRDefault="00D562F7" w:rsidP="00D562F7">
            <w:pPr>
              <w:jc w:val="center"/>
              <w:rPr>
                <w:rFonts w:ascii="Times New Roman" w:hAnsi="Times New Roman"/>
              </w:rPr>
            </w:pPr>
          </w:p>
        </w:tc>
        <w:tc>
          <w:tcPr>
            <w:tcW w:w="3383" w:type="dxa"/>
            <w:tcBorders>
              <w:top w:val="nil"/>
              <w:left w:val="single" w:sz="4" w:space="0" w:color="auto"/>
              <w:bottom w:val="single" w:sz="4" w:space="0" w:color="auto"/>
              <w:right w:val="single" w:sz="4" w:space="0" w:color="auto"/>
            </w:tcBorders>
            <w:shd w:val="clear" w:color="auto" w:fill="auto"/>
          </w:tcPr>
          <w:p w:rsidR="00D562F7" w:rsidRPr="002A626C" w:rsidRDefault="00D562F7" w:rsidP="00D562F7">
            <w:pPr>
              <w:jc w:val="both"/>
              <w:rPr>
                <w:rFonts w:ascii="Times New Roman" w:hAnsi="Times New Roman"/>
              </w:rPr>
            </w:pPr>
            <w:r w:rsidRPr="002A626C">
              <w:rPr>
                <w:rFonts w:ascii="Times New Roman" w:hAnsi="Times New Roman"/>
              </w:rPr>
              <w:t>ул. Ворошилова 15</w:t>
            </w:r>
          </w:p>
        </w:tc>
        <w:tc>
          <w:tcPr>
            <w:tcW w:w="1479" w:type="dxa"/>
            <w:tcBorders>
              <w:top w:val="single" w:sz="4" w:space="0" w:color="auto"/>
              <w:left w:val="single" w:sz="4" w:space="0" w:color="auto"/>
            </w:tcBorders>
            <w:shd w:val="clear" w:color="auto" w:fill="auto"/>
          </w:tcPr>
          <w:p w:rsidR="00D562F7" w:rsidRPr="00D562F7" w:rsidRDefault="00D562F7" w:rsidP="00D562F7">
            <w:pPr>
              <w:jc w:val="center"/>
              <w:rPr>
                <w:rFonts w:ascii="Times New Roman" w:hAnsi="Times New Roman"/>
              </w:rPr>
            </w:pPr>
            <w:r w:rsidRPr="002A626C">
              <w:rPr>
                <w:rFonts w:ascii="Times New Roman" w:hAnsi="Times New Roman"/>
              </w:rPr>
              <w:t>0,108</w:t>
            </w:r>
          </w:p>
        </w:tc>
        <w:tc>
          <w:tcPr>
            <w:tcW w:w="1559" w:type="dxa"/>
            <w:tcBorders>
              <w:top w:val="single" w:sz="4" w:space="0" w:color="auto"/>
            </w:tcBorders>
            <w:shd w:val="clear" w:color="auto" w:fill="auto"/>
          </w:tcPr>
          <w:p w:rsidR="00D562F7" w:rsidRPr="00D562F7" w:rsidRDefault="00D562F7" w:rsidP="00D562F7">
            <w:pPr>
              <w:jc w:val="center"/>
              <w:rPr>
                <w:rFonts w:ascii="Times New Roman" w:hAnsi="Times New Roman"/>
              </w:rPr>
            </w:pPr>
          </w:p>
        </w:tc>
        <w:tc>
          <w:tcPr>
            <w:tcW w:w="1418" w:type="dxa"/>
            <w:tcBorders>
              <w:top w:val="single" w:sz="4" w:space="0" w:color="auto"/>
            </w:tcBorders>
            <w:shd w:val="clear" w:color="auto" w:fill="auto"/>
          </w:tcPr>
          <w:p w:rsidR="00D562F7" w:rsidRPr="00D562F7" w:rsidRDefault="00D562F7" w:rsidP="00D562F7">
            <w:pPr>
              <w:jc w:val="center"/>
              <w:rPr>
                <w:rFonts w:ascii="Times New Roman" w:hAnsi="Times New Roman"/>
              </w:rPr>
            </w:pPr>
          </w:p>
        </w:tc>
      </w:tr>
      <w:tr w:rsidR="00D562F7" w:rsidRPr="00D562F7" w:rsidTr="00F41E34">
        <w:trPr>
          <w:trHeight w:val="20"/>
          <w:jc w:val="center"/>
        </w:trPr>
        <w:tc>
          <w:tcPr>
            <w:tcW w:w="2085" w:type="dxa"/>
            <w:vMerge/>
            <w:tcBorders>
              <w:left w:val="single" w:sz="4" w:space="0" w:color="auto"/>
              <w:right w:val="single" w:sz="4" w:space="0" w:color="auto"/>
            </w:tcBorders>
            <w:shd w:val="clear" w:color="auto" w:fill="auto"/>
          </w:tcPr>
          <w:p w:rsidR="00D562F7" w:rsidRPr="00D562F7" w:rsidRDefault="00D562F7" w:rsidP="00D562F7">
            <w:pPr>
              <w:jc w:val="center"/>
              <w:rPr>
                <w:rFonts w:ascii="Times New Roman" w:hAnsi="Times New Roman"/>
              </w:rPr>
            </w:pPr>
          </w:p>
        </w:tc>
        <w:tc>
          <w:tcPr>
            <w:tcW w:w="3383" w:type="dxa"/>
            <w:tcBorders>
              <w:top w:val="nil"/>
              <w:left w:val="single" w:sz="4" w:space="0" w:color="auto"/>
              <w:bottom w:val="single" w:sz="4" w:space="0" w:color="auto"/>
              <w:right w:val="single" w:sz="4" w:space="0" w:color="auto"/>
            </w:tcBorders>
            <w:shd w:val="clear" w:color="auto" w:fill="auto"/>
          </w:tcPr>
          <w:p w:rsidR="00D562F7" w:rsidRPr="00D562F7" w:rsidRDefault="00D562F7" w:rsidP="00D562F7">
            <w:pPr>
              <w:tabs>
                <w:tab w:val="left" w:pos="270"/>
              </w:tabs>
              <w:jc w:val="both"/>
              <w:rPr>
                <w:rFonts w:ascii="Times New Roman" w:hAnsi="Times New Roman"/>
              </w:rPr>
            </w:pPr>
            <w:r w:rsidRPr="00D562F7">
              <w:rPr>
                <w:rFonts w:ascii="Times New Roman" w:hAnsi="Times New Roman"/>
              </w:rPr>
              <w:t>ул. Ворошилова 17</w:t>
            </w:r>
          </w:p>
        </w:tc>
        <w:tc>
          <w:tcPr>
            <w:tcW w:w="1479" w:type="dxa"/>
            <w:tcBorders>
              <w:top w:val="single" w:sz="4" w:space="0" w:color="auto"/>
              <w:left w:val="single" w:sz="4" w:space="0" w:color="auto"/>
            </w:tcBorders>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0,08</w:t>
            </w:r>
          </w:p>
        </w:tc>
        <w:tc>
          <w:tcPr>
            <w:tcW w:w="1559" w:type="dxa"/>
            <w:tcBorders>
              <w:top w:val="single" w:sz="4" w:space="0" w:color="auto"/>
            </w:tcBorders>
            <w:shd w:val="clear" w:color="auto" w:fill="auto"/>
          </w:tcPr>
          <w:p w:rsidR="00D562F7" w:rsidRPr="00D562F7" w:rsidRDefault="00D562F7" w:rsidP="00D562F7">
            <w:pPr>
              <w:jc w:val="center"/>
              <w:rPr>
                <w:rFonts w:ascii="Times New Roman" w:hAnsi="Times New Roman"/>
              </w:rPr>
            </w:pPr>
          </w:p>
        </w:tc>
        <w:tc>
          <w:tcPr>
            <w:tcW w:w="1418" w:type="dxa"/>
            <w:tcBorders>
              <w:top w:val="single" w:sz="4" w:space="0" w:color="auto"/>
            </w:tcBorders>
            <w:shd w:val="clear" w:color="auto" w:fill="auto"/>
          </w:tcPr>
          <w:p w:rsidR="00D562F7" w:rsidRPr="00D562F7" w:rsidRDefault="00D562F7" w:rsidP="00D562F7">
            <w:pPr>
              <w:jc w:val="center"/>
              <w:rPr>
                <w:rFonts w:ascii="Times New Roman" w:hAnsi="Times New Roman"/>
              </w:rPr>
            </w:pPr>
          </w:p>
        </w:tc>
      </w:tr>
      <w:tr w:rsidR="00D562F7" w:rsidRPr="00D562F7" w:rsidTr="00F41E34">
        <w:trPr>
          <w:trHeight w:val="20"/>
          <w:jc w:val="center"/>
        </w:trPr>
        <w:tc>
          <w:tcPr>
            <w:tcW w:w="2085" w:type="dxa"/>
            <w:vMerge/>
            <w:tcBorders>
              <w:left w:val="single" w:sz="4" w:space="0" w:color="auto"/>
              <w:right w:val="single" w:sz="4" w:space="0" w:color="auto"/>
            </w:tcBorders>
            <w:shd w:val="clear" w:color="auto" w:fill="auto"/>
          </w:tcPr>
          <w:p w:rsidR="00D562F7" w:rsidRPr="00D562F7" w:rsidRDefault="00D562F7" w:rsidP="00D562F7">
            <w:pPr>
              <w:jc w:val="center"/>
              <w:rPr>
                <w:rFonts w:ascii="Times New Roman" w:hAnsi="Times New Roman"/>
              </w:rPr>
            </w:pPr>
          </w:p>
        </w:tc>
        <w:tc>
          <w:tcPr>
            <w:tcW w:w="3383" w:type="dxa"/>
            <w:tcBorders>
              <w:top w:val="nil"/>
              <w:left w:val="single" w:sz="4" w:space="0" w:color="auto"/>
              <w:bottom w:val="single" w:sz="4" w:space="0" w:color="auto"/>
              <w:right w:val="single" w:sz="4" w:space="0" w:color="auto"/>
            </w:tcBorders>
            <w:shd w:val="clear" w:color="auto" w:fill="auto"/>
          </w:tcPr>
          <w:p w:rsidR="00D562F7" w:rsidRPr="00D562F7" w:rsidRDefault="00D562F7" w:rsidP="00D562F7">
            <w:pPr>
              <w:tabs>
                <w:tab w:val="left" w:pos="195"/>
              </w:tabs>
              <w:jc w:val="both"/>
              <w:rPr>
                <w:rFonts w:ascii="Times New Roman" w:hAnsi="Times New Roman"/>
              </w:rPr>
            </w:pPr>
            <w:r w:rsidRPr="00D562F7">
              <w:rPr>
                <w:rFonts w:ascii="Times New Roman" w:hAnsi="Times New Roman"/>
              </w:rPr>
              <w:t xml:space="preserve">ул. Ворошилова 21 </w:t>
            </w:r>
          </w:p>
        </w:tc>
        <w:tc>
          <w:tcPr>
            <w:tcW w:w="1479" w:type="dxa"/>
            <w:tcBorders>
              <w:top w:val="single" w:sz="4" w:space="0" w:color="auto"/>
              <w:left w:val="single" w:sz="4" w:space="0" w:color="auto"/>
            </w:tcBorders>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0,011</w:t>
            </w:r>
          </w:p>
        </w:tc>
        <w:tc>
          <w:tcPr>
            <w:tcW w:w="1559" w:type="dxa"/>
            <w:tcBorders>
              <w:top w:val="single" w:sz="4" w:space="0" w:color="auto"/>
            </w:tcBorders>
            <w:shd w:val="clear" w:color="auto" w:fill="auto"/>
          </w:tcPr>
          <w:p w:rsidR="00D562F7" w:rsidRPr="00D562F7" w:rsidRDefault="00D562F7" w:rsidP="00D562F7">
            <w:pPr>
              <w:jc w:val="center"/>
              <w:rPr>
                <w:rFonts w:ascii="Times New Roman" w:hAnsi="Times New Roman"/>
              </w:rPr>
            </w:pPr>
          </w:p>
        </w:tc>
        <w:tc>
          <w:tcPr>
            <w:tcW w:w="1418" w:type="dxa"/>
            <w:tcBorders>
              <w:top w:val="single" w:sz="4" w:space="0" w:color="auto"/>
            </w:tcBorders>
            <w:shd w:val="clear" w:color="auto" w:fill="auto"/>
          </w:tcPr>
          <w:p w:rsidR="00D562F7" w:rsidRPr="00D562F7" w:rsidRDefault="00D562F7" w:rsidP="00D562F7">
            <w:pPr>
              <w:jc w:val="center"/>
              <w:rPr>
                <w:rFonts w:ascii="Times New Roman" w:hAnsi="Times New Roman"/>
              </w:rPr>
            </w:pPr>
          </w:p>
        </w:tc>
      </w:tr>
      <w:tr w:rsidR="00D562F7" w:rsidRPr="00D562F7" w:rsidTr="00F41E34">
        <w:trPr>
          <w:trHeight w:val="20"/>
          <w:jc w:val="center"/>
        </w:trPr>
        <w:tc>
          <w:tcPr>
            <w:tcW w:w="2085" w:type="dxa"/>
            <w:vMerge/>
            <w:tcBorders>
              <w:left w:val="single" w:sz="4" w:space="0" w:color="auto"/>
              <w:right w:val="single" w:sz="4" w:space="0" w:color="auto"/>
            </w:tcBorders>
            <w:shd w:val="clear" w:color="auto" w:fill="auto"/>
          </w:tcPr>
          <w:p w:rsidR="00D562F7" w:rsidRPr="00D562F7" w:rsidRDefault="00D562F7" w:rsidP="00D562F7">
            <w:pPr>
              <w:jc w:val="center"/>
              <w:rPr>
                <w:rFonts w:ascii="Times New Roman" w:hAnsi="Times New Roman"/>
              </w:rPr>
            </w:pPr>
          </w:p>
        </w:tc>
        <w:tc>
          <w:tcPr>
            <w:tcW w:w="3383" w:type="dxa"/>
            <w:tcBorders>
              <w:top w:val="nil"/>
              <w:left w:val="single" w:sz="4" w:space="0" w:color="auto"/>
              <w:bottom w:val="single" w:sz="4" w:space="0" w:color="auto"/>
              <w:right w:val="single" w:sz="4" w:space="0" w:color="auto"/>
            </w:tcBorders>
            <w:shd w:val="clear" w:color="auto" w:fill="auto"/>
          </w:tcPr>
          <w:p w:rsidR="00D562F7" w:rsidRPr="00D562F7" w:rsidRDefault="00D562F7" w:rsidP="00D562F7">
            <w:pPr>
              <w:jc w:val="both"/>
              <w:rPr>
                <w:rFonts w:ascii="Times New Roman" w:hAnsi="Times New Roman"/>
              </w:rPr>
            </w:pPr>
            <w:r w:rsidRPr="00D562F7">
              <w:rPr>
                <w:rFonts w:ascii="Times New Roman" w:hAnsi="Times New Roman"/>
              </w:rPr>
              <w:t>ул. Ворошилова 24</w:t>
            </w:r>
          </w:p>
        </w:tc>
        <w:tc>
          <w:tcPr>
            <w:tcW w:w="1479" w:type="dxa"/>
            <w:tcBorders>
              <w:top w:val="single" w:sz="4" w:space="0" w:color="auto"/>
              <w:left w:val="single" w:sz="4" w:space="0" w:color="auto"/>
            </w:tcBorders>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0,009</w:t>
            </w:r>
          </w:p>
        </w:tc>
        <w:tc>
          <w:tcPr>
            <w:tcW w:w="1559" w:type="dxa"/>
            <w:tcBorders>
              <w:top w:val="single" w:sz="4" w:space="0" w:color="auto"/>
            </w:tcBorders>
            <w:shd w:val="clear" w:color="auto" w:fill="auto"/>
          </w:tcPr>
          <w:p w:rsidR="00D562F7" w:rsidRPr="00D562F7" w:rsidRDefault="00D562F7" w:rsidP="00D562F7">
            <w:pPr>
              <w:jc w:val="center"/>
              <w:rPr>
                <w:rFonts w:ascii="Times New Roman" w:hAnsi="Times New Roman"/>
              </w:rPr>
            </w:pPr>
          </w:p>
        </w:tc>
        <w:tc>
          <w:tcPr>
            <w:tcW w:w="1418" w:type="dxa"/>
            <w:tcBorders>
              <w:top w:val="single" w:sz="4" w:space="0" w:color="auto"/>
            </w:tcBorders>
            <w:shd w:val="clear" w:color="auto" w:fill="auto"/>
          </w:tcPr>
          <w:p w:rsidR="00D562F7" w:rsidRPr="00D562F7" w:rsidRDefault="00D562F7" w:rsidP="00D562F7">
            <w:pPr>
              <w:jc w:val="center"/>
              <w:rPr>
                <w:rFonts w:ascii="Times New Roman" w:hAnsi="Times New Roman"/>
              </w:rPr>
            </w:pPr>
          </w:p>
        </w:tc>
      </w:tr>
      <w:tr w:rsidR="00D562F7" w:rsidRPr="00D562F7" w:rsidTr="00F41E34">
        <w:trPr>
          <w:trHeight w:val="20"/>
          <w:jc w:val="center"/>
        </w:trPr>
        <w:tc>
          <w:tcPr>
            <w:tcW w:w="2085" w:type="dxa"/>
            <w:vMerge/>
            <w:tcBorders>
              <w:left w:val="single" w:sz="4" w:space="0" w:color="auto"/>
              <w:right w:val="single" w:sz="4" w:space="0" w:color="auto"/>
            </w:tcBorders>
            <w:shd w:val="clear" w:color="auto" w:fill="auto"/>
          </w:tcPr>
          <w:p w:rsidR="00D562F7" w:rsidRPr="00D562F7" w:rsidRDefault="00D562F7" w:rsidP="00D562F7">
            <w:pPr>
              <w:jc w:val="center"/>
              <w:rPr>
                <w:rFonts w:ascii="Times New Roman" w:hAnsi="Times New Roman"/>
              </w:rPr>
            </w:pPr>
          </w:p>
        </w:tc>
        <w:tc>
          <w:tcPr>
            <w:tcW w:w="3383" w:type="dxa"/>
            <w:tcBorders>
              <w:top w:val="nil"/>
              <w:left w:val="single" w:sz="4" w:space="0" w:color="auto"/>
              <w:bottom w:val="single" w:sz="4" w:space="0" w:color="auto"/>
              <w:right w:val="single" w:sz="4" w:space="0" w:color="auto"/>
            </w:tcBorders>
            <w:shd w:val="clear" w:color="auto" w:fill="auto"/>
          </w:tcPr>
          <w:p w:rsidR="00D562F7" w:rsidRPr="00D562F7" w:rsidRDefault="00D562F7" w:rsidP="00D562F7">
            <w:pPr>
              <w:jc w:val="both"/>
              <w:rPr>
                <w:rFonts w:ascii="Times New Roman" w:hAnsi="Times New Roman"/>
              </w:rPr>
            </w:pPr>
            <w:r w:rsidRPr="00D562F7">
              <w:rPr>
                <w:rFonts w:ascii="Times New Roman" w:hAnsi="Times New Roman"/>
              </w:rPr>
              <w:t>ул. Ворошилова29</w:t>
            </w:r>
          </w:p>
        </w:tc>
        <w:tc>
          <w:tcPr>
            <w:tcW w:w="1479" w:type="dxa"/>
            <w:tcBorders>
              <w:top w:val="single" w:sz="4" w:space="0" w:color="auto"/>
              <w:left w:val="single" w:sz="4" w:space="0" w:color="auto"/>
            </w:tcBorders>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0,017</w:t>
            </w:r>
          </w:p>
        </w:tc>
        <w:tc>
          <w:tcPr>
            <w:tcW w:w="1559" w:type="dxa"/>
            <w:tcBorders>
              <w:top w:val="single" w:sz="4" w:space="0" w:color="auto"/>
            </w:tcBorders>
            <w:shd w:val="clear" w:color="auto" w:fill="auto"/>
          </w:tcPr>
          <w:p w:rsidR="00D562F7" w:rsidRPr="00D562F7" w:rsidRDefault="00D562F7" w:rsidP="00D562F7">
            <w:pPr>
              <w:jc w:val="center"/>
              <w:rPr>
                <w:rFonts w:ascii="Times New Roman" w:hAnsi="Times New Roman"/>
              </w:rPr>
            </w:pPr>
          </w:p>
        </w:tc>
        <w:tc>
          <w:tcPr>
            <w:tcW w:w="1418" w:type="dxa"/>
            <w:tcBorders>
              <w:top w:val="single" w:sz="4" w:space="0" w:color="auto"/>
            </w:tcBorders>
            <w:shd w:val="clear" w:color="auto" w:fill="auto"/>
          </w:tcPr>
          <w:p w:rsidR="00D562F7" w:rsidRPr="00D562F7" w:rsidRDefault="00D562F7" w:rsidP="00D562F7">
            <w:pPr>
              <w:jc w:val="center"/>
              <w:rPr>
                <w:rFonts w:ascii="Times New Roman" w:hAnsi="Times New Roman"/>
              </w:rPr>
            </w:pPr>
          </w:p>
        </w:tc>
      </w:tr>
      <w:tr w:rsidR="00D562F7" w:rsidRPr="00D562F7" w:rsidTr="00F41E34">
        <w:trPr>
          <w:trHeight w:val="20"/>
          <w:jc w:val="center"/>
        </w:trPr>
        <w:tc>
          <w:tcPr>
            <w:tcW w:w="2085" w:type="dxa"/>
            <w:vMerge/>
            <w:tcBorders>
              <w:left w:val="single" w:sz="4" w:space="0" w:color="auto"/>
              <w:right w:val="single" w:sz="4" w:space="0" w:color="auto"/>
            </w:tcBorders>
            <w:shd w:val="clear" w:color="auto" w:fill="auto"/>
          </w:tcPr>
          <w:p w:rsidR="00D562F7" w:rsidRPr="00D562F7" w:rsidRDefault="00D562F7" w:rsidP="00D562F7">
            <w:pPr>
              <w:jc w:val="center"/>
              <w:rPr>
                <w:rFonts w:ascii="Times New Roman" w:hAnsi="Times New Roman"/>
              </w:rPr>
            </w:pPr>
          </w:p>
        </w:tc>
        <w:tc>
          <w:tcPr>
            <w:tcW w:w="3383" w:type="dxa"/>
            <w:tcBorders>
              <w:top w:val="nil"/>
              <w:left w:val="single" w:sz="4" w:space="0" w:color="auto"/>
              <w:bottom w:val="single" w:sz="4" w:space="0" w:color="auto"/>
              <w:right w:val="single" w:sz="4" w:space="0" w:color="auto"/>
            </w:tcBorders>
            <w:shd w:val="clear" w:color="auto" w:fill="auto"/>
          </w:tcPr>
          <w:p w:rsidR="00D562F7" w:rsidRPr="00D562F7" w:rsidRDefault="00D562F7" w:rsidP="00D562F7">
            <w:pPr>
              <w:tabs>
                <w:tab w:val="left" w:pos="285"/>
              </w:tabs>
              <w:jc w:val="both"/>
              <w:rPr>
                <w:rFonts w:ascii="Times New Roman" w:hAnsi="Times New Roman"/>
              </w:rPr>
            </w:pPr>
            <w:r w:rsidRPr="00D562F7">
              <w:rPr>
                <w:rFonts w:ascii="Times New Roman" w:hAnsi="Times New Roman"/>
              </w:rPr>
              <w:t>ул. Ворошилова40</w:t>
            </w:r>
          </w:p>
        </w:tc>
        <w:tc>
          <w:tcPr>
            <w:tcW w:w="1479" w:type="dxa"/>
            <w:tcBorders>
              <w:top w:val="single" w:sz="4" w:space="0" w:color="auto"/>
              <w:left w:val="single" w:sz="4" w:space="0" w:color="auto"/>
            </w:tcBorders>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0,008</w:t>
            </w:r>
          </w:p>
        </w:tc>
        <w:tc>
          <w:tcPr>
            <w:tcW w:w="1559" w:type="dxa"/>
            <w:tcBorders>
              <w:top w:val="single" w:sz="4" w:space="0" w:color="auto"/>
            </w:tcBorders>
            <w:shd w:val="clear" w:color="auto" w:fill="auto"/>
          </w:tcPr>
          <w:p w:rsidR="00D562F7" w:rsidRPr="00D562F7" w:rsidRDefault="00D562F7" w:rsidP="00D562F7">
            <w:pPr>
              <w:jc w:val="center"/>
              <w:rPr>
                <w:rFonts w:ascii="Times New Roman" w:hAnsi="Times New Roman"/>
              </w:rPr>
            </w:pPr>
          </w:p>
        </w:tc>
        <w:tc>
          <w:tcPr>
            <w:tcW w:w="1418" w:type="dxa"/>
            <w:tcBorders>
              <w:top w:val="single" w:sz="4" w:space="0" w:color="auto"/>
            </w:tcBorders>
            <w:shd w:val="clear" w:color="auto" w:fill="auto"/>
          </w:tcPr>
          <w:p w:rsidR="00D562F7" w:rsidRPr="00D562F7" w:rsidRDefault="00D562F7" w:rsidP="00D562F7">
            <w:pPr>
              <w:jc w:val="center"/>
              <w:rPr>
                <w:rFonts w:ascii="Times New Roman" w:hAnsi="Times New Roman"/>
              </w:rPr>
            </w:pPr>
          </w:p>
        </w:tc>
      </w:tr>
      <w:tr w:rsidR="00D562F7" w:rsidRPr="00D562F7" w:rsidTr="00F41E34">
        <w:trPr>
          <w:trHeight w:val="20"/>
          <w:jc w:val="center"/>
        </w:trPr>
        <w:tc>
          <w:tcPr>
            <w:tcW w:w="2085" w:type="dxa"/>
            <w:vMerge/>
            <w:tcBorders>
              <w:left w:val="single" w:sz="4" w:space="0" w:color="auto"/>
              <w:right w:val="single" w:sz="4" w:space="0" w:color="auto"/>
            </w:tcBorders>
            <w:shd w:val="clear" w:color="auto" w:fill="auto"/>
          </w:tcPr>
          <w:p w:rsidR="00D562F7" w:rsidRPr="00D562F7" w:rsidRDefault="00D562F7" w:rsidP="00D562F7">
            <w:pPr>
              <w:jc w:val="center"/>
              <w:rPr>
                <w:rFonts w:ascii="Times New Roman" w:hAnsi="Times New Roman"/>
              </w:rPr>
            </w:pPr>
          </w:p>
        </w:tc>
        <w:tc>
          <w:tcPr>
            <w:tcW w:w="3383" w:type="dxa"/>
            <w:tcBorders>
              <w:top w:val="nil"/>
              <w:left w:val="single" w:sz="4" w:space="0" w:color="auto"/>
              <w:bottom w:val="single" w:sz="4" w:space="0" w:color="auto"/>
              <w:right w:val="single" w:sz="4" w:space="0" w:color="auto"/>
            </w:tcBorders>
            <w:shd w:val="clear" w:color="auto" w:fill="auto"/>
          </w:tcPr>
          <w:p w:rsidR="00D562F7" w:rsidRPr="00D562F7" w:rsidRDefault="00D562F7" w:rsidP="00D562F7">
            <w:pPr>
              <w:jc w:val="both"/>
              <w:rPr>
                <w:rFonts w:ascii="Times New Roman" w:hAnsi="Times New Roman"/>
              </w:rPr>
            </w:pPr>
            <w:r w:rsidRPr="00D562F7">
              <w:rPr>
                <w:rFonts w:ascii="Times New Roman" w:hAnsi="Times New Roman"/>
              </w:rPr>
              <w:t>ул. Ворошилова42</w:t>
            </w:r>
          </w:p>
        </w:tc>
        <w:tc>
          <w:tcPr>
            <w:tcW w:w="1479" w:type="dxa"/>
            <w:tcBorders>
              <w:top w:val="single" w:sz="4" w:space="0" w:color="auto"/>
              <w:left w:val="single" w:sz="4" w:space="0" w:color="auto"/>
            </w:tcBorders>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0,097</w:t>
            </w:r>
          </w:p>
        </w:tc>
        <w:tc>
          <w:tcPr>
            <w:tcW w:w="1559" w:type="dxa"/>
            <w:tcBorders>
              <w:top w:val="single" w:sz="4" w:space="0" w:color="auto"/>
            </w:tcBorders>
            <w:shd w:val="clear" w:color="auto" w:fill="auto"/>
          </w:tcPr>
          <w:p w:rsidR="00D562F7" w:rsidRPr="00D562F7" w:rsidRDefault="00D562F7" w:rsidP="00D562F7">
            <w:pPr>
              <w:jc w:val="center"/>
              <w:rPr>
                <w:rFonts w:ascii="Times New Roman" w:hAnsi="Times New Roman"/>
              </w:rPr>
            </w:pPr>
          </w:p>
        </w:tc>
        <w:tc>
          <w:tcPr>
            <w:tcW w:w="1418" w:type="dxa"/>
            <w:tcBorders>
              <w:top w:val="single" w:sz="4" w:space="0" w:color="auto"/>
            </w:tcBorders>
            <w:shd w:val="clear" w:color="auto" w:fill="auto"/>
          </w:tcPr>
          <w:p w:rsidR="00D562F7" w:rsidRPr="00D562F7" w:rsidRDefault="00D562F7" w:rsidP="00D562F7">
            <w:pPr>
              <w:jc w:val="center"/>
              <w:rPr>
                <w:rFonts w:ascii="Times New Roman" w:hAnsi="Times New Roman"/>
              </w:rPr>
            </w:pPr>
          </w:p>
        </w:tc>
      </w:tr>
      <w:tr w:rsidR="00D562F7" w:rsidRPr="00D562F7" w:rsidTr="00F41E34">
        <w:trPr>
          <w:trHeight w:val="20"/>
          <w:jc w:val="center"/>
        </w:trPr>
        <w:tc>
          <w:tcPr>
            <w:tcW w:w="2085" w:type="dxa"/>
            <w:vMerge/>
            <w:tcBorders>
              <w:left w:val="single" w:sz="4" w:space="0" w:color="auto"/>
              <w:right w:val="single" w:sz="4" w:space="0" w:color="auto"/>
            </w:tcBorders>
            <w:shd w:val="clear" w:color="auto" w:fill="auto"/>
          </w:tcPr>
          <w:p w:rsidR="00D562F7" w:rsidRPr="00D562F7" w:rsidRDefault="00D562F7" w:rsidP="00D562F7">
            <w:pPr>
              <w:jc w:val="center"/>
              <w:rPr>
                <w:rFonts w:ascii="Times New Roman" w:hAnsi="Times New Roman"/>
              </w:rPr>
            </w:pPr>
          </w:p>
        </w:tc>
        <w:tc>
          <w:tcPr>
            <w:tcW w:w="3383" w:type="dxa"/>
            <w:tcBorders>
              <w:top w:val="nil"/>
              <w:left w:val="single" w:sz="4" w:space="0" w:color="auto"/>
              <w:bottom w:val="single" w:sz="4" w:space="0" w:color="auto"/>
              <w:right w:val="single" w:sz="4" w:space="0" w:color="auto"/>
            </w:tcBorders>
            <w:shd w:val="clear" w:color="auto" w:fill="auto"/>
          </w:tcPr>
          <w:p w:rsidR="00D562F7" w:rsidRPr="00D562F7" w:rsidRDefault="00D562F7" w:rsidP="00D562F7">
            <w:pPr>
              <w:jc w:val="both"/>
              <w:rPr>
                <w:rFonts w:ascii="Times New Roman" w:hAnsi="Times New Roman"/>
              </w:rPr>
            </w:pPr>
            <w:r w:rsidRPr="00D562F7">
              <w:rPr>
                <w:rFonts w:ascii="Times New Roman" w:hAnsi="Times New Roman"/>
              </w:rPr>
              <w:t>ул. Ворошилова50</w:t>
            </w:r>
          </w:p>
        </w:tc>
        <w:tc>
          <w:tcPr>
            <w:tcW w:w="1479" w:type="dxa"/>
            <w:tcBorders>
              <w:top w:val="single" w:sz="4" w:space="0" w:color="auto"/>
              <w:left w:val="single" w:sz="4" w:space="0" w:color="auto"/>
            </w:tcBorders>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0,019</w:t>
            </w:r>
          </w:p>
        </w:tc>
        <w:tc>
          <w:tcPr>
            <w:tcW w:w="1559" w:type="dxa"/>
            <w:tcBorders>
              <w:top w:val="single" w:sz="4" w:space="0" w:color="auto"/>
            </w:tcBorders>
            <w:shd w:val="clear" w:color="auto" w:fill="auto"/>
          </w:tcPr>
          <w:p w:rsidR="00D562F7" w:rsidRPr="00D562F7" w:rsidRDefault="00D562F7" w:rsidP="00D562F7">
            <w:pPr>
              <w:jc w:val="center"/>
              <w:rPr>
                <w:rFonts w:ascii="Times New Roman" w:hAnsi="Times New Roman"/>
              </w:rPr>
            </w:pPr>
          </w:p>
        </w:tc>
        <w:tc>
          <w:tcPr>
            <w:tcW w:w="1418" w:type="dxa"/>
            <w:tcBorders>
              <w:top w:val="single" w:sz="4" w:space="0" w:color="auto"/>
            </w:tcBorders>
            <w:shd w:val="clear" w:color="auto" w:fill="auto"/>
          </w:tcPr>
          <w:p w:rsidR="00D562F7" w:rsidRPr="00D562F7" w:rsidRDefault="00D562F7" w:rsidP="00D562F7">
            <w:pPr>
              <w:jc w:val="center"/>
              <w:rPr>
                <w:rFonts w:ascii="Times New Roman" w:hAnsi="Times New Roman"/>
              </w:rPr>
            </w:pPr>
          </w:p>
        </w:tc>
      </w:tr>
      <w:tr w:rsidR="00D562F7" w:rsidRPr="00D562F7" w:rsidTr="00F41E34">
        <w:trPr>
          <w:trHeight w:val="20"/>
          <w:jc w:val="center"/>
        </w:trPr>
        <w:tc>
          <w:tcPr>
            <w:tcW w:w="2085" w:type="dxa"/>
            <w:vMerge/>
            <w:tcBorders>
              <w:left w:val="single" w:sz="4" w:space="0" w:color="auto"/>
              <w:right w:val="single" w:sz="4" w:space="0" w:color="auto"/>
            </w:tcBorders>
            <w:shd w:val="clear" w:color="auto" w:fill="auto"/>
          </w:tcPr>
          <w:p w:rsidR="00D562F7" w:rsidRPr="00D562F7" w:rsidRDefault="00D562F7" w:rsidP="00D562F7">
            <w:pPr>
              <w:jc w:val="center"/>
              <w:rPr>
                <w:rFonts w:ascii="Times New Roman" w:hAnsi="Times New Roman"/>
              </w:rPr>
            </w:pPr>
          </w:p>
        </w:tc>
        <w:tc>
          <w:tcPr>
            <w:tcW w:w="3383" w:type="dxa"/>
            <w:tcBorders>
              <w:top w:val="nil"/>
              <w:left w:val="single" w:sz="4" w:space="0" w:color="auto"/>
              <w:bottom w:val="single" w:sz="4" w:space="0" w:color="auto"/>
              <w:right w:val="single" w:sz="4" w:space="0" w:color="auto"/>
            </w:tcBorders>
            <w:shd w:val="clear" w:color="auto" w:fill="auto"/>
          </w:tcPr>
          <w:p w:rsidR="00D562F7" w:rsidRPr="00D562F7" w:rsidRDefault="00D562F7" w:rsidP="00D562F7">
            <w:pPr>
              <w:jc w:val="both"/>
              <w:rPr>
                <w:rFonts w:ascii="Times New Roman" w:hAnsi="Times New Roman"/>
              </w:rPr>
            </w:pPr>
            <w:r w:rsidRPr="00D562F7">
              <w:rPr>
                <w:rFonts w:ascii="Times New Roman" w:hAnsi="Times New Roman"/>
              </w:rPr>
              <w:t>Ул.Луговая 45</w:t>
            </w:r>
          </w:p>
        </w:tc>
        <w:tc>
          <w:tcPr>
            <w:tcW w:w="1479" w:type="dxa"/>
            <w:tcBorders>
              <w:top w:val="single" w:sz="4" w:space="0" w:color="auto"/>
              <w:left w:val="single" w:sz="4" w:space="0" w:color="auto"/>
            </w:tcBorders>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0,033</w:t>
            </w:r>
          </w:p>
        </w:tc>
        <w:tc>
          <w:tcPr>
            <w:tcW w:w="1559" w:type="dxa"/>
            <w:tcBorders>
              <w:top w:val="single" w:sz="4" w:space="0" w:color="auto"/>
            </w:tcBorders>
            <w:shd w:val="clear" w:color="auto" w:fill="auto"/>
          </w:tcPr>
          <w:p w:rsidR="00D562F7" w:rsidRPr="00D562F7" w:rsidRDefault="00D562F7" w:rsidP="00D562F7">
            <w:pPr>
              <w:jc w:val="center"/>
              <w:rPr>
                <w:rFonts w:ascii="Times New Roman" w:hAnsi="Times New Roman"/>
              </w:rPr>
            </w:pPr>
          </w:p>
        </w:tc>
        <w:tc>
          <w:tcPr>
            <w:tcW w:w="1418" w:type="dxa"/>
            <w:tcBorders>
              <w:top w:val="single" w:sz="4" w:space="0" w:color="auto"/>
            </w:tcBorders>
            <w:shd w:val="clear" w:color="auto" w:fill="auto"/>
          </w:tcPr>
          <w:p w:rsidR="00D562F7" w:rsidRPr="00D562F7" w:rsidRDefault="00D562F7" w:rsidP="00D562F7">
            <w:pPr>
              <w:jc w:val="center"/>
              <w:rPr>
                <w:rFonts w:ascii="Times New Roman" w:hAnsi="Times New Roman"/>
              </w:rPr>
            </w:pPr>
          </w:p>
        </w:tc>
      </w:tr>
      <w:tr w:rsidR="00D562F7" w:rsidRPr="00D562F7" w:rsidTr="00F41E34">
        <w:trPr>
          <w:trHeight w:val="20"/>
          <w:jc w:val="center"/>
        </w:trPr>
        <w:tc>
          <w:tcPr>
            <w:tcW w:w="2085" w:type="dxa"/>
            <w:vMerge/>
            <w:tcBorders>
              <w:left w:val="single" w:sz="4" w:space="0" w:color="auto"/>
              <w:right w:val="single" w:sz="4" w:space="0" w:color="auto"/>
            </w:tcBorders>
            <w:shd w:val="clear" w:color="auto" w:fill="auto"/>
          </w:tcPr>
          <w:p w:rsidR="00D562F7" w:rsidRPr="00D562F7" w:rsidRDefault="00D562F7" w:rsidP="00D562F7">
            <w:pPr>
              <w:jc w:val="center"/>
              <w:rPr>
                <w:rFonts w:ascii="Times New Roman" w:hAnsi="Times New Roman"/>
              </w:rPr>
            </w:pPr>
          </w:p>
        </w:tc>
        <w:tc>
          <w:tcPr>
            <w:tcW w:w="3383" w:type="dxa"/>
            <w:tcBorders>
              <w:top w:val="nil"/>
              <w:left w:val="single" w:sz="4" w:space="0" w:color="auto"/>
              <w:bottom w:val="single" w:sz="4" w:space="0" w:color="auto"/>
              <w:right w:val="single" w:sz="4" w:space="0" w:color="auto"/>
            </w:tcBorders>
            <w:shd w:val="clear" w:color="auto" w:fill="auto"/>
          </w:tcPr>
          <w:p w:rsidR="00D562F7" w:rsidRPr="00D562F7" w:rsidRDefault="00D562F7" w:rsidP="00D562F7">
            <w:pPr>
              <w:jc w:val="both"/>
              <w:rPr>
                <w:rFonts w:ascii="Times New Roman" w:hAnsi="Times New Roman"/>
              </w:rPr>
            </w:pPr>
            <w:r w:rsidRPr="00D562F7">
              <w:rPr>
                <w:rFonts w:ascii="Times New Roman" w:hAnsi="Times New Roman"/>
              </w:rPr>
              <w:t>ул.Красноармейская 29</w:t>
            </w:r>
          </w:p>
        </w:tc>
        <w:tc>
          <w:tcPr>
            <w:tcW w:w="1479" w:type="dxa"/>
            <w:tcBorders>
              <w:top w:val="single" w:sz="4" w:space="0" w:color="auto"/>
              <w:left w:val="single" w:sz="4" w:space="0" w:color="auto"/>
            </w:tcBorders>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0,011</w:t>
            </w:r>
          </w:p>
        </w:tc>
        <w:tc>
          <w:tcPr>
            <w:tcW w:w="1559" w:type="dxa"/>
            <w:tcBorders>
              <w:top w:val="single" w:sz="4" w:space="0" w:color="auto"/>
            </w:tcBorders>
            <w:shd w:val="clear" w:color="auto" w:fill="auto"/>
          </w:tcPr>
          <w:p w:rsidR="00D562F7" w:rsidRPr="00D562F7" w:rsidRDefault="00D562F7" w:rsidP="00D562F7">
            <w:pPr>
              <w:jc w:val="center"/>
              <w:rPr>
                <w:rFonts w:ascii="Times New Roman" w:hAnsi="Times New Roman"/>
              </w:rPr>
            </w:pPr>
          </w:p>
        </w:tc>
        <w:tc>
          <w:tcPr>
            <w:tcW w:w="1418" w:type="dxa"/>
            <w:tcBorders>
              <w:top w:val="single" w:sz="4" w:space="0" w:color="auto"/>
            </w:tcBorders>
            <w:shd w:val="clear" w:color="auto" w:fill="auto"/>
          </w:tcPr>
          <w:p w:rsidR="00D562F7" w:rsidRPr="00D562F7" w:rsidRDefault="00D562F7" w:rsidP="00D562F7">
            <w:pPr>
              <w:jc w:val="center"/>
              <w:rPr>
                <w:rFonts w:ascii="Times New Roman" w:hAnsi="Times New Roman"/>
              </w:rPr>
            </w:pPr>
          </w:p>
        </w:tc>
      </w:tr>
      <w:tr w:rsidR="00D562F7" w:rsidRPr="00D562F7" w:rsidTr="00F41E34">
        <w:trPr>
          <w:trHeight w:val="20"/>
          <w:jc w:val="center"/>
        </w:trPr>
        <w:tc>
          <w:tcPr>
            <w:tcW w:w="2085" w:type="dxa"/>
            <w:vMerge/>
            <w:tcBorders>
              <w:left w:val="single" w:sz="4" w:space="0" w:color="auto"/>
              <w:right w:val="single" w:sz="4" w:space="0" w:color="auto"/>
            </w:tcBorders>
            <w:shd w:val="clear" w:color="auto" w:fill="auto"/>
          </w:tcPr>
          <w:p w:rsidR="00D562F7" w:rsidRPr="00D562F7" w:rsidRDefault="00D562F7" w:rsidP="00D562F7">
            <w:pPr>
              <w:jc w:val="center"/>
              <w:rPr>
                <w:rFonts w:ascii="Times New Roman" w:hAnsi="Times New Roman"/>
              </w:rPr>
            </w:pPr>
          </w:p>
        </w:tc>
        <w:tc>
          <w:tcPr>
            <w:tcW w:w="3383" w:type="dxa"/>
            <w:tcBorders>
              <w:top w:val="nil"/>
              <w:left w:val="single" w:sz="4" w:space="0" w:color="auto"/>
              <w:bottom w:val="single" w:sz="4" w:space="0" w:color="auto"/>
              <w:right w:val="single" w:sz="4" w:space="0" w:color="auto"/>
            </w:tcBorders>
            <w:shd w:val="clear" w:color="auto" w:fill="auto"/>
          </w:tcPr>
          <w:p w:rsidR="00D562F7" w:rsidRPr="00D562F7" w:rsidRDefault="00D562F7" w:rsidP="00D562F7">
            <w:pPr>
              <w:tabs>
                <w:tab w:val="left" w:pos="300"/>
              </w:tabs>
              <w:jc w:val="both"/>
              <w:rPr>
                <w:rFonts w:ascii="Times New Roman" w:hAnsi="Times New Roman"/>
              </w:rPr>
            </w:pPr>
            <w:r w:rsidRPr="00D562F7">
              <w:rPr>
                <w:rFonts w:ascii="Times New Roman" w:hAnsi="Times New Roman"/>
              </w:rPr>
              <w:t>ул.Красноармейская 42</w:t>
            </w:r>
          </w:p>
        </w:tc>
        <w:tc>
          <w:tcPr>
            <w:tcW w:w="1479" w:type="dxa"/>
            <w:tcBorders>
              <w:top w:val="single" w:sz="4" w:space="0" w:color="auto"/>
              <w:left w:val="single" w:sz="4" w:space="0" w:color="auto"/>
            </w:tcBorders>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0,01</w:t>
            </w:r>
          </w:p>
        </w:tc>
        <w:tc>
          <w:tcPr>
            <w:tcW w:w="1559" w:type="dxa"/>
            <w:tcBorders>
              <w:top w:val="single" w:sz="4" w:space="0" w:color="auto"/>
            </w:tcBorders>
            <w:shd w:val="clear" w:color="auto" w:fill="auto"/>
          </w:tcPr>
          <w:p w:rsidR="00D562F7" w:rsidRPr="00D562F7" w:rsidRDefault="00D562F7" w:rsidP="00D562F7">
            <w:pPr>
              <w:jc w:val="center"/>
              <w:rPr>
                <w:rFonts w:ascii="Times New Roman" w:hAnsi="Times New Roman"/>
              </w:rPr>
            </w:pPr>
          </w:p>
        </w:tc>
        <w:tc>
          <w:tcPr>
            <w:tcW w:w="1418" w:type="dxa"/>
            <w:tcBorders>
              <w:top w:val="single" w:sz="4" w:space="0" w:color="auto"/>
            </w:tcBorders>
            <w:shd w:val="clear" w:color="auto" w:fill="auto"/>
          </w:tcPr>
          <w:p w:rsidR="00D562F7" w:rsidRPr="00D562F7" w:rsidRDefault="00D562F7" w:rsidP="00D562F7">
            <w:pPr>
              <w:jc w:val="center"/>
              <w:rPr>
                <w:rFonts w:ascii="Times New Roman" w:hAnsi="Times New Roman"/>
              </w:rPr>
            </w:pPr>
          </w:p>
        </w:tc>
      </w:tr>
      <w:tr w:rsidR="00D562F7" w:rsidRPr="00D562F7" w:rsidTr="00F41E34">
        <w:trPr>
          <w:trHeight w:val="20"/>
          <w:jc w:val="center"/>
        </w:trPr>
        <w:tc>
          <w:tcPr>
            <w:tcW w:w="2085" w:type="dxa"/>
            <w:vMerge/>
            <w:tcBorders>
              <w:left w:val="single" w:sz="4" w:space="0" w:color="auto"/>
              <w:right w:val="single" w:sz="4" w:space="0" w:color="auto"/>
            </w:tcBorders>
            <w:shd w:val="clear" w:color="auto" w:fill="auto"/>
          </w:tcPr>
          <w:p w:rsidR="00D562F7" w:rsidRPr="00D562F7" w:rsidRDefault="00D562F7" w:rsidP="00D562F7">
            <w:pPr>
              <w:jc w:val="center"/>
              <w:rPr>
                <w:rFonts w:ascii="Times New Roman" w:hAnsi="Times New Roman"/>
              </w:rPr>
            </w:pPr>
          </w:p>
        </w:tc>
        <w:tc>
          <w:tcPr>
            <w:tcW w:w="3383" w:type="dxa"/>
            <w:tcBorders>
              <w:top w:val="nil"/>
              <w:left w:val="single" w:sz="4" w:space="0" w:color="auto"/>
              <w:bottom w:val="single" w:sz="4" w:space="0" w:color="auto"/>
              <w:right w:val="single" w:sz="4" w:space="0" w:color="auto"/>
            </w:tcBorders>
            <w:shd w:val="clear" w:color="auto" w:fill="auto"/>
          </w:tcPr>
          <w:p w:rsidR="00D562F7" w:rsidRPr="00D562F7" w:rsidRDefault="00D562F7" w:rsidP="00D562F7">
            <w:pPr>
              <w:jc w:val="both"/>
              <w:rPr>
                <w:rFonts w:ascii="Times New Roman" w:hAnsi="Times New Roman"/>
              </w:rPr>
            </w:pPr>
            <w:r w:rsidRPr="00D562F7">
              <w:rPr>
                <w:rFonts w:ascii="Times New Roman" w:hAnsi="Times New Roman"/>
              </w:rPr>
              <w:t>ул.Красноармейская 44</w:t>
            </w:r>
          </w:p>
        </w:tc>
        <w:tc>
          <w:tcPr>
            <w:tcW w:w="1479" w:type="dxa"/>
            <w:tcBorders>
              <w:top w:val="single" w:sz="4" w:space="0" w:color="auto"/>
              <w:left w:val="single" w:sz="4" w:space="0" w:color="auto"/>
            </w:tcBorders>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0,013</w:t>
            </w:r>
          </w:p>
        </w:tc>
        <w:tc>
          <w:tcPr>
            <w:tcW w:w="1559" w:type="dxa"/>
            <w:tcBorders>
              <w:top w:val="single" w:sz="4" w:space="0" w:color="auto"/>
            </w:tcBorders>
            <w:shd w:val="clear" w:color="auto" w:fill="auto"/>
          </w:tcPr>
          <w:p w:rsidR="00D562F7" w:rsidRPr="00D562F7" w:rsidRDefault="00D562F7" w:rsidP="00D562F7">
            <w:pPr>
              <w:jc w:val="center"/>
              <w:rPr>
                <w:rFonts w:ascii="Times New Roman" w:hAnsi="Times New Roman"/>
              </w:rPr>
            </w:pPr>
          </w:p>
        </w:tc>
        <w:tc>
          <w:tcPr>
            <w:tcW w:w="1418" w:type="dxa"/>
            <w:tcBorders>
              <w:top w:val="single" w:sz="4" w:space="0" w:color="auto"/>
            </w:tcBorders>
            <w:shd w:val="clear" w:color="auto" w:fill="auto"/>
          </w:tcPr>
          <w:p w:rsidR="00D562F7" w:rsidRPr="00D562F7" w:rsidRDefault="00D562F7" w:rsidP="00D562F7">
            <w:pPr>
              <w:jc w:val="center"/>
              <w:rPr>
                <w:rFonts w:ascii="Times New Roman" w:hAnsi="Times New Roman"/>
              </w:rPr>
            </w:pPr>
          </w:p>
        </w:tc>
      </w:tr>
      <w:tr w:rsidR="00D562F7" w:rsidRPr="00D562F7" w:rsidTr="00F41E34">
        <w:trPr>
          <w:trHeight w:val="20"/>
          <w:jc w:val="center"/>
        </w:trPr>
        <w:tc>
          <w:tcPr>
            <w:tcW w:w="2085" w:type="dxa"/>
            <w:vMerge/>
            <w:tcBorders>
              <w:left w:val="single" w:sz="4" w:space="0" w:color="auto"/>
              <w:right w:val="single" w:sz="4" w:space="0" w:color="auto"/>
            </w:tcBorders>
            <w:shd w:val="clear" w:color="auto" w:fill="auto"/>
          </w:tcPr>
          <w:p w:rsidR="00D562F7" w:rsidRPr="00D562F7" w:rsidRDefault="00D562F7" w:rsidP="00D562F7">
            <w:pPr>
              <w:jc w:val="center"/>
              <w:rPr>
                <w:rFonts w:ascii="Times New Roman" w:hAnsi="Times New Roman"/>
              </w:rPr>
            </w:pPr>
          </w:p>
        </w:tc>
        <w:tc>
          <w:tcPr>
            <w:tcW w:w="3383" w:type="dxa"/>
            <w:tcBorders>
              <w:top w:val="nil"/>
              <w:left w:val="single" w:sz="4" w:space="0" w:color="auto"/>
              <w:bottom w:val="single" w:sz="4" w:space="0" w:color="auto"/>
              <w:right w:val="single" w:sz="4" w:space="0" w:color="auto"/>
            </w:tcBorders>
            <w:shd w:val="clear" w:color="auto" w:fill="auto"/>
          </w:tcPr>
          <w:p w:rsidR="00D562F7" w:rsidRPr="00D562F7" w:rsidRDefault="00D562F7" w:rsidP="00D562F7">
            <w:pPr>
              <w:tabs>
                <w:tab w:val="left" w:pos="330"/>
              </w:tabs>
              <w:jc w:val="both"/>
              <w:rPr>
                <w:rFonts w:ascii="Times New Roman" w:hAnsi="Times New Roman"/>
              </w:rPr>
            </w:pPr>
            <w:r w:rsidRPr="00D562F7">
              <w:rPr>
                <w:rFonts w:ascii="Times New Roman" w:hAnsi="Times New Roman"/>
              </w:rPr>
              <w:t>ул.Карла Маркса 16</w:t>
            </w:r>
          </w:p>
        </w:tc>
        <w:tc>
          <w:tcPr>
            <w:tcW w:w="1479" w:type="dxa"/>
            <w:tcBorders>
              <w:top w:val="single" w:sz="4" w:space="0" w:color="auto"/>
              <w:left w:val="single" w:sz="4" w:space="0" w:color="auto"/>
            </w:tcBorders>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0,064</w:t>
            </w:r>
          </w:p>
        </w:tc>
        <w:tc>
          <w:tcPr>
            <w:tcW w:w="1559" w:type="dxa"/>
            <w:tcBorders>
              <w:top w:val="single" w:sz="4" w:space="0" w:color="auto"/>
            </w:tcBorders>
            <w:shd w:val="clear" w:color="auto" w:fill="auto"/>
          </w:tcPr>
          <w:p w:rsidR="00D562F7" w:rsidRPr="00D562F7" w:rsidRDefault="00D562F7" w:rsidP="00D562F7">
            <w:pPr>
              <w:jc w:val="center"/>
              <w:rPr>
                <w:rFonts w:ascii="Times New Roman" w:hAnsi="Times New Roman"/>
              </w:rPr>
            </w:pPr>
          </w:p>
        </w:tc>
        <w:tc>
          <w:tcPr>
            <w:tcW w:w="1418" w:type="dxa"/>
            <w:tcBorders>
              <w:top w:val="single" w:sz="4" w:space="0" w:color="auto"/>
            </w:tcBorders>
            <w:shd w:val="clear" w:color="auto" w:fill="auto"/>
          </w:tcPr>
          <w:p w:rsidR="00D562F7" w:rsidRPr="00D562F7" w:rsidRDefault="00D562F7" w:rsidP="00D562F7">
            <w:pPr>
              <w:jc w:val="center"/>
              <w:rPr>
                <w:rFonts w:ascii="Times New Roman" w:hAnsi="Times New Roman"/>
              </w:rPr>
            </w:pPr>
          </w:p>
        </w:tc>
      </w:tr>
      <w:tr w:rsidR="00D562F7" w:rsidRPr="00D562F7" w:rsidTr="00F41E34">
        <w:trPr>
          <w:trHeight w:val="20"/>
          <w:jc w:val="center"/>
        </w:trPr>
        <w:tc>
          <w:tcPr>
            <w:tcW w:w="2085" w:type="dxa"/>
            <w:vMerge/>
            <w:tcBorders>
              <w:left w:val="single" w:sz="4" w:space="0" w:color="auto"/>
              <w:right w:val="single" w:sz="4" w:space="0" w:color="auto"/>
            </w:tcBorders>
            <w:shd w:val="clear" w:color="auto" w:fill="auto"/>
          </w:tcPr>
          <w:p w:rsidR="00D562F7" w:rsidRPr="00D562F7" w:rsidRDefault="00D562F7" w:rsidP="00D562F7">
            <w:pPr>
              <w:jc w:val="center"/>
              <w:rPr>
                <w:rFonts w:ascii="Times New Roman" w:hAnsi="Times New Roman"/>
              </w:rPr>
            </w:pPr>
          </w:p>
        </w:tc>
        <w:tc>
          <w:tcPr>
            <w:tcW w:w="3383" w:type="dxa"/>
            <w:tcBorders>
              <w:top w:val="nil"/>
              <w:left w:val="single" w:sz="4" w:space="0" w:color="auto"/>
              <w:bottom w:val="single" w:sz="4" w:space="0" w:color="auto"/>
              <w:right w:val="single" w:sz="4" w:space="0" w:color="auto"/>
            </w:tcBorders>
            <w:shd w:val="clear" w:color="auto" w:fill="auto"/>
          </w:tcPr>
          <w:p w:rsidR="00D562F7" w:rsidRPr="00D562F7" w:rsidRDefault="00D562F7" w:rsidP="00D562F7">
            <w:pPr>
              <w:jc w:val="both"/>
              <w:rPr>
                <w:rFonts w:ascii="Times New Roman" w:hAnsi="Times New Roman"/>
              </w:rPr>
            </w:pPr>
            <w:r w:rsidRPr="00D562F7">
              <w:rPr>
                <w:rFonts w:ascii="Times New Roman" w:hAnsi="Times New Roman"/>
              </w:rPr>
              <w:t>ул.Карла Маркса 16а</w:t>
            </w:r>
          </w:p>
        </w:tc>
        <w:tc>
          <w:tcPr>
            <w:tcW w:w="1479" w:type="dxa"/>
            <w:tcBorders>
              <w:top w:val="single" w:sz="4" w:space="0" w:color="auto"/>
              <w:left w:val="single" w:sz="4" w:space="0" w:color="auto"/>
            </w:tcBorders>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0,067</w:t>
            </w:r>
          </w:p>
        </w:tc>
        <w:tc>
          <w:tcPr>
            <w:tcW w:w="1559" w:type="dxa"/>
            <w:tcBorders>
              <w:top w:val="single" w:sz="4" w:space="0" w:color="auto"/>
            </w:tcBorders>
            <w:shd w:val="clear" w:color="auto" w:fill="auto"/>
          </w:tcPr>
          <w:p w:rsidR="00D562F7" w:rsidRPr="00D562F7" w:rsidRDefault="00D562F7" w:rsidP="00D562F7">
            <w:pPr>
              <w:jc w:val="center"/>
              <w:rPr>
                <w:rFonts w:ascii="Times New Roman" w:hAnsi="Times New Roman"/>
              </w:rPr>
            </w:pPr>
          </w:p>
        </w:tc>
        <w:tc>
          <w:tcPr>
            <w:tcW w:w="1418" w:type="dxa"/>
            <w:tcBorders>
              <w:top w:val="single" w:sz="4" w:space="0" w:color="auto"/>
            </w:tcBorders>
            <w:shd w:val="clear" w:color="auto" w:fill="auto"/>
          </w:tcPr>
          <w:p w:rsidR="00D562F7" w:rsidRPr="00D562F7" w:rsidRDefault="00D562F7" w:rsidP="00D562F7">
            <w:pPr>
              <w:jc w:val="center"/>
              <w:rPr>
                <w:rFonts w:ascii="Times New Roman" w:hAnsi="Times New Roman"/>
              </w:rPr>
            </w:pPr>
          </w:p>
        </w:tc>
      </w:tr>
      <w:tr w:rsidR="00D562F7" w:rsidRPr="00D562F7" w:rsidTr="00F41E34">
        <w:trPr>
          <w:trHeight w:val="20"/>
          <w:jc w:val="center"/>
        </w:trPr>
        <w:tc>
          <w:tcPr>
            <w:tcW w:w="2085" w:type="dxa"/>
            <w:vMerge/>
            <w:tcBorders>
              <w:left w:val="single" w:sz="4" w:space="0" w:color="auto"/>
              <w:right w:val="single" w:sz="4" w:space="0" w:color="auto"/>
            </w:tcBorders>
            <w:shd w:val="clear" w:color="auto" w:fill="auto"/>
          </w:tcPr>
          <w:p w:rsidR="00D562F7" w:rsidRPr="00D562F7" w:rsidRDefault="00D562F7" w:rsidP="00D562F7">
            <w:pPr>
              <w:jc w:val="center"/>
              <w:rPr>
                <w:rFonts w:ascii="Times New Roman" w:hAnsi="Times New Roman"/>
              </w:rPr>
            </w:pPr>
          </w:p>
        </w:tc>
        <w:tc>
          <w:tcPr>
            <w:tcW w:w="3383" w:type="dxa"/>
            <w:tcBorders>
              <w:top w:val="nil"/>
              <w:left w:val="single" w:sz="4" w:space="0" w:color="auto"/>
              <w:bottom w:val="single" w:sz="4" w:space="0" w:color="auto"/>
              <w:right w:val="single" w:sz="4" w:space="0" w:color="auto"/>
            </w:tcBorders>
            <w:shd w:val="clear" w:color="auto" w:fill="auto"/>
          </w:tcPr>
          <w:p w:rsidR="00D562F7" w:rsidRPr="00D562F7" w:rsidRDefault="00D562F7" w:rsidP="00D562F7">
            <w:pPr>
              <w:jc w:val="both"/>
              <w:rPr>
                <w:rFonts w:ascii="Times New Roman" w:hAnsi="Times New Roman"/>
              </w:rPr>
            </w:pPr>
            <w:r w:rsidRPr="00D562F7">
              <w:rPr>
                <w:rFonts w:ascii="Times New Roman" w:hAnsi="Times New Roman"/>
              </w:rPr>
              <w:t>ул.Карла Маркса17</w:t>
            </w:r>
          </w:p>
        </w:tc>
        <w:tc>
          <w:tcPr>
            <w:tcW w:w="1479" w:type="dxa"/>
            <w:tcBorders>
              <w:top w:val="single" w:sz="4" w:space="0" w:color="auto"/>
              <w:left w:val="single" w:sz="4" w:space="0" w:color="auto"/>
            </w:tcBorders>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0,068</w:t>
            </w:r>
          </w:p>
        </w:tc>
        <w:tc>
          <w:tcPr>
            <w:tcW w:w="1559" w:type="dxa"/>
            <w:tcBorders>
              <w:top w:val="single" w:sz="4" w:space="0" w:color="auto"/>
            </w:tcBorders>
            <w:shd w:val="clear" w:color="auto" w:fill="auto"/>
          </w:tcPr>
          <w:p w:rsidR="00D562F7" w:rsidRPr="00D562F7" w:rsidRDefault="00D562F7" w:rsidP="00D562F7">
            <w:pPr>
              <w:jc w:val="center"/>
              <w:rPr>
                <w:rFonts w:ascii="Times New Roman" w:hAnsi="Times New Roman"/>
              </w:rPr>
            </w:pPr>
          </w:p>
        </w:tc>
        <w:tc>
          <w:tcPr>
            <w:tcW w:w="1418" w:type="dxa"/>
            <w:tcBorders>
              <w:top w:val="single" w:sz="4" w:space="0" w:color="auto"/>
            </w:tcBorders>
            <w:shd w:val="clear" w:color="auto" w:fill="auto"/>
          </w:tcPr>
          <w:p w:rsidR="00D562F7" w:rsidRPr="00D562F7" w:rsidRDefault="00D562F7" w:rsidP="00D562F7">
            <w:pPr>
              <w:jc w:val="center"/>
              <w:rPr>
                <w:rFonts w:ascii="Times New Roman" w:hAnsi="Times New Roman"/>
              </w:rPr>
            </w:pPr>
          </w:p>
        </w:tc>
      </w:tr>
      <w:tr w:rsidR="00D562F7" w:rsidRPr="00D562F7" w:rsidTr="00F41E34">
        <w:trPr>
          <w:trHeight w:val="20"/>
          <w:jc w:val="center"/>
        </w:trPr>
        <w:tc>
          <w:tcPr>
            <w:tcW w:w="2085" w:type="dxa"/>
            <w:vMerge/>
            <w:tcBorders>
              <w:left w:val="single" w:sz="4" w:space="0" w:color="auto"/>
              <w:right w:val="single" w:sz="4" w:space="0" w:color="auto"/>
            </w:tcBorders>
            <w:shd w:val="clear" w:color="auto" w:fill="auto"/>
          </w:tcPr>
          <w:p w:rsidR="00D562F7" w:rsidRPr="00D562F7" w:rsidRDefault="00D562F7" w:rsidP="00D562F7">
            <w:pPr>
              <w:jc w:val="center"/>
              <w:rPr>
                <w:rFonts w:ascii="Times New Roman" w:hAnsi="Times New Roman"/>
              </w:rPr>
            </w:pPr>
          </w:p>
        </w:tc>
        <w:tc>
          <w:tcPr>
            <w:tcW w:w="3383" w:type="dxa"/>
            <w:tcBorders>
              <w:top w:val="nil"/>
              <w:left w:val="single" w:sz="4" w:space="0" w:color="auto"/>
              <w:bottom w:val="single" w:sz="4" w:space="0" w:color="auto"/>
              <w:right w:val="single" w:sz="4" w:space="0" w:color="auto"/>
            </w:tcBorders>
            <w:shd w:val="clear" w:color="auto" w:fill="auto"/>
          </w:tcPr>
          <w:p w:rsidR="00D562F7" w:rsidRPr="00D562F7" w:rsidRDefault="00D562F7" w:rsidP="00D562F7">
            <w:pPr>
              <w:jc w:val="both"/>
              <w:rPr>
                <w:rFonts w:ascii="Times New Roman" w:hAnsi="Times New Roman"/>
              </w:rPr>
            </w:pPr>
            <w:r w:rsidRPr="00D562F7">
              <w:rPr>
                <w:rFonts w:ascii="Times New Roman" w:hAnsi="Times New Roman"/>
              </w:rPr>
              <w:t>ул.Карла Маркса18</w:t>
            </w:r>
          </w:p>
        </w:tc>
        <w:tc>
          <w:tcPr>
            <w:tcW w:w="1479" w:type="dxa"/>
            <w:tcBorders>
              <w:top w:val="single" w:sz="4" w:space="0" w:color="auto"/>
              <w:left w:val="single" w:sz="4" w:space="0" w:color="auto"/>
            </w:tcBorders>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0,068</w:t>
            </w:r>
          </w:p>
        </w:tc>
        <w:tc>
          <w:tcPr>
            <w:tcW w:w="1559" w:type="dxa"/>
            <w:tcBorders>
              <w:top w:val="single" w:sz="4" w:space="0" w:color="auto"/>
            </w:tcBorders>
            <w:shd w:val="clear" w:color="auto" w:fill="auto"/>
          </w:tcPr>
          <w:p w:rsidR="00D562F7" w:rsidRPr="00D562F7" w:rsidRDefault="00D562F7" w:rsidP="00D562F7">
            <w:pPr>
              <w:jc w:val="center"/>
              <w:rPr>
                <w:rFonts w:ascii="Times New Roman" w:hAnsi="Times New Roman"/>
              </w:rPr>
            </w:pPr>
          </w:p>
        </w:tc>
        <w:tc>
          <w:tcPr>
            <w:tcW w:w="1418" w:type="dxa"/>
            <w:tcBorders>
              <w:top w:val="single" w:sz="4" w:space="0" w:color="auto"/>
            </w:tcBorders>
            <w:shd w:val="clear" w:color="auto" w:fill="auto"/>
          </w:tcPr>
          <w:p w:rsidR="00D562F7" w:rsidRPr="00D562F7" w:rsidRDefault="00D562F7" w:rsidP="00D562F7">
            <w:pPr>
              <w:jc w:val="center"/>
              <w:rPr>
                <w:rFonts w:ascii="Times New Roman" w:hAnsi="Times New Roman"/>
              </w:rPr>
            </w:pPr>
          </w:p>
        </w:tc>
      </w:tr>
      <w:tr w:rsidR="00D562F7" w:rsidRPr="00D562F7" w:rsidTr="00F41E34">
        <w:trPr>
          <w:trHeight w:val="20"/>
          <w:jc w:val="center"/>
        </w:trPr>
        <w:tc>
          <w:tcPr>
            <w:tcW w:w="2085" w:type="dxa"/>
            <w:vMerge/>
            <w:tcBorders>
              <w:left w:val="single" w:sz="4" w:space="0" w:color="auto"/>
              <w:right w:val="single" w:sz="4" w:space="0" w:color="auto"/>
            </w:tcBorders>
            <w:shd w:val="clear" w:color="auto" w:fill="auto"/>
          </w:tcPr>
          <w:p w:rsidR="00D562F7" w:rsidRPr="00D562F7" w:rsidRDefault="00D562F7" w:rsidP="00D562F7">
            <w:pPr>
              <w:jc w:val="center"/>
              <w:rPr>
                <w:rFonts w:ascii="Times New Roman" w:hAnsi="Times New Roman"/>
              </w:rPr>
            </w:pPr>
          </w:p>
        </w:tc>
        <w:tc>
          <w:tcPr>
            <w:tcW w:w="3383" w:type="dxa"/>
            <w:tcBorders>
              <w:top w:val="nil"/>
              <w:left w:val="single" w:sz="4" w:space="0" w:color="auto"/>
              <w:bottom w:val="single" w:sz="4" w:space="0" w:color="auto"/>
              <w:right w:val="single" w:sz="4" w:space="0" w:color="auto"/>
            </w:tcBorders>
            <w:shd w:val="clear" w:color="auto" w:fill="auto"/>
          </w:tcPr>
          <w:p w:rsidR="00D562F7" w:rsidRPr="00D562F7" w:rsidRDefault="00D562F7" w:rsidP="00D562F7">
            <w:pPr>
              <w:jc w:val="both"/>
              <w:rPr>
                <w:rFonts w:ascii="Times New Roman" w:hAnsi="Times New Roman"/>
              </w:rPr>
            </w:pPr>
            <w:r w:rsidRPr="00D562F7">
              <w:rPr>
                <w:rFonts w:ascii="Times New Roman" w:hAnsi="Times New Roman"/>
              </w:rPr>
              <w:t>ул.Карла Маркса19</w:t>
            </w:r>
          </w:p>
        </w:tc>
        <w:tc>
          <w:tcPr>
            <w:tcW w:w="1479" w:type="dxa"/>
            <w:tcBorders>
              <w:top w:val="single" w:sz="4" w:space="0" w:color="auto"/>
              <w:left w:val="single" w:sz="4" w:space="0" w:color="auto"/>
            </w:tcBorders>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0,057</w:t>
            </w:r>
          </w:p>
        </w:tc>
        <w:tc>
          <w:tcPr>
            <w:tcW w:w="1559" w:type="dxa"/>
            <w:tcBorders>
              <w:top w:val="single" w:sz="4" w:space="0" w:color="auto"/>
            </w:tcBorders>
            <w:shd w:val="clear" w:color="auto" w:fill="auto"/>
          </w:tcPr>
          <w:p w:rsidR="00D562F7" w:rsidRPr="00D562F7" w:rsidRDefault="00D562F7" w:rsidP="00D562F7">
            <w:pPr>
              <w:jc w:val="center"/>
              <w:rPr>
                <w:rFonts w:ascii="Times New Roman" w:hAnsi="Times New Roman"/>
              </w:rPr>
            </w:pPr>
          </w:p>
        </w:tc>
        <w:tc>
          <w:tcPr>
            <w:tcW w:w="1418" w:type="dxa"/>
            <w:tcBorders>
              <w:top w:val="single" w:sz="4" w:space="0" w:color="auto"/>
            </w:tcBorders>
            <w:shd w:val="clear" w:color="auto" w:fill="auto"/>
          </w:tcPr>
          <w:p w:rsidR="00D562F7" w:rsidRPr="00D562F7" w:rsidRDefault="00D562F7" w:rsidP="00D562F7">
            <w:pPr>
              <w:jc w:val="center"/>
              <w:rPr>
                <w:rFonts w:ascii="Times New Roman" w:hAnsi="Times New Roman"/>
              </w:rPr>
            </w:pPr>
          </w:p>
        </w:tc>
      </w:tr>
      <w:tr w:rsidR="00D562F7" w:rsidRPr="00D562F7" w:rsidTr="00F41E34">
        <w:trPr>
          <w:trHeight w:val="20"/>
          <w:jc w:val="center"/>
        </w:trPr>
        <w:tc>
          <w:tcPr>
            <w:tcW w:w="2085" w:type="dxa"/>
            <w:vMerge/>
            <w:tcBorders>
              <w:left w:val="single" w:sz="4" w:space="0" w:color="auto"/>
              <w:right w:val="single" w:sz="4" w:space="0" w:color="auto"/>
            </w:tcBorders>
            <w:shd w:val="clear" w:color="auto" w:fill="auto"/>
          </w:tcPr>
          <w:p w:rsidR="00D562F7" w:rsidRPr="00D562F7" w:rsidRDefault="00D562F7" w:rsidP="00D562F7">
            <w:pPr>
              <w:jc w:val="center"/>
              <w:rPr>
                <w:rFonts w:ascii="Times New Roman" w:hAnsi="Times New Roman"/>
              </w:rPr>
            </w:pPr>
          </w:p>
        </w:tc>
        <w:tc>
          <w:tcPr>
            <w:tcW w:w="3383" w:type="dxa"/>
            <w:tcBorders>
              <w:top w:val="nil"/>
              <w:left w:val="single" w:sz="4" w:space="0" w:color="auto"/>
              <w:bottom w:val="single" w:sz="4" w:space="0" w:color="auto"/>
              <w:right w:val="single" w:sz="4" w:space="0" w:color="auto"/>
            </w:tcBorders>
            <w:shd w:val="clear" w:color="auto" w:fill="auto"/>
          </w:tcPr>
          <w:p w:rsidR="00D562F7" w:rsidRPr="00D562F7" w:rsidRDefault="00D562F7" w:rsidP="00D562F7">
            <w:pPr>
              <w:jc w:val="both"/>
              <w:rPr>
                <w:rFonts w:ascii="Times New Roman" w:hAnsi="Times New Roman"/>
              </w:rPr>
            </w:pPr>
            <w:r w:rsidRPr="00D562F7">
              <w:rPr>
                <w:rFonts w:ascii="Times New Roman" w:hAnsi="Times New Roman"/>
              </w:rPr>
              <w:t>ул. Красная 13</w:t>
            </w:r>
          </w:p>
        </w:tc>
        <w:tc>
          <w:tcPr>
            <w:tcW w:w="1479" w:type="dxa"/>
            <w:tcBorders>
              <w:top w:val="single" w:sz="4" w:space="0" w:color="auto"/>
              <w:left w:val="single" w:sz="4" w:space="0" w:color="auto"/>
            </w:tcBorders>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0,042</w:t>
            </w:r>
          </w:p>
        </w:tc>
        <w:tc>
          <w:tcPr>
            <w:tcW w:w="1559" w:type="dxa"/>
            <w:tcBorders>
              <w:top w:val="single" w:sz="4" w:space="0" w:color="auto"/>
            </w:tcBorders>
            <w:shd w:val="clear" w:color="auto" w:fill="auto"/>
          </w:tcPr>
          <w:p w:rsidR="00D562F7" w:rsidRPr="00D562F7" w:rsidRDefault="00D562F7" w:rsidP="00D562F7">
            <w:pPr>
              <w:jc w:val="center"/>
              <w:rPr>
                <w:rFonts w:ascii="Times New Roman" w:hAnsi="Times New Roman"/>
              </w:rPr>
            </w:pPr>
          </w:p>
        </w:tc>
        <w:tc>
          <w:tcPr>
            <w:tcW w:w="1418" w:type="dxa"/>
            <w:tcBorders>
              <w:top w:val="single" w:sz="4" w:space="0" w:color="auto"/>
            </w:tcBorders>
            <w:shd w:val="clear" w:color="auto" w:fill="auto"/>
          </w:tcPr>
          <w:p w:rsidR="00D562F7" w:rsidRPr="00D562F7" w:rsidRDefault="00D562F7" w:rsidP="00D562F7">
            <w:pPr>
              <w:jc w:val="center"/>
              <w:rPr>
                <w:rFonts w:ascii="Times New Roman" w:hAnsi="Times New Roman"/>
              </w:rPr>
            </w:pPr>
          </w:p>
        </w:tc>
      </w:tr>
      <w:tr w:rsidR="00D562F7" w:rsidRPr="00D562F7" w:rsidTr="00F41E34">
        <w:trPr>
          <w:trHeight w:val="20"/>
          <w:jc w:val="center"/>
        </w:trPr>
        <w:tc>
          <w:tcPr>
            <w:tcW w:w="2085" w:type="dxa"/>
            <w:vMerge/>
            <w:tcBorders>
              <w:left w:val="single" w:sz="4" w:space="0" w:color="auto"/>
              <w:right w:val="single" w:sz="4" w:space="0" w:color="auto"/>
            </w:tcBorders>
            <w:shd w:val="clear" w:color="auto" w:fill="auto"/>
          </w:tcPr>
          <w:p w:rsidR="00D562F7" w:rsidRPr="00D562F7" w:rsidRDefault="00D562F7" w:rsidP="00D562F7">
            <w:pPr>
              <w:jc w:val="center"/>
              <w:rPr>
                <w:rFonts w:ascii="Times New Roman" w:hAnsi="Times New Roman"/>
              </w:rPr>
            </w:pPr>
          </w:p>
        </w:tc>
        <w:tc>
          <w:tcPr>
            <w:tcW w:w="3383" w:type="dxa"/>
            <w:tcBorders>
              <w:top w:val="nil"/>
              <w:left w:val="single" w:sz="4" w:space="0" w:color="auto"/>
              <w:bottom w:val="single" w:sz="4" w:space="0" w:color="auto"/>
              <w:right w:val="single" w:sz="4" w:space="0" w:color="auto"/>
            </w:tcBorders>
            <w:shd w:val="clear" w:color="auto" w:fill="auto"/>
          </w:tcPr>
          <w:p w:rsidR="00D562F7" w:rsidRPr="00D562F7" w:rsidRDefault="00D562F7" w:rsidP="00D562F7">
            <w:pPr>
              <w:jc w:val="both"/>
              <w:rPr>
                <w:rFonts w:ascii="Times New Roman" w:hAnsi="Times New Roman"/>
              </w:rPr>
            </w:pPr>
            <w:r w:rsidRPr="00D562F7">
              <w:rPr>
                <w:rFonts w:ascii="Times New Roman" w:hAnsi="Times New Roman"/>
              </w:rPr>
              <w:t>ул. Красная 17</w:t>
            </w:r>
          </w:p>
        </w:tc>
        <w:tc>
          <w:tcPr>
            <w:tcW w:w="1479" w:type="dxa"/>
            <w:tcBorders>
              <w:top w:val="single" w:sz="4" w:space="0" w:color="auto"/>
              <w:left w:val="single" w:sz="4" w:space="0" w:color="auto"/>
            </w:tcBorders>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0,042</w:t>
            </w:r>
          </w:p>
        </w:tc>
        <w:tc>
          <w:tcPr>
            <w:tcW w:w="1559" w:type="dxa"/>
            <w:tcBorders>
              <w:top w:val="single" w:sz="4" w:space="0" w:color="auto"/>
            </w:tcBorders>
            <w:shd w:val="clear" w:color="auto" w:fill="auto"/>
          </w:tcPr>
          <w:p w:rsidR="00D562F7" w:rsidRPr="00D562F7" w:rsidRDefault="00D562F7" w:rsidP="00D562F7">
            <w:pPr>
              <w:jc w:val="center"/>
              <w:rPr>
                <w:rFonts w:ascii="Times New Roman" w:hAnsi="Times New Roman"/>
              </w:rPr>
            </w:pPr>
          </w:p>
        </w:tc>
        <w:tc>
          <w:tcPr>
            <w:tcW w:w="1418" w:type="dxa"/>
            <w:tcBorders>
              <w:top w:val="single" w:sz="4" w:space="0" w:color="auto"/>
            </w:tcBorders>
            <w:shd w:val="clear" w:color="auto" w:fill="auto"/>
          </w:tcPr>
          <w:p w:rsidR="00D562F7" w:rsidRPr="00D562F7" w:rsidRDefault="00D562F7" w:rsidP="00D562F7">
            <w:pPr>
              <w:jc w:val="center"/>
              <w:rPr>
                <w:rFonts w:ascii="Times New Roman" w:hAnsi="Times New Roman"/>
              </w:rPr>
            </w:pPr>
          </w:p>
        </w:tc>
      </w:tr>
      <w:tr w:rsidR="00D562F7" w:rsidRPr="00D562F7" w:rsidTr="00F41E34">
        <w:trPr>
          <w:trHeight w:val="20"/>
          <w:jc w:val="center"/>
        </w:trPr>
        <w:tc>
          <w:tcPr>
            <w:tcW w:w="2085" w:type="dxa"/>
            <w:vMerge/>
            <w:tcBorders>
              <w:left w:val="single" w:sz="4" w:space="0" w:color="auto"/>
              <w:right w:val="single" w:sz="4" w:space="0" w:color="auto"/>
            </w:tcBorders>
            <w:shd w:val="clear" w:color="auto" w:fill="auto"/>
          </w:tcPr>
          <w:p w:rsidR="00D562F7" w:rsidRPr="00D562F7" w:rsidRDefault="00D562F7" w:rsidP="00D562F7">
            <w:pPr>
              <w:jc w:val="center"/>
              <w:rPr>
                <w:rFonts w:ascii="Times New Roman" w:hAnsi="Times New Roman"/>
              </w:rPr>
            </w:pPr>
          </w:p>
        </w:tc>
        <w:tc>
          <w:tcPr>
            <w:tcW w:w="3383" w:type="dxa"/>
            <w:tcBorders>
              <w:top w:val="nil"/>
              <w:left w:val="single" w:sz="4" w:space="0" w:color="auto"/>
              <w:bottom w:val="single" w:sz="4" w:space="0" w:color="auto"/>
              <w:right w:val="single" w:sz="4" w:space="0" w:color="auto"/>
            </w:tcBorders>
            <w:shd w:val="clear" w:color="auto" w:fill="auto"/>
          </w:tcPr>
          <w:p w:rsidR="00D562F7" w:rsidRPr="00D562F7" w:rsidRDefault="00D562F7" w:rsidP="00D562F7">
            <w:pPr>
              <w:jc w:val="both"/>
              <w:rPr>
                <w:rFonts w:ascii="Times New Roman" w:hAnsi="Times New Roman"/>
              </w:rPr>
            </w:pPr>
            <w:r w:rsidRPr="00D562F7">
              <w:rPr>
                <w:rFonts w:ascii="Times New Roman" w:hAnsi="Times New Roman"/>
              </w:rPr>
              <w:t>ул. Красная 22</w:t>
            </w:r>
          </w:p>
        </w:tc>
        <w:tc>
          <w:tcPr>
            <w:tcW w:w="1479" w:type="dxa"/>
            <w:tcBorders>
              <w:top w:val="single" w:sz="4" w:space="0" w:color="auto"/>
              <w:left w:val="single" w:sz="4" w:space="0" w:color="auto"/>
            </w:tcBorders>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0,041</w:t>
            </w:r>
          </w:p>
        </w:tc>
        <w:tc>
          <w:tcPr>
            <w:tcW w:w="1559" w:type="dxa"/>
            <w:tcBorders>
              <w:top w:val="single" w:sz="4" w:space="0" w:color="auto"/>
            </w:tcBorders>
            <w:shd w:val="clear" w:color="auto" w:fill="auto"/>
          </w:tcPr>
          <w:p w:rsidR="00D562F7" w:rsidRPr="00D562F7" w:rsidRDefault="00D562F7" w:rsidP="00D562F7">
            <w:pPr>
              <w:jc w:val="center"/>
              <w:rPr>
                <w:rFonts w:ascii="Times New Roman" w:hAnsi="Times New Roman"/>
              </w:rPr>
            </w:pPr>
          </w:p>
        </w:tc>
        <w:tc>
          <w:tcPr>
            <w:tcW w:w="1418" w:type="dxa"/>
            <w:tcBorders>
              <w:top w:val="single" w:sz="4" w:space="0" w:color="auto"/>
            </w:tcBorders>
            <w:shd w:val="clear" w:color="auto" w:fill="auto"/>
          </w:tcPr>
          <w:p w:rsidR="00D562F7" w:rsidRPr="00D562F7" w:rsidRDefault="00D562F7" w:rsidP="00D562F7">
            <w:pPr>
              <w:jc w:val="center"/>
              <w:rPr>
                <w:rFonts w:ascii="Times New Roman" w:hAnsi="Times New Roman"/>
              </w:rPr>
            </w:pPr>
          </w:p>
        </w:tc>
      </w:tr>
      <w:tr w:rsidR="00D562F7" w:rsidRPr="00D562F7" w:rsidTr="00F41E34">
        <w:trPr>
          <w:trHeight w:val="20"/>
          <w:jc w:val="center"/>
        </w:trPr>
        <w:tc>
          <w:tcPr>
            <w:tcW w:w="2085" w:type="dxa"/>
            <w:vMerge/>
            <w:tcBorders>
              <w:left w:val="single" w:sz="4" w:space="0" w:color="auto"/>
              <w:right w:val="single" w:sz="4" w:space="0" w:color="auto"/>
            </w:tcBorders>
            <w:shd w:val="clear" w:color="auto" w:fill="auto"/>
          </w:tcPr>
          <w:p w:rsidR="00D562F7" w:rsidRPr="00D562F7" w:rsidRDefault="00D562F7" w:rsidP="00D562F7">
            <w:pPr>
              <w:jc w:val="center"/>
              <w:rPr>
                <w:rFonts w:ascii="Times New Roman" w:hAnsi="Times New Roman"/>
              </w:rPr>
            </w:pPr>
          </w:p>
        </w:tc>
        <w:tc>
          <w:tcPr>
            <w:tcW w:w="3383" w:type="dxa"/>
            <w:tcBorders>
              <w:top w:val="nil"/>
              <w:left w:val="single" w:sz="4" w:space="0" w:color="auto"/>
              <w:bottom w:val="single" w:sz="4" w:space="0" w:color="auto"/>
              <w:right w:val="single" w:sz="4" w:space="0" w:color="auto"/>
            </w:tcBorders>
            <w:shd w:val="clear" w:color="auto" w:fill="auto"/>
          </w:tcPr>
          <w:p w:rsidR="00D562F7" w:rsidRPr="00D562F7" w:rsidRDefault="00D562F7" w:rsidP="00D562F7">
            <w:pPr>
              <w:jc w:val="both"/>
              <w:rPr>
                <w:rFonts w:ascii="Times New Roman" w:hAnsi="Times New Roman"/>
              </w:rPr>
            </w:pPr>
            <w:r w:rsidRPr="00D562F7">
              <w:rPr>
                <w:rFonts w:ascii="Times New Roman" w:hAnsi="Times New Roman"/>
              </w:rPr>
              <w:t>ул. Красная 23</w:t>
            </w:r>
          </w:p>
        </w:tc>
        <w:tc>
          <w:tcPr>
            <w:tcW w:w="1479" w:type="dxa"/>
            <w:tcBorders>
              <w:top w:val="single" w:sz="4" w:space="0" w:color="auto"/>
              <w:left w:val="single" w:sz="4" w:space="0" w:color="auto"/>
            </w:tcBorders>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0,015</w:t>
            </w:r>
          </w:p>
        </w:tc>
        <w:tc>
          <w:tcPr>
            <w:tcW w:w="1559" w:type="dxa"/>
            <w:tcBorders>
              <w:top w:val="single" w:sz="4" w:space="0" w:color="auto"/>
            </w:tcBorders>
            <w:shd w:val="clear" w:color="auto" w:fill="auto"/>
          </w:tcPr>
          <w:p w:rsidR="00D562F7" w:rsidRPr="00D562F7" w:rsidRDefault="00D562F7" w:rsidP="00D562F7">
            <w:pPr>
              <w:jc w:val="center"/>
              <w:rPr>
                <w:rFonts w:ascii="Times New Roman" w:hAnsi="Times New Roman"/>
              </w:rPr>
            </w:pPr>
          </w:p>
        </w:tc>
        <w:tc>
          <w:tcPr>
            <w:tcW w:w="1418" w:type="dxa"/>
            <w:tcBorders>
              <w:top w:val="single" w:sz="4" w:space="0" w:color="auto"/>
            </w:tcBorders>
            <w:shd w:val="clear" w:color="auto" w:fill="auto"/>
          </w:tcPr>
          <w:p w:rsidR="00D562F7" w:rsidRPr="00D562F7" w:rsidRDefault="00D562F7" w:rsidP="00D562F7">
            <w:pPr>
              <w:jc w:val="center"/>
              <w:rPr>
                <w:rFonts w:ascii="Times New Roman" w:hAnsi="Times New Roman"/>
              </w:rPr>
            </w:pPr>
          </w:p>
        </w:tc>
      </w:tr>
      <w:tr w:rsidR="00D562F7" w:rsidRPr="00D562F7" w:rsidTr="00F41E34">
        <w:trPr>
          <w:trHeight w:val="20"/>
          <w:jc w:val="center"/>
        </w:trPr>
        <w:tc>
          <w:tcPr>
            <w:tcW w:w="2085" w:type="dxa"/>
            <w:vMerge/>
            <w:tcBorders>
              <w:left w:val="single" w:sz="4" w:space="0" w:color="auto"/>
              <w:right w:val="single" w:sz="4" w:space="0" w:color="auto"/>
            </w:tcBorders>
            <w:shd w:val="clear" w:color="auto" w:fill="auto"/>
          </w:tcPr>
          <w:p w:rsidR="00D562F7" w:rsidRPr="00D562F7" w:rsidRDefault="00D562F7" w:rsidP="00D562F7">
            <w:pPr>
              <w:jc w:val="center"/>
              <w:rPr>
                <w:rFonts w:ascii="Times New Roman" w:hAnsi="Times New Roman"/>
              </w:rPr>
            </w:pPr>
          </w:p>
        </w:tc>
        <w:tc>
          <w:tcPr>
            <w:tcW w:w="3383" w:type="dxa"/>
            <w:tcBorders>
              <w:top w:val="nil"/>
              <w:left w:val="single" w:sz="4" w:space="0" w:color="auto"/>
              <w:bottom w:val="single" w:sz="4" w:space="0" w:color="auto"/>
              <w:right w:val="single" w:sz="4" w:space="0" w:color="auto"/>
            </w:tcBorders>
            <w:shd w:val="clear" w:color="auto" w:fill="auto"/>
          </w:tcPr>
          <w:p w:rsidR="00D562F7" w:rsidRPr="00D562F7" w:rsidRDefault="00D562F7" w:rsidP="00D562F7">
            <w:pPr>
              <w:jc w:val="both"/>
              <w:rPr>
                <w:rFonts w:ascii="Times New Roman" w:hAnsi="Times New Roman"/>
              </w:rPr>
            </w:pPr>
            <w:r w:rsidRPr="00D562F7">
              <w:rPr>
                <w:rFonts w:ascii="Times New Roman" w:hAnsi="Times New Roman"/>
              </w:rPr>
              <w:t>ул. Кооперативная 17</w:t>
            </w:r>
          </w:p>
        </w:tc>
        <w:tc>
          <w:tcPr>
            <w:tcW w:w="1479" w:type="dxa"/>
            <w:tcBorders>
              <w:top w:val="single" w:sz="4" w:space="0" w:color="auto"/>
              <w:left w:val="single" w:sz="4" w:space="0" w:color="auto"/>
            </w:tcBorders>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0,21</w:t>
            </w:r>
          </w:p>
        </w:tc>
        <w:tc>
          <w:tcPr>
            <w:tcW w:w="1559" w:type="dxa"/>
            <w:tcBorders>
              <w:top w:val="single" w:sz="4" w:space="0" w:color="auto"/>
            </w:tcBorders>
            <w:shd w:val="clear" w:color="auto" w:fill="auto"/>
          </w:tcPr>
          <w:p w:rsidR="00D562F7" w:rsidRPr="00D562F7" w:rsidRDefault="00D562F7" w:rsidP="00D562F7">
            <w:pPr>
              <w:jc w:val="center"/>
              <w:rPr>
                <w:rFonts w:ascii="Times New Roman" w:hAnsi="Times New Roman"/>
              </w:rPr>
            </w:pPr>
          </w:p>
        </w:tc>
        <w:tc>
          <w:tcPr>
            <w:tcW w:w="1418" w:type="dxa"/>
            <w:tcBorders>
              <w:top w:val="single" w:sz="4" w:space="0" w:color="auto"/>
            </w:tcBorders>
            <w:shd w:val="clear" w:color="auto" w:fill="auto"/>
          </w:tcPr>
          <w:p w:rsidR="00D562F7" w:rsidRPr="00D562F7" w:rsidRDefault="00D562F7" w:rsidP="00D562F7">
            <w:pPr>
              <w:jc w:val="center"/>
              <w:rPr>
                <w:rFonts w:ascii="Times New Roman" w:hAnsi="Times New Roman"/>
              </w:rPr>
            </w:pPr>
          </w:p>
        </w:tc>
      </w:tr>
      <w:tr w:rsidR="00D562F7" w:rsidRPr="00D562F7" w:rsidTr="00F41E34">
        <w:trPr>
          <w:trHeight w:val="20"/>
          <w:jc w:val="center"/>
        </w:trPr>
        <w:tc>
          <w:tcPr>
            <w:tcW w:w="2085" w:type="dxa"/>
            <w:vMerge/>
            <w:tcBorders>
              <w:left w:val="single" w:sz="4" w:space="0" w:color="auto"/>
              <w:right w:val="single" w:sz="4" w:space="0" w:color="auto"/>
            </w:tcBorders>
            <w:shd w:val="clear" w:color="auto" w:fill="auto"/>
          </w:tcPr>
          <w:p w:rsidR="00D562F7" w:rsidRPr="00D562F7" w:rsidRDefault="00D562F7" w:rsidP="00D562F7">
            <w:pPr>
              <w:jc w:val="center"/>
              <w:rPr>
                <w:rFonts w:ascii="Times New Roman" w:hAnsi="Times New Roman"/>
              </w:rPr>
            </w:pPr>
          </w:p>
        </w:tc>
        <w:tc>
          <w:tcPr>
            <w:tcW w:w="3383" w:type="dxa"/>
            <w:tcBorders>
              <w:top w:val="nil"/>
              <w:left w:val="single" w:sz="4" w:space="0" w:color="auto"/>
              <w:bottom w:val="single" w:sz="4" w:space="0" w:color="auto"/>
              <w:right w:val="single" w:sz="4" w:space="0" w:color="auto"/>
            </w:tcBorders>
            <w:shd w:val="clear" w:color="auto" w:fill="auto"/>
          </w:tcPr>
          <w:p w:rsidR="00D562F7" w:rsidRPr="00D562F7" w:rsidRDefault="00D562F7" w:rsidP="00D562F7">
            <w:pPr>
              <w:jc w:val="both"/>
              <w:rPr>
                <w:rFonts w:ascii="Times New Roman" w:hAnsi="Times New Roman"/>
              </w:rPr>
            </w:pPr>
            <w:r w:rsidRPr="00D562F7">
              <w:rPr>
                <w:rFonts w:ascii="Times New Roman" w:hAnsi="Times New Roman"/>
              </w:rPr>
              <w:t>ул. Кооперативная 20а</w:t>
            </w:r>
          </w:p>
        </w:tc>
        <w:tc>
          <w:tcPr>
            <w:tcW w:w="1479" w:type="dxa"/>
            <w:tcBorders>
              <w:top w:val="single" w:sz="4" w:space="0" w:color="auto"/>
              <w:left w:val="single" w:sz="4" w:space="0" w:color="auto"/>
            </w:tcBorders>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0,116</w:t>
            </w:r>
          </w:p>
        </w:tc>
        <w:tc>
          <w:tcPr>
            <w:tcW w:w="1559" w:type="dxa"/>
            <w:tcBorders>
              <w:top w:val="single" w:sz="4" w:space="0" w:color="auto"/>
            </w:tcBorders>
            <w:shd w:val="clear" w:color="auto" w:fill="auto"/>
          </w:tcPr>
          <w:p w:rsidR="00D562F7" w:rsidRPr="00D562F7" w:rsidRDefault="00D562F7" w:rsidP="00D562F7">
            <w:pPr>
              <w:jc w:val="center"/>
              <w:rPr>
                <w:rFonts w:ascii="Times New Roman" w:hAnsi="Times New Roman"/>
              </w:rPr>
            </w:pPr>
          </w:p>
        </w:tc>
        <w:tc>
          <w:tcPr>
            <w:tcW w:w="1418" w:type="dxa"/>
            <w:tcBorders>
              <w:top w:val="single" w:sz="4" w:space="0" w:color="auto"/>
            </w:tcBorders>
            <w:shd w:val="clear" w:color="auto" w:fill="auto"/>
          </w:tcPr>
          <w:p w:rsidR="00D562F7" w:rsidRPr="00D562F7" w:rsidRDefault="00D562F7" w:rsidP="00D562F7">
            <w:pPr>
              <w:jc w:val="center"/>
              <w:rPr>
                <w:rFonts w:ascii="Times New Roman" w:hAnsi="Times New Roman"/>
              </w:rPr>
            </w:pPr>
          </w:p>
        </w:tc>
      </w:tr>
      <w:tr w:rsidR="00D562F7" w:rsidRPr="00D562F7" w:rsidTr="00F41E34">
        <w:trPr>
          <w:trHeight w:val="20"/>
          <w:jc w:val="center"/>
        </w:trPr>
        <w:tc>
          <w:tcPr>
            <w:tcW w:w="2085" w:type="dxa"/>
            <w:vMerge/>
            <w:tcBorders>
              <w:left w:val="single" w:sz="4" w:space="0" w:color="auto"/>
              <w:right w:val="single" w:sz="4" w:space="0" w:color="auto"/>
            </w:tcBorders>
            <w:shd w:val="clear" w:color="auto" w:fill="auto"/>
          </w:tcPr>
          <w:p w:rsidR="00D562F7" w:rsidRPr="00D562F7" w:rsidRDefault="00D562F7" w:rsidP="00D562F7">
            <w:pPr>
              <w:jc w:val="center"/>
              <w:rPr>
                <w:rFonts w:ascii="Times New Roman" w:hAnsi="Times New Roman"/>
              </w:rPr>
            </w:pPr>
          </w:p>
        </w:tc>
        <w:tc>
          <w:tcPr>
            <w:tcW w:w="3383" w:type="dxa"/>
            <w:tcBorders>
              <w:top w:val="nil"/>
              <w:left w:val="single" w:sz="4" w:space="0" w:color="auto"/>
              <w:bottom w:val="single" w:sz="4" w:space="0" w:color="auto"/>
              <w:right w:val="single" w:sz="4" w:space="0" w:color="auto"/>
            </w:tcBorders>
            <w:shd w:val="clear" w:color="auto" w:fill="auto"/>
          </w:tcPr>
          <w:p w:rsidR="00D562F7" w:rsidRPr="00D562F7" w:rsidRDefault="00D562F7" w:rsidP="00D562F7">
            <w:pPr>
              <w:rPr>
                <w:rFonts w:ascii="Times New Roman" w:hAnsi="Times New Roman"/>
              </w:rPr>
            </w:pPr>
            <w:r w:rsidRPr="00D562F7">
              <w:rPr>
                <w:rFonts w:ascii="Times New Roman" w:hAnsi="Times New Roman"/>
              </w:rPr>
              <w:t>ул.Станционная 12</w:t>
            </w:r>
          </w:p>
        </w:tc>
        <w:tc>
          <w:tcPr>
            <w:tcW w:w="1479" w:type="dxa"/>
            <w:tcBorders>
              <w:top w:val="single" w:sz="4" w:space="0" w:color="auto"/>
              <w:left w:val="single" w:sz="4" w:space="0" w:color="auto"/>
            </w:tcBorders>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0,013</w:t>
            </w:r>
          </w:p>
        </w:tc>
        <w:tc>
          <w:tcPr>
            <w:tcW w:w="1559" w:type="dxa"/>
            <w:tcBorders>
              <w:top w:val="single" w:sz="4" w:space="0" w:color="auto"/>
            </w:tcBorders>
            <w:shd w:val="clear" w:color="auto" w:fill="auto"/>
          </w:tcPr>
          <w:p w:rsidR="00D562F7" w:rsidRPr="00D562F7" w:rsidRDefault="00D562F7" w:rsidP="00D562F7">
            <w:pPr>
              <w:jc w:val="center"/>
              <w:rPr>
                <w:rFonts w:ascii="Times New Roman" w:hAnsi="Times New Roman"/>
              </w:rPr>
            </w:pPr>
          </w:p>
        </w:tc>
        <w:tc>
          <w:tcPr>
            <w:tcW w:w="1418" w:type="dxa"/>
            <w:tcBorders>
              <w:top w:val="single" w:sz="4" w:space="0" w:color="auto"/>
            </w:tcBorders>
            <w:shd w:val="clear" w:color="auto" w:fill="auto"/>
          </w:tcPr>
          <w:p w:rsidR="00D562F7" w:rsidRPr="00D562F7" w:rsidRDefault="00D562F7" w:rsidP="00D562F7">
            <w:pPr>
              <w:jc w:val="center"/>
              <w:rPr>
                <w:rFonts w:ascii="Times New Roman" w:hAnsi="Times New Roman"/>
              </w:rPr>
            </w:pPr>
          </w:p>
        </w:tc>
      </w:tr>
      <w:tr w:rsidR="00D562F7" w:rsidRPr="00D562F7" w:rsidTr="00F41E34">
        <w:trPr>
          <w:trHeight w:val="20"/>
          <w:jc w:val="center"/>
        </w:trPr>
        <w:tc>
          <w:tcPr>
            <w:tcW w:w="2085" w:type="dxa"/>
            <w:vMerge/>
            <w:tcBorders>
              <w:left w:val="single" w:sz="4" w:space="0" w:color="auto"/>
              <w:right w:val="single" w:sz="4" w:space="0" w:color="auto"/>
            </w:tcBorders>
            <w:shd w:val="clear" w:color="auto" w:fill="auto"/>
          </w:tcPr>
          <w:p w:rsidR="00D562F7" w:rsidRPr="00D562F7" w:rsidRDefault="00D562F7" w:rsidP="00D562F7">
            <w:pPr>
              <w:jc w:val="center"/>
              <w:rPr>
                <w:rFonts w:ascii="Times New Roman" w:hAnsi="Times New Roman"/>
              </w:rPr>
            </w:pPr>
          </w:p>
        </w:tc>
        <w:tc>
          <w:tcPr>
            <w:tcW w:w="3383" w:type="dxa"/>
            <w:tcBorders>
              <w:top w:val="nil"/>
              <w:left w:val="single" w:sz="4" w:space="0" w:color="auto"/>
              <w:bottom w:val="single" w:sz="4" w:space="0" w:color="auto"/>
              <w:right w:val="single" w:sz="4" w:space="0" w:color="auto"/>
            </w:tcBorders>
            <w:shd w:val="clear" w:color="auto" w:fill="auto"/>
          </w:tcPr>
          <w:p w:rsidR="00D562F7" w:rsidRPr="00D562F7" w:rsidRDefault="00D562F7" w:rsidP="00D562F7">
            <w:pPr>
              <w:rPr>
                <w:rFonts w:ascii="Times New Roman" w:hAnsi="Times New Roman"/>
              </w:rPr>
            </w:pPr>
            <w:r w:rsidRPr="00D562F7">
              <w:rPr>
                <w:rFonts w:ascii="Times New Roman" w:hAnsi="Times New Roman"/>
              </w:rPr>
              <w:t>Ул.Гоголя 6</w:t>
            </w:r>
          </w:p>
        </w:tc>
        <w:tc>
          <w:tcPr>
            <w:tcW w:w="1479" w:type="dxa"/>
            <w:tcBorders>
              <w:top w:val="single" w:sz="4" w:space="0" w:color="auto"/>
              <w:left w:val="single" w:sz="4" w:space="0" w:color="auto"/>
            </w:tcBorders>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0,03</w:t>
            </w:r>
          </w:p>
        </w:tc>
        <w:tc>
          <w:tcPr>
            <w:tcW w:w="1559" w:type="dxa"/>
            <w:tcBorders>
              <w:top w:val="single" w:sz="4" w:space="0" w:color="auto"/>
            </w:tcBorders>
            <w:shd w:val="clear" w:color="auto" w:fill="auto"/>
          </w:tcPr>
          <w:p w:rsidR="00D562F7" w:rsidRPr="00D562F7" w:rsidRDefault="00D562F7" w:rsidP="00D562F7">
            <w:pPr>
              <w:jc w:val="center"/>
              <w:rPr>
                <w:rFonts w:ascii="Times New Roman" w:hAnsi="Times New Roman"/>
              </w:rPr>
            </w:pPr>
          </w:p>
        </w:tc>
        <w:tc>
          <w:tcPr>
            <w:tcW w:w="1418" w:type="dxa"/>
            <w:tcBorders>
              <w:top w:val="single" w:sz="4" w:space="0" w:color="auto"/>
            </w:tcBorders>
            <w:shd w:val="clear" w:color="auto" w:fill="auto"/>
          </w:tcPr>
          <w:p w:rsidR="00D562F7" w:rsidRPr="00D562F7" w:rsidRDefault="00D562F7" w:rsidP="00D562F7">
            <w:pPr>
              <w:jc w:val="center"/>
              <w:rPr>
                <w:rFonts w:ascii="Times New Roman" w:hAnsi="Times New Roman"/>
              </w:rPr>
            </w:pPr>
          </w:p>
        </w:tc>
      </w:tr>
      <w:tr w:rsidR="00D562F7" w:rsidRPr="00D562F7" w:rsidTr="00F41E34">
        <w:trPr>
          <w:trHeight w:val="20"/>
          <w:jc w:val="center"/>
        </w:trPr>
        <w:tc>
          <w:tcPr>
            <w:tcW w:w="2085" w:type="dxa"/>
            <w:vMerge/>
            <w:tcBorders>
              <w:left w:val="single" w:sz="4" w:space="0" w:color="auto"/>
              <w:right w:val="single" w:sz="4" w:space="0" w:color="auto"/>
            </w:tcBorders>
            <w:shd w:val="clear" w:color="auto" w:fill="auto"/>
          </w:tcPr>
          <w:p w:rsidR="00D562F7" w:rsidRPr="00D562F7" w:rsidRDefault="00D562F7" w:rsidP="00D562F7">
            <w:pPr>
              <w:jc w:val="center"/>
              <w:rPr>
                <w:rFonts w:ascii="Times New Roman" w:hAnsi="Times New Roman"/>
              </w:rPr>
            </w:pPr>
          </w:p>
        </w:tc>
        <w:tc>
          <w:tcPr>
            <w:tcW w:w="3383" w:type="dxa"/>
            <w:tcBorders>
              <w:top w:val="nil"/>
              <w:left w:val="single" w:sz="4" w:space="0" w:color="auto"/>
              <w:bottom w:val="single" w:sz="4" w:space="0" w:color="auto"/>
              <w:right w:val="single" w:sz="4" w:space="0" w:color="auto"/>
            </w:tcBorders>
            <w:shd w:val="clear" w:color="auto" w:fill="auto"/>
          </w:tcPr>
          <w:p w:rsidR="00D562F7" w:rsidRPr="00D562F7" w:rsidRDefault="00D562F7" w:rsidP="00D562F7">
            <w:pPr>
              <w:jc w:val="center"/>
              <w:rPr>
                <w:rFonts w:ascii="Times New Roman" w:hAnsi="Times New Roman"/>
              </w:rPr>
            </w:pPr>
          </w:p>
          <w:p w:rsidR="00D562F7" w:rsidRPr="00D562F7" w:rsidRDefault="00D562F7" w:rsidP="00D562F7">
            <w:pPr>
              <w:jc w:val="center"/>
              <w:rPr>
                <w:rFonts w:ascii="Times New Roman" w:hAnsi="Times New Roman"/>
                <w:b/>
              </w:rPr>
            </w:pPr>
            <w:r w:rsidRPr="00D562F7">
              <w:rPr>
                <w:rFonts w:ascii="Times New Roman" w:hAnsi="Times New Roman"/>
                <w:b/>
              </w:rPr>
              <w:t>организации</w:t>
            </w:r>
          </w:p>
        </w:tc>
        <w:tc>
          <w:tcPr>
            <w:tcW w:w="1479" w:type="dxa"/>
            <w:tcBorders>
              <w:top w:val="single" w:sz="4" w:space="0" w:color="auto"/>
              <w:left w:val="single" w:sz="4" w:space="0" w:color="auto"/>
            </w:tcBorders>
            <w:shd w:val="clear" w:color="auto" w:fill="auto"/>
          </w:tcPr>
          <w:p w:rsidR="00D562F7" w:rsidRPr="00D562F7" w:rsidRDefault="00D562F7" w:rsidP="00D562F7">
            <w:pPr>
              <w:jc w:val="center"/>
              <w:rPr>
                <w:rFonts w:ascii="Times New Roman" w:hAnsi="Times New Roman"/>
              </w:rPr>
            </w:pPr>
          </w:p>
        </w:tc>
        <w:tc>
          <w:tcPr>
            <w:tcW w:w="1559" w:type="dxa"/>
            <w:tcBorders>
              <w:top w:val="single" w:sz="4" w:space="0" w:color="auto"/>
            </w:tcBorders>
            <w:shd w:val="clear" w:color="auto" w:fill="auto"/>
          </w:tcPr>
          <w:p w:rsidR="00D562F7" w:rsidRPr="00D562F7" w:rsidRDefault="00D562F7" w:rsidP="00D562F7">
            <w:pPr>
              <w:jc w:val="center"/>
              <w:rPr>
                <w:rFonts w:ascii="Times New Roman" w:hAnsi="Times New Roman"/>
              </w:rPr>
            </w:pPr>
          </w:p>
        </w:tc>
        <w:tc>
          <w:tcPr>
            <w:tcW w:w="1418" w:type="dxa"/>
            <w:tcBorders>
              <w:top w:val="single" w:sz="4" w:space="0" w:color="auto"/>
            </w:tcBorders>
            <w:shd w:val="clear" w:color="auto" w:fill="auto"/>
          </w:tcPr>
          <w:p w:rsidR="00D562F7" w:rsidRPr="00D562F7" w:rsidRDefault="00D562F7" w:rsidP="00D562F7">
            <w:pPr>
              <w:jc w:val="center"/>
              <w:rPr>
                <w:rFonts w:ascii="Times New Roman" w:hAnsi="Times New Roman"/>
              </w:rPr>
            </w:pPr>
          </w:p>
        </w:tc>
      </w:tr>
      <w:tr w:rsidR="00D562F7" w:rsidRPr="00D562F7" w:rsidTr="00F41E34">
        <w:trPr>
          <w:trHeight w:val="20"/>
          <w:jc w:val="center"/>
        </w:trPr>
        <w:tc>
          <w:tcPr>
            <w:tcW w:w="2085" w:type="dxa"/>
            <w:vMerge/>
            <w:tcBorders>
              <w:left w:val="single" w:sz="4" w:space="0" w:color="auto"/>
              <w:right w:val="single" w:sz="4" w:space="0" w:color="auto"/>
            </w:tcBorders>
            <w:shd w:val="clear" w:color="auto" w:fill="auto"/>
          </w:tcPr>
          <w:p w:rsidR="00D562F7" w:rsidRPr="00D562F7" w:rsidRDefault="00D562F7" w:rsidP="00D562F7">
            <w:pPr>
              <w:jc w:val="center"/>
              <w:rPr>
                <w:rFonts w:ascii="Times New Roman" w:hAnsi="Times New Roman"/>
              </w:rPr>
            </w:pPr>
          </w:p>
        </w:tc>
        <w:tc>
          <w:tcPr>
            <w:tcW w:w="3383" w:type="dxa"/>
            <w:tcBorders>
              <w:top w:val="nil"/>
              <w:left w:val="single" w:sz="4" w:space="0" w:color="auto"/>
              <w:bottom w:val="single" w:sz="4" w:space="0" w:color="auto"/>
              <w:right w:val="single" w:sz="4" w:space="0" w:color="auto"/>
            </w:tcBorders>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ул.Гоголя 4</w:t>
            </w:r>
          </w:p>
          <w:p w:rsidR="00D562F7" w:rsidRPr="00D562F7" w:rsidRDefault="00D562F7" w:rsidP="00D562F7">
            <w:pPr>
              <w:jc w:val="center"/>
              <w:rPr>
                <w:rFonts w:ascii="Times New Roman" w:hAnsi="Times New Roman"/>
              </w:rPr>
            </w:pPr>
            <w:r w:rsidRPr="00D562F7">
              <w:rPr>
                <w:rFonts w:ascii="Times New Roman" w:hAnsi="Times New Roman"/>
              </w:rPr>
              <w:t>МУП «Кизнерский коммунальный комплекс»</w:t>
            </w:r>
          </w:p>
          <w:p w:rsidR="00D562F7" w:rsidRPr="00D562F7" w:rsidRDefault="00D562F7" w:rsidP="00D562F7">
            <w:pPr>
              <w:jc w:val="center"/>
              <w:rPr>
                <w:rFonts w:ascii="Times New Roman" w:hAnsi="Times New Roman"/>
              </w:rPr>
            </w:pPr>
            <w:r w:rsidRPr="00D562F7">
              <w:rPr>
                <w:rFonts w:ascii="Times New Roman" w:hAnsi="Times New Roman"/>
              </w:rPr>
              <w:t>Административное здание</w:t>
            </w:r>
          </w:p>
          <w:p w:rsidR="00D562F7" w:rsidRPr="00D562F7" w:rsidRDefault="00D562F7" w:rsidP="00D562F7">
            <w:pPr>
              <w:jc w:val="center"/>
              <w:rPr>
                <w:rFonts w:ascii="Times New Roman" w:hAnsi="Times New Roman"/>
              </w:rPr>
            </w:pPr>
            <w:r w:rsidRPr="00D562F7">
              <w:rPr>
                <w:rFonts w:ascii="Times New Roman" w:hAnsi="Times New Roman"/>
              </w:rPr>
              <w:t>Гараж</w:t>
            </w:r>
          </w:p>
          <w:p w:rsidR="00D562F7" w:rsidRPr="00D562F7" w:rsidRDefault="00D562F7" w:rsidP="00D562F7">
            <w:pPr>
              <w:jc w:val="center"/>
              <w:rPr>
                <w:rFonts w:ascii="Times New Roman" w:hAnsi="Times New Roman"/>
              </w:rPr>
            </w:pPr>
            <w:r w:rsidRPr="00D562F7">
              <w:rPr>
                <w:rFonts w:ascii="Times New Roman" w:hAnsi="Times New Roman"/>
              </w:rPr>
              <w:t xml:space="preserve">Гараж </w:t>
            </w:r>
          </w:p>
        </w:tc>
        <w:tc>
          <w:tcPr>
            <w:tcW w:w="1479" w:type="dxa"/>
            <w:tcBorders>
              <w:top w:val="single" w:sz="4" w:space="0" w:color="auto"/>
              <w:left w:val="single" w:sz="4" w:space="0" w:color="auto"/>
            </w:tcBorders>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0,093</w:t>
            </w:r>
          </w:p>
          <w:p w:rsidR="00D562F7" w:rsidRPr="00D562F7" w:rsidRDefault="00D562F7" w:rsidP="00D562F7">
            <w:pPr>
              <w:jc w:val="center"/>
              <w:rPr>
                <w:rFonts w:ascii="Times New Roman" w:hAnsi="Times New Roman"/>
              </w:rPr>
            </w:pPr>
          </w:p>
          <w:p w:rsidR="00D562F7" w:rsidRPr="00D562F7" w:rsidRDefault="00D562F7" w:rsidP="00D562F7">
            <w:pPr>
              <w:jc w:val="center"/>
              <w:rPr>
                <w:rFonts w:ascii="Times New Roman" w:hAnsi="Times New Roman"/>
              </w:rPr>
            </w:pPr>
          </w:p>
          <w:p w:rsidR="00D562F7" w:rsidRPr="00D562F7" w:rsidRDefault="00D562F7" w:rsidP="00D562F7">
            <w:pPr>
              <w:jc w:val="center"/>
              <w:rPr>
                <w:rFonts w:ascii="Times New Roman" w:hAnsi="Times New Roman"/>
              </w:rPr>
            </w:pPr>
          </w:p>
          <w:p w:rsidR="00D562F7" w:rsidRPr="00D562F7" w:rsidRDefault="00D562F7" w:rsidP="00D562F7">
            <w:pPr>
              <w:jc w:val="center"/>
              <w:rPr>
                <w:rFonts w:ascii="Times New Roman" w:hAnsi="Times New Roman"/>
              </w:rPr>
            </w:pPr>
            <w:r w:rsidRPr="00D562F7">
              <w:rPr>
                <w:rFonts w:ascii="Times New Roman" w:hAnsi="Times New Roman"/>
              </w:rPr>
              <w:t>0,04</w:t>
            </w:r>
          </w:p>
          <w:p w:rsidR="00D562F7" w:rsidRPr="00D562F7" w:rsidRDefault="00D562F7" w:rsidP="00D562F7">
            <w:pPr>
              <w:jc w:val="center"/>
              <w:rPr>
                <w:rFonts w:ascii="Times New Roman" w:hAnsi="Times New Roman"/>
              </w:rPr>
            </w:pPr>
            <w:r w:rsidRPr="00D562F7">
              <w:rPr>
                <w:rFonts w:ascii="Times New Roman" w:hAnsi="Times New Roman"/>
              </w:rPr>
              <w:t>0,0043</w:t>
            </w:r>
          </w:p>
        </w:tc>
        <w:tc>
          <w:tcPr>
            <w:tcW w:w="1559" w:type="dxa"/>
            <w:tcBorders>
              <w:top w:val="single" w:sz="4" w:space="0" w:color="auto"/>
            </w:tcBorders>
            <w:shd w:val="clear" w:color="auto" w:fill="auto"/>
          </w:tcPr>
          <w:p w:rsidR="00D562F7" w:rsidRPr="00D562F7" w:rsidRDefault="00D562F7" w:rsidP="00D562F7">
            <w:pPr>
              <w:jc w:val="center"/>
              <w:rPr>
                <w:rFonts w:ascii="Times New Roman" w:hAnsi="Times New Roman"/>
              </w:rPr>
            </w:pPr>
          </w:p>
        </w:tc>
        <w:tc>
          <w:tcPr>
            <w:tcW w:w="1418" w:type="dxa"/>
            <w:tcBorders>
              <w:top w:val="single" w:sz="4" w:space="0" w:color="auto"/>
            </w:tcBorders>
            <w:shd w:val="clear" w:color="auto" w:fill="auto"/>
          </w:tcPr>
          <w:p w:rsidR="00D562F7" w:rsidRPr="00D562F7" w:rsidRDefault="00D562F7" w:rsidP="00D562F7">
            <w:pPr>
              <w:jc w:val="center"/>
              <w:rPr>
                <w:rFonts w:ascii="Times New Roman" w:hAnsi="Times New Roman"/>
              </w:rPr>
            </w:pPr>
          </w:p>
        </w:tc>
      </w:tr>
      <w:tr w:rsidR="00D562F7" w:rsidRPr="00D562F7" w:rsidTr="00F41E34">
        <w:trPr>
          <w:trHeight w:val="20"/>
          <w:jc w:val="center"/>
        </w:trPr>
        <w:tc>
          <w:tcPr>
            <w:tcW w:w="2085" w:type="dxa"/>
            <w:vMerge/>
            <w:tcBorders>
              <w:left w:val="single" w:sz="4" w:space="0" w:color="auto"/>
              <w:right w:val="single" w:sz="4" w:space="0" w:color="auto"/>
            </w:tcBorders>
            <w:shd w:val="clear" w:color="auto" w:fill="auto"/>
          </w:tcPr>
          <w:p w:rsidR="00D562F7" w:rsidRPr="00D562F7" w:rsidRDefault="00D562F7" w:rsidP="00D562F7">
            <w:pPr>
              <w:jc w:val="center"/>
              <w:rPr>
                <w:rFonts w:ascii="Times New Roman" w:hAnsi="Times New Roman"/>
              </w:rPr>
            </w:pPr>
          </w:p>
        </w:tc>
        <w:tc>
          <w:tcPr>
            <w:tcW w:w="3383" w:type="dxa"/>
            <w:tcBorders>
              <w:top w:val="nil"/>
              <w:left w:val="single" w:sz="4" w:space="0" w:color="auto"/>
              <w:bottom w:val="single" w:sz="4" w:space="0" w:color="auto"/>
              <w:right w:val="single" w:sz="4" w:space="0" w:color="auto"/>
            </w:tcBorders>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ул. Красноармейская 27</w:t>
            </w:r>
          </w:p>
          <w:p w:rsidR="00D562F7" w:rsidRPr="00D562F7" w:rsidRDefault="00D562F7" w:rsidP="00D562F7">
            <w:pPr>
              <w:jc w:val="center"/>
              <w:rPr>
                <w:rFonts w:ascii="Times New Roman" w:hAnsi="Times New Roman"/>
              </w:rPr>
            </w:pPr>
            <w:r w:rsidRPr="00D562F7">
              <w:rPr>
                <w:rFonts w:ascii="Times New Roman" w:hAnsi="Times New Roman"/>
              </w:rPr>
              <w:t>Кизнерский детский сад общеразвивающего вида №1</w:t>
            </w:r>
          </w:p>
          <w:p w:rsidR="00D562F7" w:rsidRPr="00D562F7" w:rsidRDefault="00D562F7" w:rsidP="00D562F7">
            <w:pPr>
              <w:jc w:val="center"/>
              <w:rPr>
                <w:rFonts w:ascii="Times New Roman" w:hAnsi="Times New Roman"/>
              </w:rPr>
            </w:pPr>
            <w:r w:rsidRPr="00D562F7">
              <w:rPr>
                <w:rFonts w:ascii="Times New Roman" w:hAnsi="Times New Roman"/>
              </w:rPr>
              <w:t>Основное здание</w:t>
            </w:r>
          </w:p>
          <w:p w:rsidR="00D562F7" w:rsidRPr="00D562F7" w:rsidRDefault="00D562F7" w:rsidP="00D562F7">
            <w:pPr>
              <w:jc w:val="center"/>
              <w:rPr>
                <w:rFonts w:ascii="Times New Roman" w:hAnsi="Times New Roman"/>
              </w:rPr>
            </w:pPr>
            <w:r w:rsidRPr="00D562F7">
              <w:rPr>
                <w:rFonts w:ascii="Times New Roman" w:hAnsi="Times New Roman"/>
              </w:rPr>
              <w:t>Кухня</w:t>
            </w:r>
          </w:p>
          <w:p w:rsidR="00D562F7" w:rsidRPr="00D562F7" w:rsidRDefault="00D562F7" w:rsidP="00D562F7">
            <w:pPr>
              <w:jc w:val="center"/>
              <w:rPr>
                <w:rFonts w:ascii="Times New Roman" w:hAnsi="Times New Roman"/>
              </w:rPr>
            </w:pPr>
            <w:r w:rsidRPr="00D562F7">
              <w:rPr>
                <w:rFonts w:ascii="Times New Roman" w:hAnsi="Times New Roman"/>
              </w:rPr>
              <w:t>Хоз.часть</w:t>
            </w:r>
          </w:p>
        </w:tc>
        <w:tc>
          <w:tcPr>
            <w:tcW w:w="1479" w:type="dxa"/>
            <w:tcBorders>
              <w:top w:val="single" w:sz="4" w:space="0" w:color="auto"/>
              <w:left w:val="single" w:sz="4" w:space="0" w:color="auto"/>
            </w:tcBorders>
            <w:shd w:val="clear" w:color="auto" w:fill="auto"/>
          </w:tcPr>
          <w:p w:rsidR="00D562F7" w:rsidRPr="00D562F7" w:rsidRDefault="00D562F7" w:rsidP="00D562F7">
            <w:pPr>
              <w:jc w:val="center"/>
              <w:rPr>
                <w:rFonts w:ascii="Times New Roman" w:hAnsi="Times New Roman"/>
              </w:rPr>
            </w:pPr>
          </w:p>
          <w:p w:rsidR="00D562F7" w:rsidRPr="00D562F7" w:rsidRDefault="00D562F7" w:rsidP="00D562F7">
            <w:pPr>
              <w:jc w:val="center"/>
              <w:rPr>
                <w:rFonts w:ascii="Times New Roman" w:hAnsi="Times New Roman"/>
              </w:rPr>
            </w:pPr>
          </w:p>
          <w:p w:rsidR="00D562F7" w:rsidRPr="00D562F7" w:rsidRDefault="00D562F7" w:rsidP="00D562F7">
            <w:pPr>
              <w:jc w:val="center"/>
              <w:rPr>
                <w:rFonts w:ascii="Times New Roman" w:hAnsi="Times New Roman"/>
              </w:rPr>
            </w:pPr>
          </w:p>
          <w:p w:rsidR="00D562F7" w:rsidRPr="00D562F7" w:rsidRDefault="00D562F7" w:rsidP="00D562F7">
            <w:pPr>
              <w:jc w:val="center"/>
              <w:rPr>
                <w:rFonts w:ascii="Times New Roman" w:hAnsi="Times New Roman"/>
              </w:rPr>
            </w:pPr>
            <w:r w:rsidRPr="00D562F7">
              <w:rPr>
                <w:rFonts w:ascii="Times New Roman" w:hAnsi="Times New Roman"/>
              </w:rPr>
              <w:t>0,126</w:t>
            </w:r>
          </w:p>
          <w:p w:rsidR="00D562F7" w:rsidRPr="00D562F7" w:rsidRDefault="00D562F7" w:rsidP="00D562F7">
            <w:pPr>
              <w:jc w:val="center"/>
              <w:rPr>
                <w:rFonts w:ascii="Times New Roman" w:hAnsi="Times New Roman"/>
              </w:rPr>
            </w:pPr>
            <w:r w:rsidRPr="00D562F7">
              <w:rPr>
                <w:rFonts w:ascii="Times New Roman" w:hAnsi="Times New Roman"/>
              </w:rPr>
              <w:t>0,048</w:t>
            </w:r>
          </w:p>
          <w:p w:rsidR="00D562F7" w:rsidRPr="00D562F7" w:rsidRDefault="00D562F7" w:rsidP="00D562F7">
            <w:pPr>
              <w:jc w:val="center"/>
              <w:rPr>
                <w:rFonts w:ascii="Times New Roman" w:hAnsi="Times New Roman"/>
              </w:rPr>
            </w:pPr>
            <w:r w:rsidRPr="00D562F7">
              <w:rPr>
                <w:rFonts w:ascii="Times New Roman" w:hAnsi="Times New Roman"/>
              </w:rPr>
              <w:t>0,003</w:t>
            </w:r>
          </w:p>
        </w:tc>
        <w:tc>
          <w:tcPr>
            <w:tcW w:w="1559" w:type="dxa"/>
            <w:tcBorders>
              <w:top w:val="single" w:sz="4" w:space="0" w:color="auto"/>
            </w:tcBorders>
            <w:shd w:val="clear" w:color="auto" w:fill="auto"/>
          </w:tcPr>
          <w:p w:rsidR="00D562F7" w:rsidRPr="00D562F7" w:rsidRDefault="00D562F7" w:rsidP="00D562F7">
            <w:pPr>
              <w:jc w:val="center"/>
              <w:rPr>
                <w:rFonts w:ascii="Times New Roman" w:hAnsi="Times New Roman"/>
              </w:rPr>
            </w:pPr>
          </w:p>
        </w:tc>
        <w:tc>
          <w:tcPr>
            <w:tcW w:w="1418" w:type="dxa"/>
            <w:tcBorders>
              <w:top w:val="single" w:sz="4" w:space="0" w:color="auto"/>
            </w:tcBorders>
            <w:shd w:val="clear" w:color="auto" w:fill="auto"/>
          </w:tcPr>
          <w:p w:rsidR="00D562F7" w:rsidRPr="00D562F7" w:rsidRDefault="00D562F7" w:rsidP="00D562F7">
            <w:pPr>
              <w:jc w:val="center"/>
              <w:rPr>
                <w:rFonts w:ascii="Times New Roman" w:hAnsi="Times New Roman"/>
              </w:rPr>
            </w:pPr>
          </w:p>
        </w:tc>
      </w:tr>
      <w:tr w:rsidR="00D562F7" w:rsidRPr="00D562F7" w:rsidTr="00F41E34">
        <w:trPr>
          <w:trHeight w:val="20"/>
          <w:jc w:val="center"/>
        </w:trPr>
        <w:tc>
          <w:tcPr>
            <w:tcW w:w="2085" w:type="dxa"/>
            <w:vMerge/>
            <w:tcBorders>
              <w:left w:val="single" w:sz="4" w:space="0" w:color="auto"/>
              <w:right w:val="single" w:sz="4" w:space="0" w:color="auto"/>
            </w:tcBorders>
            <w:shd w:val="clear" w:color="auto" w:fill="auto"/>
          </w:tcPr>
          <w:p w:rsidR="00D562F7" w:rsidRPr="00D562F7" w:rsidRDefault="00D562F7" w:rsidP="00D562F7">
            <w:pPr>
              <w:jc w:val="center"/>
              <w:rPr>
                <w:rFonts w:ascii="Times New Roman" w:hAnsi="Times New Roman"/>
              </w:rPr>
            </w:pPr>
          </w:p>
        </w:tc>
        <w:tc>
          <w:tcPr>
            <w:tcW w:w="3383" w:type="dxa"/>
            <w:tcBorders>
              <w:top w:val="nil"/>
              <w:left w:val="single" w:sz="4" w:space="0" w:color="auto"/>
              <w:bottom w:val="single" w:sz="4" w:space="0" w:color="auto"/>
              <w:right w:val="single" w:sz="4" w:space="0" w:color="auto"/>
            </w:tcBorders>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ул.Карла Маркса 16Магазин ИП Лузина Оксана Николаевна</w:t>
            </w:r>
          </w:p>
        </w:tc>
        <w:tc>
          <w:tcPr>
            <w:tcW w:w="1479" w:type="dxa"/>
            <w:tcBorders>
              <w:top w:val="single" w:sz="4" w:space="0" w:color="auto"/>
              <w:left w:val="single" w:sz="4" w:space="0" w:color="auto"/>
            </w:tcBorders>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0,039</w:t>
            </w:r>
          </w:p>
        </w:tc>
        <w:tc>
          <w:tcPr>
            <w:tcW w:w="1559" w:type="dxa"/>
            <w:tcBorders>
              <w:top w:val="single" w:sz="4" w:space="0" w:color="auto"/>
            </w:tcBorders>
            <w:shd w:val="clear" w:color="auto" w:fill="auto"/>
          </w:tcPr>
          <w:p w:rsidR="00D562F7" w:rsidRPr="00D562F7" w:rsidRDefault="00D562F7" w:rsidP="00D562F7">
            <w:pPr>
              <w:jc w:val="center"/>
              <w:rPr>
                <w:rFonts w:ascii="Times New Roman" w:hAnsi="Times New Roman"/>
              </w:rPr>
            </w:pPr>
          </w:p>
        </w:tc>
        <w:tc>
          <w:tcPr>
            <w:tcW w:w="1418" w:type="dxa"/>
            <w:tcBorders>
              <w:top w:val="single" w:sz="4" w:space="0" w:color="auto"/>
            </w:tcBorders>
            <w:shd w:val="clear" w:color="auto" w:fill="auto"/>
          </w:tcPr>
          <w:p w:rsidR="00D562F7" w:rsidRPr="00D562F7" w:rsidRDefault="00D562F7" w:rsidP="00D562F7">
            <w:pPr>
              <w:jc w:val="center"/>
              <w:rPr>
                <w:rFonts w:ascii="Times New Roman" w:hAnsi="Times New Roman"/>
              </w:rPr>
            </w:pPr>
          </w:p>
        </w:tc>
      </w:tr>
      <w:tr w:rsidR="00D562F7" w:rsidRPr="00D562F7" w:rsidTr="00F41E34">
        <w:trPr>
          <w:trHeight w:val="20"/>
          <w:jc w:val="center"/>
        </w:trPr>
        <w:tc>
          <w:tcPr>
            <w:tcW w:w="2085" w:type="dxa"/>
            <w:vMerge/>
            <w:tcBorders>
              <w:left w:val="single" w:sz="4" w:space="0" w:color="auto"/>
              <w:right w:val="single" w:sz="4" w:space="0" w:color="auto"/>
            </w:tcBorders>
            <w:shd w:val="clear" w:color="auto" w:fill="auto"/>
          </w:tcPr>
          <w:p w:rsidR="00D562F7" w:rsidRPr="00D562F7" w:rsidRDefault="00D562F7" w:rsidP="00D562F7">
            <w:pPr>
              <w:jc w:val="center"/>
              <w:rPr>
                <w:rFonts w:ascii="Times New Roman" w:hAnsi="Times New Roman"/>
              </w:rPr>
            </w:pPr>
          </w:p>
        </w:tc>
        <w:tc>
          <w:tcPr>
            <w:tcW w:w="3383" w:type="dxa"/>
            <w:tcBorders>
              <w:top w:val="nil"/>
              <w:left w:val="single" w:sz="4" w:space="0" w:color="auto"/>
              <w:bottom w:val="single" w:sz="4" w:space="0" w:color="auto"/>
              <w:right w:val="single" w:sz="4" w:space="0" w:color="auto"/>
            </w:tcBorders>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ул.Карла Маркса 16 Магазин ИП Садыгова В.Н</w:t>
            </w:r>
          </w:p>
        </w:tc>
        <w:tc>
          <w:tcPr>
            <w:tcW w:w="1479" w:type="dxa"/>
            <w:tcBorders>
              <w:top w:val="single" w:sz="4" w:space="0" w:color="auto"/>
              <w:left w:val="single" w:sz="4" w:space="0" w:color="auto"/>
            </w:tcBorders>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0,013</w:t>
            </w:r>
          </w:p>
        </w:tc>
        <w:tc>
          <w:tcPr>
            <w:tcW w:w="1559" w:type="dxa"/>
            <w:tcBorders>
              <w:top w:val="single" w:sz="4" w:space="0" w:color="auto"/>
            </w:tcBorders>
            <w:shd w:val="clear" w:color="auto" w:fill="auto"/>
          </w:tcPr>
          <w:p w:rsidR="00D562F7" w:rsidRPr="00D562F7" w:rsidRDefault="00D562F7" w:rsidP="00D562F7">
            <w:pPr>
              <w:jc w:val="center"/>
              <w:rPr>
                <w:rFonts w:ascii="Times New Roman" w:hAnsi="Times New Roman"/>
              </w:rPr>
            </w:pPr>
          </w:p>
        </w:tc>
        <w:tc>
          <w:tcPr>
            <w:tcW w:w="1418" w:type="dxa"/>
            <w:tcBorders>
              <w:top w:val="single" w:sz="4" w:space="0" w:color="auto"/>
            </w:tcBorders>
            <w:shd w:val="clear" w:color="auto" w:fill="auto"/>
          </w:tcPr>
          <w:p w:rsidR="00D562F7" w:rsidRPr="00D562F7" w:rsidRDefault="00D562F7" w:rsidP="00D562F7">
            <w:pPr>
              <w:jc w:val="center"/>
              <w:rPr>
                <w:rFonts w:ascii="Times New Roman" w:hAnsi="Times New Roman"/>
              </w:rPr>
            </w:pPr>
          </w:p>
        </w:tc>
      </w:tr>
      <w:tr w:rsidR="00D562F7" w:rsidRPr="00D562F7" w:rsidTr="00F41E34">
        <w:trPr>
          <w:trHeight w:val="20"/>
          <w:jc w:val="center"/>
        </w:trPr>
        <w:tc>
          <w:tcPr>
            <w:tcW w:w="2085" w:type="dxa"/>
            <w:vMerge/>
            <w:tcBorders>
              <w:left w:val="single" w:sz="4" w:space="0" w:color="auto"/>
              <w:right w:val="single" w:sz="4" w:space="0" w:color="auto"/>
            </w:tcBorders>
            <w:shd w:val="clear" w:color="auto" w:fill="auto"/>
          </w:tcPr>
          <w:p w:rsidR="00D562F7" w:rsidRPr="00D562F7" w:rsidRDefault="00D562F7" w:rsidP="00D562F7">
            <w:pPr>
              <w:jc w:val="center"/>
              <w:rPr>
                <w:rFonts w:ascii="Times New Roman" w:hAnsi="Times New Roman"/>
              </w:rPr>
            </w:pPr>
          </w:p>
        </w:tc>
        <w:tc>
          <w:tcPr>
            <w:tcW w:w="3383" w:type="dxa"/>
            <w:tcBorders>
              <w:top w:val="nil"/>
              <w:left w:val="single" w:sz="4" w:space="0" w:color="auto"/>
              <w:bottom w:val="single" w:sz="4" w:space="0" w:color="auto"/>
              <w:right w:val="single" w:sz="4" w:space="0" w:color="auto"/>
            </w:tcBorders>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ул.К.Маркса 11а</w:t>
            </w:r>
          </w:p>
          <w:p w:rsidR="00D562F7" w:rsidRPr="00D562F7" w:rsidRDefault="00D562F7" w:rsidP="00D562F7">
            <w:pPr>
              <w:jc w:val="center"/>
              <w:rPr>
                <w:rFonts w:ascii="Times New Roman" w:hAnsi="Times New Roman"/>
              </w:rPr>
            </w:pPr>
            <w:r w:rsidRPr="00D562F7">
              <w:rPr>
                <w:rFonts w:ascii="Times New Roman" w:hAnsi="Times New Roman"/>
              </w:rPr>
              <w:t>АУ УР «Редакция газеты» Новая жизнь»</w:t>
            </w:r>
          </w:p>
        </w:tc>
        <w:tc>
          <w:tcPr>
            <w:tcW w:w="1479" w:type="dxa"/>
            <w:tcBorders>
              <w:top w:val="single" w:sz="4" w:space="0" w:color="auto"/>
              <w:left w:val="single" w:sz="4" w:space="0" w:color="auto"/>
            </w:tcBorders>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0,25</w:t>
            </w:r>
          </w:p>
        </w:tc>
        <w:tc>
          <w:tcPr>
            <w:tcW w:w="1559" w:type="dxa"/>
            <w:tcBorders>
              <w:top w:val="single" w:sz="4" w:space="0" w:color="auto"/>
            </w:tcBorders>
            <w:shd w:val="clear" w:color="auto" w:fill="auto"/>
          </w:tcPr>
          <w:p w:rsidR="00D562F7" w:rsidRPr="00D562F7" w:rsidRDefault="00D562F7" w:rsidP="00D562F7">
            <w:pPr>
              <w:jc w:val="center"/>
              <w:rPr>
                <w:rFonts w:ascii="Times New Roman" w:hAnsi="Times New Roman"/>
              </w:rPr>
            </w:pPr>
          </w:p>
        </w:tc>
        <w:tc>
          <w:tcPr>
            <w:tcW w:w="1418" w:type="dxa"/>
            <w:tcBorders>
              <w:top w:val="single" w:sz="4" w:space="0" w:color="auto"/>
            </w:tcBorders>
            <w:shd w:val="clear" w:color="auto" w:fill="auto"/>
          </w:tcPr>
          <w:p w:rsidR="00D562F7" w:rsidRPr="00D562F7" w:rsidRDefault="00D562F7" w:rsidP="00D562F7">
            <w:pPr>
              <w:jc w:val="center"/>
              <w:rPr>
                <w:rFonts w:ascii="Times New Roman" w:hAnsi="Times New Roman"/>
              </w:rPr>
            </w:pPr>
          </w:p>
        </w:tc>
      </w:tr>
      <w:tr w:rsidR="00D562F7" w:rsidRPr="00D562F7" w:rsidTr="00F41E34">
        <w:trPr>
          <w:trHeight w:val="20"/>
          <w:jc w:val="center"/>
        </w:trPr>
        <w:tc>
          <w:tcPr>
            <w:tcW w:w="2085" w:type="dxa"/>
            <w:vMerge/>
            <w:tcBorders>
              <w:left w:val="single" w:sz="4" w:space="0" w:color="auto"/>
              <w:right w:val="single" w:sz="4" w:space="0" w:color="auto"/>
            </w:tcBorders>
            <w:shd w:val="clear" w:color="auto" w:fill="auto"/>
          </w:tcPr>
          <w:p w:rsidR="00D562F7" w:rsidRPr="00D562F7" w:rsidRDefault="00D562F7" w:rsidP="00D562F7">
            <w:pPr>
              <w:jc w:val="center"/>
              <w:rPr>
                <w:rFonts w:ascii="Times New Roman" w:hAnsi="Times New Roman"/>
              </w:rPr>
            </w:pPr>
          </w:p>
        </w:tc>
        <w:tc>
          <w:tcPr>
            <w:tcW w:w="3383" w:type="dxa"/>
            <w:tcBorders>
              <w:top w:val="nil"/>
              <w:left w:val="single" w:sz="4" w:space="0" w:color="auto"/>
              <w:bottom w:val="single" w:sz="4" w:space="0" w:color="auto"/>
              <w:right w:val="single" w:sz="4" w:space="0" w:color="auto"/>
            </w:tcBorders>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ул К.Маркса 27</w:t>
            </w:r>
          </w:p>
          <w:p w:rsidR="00D562F7" w:rsidRPr="00D562F7" w:rsidRDefault="00D562F7" w:rsidP="00D562F7">
            <w:pPr>
              <w:jc w:val="center"/>
              <w:rPr>
                <w:rFonts w:ascii="Times New Roman" w:hAnsi="Times New Roman"/>
              </w:rPr>
            </w:pPr>
            <w:r w:rsidRPr="00D562F7">
              <w:rPr>
                <w:rFonts w:ascii="Times New Roman" w:hAnsi="Times New Roman"/>
              </w:rPr>
              <w:t>МУК Кизнерский МРДК «Зори Кизнера»</w:t>
            </w:r>
          </w:p>
        </w:tc>
        <w:tc>
          <w:tcPr>
            <w:tcW w:w="1479" w:type="dxa"/>
            <w:tcBorders>
              <w:top w:val="single" w:sz="4" w:space="0" w:color="auto"/>
              <w:left w:val="single" w:sz="4" w:space="0" w:color="auto"/>
            </w:tcBorders>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1,573</w:t>
            </w:r>
          </w:p>
        </w:tc>
        <w:tc>
          <w:tcPr>
            <w:tcW w:w="1559" w:type="dxa"/>
            <w:tcBorders>
              <w:top w:val="single" w:sz="4" w:space="0" w:color="auto"/>
            </w:tcBorders>
            <w:shd w:val="clear" w:color="auto" w:fill="auto"/>
          </w:tcPr>
          <w:p w:rsidR="00D562F7" w:rsidRPr="00D562F7" w:rsidRDefault="00D562F7" w:rsidP="00D562F7">
            <w:pPr>
              <w:jc w:val="center"/>
              <w:rPr>
                <w:rFonts w:ascii="Times New Roman" w:hAnsi="Times New Roman"/>
              </w:rPr>
            </w:pPr>
          </w:p>
        </w:tc>
        <w:tc>
          <w:tcPr>
            <w:tcW w:w="1418" w:type="dxa"/>
            <w:tcBorders>
              <w:top w:val="single" w:sz="4" w:space="0" w:color="auto"/>
            </w:tcBorders>
            <w:shd w:val="clear" w:color="auto" w:fill="auto"/>
          </w:tcPr>
          <w:p w:rsidR="00D562F7" w:rsidRPr="00D562F7" w:rsidRDefault="00D562F7" w:rsidP="00D562F7">
            <w:pPr>
              <w:jc w:val="center"/>
              <w:rPr>
                <w:rFonts w:ascii="Times New Roman" w:hAnsi="Times New Roman"/>
              </w:rPr>
            </w:pPr>
          </w:p>
        </w:tc>
      </w:tr>
      <w:tr w:rsidR="00D562F7" w:rsidRPr="00D562F7" w:rsidTr="00F41E34">
        <w:trPr>
          <w:trHeight w:val="20"/>
          <w:jc w:val="center"/>
        </w:trPr>
        <w:tc>
          <w:tcPr>
            <w:tcW w:w="2085" w:type="dxa"/>
            <w:vMerge/>
            <w:tcBorders>
              <w:left w:val="single" w:sz="4" w:space="0" w:color="auto"/>
              <w:right w:val="single" w:sz="4" w:space="0" w:color="auto"/>
            </w:tcBorders>
            <w:shd w:val="clear" w:color="auto" w:fill="auto"/>
          </w:tcPr>
          <w:p w:rsidR="00D562F7" w:rsidRPr="00D562F7" w:rsidRDefault="00D562F7" w:rsidP="00D562F7">
            <w:pPr>
              <w:jc w:val="center"/>
              <w:rPr>
                <w:rFonts w:ascii="Times New Roman" w:hAnsi="Times New Roman"/>
              </w:rPr>
            </w:pPr>
          </w:p>
        </w:tc>
        <w:tc>
          <w:tcPr>
            <w:tcW w:w="3383" w:type="dxa"/>
            <w:tcBorders>
              <w:top w:val="nil"/>
              <w:left w:val="single" w:sz="4" w:space="0" w:color="auto"/>
              <w:bottom w:val="single" w:sz="4" w:space="0" w:color="auto"/>
              <w:right w:val="single" w:sz="4" w:space="0" w:color="auto"/>
            </w:tcBorders>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ул. Советская 7а</w:t>
            </w:r>
          </w:p>
          <w:p w:rsidR="00D562F7" w:rsidRPr="00D562F7" w:rsidRDefault="00D562F7" w:rsidP="00D562F7">
            <w:pPr>
              <w:jc w:val="center"/>
              <w:rPr>
                <w:rFonts w:ascii="Times New Roman" w:hAnsi="Times New Roman"/>
              </w:rPr>
            </w:pPr>
            <w:r w:rsidRPr="00D562F7">
              <w:rPr>
                <w:rFonts w:ascii="Times New Roman" w:hAnsi="Times New Roman"/>
              </w:rPr>
              <w:t>БУЗ УР «РБМР МЗ УР»</w:t>
            </w:r>
          </w:p>
        </w:tc>
        <w:tc>
          <w:tcPr>
            <w:tcW w:w="1479" w:type="dxa"/>
            <w:tcBorders>
              <w:top w:val="single" w:sz="4" w:space="0" w:color="auto"/>
              <w:left w:val="single" w:sz="4" w:space="0" w:color="auto"/>
            </w:tcBorders>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0,19</w:t>
            </w:r>
          </w:p>
        </w:tc>
        <w:tc>
          <w:tcPr>
            <w:tcW w:w="1559" w:type="dxa"/>
            <w:tcBorders>
              <w:top w:val="single" w:sz="4" w:space="0" w:color="auto"/>
            </w:tcBorders>
            <w:shd w:val="clear" w:color="auto" w:fill="auto"/>
          </w:tcPr>
          <w:p w:rsidR="00D562F7" w:rsidRPr="00D562F7" w:rsidRDefault="00D562F7" w:rsidP="00D562F7">
            <w:pPr>
              <w:jc w:val="center"/>
              <w:rPr>
                <w:rFonts w:ascii="Times New Roman" w:hAnsi="Times New Roman"/>
              </w:rPr>
            </w:pPr>
          </w:p>
        </w:tc>
        <w:tc>
          <w:tcPr>
            <w:tcW w:w="1418" w:type="dxa"/>
            <w:tcBorders>
              <w:top w:val="single" w:sz="4" w:space="0" w:color="auto"/>
            </w:tcBorders>
            <w:shd w:val="clear" w:color="auto" w:fill="auto"/>
          </w:tcPr>
          <w:p w:rsidR="00D562F7" w:rsidRPr="00D562F7" w:rsidRDefault="00D562F7" w:rsidP="00D562F7">
            <w:pPr>
              <w:jc w:val="center"/>
              <w:rPr>
                <w:rFonts w:ascii="Times New Roman" w:hAnsi="Times New Roman"/>
              </w:rPr>
            </w:pPr>
          </w:p>
        </w:tc>
      </w:tr>
      <w:tr w:rsidR="00D562F7" w:rsidRPr="00D562F7" w:rsidTr="00F41E34">
        <w:trPr>
          <w:trHeight w:val="20"/>
          <w:jc w:val="center"/>
        </w:trPr>
        <w:tc>
          <w:tcPr>
            <w:tcW w:w="2085" w:type="dxa"/>
            <w:vMerge/>
            <w:tcBorders>
              <w:left w:val="single" w:sz="4" w:space="0" w:color="auto"/>
              <w:right w:val="single" w:sz="4" w:space="0" w:color="auto"/>
            </w:tcBorders>
            <w:shd w:val="clear" w:color="auto" w:fill="auto"/>
          </w:tcPr>
          <w:p w:rsidR="00D562F7" w:rsidRPr="00D562F7" w:rsidRDefault="00D562F7" w:rsidP="00D562F7">
            <w:pPr>
              <w:jc w:val="center"/>
              <w:rPr>
                <w:rFonts w:ascii="Times New Roman" w:hAnsi="Times New Roman"/>
              </w:rPr>
            </w:pPr>
          </w:p>
        </w:tc>
        <w:tc>
          <w:tcPr>
            <w:tcW w:w="3383" w:type="dxa"/>
            <w:tcBorders>
              <w:top w:val="nil"/>
              <w:left w:val="single" w:sz="4" w:space="0" w:color="auto"/>
              <w:bottom w:val="single" w:sz="4" w:space="0" w:color="auto"/>
              <w:right w:val="single" w:sz="4" w:space="0" w:color="auto"/>
            </w:tcBorders>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ул.К.Маркса 17а</w:t>
            </w:r>
          </w:p>
          <w:p w:rsidR="00D562F7" w:rsidRPr="00D562F7" w:rsidRDefault="00D562F7" w:rsidP="00D562F7">
            <w:pPr>
              <w:jc w:val="center"/>
              <w:rPr>
                <w:rFonts w:ascii="Times New Roman" w:hAnsi="Times New Roman"/>
              </w:rPr>
            </w:pPr>
            <w:r w:rsidRPr="00D562F7">
              <w:rPr>
                <w:rFonts w:ascii="Times New Roman" w:hAnsi="Times New Roman"/>
              </w:rPr>
              <w:t>Магазин ИП Поляков</w:t>
            </w:r>
          </w:p>
        </w:tc>
        <w:tc>
          <w:tcPr>
            <w:tcW w:w="1479" w:type="dxa"/>
            <w:tcBorders>
              <w:top w:val="single" w:sz="4" w:space="0" w:color="auto"/>
              <w:left w:val="single" w:sz="4" w:space="0" w:color="auto"/>
            </w:tcBorders>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0,056</w:t>
            </w:r>
          </w:p>
        </w:tc>
        <w:tc>
          <w:tcPr>
            <w:tcW w:w="1559" w:type="dxa"/>
            <w:tcBorders>
              <w:top w:val="single" w:sz="4" w:space="0" w:color="auto"/>
            </w:tcBorders>
            <w:shd w:val="clear" w:color="auto" w:fill="auto"/>
          </w:tcPr>
          <w:p w:rsidR="00D562F7" w:rsidRPr="00D562F7" w:rsidRDefault="00D562F7" w:rsidP="00D562F7">
            <w:pPr>
              <w:jc w:val="center"/>
              <w:rPr>
                <w:rFonts w:ascii="Times New Roman" w:hAnsi="Times New Roman"/>
              </w:rPr>
            </w:pPr>
          </w:p>
        </w:tc>
        <w:tc>
          <w:tcPr>
            <w:tcW w:w="1418" w:type="dxa"/>
            <w:tcBorders>
              <w:top w:val="single" w:sz="4" w:space="0" w:color="auto"/>
            </w:tcBorders>
            <w:shd w:val="clear" w:color="auto" w:fill="auto"/>
          </w:tcPr>
          <w:p w:rsidR="00D562F7" w:rsidRPr="00D562F7" w:rsidRDefault="00D562F7" w:rsidP="00D562F7">
            <w:pPr>
              <w:jc w:val="center"/>
              <w:rPr>
                <w:rFonts w:ascii="Times New Roman" w:hAnsi="Times New Roman"/>
              </w:rPr>
            </w:pPr>
          </w:p>
        </w:tc>
      </w:tr>
      <w:tr w:rsidR="00D562F7" w:rsidRPr="00D562F7" w:rsidTr="00F41E34">
        <w:trPr>
          <w:trHeight w:val="20"/>
          <w:jc w:val="center"/>
        </w:trPr>
        <w:tc>
          <w:tcPr>
            <w:tcW w:w="2085" w:type="dxa"/>
            <w:vMerge/>
            <w:tcBorders>
              <w:left w:val="single" w:sz="4" w:space="0" w:color="auto"/>
              <w:right w:val="single" w:sz="4" w:space="0" w:color="auto"/>
            </w:tcBorders>
            <w:shd w:val="clear" w:color="auto" w:fill="auto"/>
          </w:tcPr>
          <w:p w:rsidR="00D562F7" w:rsidRPr="00D562F7" w:rsidRDefault="00D562F7" w:rsidP="00D562F7">
            <w:pPr>
              <w:jc w:val="center"/>
              <w:rPr>
                <w:rFonts w:ascii="Times New Roman" w:hAnsi="Times New Roman"/>
              </w:rPr>
            </w:pPr>
          </w:p>
        </w:tc>
        <w:tc>
          <w:tcPr>
            <w:tcW w:w="3383" w:type="dxa"/>
            <w:tcBorders>
              <w:top w:val="nil"/>
              <w:left w:val="single" w:sz="4" w:space="0" w:color="auto"/>
              <w:bottom w:val="single" w:sz="4" w:space="0" w:color="auto"/>
              <w:right w:val="single" w:sz="4" w:space="0" w:color="auto"/>
            </w:tcBorders>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ул.К.Маркса 22</w:t>
            </w:r>
          </w:p>
          <w:p w:rsidR="00D562F7" w:rsidRPr="00D562F7" w:rsidRDefault="00D562F7" w:rsidP="00D562F7">
            <w:pPr>
              <w:jc w:val="center"/>
              <w:rPr>
                <w:rFonts w:ascii="Times New Roman" w:hAnsi="Times New Roman"/>
              </w:rPr>
            </w:pPr>
            <w:r w:rsidRPr="00D562F7">
              <w:rPr>
                <w:rFonts w:ascii="Times New Roman" w:hAnsi="Times New Roman"/>
              </w:rPr>
              <w:t>ОАО Россельхозбанк</w:t>
            </w:r>
          </w:p>
        </w:tc>
        <w:tc>
          <w:tcPr>
            <w:tcW w:w="1479" w:type="dxa"/>
            <w:tcBorders>
              <w:top w:val="single" w:sz="4" w:space="0" w:color="auto"/>
              <w:left w:val="single" w:sz="4" w:space="0" w:color="auto"/>
            </w:tcBorders>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0,07</w:t>
            </w:r>
          </w:p>
        </w:tc>
        <w:tc>
          <w:tcPr>
            <w:tcW w:w="1559" w:type="dxa"/>
            <w:tcBorders>
              <w:top w:val="single" w:sz="4" w:space="0" w:color="auto"/>
            </w:tcBorders>
            <w:shd w:val="clear" w:color="auto" w:fill="auto"/>
          </w:tcPr>
          <w:p w:rsidR="00D562F7" w:rsidRPr="00D562F7" w:rsidRDefault="00D562F7" w:rsidP="00D562F7">
            <w:pPr>
              <w:jc w:val="center"/>
              <w:rPr>
                <w:rFonts w:ascii="Times New Roman" w:hAnsi="Times New Roman"/>
              </w:rPr>
            </w:pPr>
          </w:p>
        </w:tc>
        <w:tc>
          <w:tcPr>
            <w:tcW w:w="1418" w:type="dxa"/>
            <w:tcBorders>
              <w:top w:val="single" w:sz="4" w:space="0" w:color="auto"/>
            </w:tcBorders>
            <w:shd w:val="clear" w:color="auto" w:fill="auto"/>
          </w:tcPr>
          <w:p w:rsidR="00D562F7" w:rsidRPr="00D562F7" w:rsidRDefault="00D562F7" w:rsidP="00D562F7">
            <w:pPr>
              <w:jc w:val="center"/>
              <w:rPr>
                <w:rFonts w:ascii="Times New Roman" w:hAnsi="Times New Roman"/>
              </w:rPr>
            </w:pPr>
          </w:p>
        </w:tc>
      </w:tr>
      <w:tr w:rsidR="00D562F7" w:rsidRPr="00D562F7" w:rsidTr="00F41E34">
        <w:trPr>
          <w:trHeight w:val="20"/>
          <w:jc w:val="center"/>
        </w:trPr>
        <w:tc>
          <w:tcPr>
            <w:tcW w:w="2085" w:type="dxa"/>
            <w:vMerge/>
            <w:tcBorders>
              <w:left w:val="single" w:sz="4" w:space="0" w:color="auto"/>
              <w:right w:val="single" w:sz="4" w:space="0" w:color="auto"/>
            </w:tcBorders>
            <w:shd w:val="clear" w:color="auto" w:fill="auto"/>
          </w:tcPr>
          <w:p w:rsidR="00D562F7" w:rsidRPr="00D562F7" w:rsidRDefault="00D562F7" w:rsidP="00D562F7">
            <w:pPr>
              <w:jc w:val="center"/>
              <w:rPr>
                <w:rFonts w:ascii="Times New Roman" w:hAnsi="Times New Roman"/>
              </w:rPr>
            </w:pPr>
          </w:p>
        </w:tc>
        <w:tc>
          <w:tcPr>
            <w:tcW w:w="3383" w:type="dxa"/>
            <w:tcBorders>
              <w:top w:val="nil"/>
              <w:left w:val="single" w:sz="4" w:space="0" w:color="auto"/>
              <w:bottom w:val="single" w:sz="4" w:space="0" w:color="auto"/>
              <w:right w:val="single" w:sz="4" w:space="0" w:color="auto"/>
            </w:tcBorders>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ул.Красная 21</w:t>
            </w:r>
          </w:p>
          <w:p w:rsidR="00D562F7" w:rsidRPr="00D562F7" w:rsidRDefault="00D562F7" w:rsidP="00D562F7">
            <w:pPr>
              <w:jc w:val="center"/>
              <w:rPr>
                <w:rFonts w:ascii="Times New Roman" w:hAnsi="Times New Roman"/>
              </w:rPr>
            </w:pPr>
            <w:r w:rsidRPr="00D562F7">
              <w:rPr>
                <w:rFonts w:ascii="Times New Roman" w:hAnsi="Times New Roman"/>
              </w:rPr>
              <w:t>ОАО Сбербанк России</w:t>
            </w:r>
          </w:p>
        </w:tc>
        <w:tc>
          <w:tcPr>
            <w:tcW w:w="1479" w:type="dxa"/>
            <w:tcBorders>
              <w:top w:val="single" w:sz="4" w:space="0" w:color="auto"/>
              <w:left w:val="single" w:sz="4" w:space="0" w:color="auto"/>
            </w:tcBorders>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0,05</w:t>
            </w:r>
          </w:p>
        </w:tc>
        <w:tc>
          <w:tcPr>
            <w:tcW w:w="1559" w:type="dxa"/>
            <w:tcBorders>
              <w:top w:val="single" w:sz="4" w:space="0" w:color="auto"/>
            </w:tcBorders>
            <w:shd w:val="clear" w:color="auto" w:fill="auto"/>
          </w:tcPr>
          <w:p w:rsidR="00D562F7" w:rsidRPr="00D562F7" w:rsidRDefault="00D562F7" w:rsidP="00D562F7">
            <w:pPr>
              <w:jc w:val="center"/>
              <w:rPr>
                <w:rFonts w:ascii="Times New Roman" w:hAnsi="Times New Roman"/>
              </w:rPr>
            </w:pPr>
          </w:p>
        </w:tc>
        <w:tc>
          <w:tcPr>
            <w:tcW w:w="1418" w:type="dxa"/>
            <w:tcBorders>
              <w:top w:val="single" w:sz="4" w:space="0" w:color="auto"/>
            </w:tcBorders>
            <w:shd w:val="clear" w:color="auto" w:fill="auto"/>
          </w:tcPr>
          <w:p w:rsidR="00D562F7" w:rsidRPr="00D562F7" w:rsidRDefault="00D562F7" w:rsidP="00D562F7">
            <w:pPr>
              <w:jc w:val="center"/>
              <w:rPr>
                <w:rFonts w:ascii="Times New Roman" w:hAnsi="Times New Roman"/>
              </w:rPr>
            </w:pPr>
          </w:p>
        </w:tc>
      </w:tr>
      <w:tr w:rsidR="00D562F7" w:rsidRPr="00D562F7" w:rsidTr="00F41E34">
        <w:trPr>
          <w:trHeight w:val="20"/>
          <w:jc w:val="center"/>
        </w:trPr>
        <w:tc>
          <w:tcPr>
            <w:tcW w:w="2085" w:type="dxa"/>
            <w:vMerge/>
            <w:tcBorders>
              <w:left w:val="single" w:sz="4" w:space="0" w:color="auto"/>
              <w:right w:val="single" w:sz="4" w:space="0" w:color="auto"/>
            </w:tcBorders>
            <w:shd w:val="clear" w:color="auto" w:fill="auto"/>
          </w:tcPr>
          <w:p w:rsidR="00D562F7" w:rsidRPr="00D562F7" w:rsidRDefault="00D562F7" w:rsidP="00D562F7">
            <w:pPr>
              <w:jc w:val="center"/>
              <w:rPr>
                <w:rFonts w:ascii="Times New Roman" w:hAnsi="Times New Roman"/>
              </w:rPr>
            </w:pPr>
          </w:p>
        </w:tc>
        <w:tc>
          <w:tcPr>
            <w:tcW w:w="3383" w:type="dxa"/>
            <w:tcBorders>
              <w:top w:val="nil"/>
              <w:left w:val="single" w:sz="4" w:space="0" w:color="auto"/>
              <w:bottom w:val="single" w:sz="4" w:space="0" w:color="auto"/>
              <w:right w:val="single" w:sz="4" w:space="0" w:color="auto"/>
            </w:tcBorders>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ул. К.Маркса 13</w:t>
            </w:r>
          </w:p>
          <w:p w:rsidR="00D562F7" w:rsidRPr="00D562F7" w:rsidRDefault="00D562F7" w:rsidP="00D562F7">
            <w:pPr>
              <w:jc w:val="center"/>
              <w:rPr>
                <w:rFonts w:ascii="Times New Roman" w:hAnsi="Times New Roman"/>
              </w:rPr>
            </w:pPr>
            <w:r w:rsidRPr="00D562F7">
              <w:rPr>
                <w:rFonts w:ascii="Times New Roman" w:hAnsi="Times New Roman"/>
              </w:rPr>
              <w:t>ТЦ Мечта</w:t>
            </w:r>
          </w:p>
          <w:p w:rsidR="00D562F7" w:rsidRPr="00D562F7" w:rsidRDefault="00D562F7" w:rsidP="00D562F7">
            <w:pPr>
              <w:jc w:val="center"/>
              <w:rPr>
                <w:rFonts w:ascii="Times New Roman" w:hAnsi="Times New Roman"/>
              </w:rPr>
            </w:pPr>
            <w:r w:rsidRPr="00D562F7">
              <w:rPr>
                <w:rFonts w:ascii="Times New Roman" w:hAnsi="Times New Roman"/>
              </w:rPr>
              <w:t>(гараж)</w:t>
            </w:r>
          </w:p>
        </w:tc>
        <w:tc>
          <w:tcPr>
            <w:tcW w:w="1479" w:type="dxa"/>
            <w:tcBorders>
              <w:top w:val="single" w:sz="4" w:space="0" w:color="auto"/>
              <w:left w:val="single" w:sz="4" w:space="0" w:color="auto"/>
            </w:tcBorders>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0,06</w:t>
            </w:r>
          </w:p>
          <w:p w:rsidR="00D562F7" w:rsidRPr="00D562F7" w:rsidRDefault="00D562F7" w:rsidP="00D562F7">
            <w:pPr>
              <w:jc w:val="center"/>
              <w:rPr>
                <w:rFonts w:ascii="Times New Roman" w:hAnsi="Times New Roman"/>
              </w:rPr>
            </w:pPr>
          </w:p>
          <w:p w:rsidR="00D562F7" w:rsidRPr="00D562F7" w:rsidRDefault="00D562F7" w:rsidP="00D562F7">
            <w:pPr>
              <w:jc w:val="center"/>
              <w:rPr>
                <w:rFonts w:ascii="Times New Roman" w:hAnsi="Times New Roman"/>
              </w:rPr>
            </w:pPr>
            <w:r w:rsidRPr="00D562F7">
              <w:rPr>
                <w:rFonts w:ascii="Times New Roman" w:hAnsi="Times New Roman"/>
              </w:rPr>
              <w:t>0,01</w:t>
            </w:r>
          </w:p>
        </w:tc>
        <w:tc>
          <w:tcPr>
            <w:tcW w:w="1559" w:type="dxa"/>
            <w:tcBorders>
              <w:top w:val="single" w:sz="4" w:space="0" w:color="auto"/>
            </w:tcBorders>
            <w:shd w:val="clear" w:color="auto" w:fill="auto"/>
          </w:tcPr>
          <w:p w:rsidR="00D562F7" w:rsidRPr="00D562F7" w:rsidRDefault="00D562F7" w:rsidP="00D562F7">
            <w:pPr>
              <w:jc w:val="center"/>
              <w:rPr>
                <w:rFonts w:ascii="Times New Roman" w:hAnsi="Times New Roman"/>
              </w:rPr>
            </w:pPr>
          </w:p>
        </w:tc>
        <w:tc>
          <w:tcPr>
            <w:tcW w:w="1418" w:type="dxa"/>
            <w:tcBorders>
              <w:top w:val="single" w:sz="4" w:space="0" w:color="auto"/>
            </w:tcBorders>
            <w:shd w:val="clear" w:color="auto" w:fill="auto"/>
          </w:tcPr>
          <w:p w:rsidR="00D562F7" w:rsidRPr="00D562F7" w:rsidRDefault="00D562F7" w:rsidP="00D562F7">
            <w:pPr>
              <w:jc w:val="center"/>
              <w:rPr>
                <w:rFonts w:ascii="Times New Roman" w:hAnsi="Times New Roman"/>
              </w:rPr>
            </w:pPr>
          </w:p>
        </w:tc>
      </w:tr>
      <w:tr w:rsidR="00D562F7" w:rsidRPr="00D562F7" w:rsidTr="00F41E34">
        <w:trPr>
          <w:trHeight w:val="20"/>
          <w:jc w:val="center"/>
        </w:trPr>
        <w:tc>
          <w:tcPr>
            <w:tcW w:w="2085" w:type="dxa"/>
            <w:vMerge/>
            <w:tcBorders>
              <w:left w:val="single" w:sz="4" w:space="0" w:color="auto"/>
              <w:right w:val="single" w:sz="4" w:space="0" w:color="auto"/>
            </w:tcBorders>
            <w:shd w:val="clear" w:color="auto" w:fill="auto"/>
          </w:tcPr>
          <w:p w:rsidR="00D562F7" w:rsidRPr="00D562F7" w:rsidRDefault="00D562F7" w:rsidP="00D562F7">
            <w:pPr>
              <w:jc w:val="center"/>
              <w:rPr>
                <w:rFonts w:ascii="Times New Roman" w:hAnsi="Times New Roman"/>
              </w:rPr>
            </w:pPr>
          </w:p>
        </w:tc>
        <w:tc>
          <w:tcPr>
            <w:tcW w:w="3383" w:type="dxa"/>
            <w:tcBorders>
              <w:top w:val="nil"/>
              <w:left w:val="single" w:sz="4" w:space="0" w:color="auto"/>
              <w:bottom w:val="single" w:sz="4" w:space="0" w:color="auto"/>
              <w:right w:val="single" w:sz="4" w:space="0" w:color="auto"/>
            </w:tcBorders>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ул.Красная 13</w:t>
            </w:r>
          </w:p>
          <w:p w:rsidR="00D562F7" w:rsidRPr="00D562F7" w:rsidRDefault="00D562F7" w:rsidP="00D562F7">
            <w:pPr>
              <w:jc w:val="center"/>
              <w:rPr>
                <w:rFonts w:ascii="Times New Roman" w:hAnsi="Times New Roman"/>
              </w:rPr>
            </w:pPr>
            <w:r w:rsidRPr="00D562F7">
              <w:rPr>
                <w:rFonts w:ascii="Times New Roman" w:hAnsi="Times New Roman"/>
              </w:rPr>
              <w:t>ООО Удмуртрегионгаз</w:t>
            </w:r>
          </w:p>
        </w:tc>
        <w:tc>
          <w:tcPr>
            <w:tcW w:w="1479" w:type="dxa"/>
            <w:tcBorders>
              <w:top w:val="single" w:sz="4" w:space="0" w:color="auto"/>
              <w:left w:val="single" w:sz="4" w:space="0" w:color="auto"/>
            </w:tcBorders>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0,0045</w:t>
            </w:r>
          </w:p>
        </w:tc>
        <w:tc>
          <w:tcPr>
            <w:tcW w:w="1559" w:type="dxa"/>
            <w:tcBorders>
              <w:top w:val="single" w:sz="4" w:space="0" w:color="auto"/>
            </w:tcBorders>
            <w:shd w:val="clear" w:color="auto" w:fill="auto"/>
          </w:tcPr>
          <w:p w:rsidR="00D562F7" w:rsidRPr="00D562F7" w:rsidRDefault="00D562F7" w:rsidP="00D562F7">
            <w:pPr>
              <w:jc w:val="center"/>
              <w:rPr>
                <w:rFonts w:ascii="Times New Roman" w:hAnsi="Times New Roman"/>
              </w:rPr>
            </w:pPr>
          </w:p>
        </w:tc>
        <w:tc>
          <w:tcPr>
            <w:tcW w:w="1418" w:type="dxa"/>
            <w:tcBorders>
              <w:top w:val="single" w:sz="4" w:space="0" w:color="auto"/>
            </w:tcBorders>
            <w:shd w:val="clear" w:color="auto" w:fill="auto"/>
          </w:tcPr>
          <w:p w:rsidR="00D562F7" w:rsidRPr="00D562F7" w:rsidRDefault="00D562F7" w:rsidP="00D562F7">
            <w:pPr>
              <w:jc w:val="center"/>
              <w:rPr>
                <w:rFonts w:ascii="Times New Roman" w:hAnsi="Times New Roman"/>
              </w:rPr>
            </w:pPr>
          </w:p>
        </w:tc>
      </w:tr>
      <w:tr w:rsidR="00D562F7" w:rsidRPr="00D562F7" w:rsidTr="00F41E34">
        <w:trPr>
          <w:trHeight w:val="20"/>
          <w:jc w:val="center"/>
        </w:trPr>
        <w:tc>
          <w:tcPr>
            <w:tcW w:w="2085" w:type="dxa"/>
            <w:vMerge/>
            <w:tcBorders>
              <w:left w:val="single" w:sz="4" w:space="0" w:color="auto"/>
              <w:right w:val="single" w:sz="4" w:space="0" w:color="auto"/>
            </w:tcBorders>
            <w:shd w:val="clear" w:color="auto" w:fill="auto"/>
          </w:tcPr>
          <w:p w:rsidR="00D562F7" w:rsidRPr="00D562F7" w:rsidRDefault="00D562F7" w:rsidP="00D562F7">
            <w:pPr>
              <w:jc w:val="center"/>
              <w:rPr>
                <w:rFonts w:ascii="Times New Roman" w:hAnsi="Times New Roman"/>
              </w:rPr>
            </w:pPr>
          </w:p>
        </w:tc>
        <w:tc>
          <w:tcPr>
            <w:tcW w:w="3383" w:type="dxa"/>
            <w:tcBorders>
              <w:top w:val="nil"/>
              <w:left w:val="single" w:sz="4" w:space="0" w:color="auto"/>
              <w:bottom w:val="single" w:sz="4" w:space="0" w:color="auto"/>
              <w:right w:val="single" w:sz="4" w:space="0" w:color="auto"/>
            </w:tcBorders>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ул. Красная 16</w:t>
            </w:r>
          </w:p>
          <w:p w:rsidR="00D562F7" w:rsidRPr="00D562F7" w:rsidRDefault="00D562F7" w:rsidP="00D562F7">
            <w:pPr>
              <w:jc w:val="center"/>
              <w:rPr>
                <w:rFonts w:ascii="Times New Roman" w:hAnsi="Times New Roman"/>
              </w:rPr>
            </w:pPr>
            <w:r w:rsidRPr="00D562F7">
              <w:rPr>
                <w:rFonts w:ascii="Times New Roman" w:hAnsi="Times New Roman"/>
              </w:rPr>
              <w:t>Администрация МО «Муниципальный округ Кизнерский район Удмуртской республики»</w:t>
            </w:r>
          </w:p>
        </w:tc>
        <w:tc>
          <w:tcPr>
            <w:tcW w:w="1479" w:type="dxa"/>
            <w:tcBorders>
              <w:top w:val="single" w:sz="4" w:space="0" w:color="auto"/>
              <w:left w:val="single" w:sz="4" w:space="0" w:color="auto"/>
            </w:tcBorders>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0,082</w:t>
            </w:r>
          </w:p>
        </w:tc>
        <w:tc>
          <w:tcPr>
            <w:tcW w:w="1559" w:type="dxa"/>
            <w:tcBorders>
              <w:top w:val="single" w:sz="4" w:space="0" w:color="auto"/>
            </w:tcBorders>
            <w:shd w:val="clear" w:color="auto" w:fill="auto"/>
          </w:tcPr>
          <w:p w:rsidR="00D562F7" w:rsidRPr="00D562F7" w:rsidRDefault="00D562F7" w:rsidP="00D562F7">
            <w:pPr>
              <w:jc w:val="center"/>
              <w:rPr>
                <w:rFonts w:ascii="Times New Roman" w:hAnsi="Times New Roman"/>
              </w:rPr>
            </w:pPr>
          </w:p>
        </w:tc>
        <w:tc>
          <w:tcPr>
            <w:tcW w:w="1418" w:type="dxa"/>
            <w:tcBorders>
              <w:top w:val="single" w:sz="4" w:space="0" w:color="auto"/>
            </w:tcBorders>
            <w:shd w:val="clear" w:color="auto" w:fill="auto"/>
          </w:tcPr>
          <w:p w:rsidR="00D562F7" w:rsidRPr="00D562F7" w:rsidRDefault="00D562F7" w:rsidP="00D562F7">
            <w:pPr>
              <w:jc w:val="center"/>
              <w:rPr>
                <w:rFonts w:ascii="Times New Roman" w:hAnsi="Times New Roman"/>
              </w:rPr>
            </w:pPr>
          </w:p>
        </w:tc>
      </w:tr>
      <w:tr w:rsidR="00D562F7" w:rsidRPr="00D562F7" w:rsidTr="00F41E34">
        <w:trPr>
          <w:trHeight w:val="20"/>
          <w:jc w:val="center"/>
        </w:trPr>
        <w:tc>
          <w:tcPr>
            <w:tcW w:w="2085" w:type="dxa"/>
            <w:vMerge/>
            <w:tcBorders>
              <w:left w:val="single" w:sz="4" w:space="0" w:color="auto"/>
              <w:right w:val="single" w:sz="4" w:space="0" w:color="auto"/>
            </w:tcBorders>
            <w:shd w:val="clear" w:color="auto" w:fill="auto"/>
          </w:tcPr>
          <w:p w:rsidR="00D562F7" w:rsidRPr="00D562F7" w:rsidRDefault="00D562F7" w:rsidP="00D562F7">
            <w:pPr>
              <w:jc w:val="center"/>
              <w:rPr>
                <w:rFonts w:ascii="Times New Roman" w:hAnsi="Times New Roman"/>
              </w:rPr>
            </w:pPr>
          </w:p>
        </w:tc>
        <w:tc>
          <w:tcPr>
            <w:tcW w:w="3383" w:type="dxa"/>
            <w:tcBorders>
              <w:top w:val="nil"/>
              <w:left w:val="single" w:sz="4" w:space="0" w:color="auto"/>
              <w:bottom w:val="single" w:sz="4" w:space="0" w:color="auto"/>
              <w:right w:val="single" w:sz="4" w:space="0" w:color="auto"/>
            </w:tcBorders>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 xml:space="preserve">ул. Красная 16 </w:t>
            </w:r>
          </w:p>
          <w:p w:rsidR="00D562F7" w:rsidRPr="00D562F7" w:rsidRDefault="00D562F7" w:rsidP="00D562F7">
            <w:pPr>
              <w:jc w:val="center"/>
              <w:rPr>
                <w:rFonts w:ascii="Times New Roman" w:hAnsi="Times New Roman"/>
              </w:rPr>
            </w:pPr>
            <w:r w:rsidRPr="00D562F7">
              <w:rPr>
                <w:rFonts w:ascii="Times New Roman" w:hAnsi="Times New Roman"/>
              </w:rPr>
              <w:t>МБУ «ЦКО Кизнерского района»</w:t>
            </w:r>
          </w:p>
          <w:p w:rsidR="00D562F7" w:rsidRPr="00D562F7" w:rsidRDefault="00D562F7" w:rsidP="00D562F7">
            <w:pPr>
              <w:jc w:val="center"/>
              <w:rPr>
                <w:rFonts w:ascii="Times New Roman" w:hAnsi="Times New Roman"/>
              </w:rPr>
            </w:pPr>
            <w:r w:rsidRPr="00D562F7">
              <w:rPr>
                <w:rFonts w:ascii="Times New Roman" w:hAnsi="Times New Roman"/>
              </w:rPr>
              <w:t>гараж</w:t>
            </w:r>
          </w:p>
        </w:tc>
        <w:tc>
          <w:tcPr>
            <w:tcW w:w="1479" w:type="dxa"/>
            <w:tcBorders>
              <w:top w:val="single" w:sz="4" w:space="0" w:color="auto"/>
              <w:left w:val="single" w:sz="4" w:space="0" w:color="auto"/>
            </w:tcBorders>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0,028</w:t>
            </w:r>
          </w:p>
        </w:tc>
        <w:tc>
          <w:tcPr>
            <w:tcW w:w="1559" w:type="dxa"/>
            <w:tcBorders>
              <w:top w:val="single" w:sz="4" w:space="0" w:color="auto"/>
            </w:tcBorders>
            <w:shd w:val="clear" w:color="auto" w:fill="auto"/>
          </w:tcPr>
          <w:p w:rsidR="00D562F7" w:rsidRPr="00D562F7" w:rsidRDefault="00D562F7" w:rsidP="00D562F7">
            <w:pPr>
              <w:jc w:val="center"/>
              <w:rPr>
                <w:rFonts w:ascii="Times New Roman" w:hAnsi="Times New Roman"/>
              </w:rPr>
            </w:pPr>
          </w:p>
        </w:tc>
        <w:tc>
          <w:tcPr>
            <w:tcW w:w="1418" w:type="dxa"/>
            <w:tcBorders>
              <w:top w:val="single" w:sz="4" w:space="0" w:color="auto"/>
            </w:tcBorders>
            <w:shd w:val="clear" w:color="auto" w:fill="auto"/>
          </w:tcPr>
          <w:p w:rsidR="00D562F7" w:rsidRPr="00D562F7" w:rsidRDefault="00D562F7" w:rsidP="00D562F7">
            <w:pPr>
              <w:jc w:val="center"/>
              <w:rPr>
                <w:rFonts w:ascii="Times New Roman" w:hAnsi="Times New Roman"/>
              </w:rPr>
            </w:pPr>
          </w:p>
        </w:tc>
      </w:tr>
      <w:tr w:rsidR="00D562F7" w:rsidRPr="00D562F7" w:rsidTr="00F41E34">
        <w:trPr>
          <w:trHeight w:val="20"/>
          <w:jc w:val="center"/>
        </w:trPr>
        <w:tc>
          <w:tcPr>
            <w:tcW w:w="2085" w:type="dxa"/>
            <w:vMerge/>
            <w:tcBorders>
              <w:left w:val="single" w:sz="4" w:space="0" w:color="auto"/>
              <w:right w:val="single" w:sz="4" w:space="0" w:color="auto"/>
            </w:tcBorders>
            <w:shd w:val="clear" w:color="auto" w:fill="auto"/>
          </w:tcPr>
          <w:p w:rsidR="00D562F7" w:rsidRPr="00D562F7" w:rsidRDefault="00D562F7" w:rsidP="00D562F7">
            <w:pPr>
              <w:jc w:val="center"/>
              <w:rPr>
                <w:rFonts w:ascii="Times New Roman" w:hAnsi="Times New Roman"/>
              </w:rPr>
            </w:pPr>
          </w:p>
        </w:tc>
        <w:tc>
          <w:tcPr>
            <w:tcW w:w="3383" w:type="dxa"/>
            <w:tcBorders>
              <w:top w:val="nil"/>
              <w:left w:val="single" w:sz="4" w:space="0" w:color="auto"/>
              <w:bottom w:val="single" w:sz="4" w:space="0" w:color="auto"/>
              <w:right w:val="single" w:sz="4" w:space="0" w:color="auto"/>
            </w:tcBorders>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ул.Гоголя 4</w:t>
            </w:r>
          </w:p>
          <w:p w:rsidR="00D562F7" w:rsidRPr="00D562F7" w:rsidRDefault="00D562F7" w:rsidP="00D562F7">
            <w:pPr>
              <w:jc w:val="center"/>
              <w:rPr>
                <w:rFonts w:ascii="Times New Roman" w:hAnsi="Times New Roman"/>
              </w:rPr>
            </w:pPr>
            <w:r w:rsidRPr="00D562F7">
              <w:rPr>
                <w:rFonts w:ascii="Times New Roman" w:hAnsi="Times New Roman"/>
              </w:rPr>
              <w:t>МБУ «ЦКО Кизнерского района»</w:t>
            </w:r>
          </w:p>
          <w:p w:rsidR="00D562F7" w:rsidRPr="00D562F7" w:rsidRDefault="00D562F7" w:rsidP="00D562F7">
            <w:pPr>
              <w:jc w:val="center"/>
              <w:rPr>
                <w:rFonts w:ascii="Times New Roman" w:hAnsi="Times New Roman"/>
              </w:rPr>
            </w:pPr>
            <w:r w:rsidRPr="00D562F7">
              <w:rPr>
                <w:rFonts w:ascii="Times New Roman" w:hAnsi="Times New Roman"/>
              </w:rPr>
              <w:t>Сторожка</w:t>
            </w:r>
          </w:p>
          <w:p w:rsidR="00D562F7" w:rsidRPr="00D562F7" w:rsidRDefault="00D562F7" w:rsidP="00D562F7">
            <w:pPr>
              <w:jc w:val="center"/>
              <w:rPr>
                <w:rFonts w:ascii="Times New Roman" w:hAnsi="Times New Roman"/>
              </w:rPr>
            </w:pPr>
            <w:r w:rsidRPr="00D562F7">
              <w:rPr>
                <w:rFonts w:ascii="Times New Roman" w:hAnsi="Times New Roman"/>
              </w:rPr>
              <w:t xml:space="preserve">Административное здание </w:t>
            </w:r>
          </w:p>
        </w:tc>
        <w:tc>
          <w:tcPr>
            <w:tcW w:w="1479" w:type="dxa"/>
            <w:tcBorders>
              <w:top w:val="single" w:sz="4" w:space="0" w:color="auto"/>
              <w:left w:val="single" w:sz="4" w:space="0" w:color="auto"/>
            </w:tcBorders>
            <w:shd w:val="clear" w:color="auto" w:fill="auto"/>
          </w:tcPr>
          <w:p w:rsidR="00D562F7" w:rsidRPr="00D562F7" w:rsidRDefault="00D562F7" w:rsidP="00D562F7">
            <w:pPr>
              <w:jc w:val="center"/>
              <w:rPr>
                <w:rFonts w:ascii="Times New Roman" w:hAnsi="Times New Roman"/>
              </w:rPr>
            </w:pPr>
          </w:p>
          <w:p w:rsidR="00D562F7" w:rsidRPr="00D562F7" w:rsidRDefault="00D562F7" w:rsidP="00D562F7">
            <w:pPr>
              <w:rPr>
                <w:rFonts w:ascii="Times New Roman" w:hAnsi="Times New Roman"/>
              </w:rPr>
            </w:pPr>
          </w:p>
          <w:p w:rsidR="00D562F7" w:rsidRPr="00D562F7" w:rsidRDefault="00D562F7" w:rsidP="00D562F7">
            <w:pPr>
              <w:rPr>
                <w:rFonts w:ascii="Times New Roman" w:hAnsi="Times New Roman"/>
              </w:rPr>
            </w:pPr>
          </w:p>
          <w:p w:rsidR="00D562F7" w:rsidRPr="00D562F7" w:rsidRDefault="00D562F7" w:rsidP="00D562F7">
            <w:pPr>
              <w:jc w:val="center"/>
              <w:rPr>
                <w:rFonts w:ascii="Times New Roman" w:hAnsi="Times New Roman"/>
              </w:rPr>
            </w:pPr>
            <w:r w:rsidRPr="00D562F7">
              <w:rPr>
                <w:rFonts w:ascii="Times New Roman" w:hAnsi="Times New Roman"/>
              </w:rPr>
              <w:t>0,002</w:t>
            </w:r>
          </w:p>
          <w:p w:rsidR="00D562F7" w:rsidRPr="00D562F7" w:rsidRDefault="00D562F7" w:rsidP="00D562F7">
            <w:pPr>
              <w:jc w:val="center"/>
              <w:rPr>
                <w:rFonts w:ascii="Times New Roman" w:hAnsi="Times New Roman"/>
              </w:rPr>
            </w:pPr>
            <w:r w:rsidRPr="00D562F7">
              <w:rPr>
                <w:rFonts w:ascii="Times New Roman" w:hAnsi="Times New Roman"/>
              </w:rPr>
              <w:t>0,0052</w:t>
            </w:r>
          </w:p>
        </w:tc>
        <w:tc>
          <w:tcPr>
            <w:tcW w:w="1559" w:type="dxa"/>
            <w:tcBorders>
              <w:top w:val="single" w:sz="4" w:space="0" w:color="auto"/>
            </w:tcBorders>
            <w:shd w:val="clear" w:color="auto" w:fill="auto"/>
          </w:tcPr>
          <w:p w:rsidR="00D562F7" w:rsidRPr="00D562F7" w:rsidRDefault="00D562F7" w:rsidP="00D562F7">
            <w:pPr>
              <w:jc w:val="center"/>
              <w:rPr>
                <w:rFonts w:ascii="Times New Roman" w:hAnsi="Times New Roman"/>
              </w:rPr>
            </w:pPr>
          </w:p>
        </w:tc>
        <w:tc>
          <w:tcPr>
            <w:tcW w:w="1418" w:type="dxa"/>
            <w:tcBorders>
              <w:top w:val="single" w:sz="4" w:space="0" w:color="auto"/>
            </w:tcBorders>
            <w:shd w:val="clear" w:color="auto" w:fill="auto"/>
          </w:tcPr>
          <w:p w:rsidR="00D562F7" w:rsidRPr="00D562F7" w:rsidRDefault="00D562F7" w:rsidP="00D562F7">
            <w:pPr>
              <w:jc w:val="center"/>
              <w:rPr>
                <w:rFonts w:ascii="Times New Roman" w:hAnsi="Times New Roman"/>
              </w:rPr>
            </w:pPr>
          </w:p>
        </w:tc>
      </w:tr>
      <w:tr w:rsidR="00D562F7" w:rsidRPr="00D562F7" w:rsidTr="00F41E34">
        <w:trPr>
          <w:trHeight w:val="20"/>
          <w:jc w:val="center"/>
        </w:trPr>
        <w:tc>
          <w:tcPr>
            <w:tcW w:w="2085" w:type="dxa"/>
            <w:vMerge/>
            <w:tcBorders>
              <w:left w:val="single" w:sz="4" w:space="0" w:color="auto"/>
              <w:right w:val="single" w:sz="4" w:space="0" w:color="auto"/>
            </w:tcBorders>
            <w:shd w:val="clear" w:color="auto" w:fill="auto"/>
          </w:tcPr>
          <w:p w:rsidR="00D562F7" w:rsidRPr="00D562F7" w:rsidRDefault="00D562F7" w:rsidP="00D562F7">
            <w:pPr>
              <w:jc w:val="center"/>
              <w:rPr>
                <w:rFonts w:ascii="Times New Roman" w:hAnsi="Times New Roman"/>
              </w:rPr>
            </w:pPr>
          </w:p>
        </w:tc>
        <w:tc>
          <w:tcPr>
            <w:tcW w:w="3383" w:type="dxa"/>
            <w:tcBorders>
              <w:top w:val="nil"/>
              <w:left w:val="single" w:sz="4" w:space="0" w:color="auto"/>
              <w:bottom w:val="single" w:sz="4" w:space="0" w:color="auto"/>
              <w:right w:val="single" w:sz="4" w:space="0" w:color="auto"/>
            </w:tcBorders>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ул. К.Маркса 21</w:t>
            </w:r>
          </w:p>
          <w:p w:rsidR="00D562F7" w:rsidRPr="00D562F7" w:rsidRDefault="00D562F7" w:rsidP="00D562F7">
            <w:pPr>
              <w:jc w:val="center"/>
              <w:rPr>
                <w:rFonts w:ascii="Times New Roman" w:hAnsi="Times New Roman"/>
              </w:rPr>
            </w:pPr>
            <w:r w:rsidRPr="00D562F7">
              <w:rPr>
                <w:rFonts w:ascii="Times New Roman" w:hAnsi="Times New Roman"/>
              </w:rPr>
              <w:t>Администрация МО «Муниципальный округ Кизнерский район Удмуртской республики»</w:t>
            </w:r>
          </w:p>
        </w:tc>
        <w:tc>
          <w:tcPr>
            <w:tcW w:w="1479" w:type="dxa"/>
            <w:tcBorders>
              <w:top w:val="single" w:sz="4" w:space="0" w:color="auto"/>
              <w:left w:val="single" w:sz="4" w:space="0" w:color="auto"/>
            </w:tcBorders>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0,11</w:t>
            </w:r>
          </w:p>
        </w:tc>
        <w:tc>
          <w:tcPr>
            <w:tcW w:w="1559" w:type="dxa"/>
            <w:tcBorders>
              <w:top w:val="single" w:sz="4" w:space="0" w:color="auto"/>
            </w:tcBorders>
            <w:shd w:val="clear" w:color="auto" w:fill="auto"/>
          </w:tcPr>
          <w:p w:rsidR="00D562F7" w:rsidRPr="00D562F7" w:rsidRDefault="00D562F7" w:rsidP="00D562F7">
            <w:pPr>
              <w:jc w:val="center"/>
              <w:rPr>
                <w:rFonts w:ascii="Times New Roman" w:hAnsi="Times New Roman"/>
              </w:rPr>
            </w:pPr>
          </w:p>
        </w:tc>
        <w:tc>
          <w:tcPr>
            <w:tcW w:w="1418" w:type="dxa"/>
            <w:tcBorders>
              <w:top w:val="single" w:sz="4" w:space="0" w:color="auto"/>
            </w:tcBorders>
            <w:shd w:val="clear" w:color="auto" w:fill="auto"/>
          </w:tcPr>
          <w:p w:rsidR="00D562F7" w:rsidRPr="00D562F7" w:rsidRDefault="00D562F7" w:rsidP="00D562F7">
            <w:pPr>
              <w:jc w:val="center"/>
              <w:rPr>
                <w:rFonts w:ascii="Times New Roman" w:hAnsi="Times New Roman"/>
              </w:rPr>
            </w:pPr>
          </w:p>
        </w:tc>
      </w:tr>
      <w:tr w:rsidR="00D562F7" w:rsidRPr="00D562F7" w:rsidTr="00F41E34">
        <w:trPr>
          <w:trHeight w:val="20"/>
          <w:jc w:val="center"/>
        </w:trPr>
        <w:tc>
          <w:tcPr>
            <w:tcW w:w="2085" w:type="dxa"/>
            <w:vMerge/>
            <w:tcBorders>
              <w:left w:val="single" w:sz="4" w:space="0" w:color="auto"/>
              <w:right w:val="single" w:sz="4" w:space="0" w:color="auto"/>
            </w:tcBorders>
            <w:shd w:val="clear" w:color="auto" w:fill="auto"/>
          </w:tcPr>
          <w:p w:rsidR="00D562F7" w:rsidRPr="00D562F7" w:rsidRDefault="00D562F7" w:rsidP="00D562F7">
            <w:pPr>
              <w:jc w:val="center"/>
              <w:rPr>
                <w:rFonts w:ascii="Times New Roman" w:hAnsi="Times New Roman"/>
              </w:rPr>
            </w:pPr>
          </w:p>
        </w:tc>
        <w:tc>
          <w:tcPr>
            <w:tcW w:w="3383" w:type="dxa"/>
            <w:tcBorders>
              <w:top w:val="nil"/>
              <w:left w:val="single" w:sz="4" w:space="0" w:color="auto"/>
              <w:bottom w:val="single" w:sz="4" w:space="0" w:color="auto"/>
              <w:right w:val="single" w:sz="4" w:space="0" w:color="auto"/>
            </w:tcBorders>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ул. К.Маркса 23</w:t>
            </w:r>
          </w:p>
          <w:p w:rsidR="00D562F7" w:rsidRPr="00D562F7" w:rsidRDefault="00D562F7" w:rsidP="00D562F7">
            <w:pPr>
              <w:jc w:val="center"/>
              <w:rPr>
                <w:rFonts w:ascii="Times New Roman" w:hAnsi="Times New Roman"/>
              </w:rPr>
            </w:pPr>
            <w:r w:rsidRPr="00D562F7">
              <w:rPr>
                <w:rFonts w:ascii="Times New Roman" w:hAnsi="Times New Roman"/>
              </w:rPr>
              <w:t>Управление образования Администрации МО «Муниципальный округ Кизнерский район УР»</w:t>
            </w:r>
          </w:p>
        </w:tc>
        <w:tc>
          <w:tcPr>
            <w:tcW w:w="1479" w:type="dxa"/>
            <w:tcBorders>
              <w:top w:val="single" w:sz="4" w:space="0" w:color="auto"/>
              <w:left w:val="single" w:sz="4" w:space="0" w:color="auto"/>
            </w:tcBorders>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0,05</w:t>
            </w:r>
          </w:p>
        </w:tc>
        <w:tc>
          <w:tcPr>
            <w:tcW w:w="1559" w:type="dxa"/>
            <w:tcBorders>
              <w:top w:val="single" w:sz="4" w:space="0" w:color="auto"/>
            </w:tcBorders>
            <w:shd w:val="clear" w:color="auto" w:fill="auto"/>
          </w:tcPr>
          <w:p w:rsidR="00D562F7" w:rsidRPr="00D562F7" w:rsidRDefault="00D562F7" w:rsidP="00D562F7">
            <w:pPr>
              <w:jc w:val="center"/>
              <w:rPr>
                <w:rFonts w:ascii="Times New Roman" w:hAnsi="Times New Roman"/>
              </w:rPr>
            </w:pPr>
          </w:p>
        </w:tc>
        <w:tc>
          <w:tcPr>
            <w:tcW w:w="1418" w:type="dxa"/>
            <w:tcBorders>
              <w:top w:val="single" w:sz="4" w:space="0" w:color="auto"/>
            </w:tcBorders>
            <w:shd w:val="clear" w:color="auto" w:fill="auto"/>
          </w:tcPr>
          <w:p w:rsidR="00D562F7" w:rsidRPr="00D562F7" w:rsidRDefault="00D562F7" w:rsidP="00D562F7">
            <w:pPr>
              <w:jc w:val="center"/>
              <w:rPr>
                <w:rFonts w:ascii="Times New Roman" w:hAnsi="Times New Roman"/>
              </w:rPr>
            </w:pPr>
          </w:p>
        </w:tc>
      </w:tr>
      <w:tr w:rsidR="00D562F7" w:rsidRPr="00D562F7" w:rsidTr="00F41E34">
        <w:trPr>
          <w:trHeight w:val="20"/>
          <w:jc w:val="center"/>
        </w:trPr>
        <w:tc>
          <w:tcPr>
            <w:tcW w:w="2085" w:type="dxa"/>
            <w:vMerge/>
            <w:tcBorders>
              <w:left w:val="single" w:sz="4" w:space="0" w:color="auto"/>
              <w:right w:val="single" w:sz="4" w:space="0" w:color="auto"/>
            </w:tcBorders>
            <w:shd w:val="clear" w:color="auto" w:fill="auto"/>
          </w:tcPr>
          <w:p w:rsidR="00D562F7" w:rsidRPr="00D562F7" w:rsidRDefault="00D562F7" w:rsidP="00D562F7">
            <w:pPr>
              <w:jc w:val="center"/>
              <w:rPr>
                <w:rFonts w:ascii="Times New Roman" w:hAnsi="Times New Roman"/>
              </w:rPr>
            </w:pPr>
          </w:p>
        </w:tc>
        <w:tc>
          <w:tcPr>
            <w:tcW w:w="3383" w:type="dxa"/>
            <w:tcBorders>
              <w:top w:val="nil"/>
              <w:left w:val="single" w:sz="4" w:space="0" w:color="auto"/>
              <w:bottom w:val="single" w:sz="4" w:space="0" w:color="auto"/>
              <w:right w:val="single" w:sz="4" w:space="0" w:color="auto"/>
            </w:tcBorders>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ул.К.Маркса 20</w:t>
            </w:r>
          </w:p>
          <w:p w:rsidR="00D562F7" w:rsidRPr="00D562F7" w:rsidRDefault="00D562F7" w:rsidP="00D562F7">
            <w:pPr>
              <w:jc w:val="center"/>
              <w:rPr>
                <w:rFonts w:ascii="Times New Roman" w:hAnsi="Times New Roman"/>
              </w:rPr>
            </w:pPr>
            <w:r w:rsidRPr="00D562F7">
              <w:rPr>
                <w:rFonts w:ascii="Times New Roman" w:hAnsi="Times New Roman"/>
              </w:rPr>
              <w:t>УВО войск национальной гвардии РФ по УР</w:t>
            </w:r>
          </w:p>
          <w:p w:rsidR="00D562F7" w:rsidRPr="00D562F7" w:rsidRDefault="00D562F7" w:rsidP="00D562F7">
            <w:pPr>
              <w:jc w:val="center"/>
              <w:rPr>
                <w:rFonts w:ascii="Times New Roman" w:hAnsi="Times New Roman"/>
              </w:rPr>
            </w:pPr>
            <w:r w:rsidRPr="00D562F7">
              <w:rPr>
                <w:rFonts w:ascii="Times New Roman" w:hAnsi="Times New Roman"/>
              </w:rPr>
              <w:t>(гараж )</w:t>
            </w:r>
          </w:p>
        </w:tc>
        <w:tc>
          <w:tcPr>
            <w:tcW w:w="1479" w:type="dxa"/>
            <w:tcBorders>
              <w:top w:val="single" w:sz="4" w:space="0" w:color="auto"/>
              <w:left w:val="single" w:sz="4" w:space="0" w:color="auto"/>
            </w:tcBorders>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0,032</w:t>
            </w:r>
          </w:p>
          <w:p w:rsidR="00D562F7" w:rsidRPr="00D562F7" w:rsidRDefault="00D562F7" w:rsidP="00D562F7">
            <w:pPr>
              <w:rPr>
                <w:rFonts w:ascii="Times New Roman" w:hAnsi="Times New Roman"/>
              </w:rPr>
            </w:pPr>
          </w:p>
          <w:p w:rsidR="00D562F7" w:rsidRPr="00D562F7" w:rsidRDefault="00D562F7" w:rsidP="00D562F7">
            <w:pPr>
              <w:jc w:val="center"/>
              <w:rPr>
                <w:rFonts w:ascii="Times New Roman" w:hAnsi="Times New Roman"/>
              </w:rPr>
            </w:pPr>
          </w:p>
          <w:p w:rsidR="00D562F7" w:rsidRPr="00D562F7" w:rsidRDefault="00D562F7" w:rsidP="00D562F7">
            <w:pPr>
              <w:jc w:val="center"/>
              <w:rPr>
                <w:rFonts w:ascii="Times New Roman" w:hAnsi="Times New Roman"/>
              </w:rPr>
            </w:pPr>
            <w:r w:rsidRPr="00D562F7">
              <w:rPr>
                <w:rFonts w:ascii="Times New Roman" w:hAnsi="Times New Roman"/>
              </w:rPr>
              <w:t>0,01</w:t>
            </w:r>
          </w:p>
        </w:tc>
        <w:tc>
          <w:tcPr>
            <w:tcW w:w="1559" w:type="dxa"/>
            <w:tcBorders>
              <w:top w:val="single" w:sz="4" w:space="0" w:color="auto"/>
            </w:tcBorders>
            <w:shd w:val="clear" w:color="auto" w:fill="auto"/>
          </w:tcPr>
          <w:p w:rsidR="00D562F7" w:rsidRPr="00D562F7" w:rsidRDefault="00D562F7" w:rsidP="00D562F7">
            <w:pPr>
              <w:jc w:val="center"/>
              <w:rPr>
                <w:rFonts w:ascii="Times New Roman" w:hAnsi="Times New Roman"/>
              </w:rPr>
            </w:pPr>
          </w:p>
        </w:tc>
        <w:tc>
          <w:tcPr>
            <w:tcW w:w="1418" w:type="dxa"/>
            <w:tcBorders>
              <w:top w:val="single" w:sz="4" w:space="0" w:color="auto"/>
            </w:tcBorders>
            <w:shd w:val="clear" w:color="auto" w:fill="auto"/>
          </w:tcPr>
          <w:p w:rsidR="00D562F7" w:rsidRPr="00D562F7" w:rsidRDefault="00D562F7" w:rsidP="00D562F7">
            <w:pPr>
              <w:jc w:val="center"/>
              <w:rPr>
                <w:rFonts w:ascii="Times New Roman" w:hAnsi="Times New Roman"/>
              </w:rPr>
            </w:pPr>
          </w:p>
        </w:tc>
      </w:tr>
      <w:tr w:rsidR="00D562F7" w:rsidRPr="00D562F7" w:rsidTr="00F41E34">
        <w:trPr>
          <w:trHeight w:val="20"/>
          <w:jc w:val="center"/>
        </w:trPr>
        <w:tc>
          <w:tcPr>
            <w:tcW w:w="2085" w:type="dxa"/>
            <w:vMerge/>
            <w:tcBorders>
              <w:left w:val="single" w:sz="4" w:space="0" w:color="auto"/>
              <w:right w:val="single" w:sz="4" w:space="0" w:color="auto"/>
            </w:tcBorders>
            <w:shd w:val="clear" w:color="auto" w:fill="auto"/>
          </w:tcPr>
          <w:p w:rsidR="00D562F7" w:rsidRPr="00D562F7" w:rsidRDefault="00D562F7" w:rsidP="00D562F7">
            <w:pPr>
              <w:jc w:val="center"/>
              <w:rPr>
                <w:rFonts w:ascii="Times New Roman" w:hAnsi="Times New Roman"/>
              </w:rPr>
            </w:pPr>
          </w:p>
        </w:tc>
        <w:tc>
          <w:tcPr>
            <w:tcW w:w="3383" w:type="dxa"/>
            <w:tcBorders>
              <w:top w:val="nil"/>
              <w:left w:val="single" w:sz="4" w:space="0" w:color="auto"/>
              <w:bottom w:val="single" w:sz="4" w:space="0" w:color="auto"/>
              <w:right w:val="single" w:sz="4" w:space="0" w:color="auto"/>
            </w:tcBorders>
            <w:shd w:val="clear" w:color="auto" w:fill="auto"/>
          </w:tcPr>
          <w:p w:rsidR="00D562F7" w:rsidRPr="00D562F7" w:rsidRDefault="00D562F7" w:rsidP="00D562F7">
            <w:pPr>
              <w:rPr>
                <w:rFonts w:ascii="Times New Roman" w:hAnsi="Times New Roman"/>
              </w:rPr>
            </w:pPr>
            <w:r w:rsidRPr="00D562F7">
              <w:rPr>
                <w:rFonts w:ascii="Times New Roman" w:hAnsi="Times New Roman"/>
              </w:rPr>
              <w:t>ул. М.Горького 4</w:t>
            </w:r>
          </w:p>
          <w:p w:rsidR="00D562F7" w:rsidRPr="00D562F7" w:rsidRDefault="00D562F7" w:rsidP="00D562F7">
            <w:pPr>
              <w:rPr>
                <w:rFonts w:ascii="Times New Roman" w:hAnsi="Times New Roman"/>
              </w:rPr>
            </w:pPr>
            <w:r w:rsidRPr="00D562F7">
              <w:rPr>
                <w:rFonts w:ascii="Times New Roman" w:hAnsi="Times New Roman"/>
              </w:rPr>
              <w:t>ИП Гасымов</w:t>
            </w:r>
          </w:p>
          <w:p w:rsidR="00D562F7" w:rsidRPr="00D562F7" w:rsidRDefault="00D562F7" w:rsidP="00D562F7">
            <w:pPr>
              <w:rPr>
                <w:rFonts w:ascii="Times New Roman" w:hAnsi="Times New Roman"/>
              </w:rPr>
            </w:pPr>
            <w:r w:rsidRPr="00D562F7">
              <w:rPr>
                <w:rFonts w:ascii="Times New Roman" w:hAnsi="Times New Roman"/>
              </w:rPr>
              <w:t>ОСФР по УР</w:t>
            </w:r>
          </w:p>
          <w:p w:rsidR="00D562F7" w:rsidRPr="00D562F7" w:rsidRDefault="00D562F7" w:rsidP="00D562F7">
            <w:pPr>
              <w:rPr>
                <w:rFonts w:ascii="Times New Roman" w:hAnsi="Times New Roman"/>
              </w:rPr>
            </w:pPr>
            <w:r w:rsidRPr="00D562F7">
              <w:rPr>
                <w:rFonts w:ascii="Times New Roman" w:hAnsi="Times New Roman"/>
              </w:rPr>
              <w:t>(гараж)</w:t>
            </w:r>
          </w:p>
        </w:tc>
        <w:tc>
          <w:tcPr>
            <w:tcW w:w="1479" w:type="dxa"/>
            <w:tcBorders>
              <w:top w:val="single" w:sz="4" w:space="0" w:color="auto"/>
              <w:left w:val="single" w:sz="4" w:space="0" w:color="auto"/>
            </w:tcBorders>
            <w:shd w:val="clear" w:color="auto" w:fill="auto"/>
          </w:tcPr>
          <w:p w:rsidR="00D562F7" w:rsidRPr="00D562F7" w:rsidRDefault="00D562F7" w:rsidP="00D562F7">
            <w:pPr>
              <w:jc w:val="center"/>
              <w:rPr>
                <w:rFonts w:ascii="Times New Roman" w:hAnsi="Times New Roman"/>
              </w:rPr>
            </w:pPr>
          </w:p>
          <w:p w:rsidR="00D562F7" w:rsidRPr="00D562F7" w:rsidRDefault="00D562F7" w:rsidP="00D562F7">
            <w:pPr>
              <w:jc w:val="center"/>
              <w:rPr>
                <w:rFonts w:ascii="Times New Roman" w:hAnsi="Times New Roman"/>
              </w:rPr>
            </w:pPr>
            <w:r w:rsidRPr="00D562F7">
              <w:rPr>
                <w:rFonts w:ascii="Times New Roman" w:hAnsi="Times New Roman"/>
              </w:rPr>
              <w:t>0,083</w:t>
            </w:r>
          </w:p>
          <w:p w:rsidR="00D562F7" w:rsidRPr="00D562F7" w:rsidRDefault="00D562F7" w:rsidP="00D562F7">
            <w:pPr>
              <w:rPr>
                <w:rFonts w:ascii="Times New Roman" w:hAnsi="Times New Roman"/>
              </w:rPr>
            </w:pPr>
          </w:p>
          <w:p w:rsidR="00D562F7" w:rsidRPr="00D562F7" w:rsidRDefault="00D562F7" w:rsidP="00D562F7">
            <w:pPr>
              <w:rPr>
                <w:rFonts w:ascii="Times New Roman" w:hAnsi="Times New Roman"/>
              </w:rPr>
            </w:pPr>
            <w:r w:rsidRPr="00D562F7">
              <w:rPr>
                <w:rFonts w:ascii="Times New Roman" w:hAnsi="Times New Roman"/>
              </w:rPr>
              <w:t>0,01</w:t>
            </w:r>
          </w:p>
        </w:tc>
        <w:tc>
          <w:tcPr>
            <w:tcW w:w="1559" w:type="dxa"/>
            <w:tcBorders>
              <w:top w:val="single" w:sz="4" w:space="0" w:color="auto"/>
            </w:tcBorders>
            <w:shd w:val="clear" w:color="auto" w:fill="auto"/>
          </w:tcPr>
          <w:p w:rsidR="00D562F7" w:rsidRPr="00D562F7" w:rsidRDefault="00D562F7" w:rsidP="00D562F7">
            <w:pPr>
              <w:jc w:val="center"/>
              <w:rPr>
                <w:rFonts w:ascii="Times New Roman" w:hAnsi="Times New Roman"/>
              </w:rPr>
            </w:pPr>
          </w:p>
        </w:tc>
        <w:tc>
          <w:tcPr>
            <w:tcW w:w="1418" w:type="dxa"/>
            <w:tcBorders>
              <w:top w:val="single" w:sz="4" w:space="0" w:color="auto"/>
            </w:tcBorders>
            <w:shd w:val="clear" w:color="auto" w:fill="auto"/>
          </w:tcPr>
          <w:p w:rsidR="00D562F7" w:rsidRPr="00D562F7" w:rsidRDefault="00D562F7" w:rsidP="00D562F7">
            <w:pPr>
              <w:jc w:val="center"/>
              <w:rPr>
                <w:rFonts w:ascii="Times New Roman" w:hAnsi="Times New Roman"/>
              </w:rPr>
            </w:pPr>
          </w:p>
        </w:tc>
      </w:tr>
      <w:tr w:rsidR="00D562F7" w:rsidRPr="00D562F7" w:rsidTr="00F41E34">
        <w:trPr>
          <w:trHeight w:val="20"/>
          <w:jc w:val="center"/>
        </w:trPr>
        <w:tc>
          <w:tcPr>
            <w:tcW w:w="2085" w:type="dxa"/>
            <w:vMerge/>
            <w:tcBorders>
              <w:left w:val="single" w:sz="4" w:space="0" w:color="auto"/>
              <w:right w:val="single" w:sz="4" w:space="0" w:color="auto"/>
            </w:tcBorders>
            <w:shd w:val="clear" w:color="auto" w:fill="auto"/>
          </w:tcPr>
          <w:p w:rsidR="00D562F7" w:rsidRPr="00D562F7" w:rsidRDefault="00D562F7" w:rsidP="00D562F7">
            <w:pPr>
              <w:jc w:val="center"/>
              <w:rPr>
                <w:rFonts w:ascii="Times New Roman" w:hAnsi="Times New Roman"/>
              </w:rPr>
            </w:pPr>
          </w:p>
        </w:tc>
        <w:tc>
          <w:tcPr>
            <w:tcW w:w="3383" w:type="dxa"/>
            <w:tcBorders>
              <w:top w:val="nil"/>
              <w:left w:val="single" w:sz="4" w:space="0" w:color="auto"/>
              <w:bottom w:val="single" w:sz="4" w:space="0" w:color="auto"/>
              <w:right w:val="single" w:sz="4" w:space="0" w:color="auto"/>
            </w:tcBorders>
            <w:shd w:val="clear" w:color="auto" w:fill="auto"/>
          </w:tcPr>
          <w:p w:rsidR="00D562F7" w:rsidRPr="00D562F7" w:rsidRDefault="00D562F7" w:rsidP="00D562F7">
            <w:pPr>
              <w:rPr>
                <w:rFonts w:ascii="Times New Roman" w:hAnsi="Times New Roman"/>
              </w:rPr>
            </w:pPr>
            <w:r w:rsidRPr="00D562F7">
              <w:rPr>
                <w:rFonts w:ascii="Times New Roman" w:hAnsi="Times New Roman"/>
              </w:rPr>
              <w:t>ул.Гоголя 4</w:t>
            </w:r>
          </w:p>
          <w:p w:rsidR="00D562F7" w:rsidRPr="00D562F7" w:rsidRDefault="00D562F7" w:rsidP="00D562F7">
            <w:pPr>
              <w:rPr>
                <w:rFonts w:ascii="Times New Roman" w:hAnsi="Times New Roman"/>
              </w:rPr>
            </w:pPr>
            <w:r w:rsidRPr="00D562F7">
              <w:rPr>
                <w:rFonts w:ascii="Times New Roman" w:hAnsi="Times New Roman"/>
              </w:rPr>
              <w:t>МУП «Кизнерводоканал»</w:t>
            </w:r>
          </w:p>
        </w:tc>
        <w:tc>
          <w:tcPr>
            <w:tcW w:w="1479" w:type="dxa"/>
            <w:tcBorders>
              <w:top w:val="single" w:sz="4" w:space="0" w:color="auto"/>
              <w:left w:val="single" w:sz="4" w:space="0" w:color="auto"/>
            </w:tcBorders>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0,003</w:t>
            </w:r>
          </w:p>
        </w:tc>
        <w:tc>
          <w:tcPr>
            <w:tcW w:w="1559" w:type="dxa"/>
            <w:tcBorders>
              <w:top w:val="single" w:sz="4" w:space="0" w:color="auto"/>
            </w:tcBorders>
            <w:shd w:val="clear" w:color="auto" w:fill="auto"/>
          </w:tcPr>
          <w:p w:rsidR="00D562F7" w:rsidRPr="00D562F7" w:rsidRDefault="00D562F7" w:rsidP="00D562F7">
            <w:pPr>
              <w:jc w:val="center"/>
              <w:rPr>
                <w:rFonts w:ascii="Times New Roman" w:hAnsi="Times New Roman"/>
              </w:rPr>
            </w:pPr>
          </w:p>
        </w:tc>
        <w:tc>
          <w:tcPr>
            <w:tcW w:w="1418" w:type="dxa"/>
            <w:tcBorders>
              <w:top w:val="single" w:sz="4" w:space="0" w:color="auto"/>
            </w:tcBorders>
            <w:shd w:val="clear" w:color="auto" w:fill="auto"/>
          </w:tcPr>
          <w:p w:rsidR="00D562F7" w:rsidRPr="00D562F7" w:rsidRDefault="00D562F7" w:rsidP="00D562F7">
            <w:pPr>
              <w:jc w:val="center"/>
              <w:rPr>
                <w:rFonts w:ascii="Times New Roman" w:hAnsi="Times New Roman"/>
              </w:rPr>
            </w:pPr>
          </w:p>
        </w:tc>
      </w:tr>
      <w:tr w:rsidR="00D562F7" w:rsidRPr="00D562F7" w:rsidTr="00F41E34">
        <w:trPr>
          <w:trHeight w:val="20"/>
          <w:jc w:val="center"/>
        </w:trPr>
        <w:tc>
          <w:tcPr>
            <w:tcW w:w="2085" w:type="dxa"/>
            <w:vMerge/>
            <w:tcBorders>
              <w:left w:val="single" w:sz="4" w:space="0" w:color="auto"/>
              <w:right w:val="single" w:sz="4" w:space="0" w:color="auto"/>
            </w:tcBorders>
            <w:shd w:val="clear" w:color="auto" w:fill="auto"/>
          </w:tcPr>
          <w:p w:rsidR="00D562F7" w:rsidRPr="00D562F7" w:rsidRDefault="00D562F7" w:rsidP="00D562F7">
            <w:pPr>
              <w:jc w:val="center"/>
              <w:rPr>
                <w:rFonts w:ascii="Times New Roman" w:hAnsi="Times New Roman"/>
              </w:rPr>
            </w:pPr>
          </w:p>
        </w:tc>
        <w:tc>
          <w:tcPr>
            <w:tcW w:w="3383" w:type="dxa"/>
            <w:tcBorders>
              <w:top w:val="nil"/>
              <w:left w:val="single" w:sz="4" w:space="0" w:color="auto"/>
              <w:bottom w:val="single" w:sz="4" w:space="0" w:color="auto"/>
              <w:right w:val="single" w:sz="4" w:space="0" w:color="auto"/>
            </w:tcBorders>
            <w:shd w:val="clear" w:color="auto" w:fill="auto"/>
          </w:tcPr>
          <w:p w:rsidR="00D562F7" w:rsidRPr="00D562F7" w:rsidRDefault="00D562F7" w:rsidP="00D562F7">
            <w:pPr>
              <w:rPr>
                <w:rFonts w:ascii="Times New Roman" w:hAnsi="Times New Roman"/>
              </w:rPr>
            </w:pPr>
            <w:r w:rsidRPr="00D562F7">
              <w:rPr>
                <w:rFonts w:ascii="Times New Roman" w:hAnsi="Times New Roman"/>
              </w:rPr>
              <w:t>ул.К.Маркса 12</w:t>
            </w:r>
          </w:p>
          <w:p w:rsidR="00D562F7" w:rsidRPr="00D562F7" w:rsidRDefault="00D562F7" w:rsidP="00D562F7">
            <w:pPr>
              <w:rPr>
                <w:rFonts w:ascii="Times New Roman" w:hAnsi="Times New Roman"/>
              </w:rPr>
            </w:pPr>
            <w:r w:rsidRPr="00D562F7">
              <w:rPr>
                <w:rFonts w:ascii="Times New Roman" w:hAnsi="Times New Roman"/>
              </w:rPr>
              <w:t>Магазин Твой стиль</w:t>
            </w:r>
          </w:p>
        </w:tc>
        <w:tc>
          <w:tcPr>
            <w:tcW w:w="1479" w:type="dxa"/>
            <w:tcBorders>
              <w:top w:val="single" w:sz="4" w:space="0" w:color="auto"/>
              <w:left w:val="single" w:sz="4" w:space="0" w:color="auto"/>
            </w:tcBorders>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0,017</w:t>
            </w:r>
          </w:p>
        </w:tc>
        <w:tc>
          <w:tcPr>
            <w:tcW w:w="1559" w:type="dxa"/>
            <w:tcBorders>
              <w:top w:val="single" w:sz="4" w:space="0" w:color="auto"/>
            </w:tcBorders>
            <w:shd w:val="clear" w:color="auto" w:fill="auto"/>
          </w:tcPr>
          <w:p w:rsidR="00D562F7" w:rsidRPr="00D562F7" w:rsidRDefault="00D562F7" w:rsidP="00D562F7">
            <w:pPr>
              <w:jc w:val="center"/>
              <w:rPr>
                <w:rFonts w:ascii="Times New Roman" w:hAnsi="Times New Roman"/>
              </w:rPr>
            </w:pPr>
          </w:p>
        </w:tc>
        <w:tc>
          <w:tcPr>
            <w:tcW w:w="1418" w:type="dxa"/>
            <w:tcBorders>
              <w:top w:val="single" w:sz="4" w:space="0" w:color="auto"/>
            </w:tcBorders>
            <w:shd w:val="clear" w:color="auto" w:fill="auto"/>
          </w:tcPr>
          <w:p w:rsidR="00D562F7" w:rsidRPr="00D562F7" w:rsidRDefault="00D562F7" w:rsidP="00D562F7">
            <w:pPr>
              <w:jc w:val="center"/>
              <w:rPr>
                <w:rFonts w:ascii="Times New Roman" w:hAnsi="Times New Roman"/>
              </w:rPr>
            </w:pPr>
          </w:p>
        </w:tc>
      </w:tr>
      <w:tr w:rsidR="00D562F7" w:rsidRPr="00D562F7" w:rsidTr="00F41E34">
        <w:trPr>
          <w:trHeight w:val="20"/>
          <w:jc w:val="center"/>
        </w:trPr>
        <w:tc>
          <w:tcPr>
            <w:tcW w:w="2085" w:type="dxa"/>
            <w:vMerge/>
            <w:tcBorders>
              <w:left w:val="single" w:sz="4" w:space="0" w:color="auto"/>
              <w:right w:val="single" w:sz="4" w:space="0" w:color="auto"/>
            </w:tcBorders>
            <w:shd w:val="clear" w:color="auto" w:fill="auto"/>
          </w:tcPr>
          <w:p w:rsidR="00D562F7" w:rsidRPr="00D562F7" w:rsidRDefault="00D562F7" w:rsidP="00D562F7">
            <w:pPr>
              <w:jc w:val="center"/>
              <w:rPr>
                <w:rFonts w:ascii="Times New Roman" w:hAnsi="Times New Roman"/>
              </w:rPr>
            </w:pPr>
          </w:p>
        </w:tc>
        <w:tc>
          <w:tcPr>
            <w:tcW w:w="3383" w:type="dxa"/>
            <w:tcBorders>
              <w:top w:val="nil"/>
              <w:left w:val="single" w:sz="4" w:space="0" w:color="auto"/>
              <w:bottom w:val="single" w:sz="4" w:space="0" w:color="auto"/>
              <w:right w:val="single" w:sz="4" w:space="0" w:color="auto"/>
            </w:tcBorders>
            <w:shd w:val="clear" w:color="auto" w:fill="auto"/>
          </w:tcPr>
          <w:p w:rsidR="00D562F7" w:rsidRPr="00D562F7" w:rsidRDefault="00D562F7" w:rsidP="00D562F7">
            <w:pPr>
              <w:rPr>
                <w:rFonts w:ascii="Times New Roman" w:hAnsi="Times New Roman"/>
              </w:rPr>
            </w:pPr>
            <w:r w:rsidRPr="00D562F7">
              <w:rPr>
                <w:rFonts w:ascii="Times New Roman" w:hAnsi="Times New Roman"/>
              </w:rPr>
              <w:t xml:space="preserve">ул.Станционная </w:t>
            </w:r>
          </w:p>
          <w:p w:rsidR="00D562F7" w:rsidRPr="00D562F7" w:rsidRDefault="00D562F7" w:rsidP="00D562F7">
            <w:pPr>
              <w:rPr>
                <w:rFonts w:ascii="Times New Roman" w:hAnsi="Times New Roman"/>
              </w:rPr>
            </w:pPr>
            <w:r w:rsidRPr="00D562F7">
              <w:rPr>
                <w:rFonts w:ascii="Times New Roman" w:hAnsi="Times New Roman"/>
              </w:rPr>
              <w:t>ОАО РЖД</w:t>
            </w:r>
          </w:p>
        </w:tc>
        <w:tc>
          <w:tcPr>
            <w:tcW w:w="1479" w:type="dxa"/>
            <w:tcBorders>
              <w:top w:val="single" w:sz="4" w:space="0" w:color="auto"/>
              <w:left w:val="single" w:sz="4" w:space="0" w:color="auto"/>
            </w:tcBorders>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0,09</w:t>
            </w:r>
          </w:p>
        </w:tc>
        <w:tc>
          <w:tcPr>
            <w:tcW w:w="1559" w:type="dxa"/>
            <w:tcBorders>
              <w:top w:val="single" w:sz="4" w:space="0" w:color="auto"/>
            </w:tcBorders>
            <w:shd w:val="clear" w:color="auto" w:fill="auto"/>
          </w:tcPr>
          <w:p w:rsidR="00D562F7" w:rsidRPr="00D562F7" w:rsidRDefault="00D562F7" w:rsidP="00D562F7">
            <w:pPr>
              <w:jc w:val="center"/>
              <w:rPr>
                <w:rFonts w:ascii="Times New Roman" w:hAnsi="Times New Roman"/>
              </w:rPr>
            </w:pPr>
          </w:p>
        </w:tc>
        <w:tc>
          <w:tcPr>
            <w:tcW w:w="1418" w:type="dxa"/>
            <w:tcBorders>
              <w:top w:val="single" w:sz="4" w:space="0" w:color="auto"/>
            </w:tcBorders>
            <w:shd w:val="clear" w:color="auto" w:fill="auto"/>
          </w:tcPr>
          <w:p w:rsidR="00D562F7" w:rsidRPr="00D562F7" w:rsidRDefault="00D562F7" w:rsidP="00D562F7">
            <w:pPr>
              <w:jc w:val="center"/>
              <w:rPr>
                <w:rFonts w:ascii="Times New Roman" w:hAnsi="Times New Roman"/>
              </w:rPr>
            </w:pPr>
          </w:p>
        </w:tc>
      </w:tr>
      <w:tr w:rsidR="00D562F7" w:rsidRPr="00D562F7" w:rsidTr="00F41E34">
        <w:trPr>
          <w:trHeight w:val="20"/>
          <w:jc w:val="center"/>
        </w:trPr>
        <w:tc>
          <w:tcPr>
            <w:tcW w:w="2085" w:type="dxa"/>
            <w:vMerge/>
            <w:tcBorders>
              <w:left w:val="single" w:sz="4" w:space="0" w:color="auto"/>
              <w:right w:val="single" w:sz="4" w:space="0" w:color="auto"/>
            </w:tcBorders>
            <w:shd w:val="clear" w:color="auto" w:fill="auto"/>
          </w:tcPr>
          <w:p w:rsidR="00D562F7" w:rsidRPr="00D562F7" w:rsidRDefault="00D562F7" w:rsidP="00D562F7">
            <w:pPr>
              <w:jc w:val="center"/>
              <w:rPr>
                <w:rFonts w:ascii="Times New Roman" w:hAnsi="Times New Roman"/>
              </w:rPr>
            </w:pPr>
          </w:p>
        </w:tc>
        <w:tc>
          <w:tcPr>
            <w:tcW w:w="3383" w:type="dxa"/>
            <w:tcBorders>
              <w:top w:val="nil"/>
              <w:left w:val="single" w:sz="4" w:space="0" w:color="auto"/>
              <w:bottom w:val="single" w:sz="4" w:space="0" w:color="auto"/>
              <w:right w:val="single" w:sz="4" w:space="0" w:color="auto"/>
            </w:tcBorders>
            <w:shd w:val="clear" w:color="auto" w:fill="auto"/>
          </w:tcPr>
          <w:p w:rsidR="00D562F7" w:rsidRPr="00D562F7" w:rsidRDefault="00D562F7" w:rsidP="00D562F7">
            <w:pPr>
              <w:rPr>
                <w:rFonts w:ascii="Times New Roman" w:hAnsi="Times New Roman"/>
              </w:rPr>
            </w:pPr>
            <w:r w:rsidRPr="00D562F7">
              <w:rPr>
                <w:rFonts w:ascii="Times New Roman" w:hAnsi="Times New Roman"/>
              </w:rPr>
              <w:t>ул.Станционная 11</w:t>
            </w:r>
          </w:p>
          <w:p w:rsidR="00D562F7" w:rsidRPr="00D562F7" w:rsidRDefault="00D562F7" w:rsidP="00D562F7">
            <w:pPr>
              <w:rPr>
                <w:rFonts w:ascii="Times New Roman" w:hAnsi="Times New Roman"/>
              </w:rPr>
            </w:pPr>
            <w:r w:rsidRPr="00D562F7">
              <w:rPr>
                <w:rFonts w:ascii="Times New Roman" w:hAnsi="Times New Roman"/>
              </w:rPr>
              <w:t>ОАО Российские железные дороги</w:t>
            </w:r>
          </w:p>
        </w:tc>
        <w:tc>
          <w:tcPr>
            <w:tcW w:w="1479" w:type="dxa"/>
            <w:tcBorders>
              <w:top w:val="single" w:sz="4" w:space="0" w:color="auto"/>
              <w:left w:val="single" w:sz="4" w:space="0" w:color="auto"/>
            </w:tcBorders>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0,05</w:t>
            </w:r>
          </w:p>
        </w:tc>
        <w:tc>
          <w:tcPr>
            <w:tcW w:w="1559" w:type="dxa"/>
            <w:tcBorders>
              <w:top w:val="single" w:sz="4" w:space="0" w:color="auto"/>
            </w:tcBorders>
            <w:shd w:val="clear" w:color="auto" w:fill="auto"/>
          </w:tcPr>
          <w:p w:rsidR="00D562F7" w:rsidRPr="00D562F7" w:rsidRDefault="00D562F7" w:rsidP="00D562F7">
            <w:pPr>
              <w:jc w:val="center"/>
              <w:rPr>
                <w:rFonts w:ascii="Times New Roman" w:hAnsi="Times New Roman"/>
              </w:rPr>
            </w:pPr>
          </w:p>
        </w:tc>
        <w:tc>
          <w:tcPr>
            <w:tcW w:w="1418" w:type="dxa"/>
            <w:tcBorders>
              <w:top w:val="single" w:sz="4" w:space="0" w:color="auto"/>
            </w:tcBorders>
            <w:shd w:val="clear" w:color="auto" w:fill="auto"/>
          </w:tcPr>
          <w:p w:rsidR="00D562F7" w:rsidRPr="00D562F7" w:rsidRDefault="00D562F7" w:rsidP="00D562F7">
            <w:pPr>
              <w:jc w:val="center"/>
              <w:rPr>
                <w:rFonts w:ascii="Times New Roman" w:hAnsi="Times New Roman"/>
              </w:rPr>
            </w:pPr>
          </w:p>
        </w:tc>
      </w:tr>
      <w:tr w:rsidR="00D562F7" w:rsidRPr="00D562F7" w:rsidTr="00F41E34">
        <w:trPr>
          <w:trHeight w:val="20"/>
          <w:jc w:val="center"/>
        </w:trPr>
        <w:tc>
          <w:tcPr>
            <w:tcW w:w="2085" w:type="dxa"/>
            <w:vMerge/>
            <w:tcBorders>
              <w:left w:val="single" w:sz="4" w:space="0" w:color="auto"/>
              <w:right w:val="single" w:sz="4" w:space="0" w:color="auto"/>
            </w:tcBorders>
            <w:shd w:val="clear" w:color="auto" w:fill="auto"/>
          </w:tcPr>
          <w:p w:rsidR="00D562F7" w:rsidRPr="00D562F7" w:rsidRDefault="00D562F7" w:rsidP="00D562F7">
            <w:pPr>
              <w:jc w:val="center"/>
              <w:rPr>
                <w:rFonts w:ascii="Times New Roman" w:hAnsi="Times New Roman"/>
              </w:rPr>
            </w:pPr>
          </w:p>
        </w:tc>
        <w:tc>
          <w:tcPr>
            <w:tcW w:w="3383" w:type="dxa"/>
            <w:tcBorders>
              <w:top w:val="nil"/>
              <w:left w:val="single" w:sz="4" w:space="0" w:color="auto"/>
              <w:bottom w:val="single" w:sz="4" w:space="0" w:color="auto"/>
              <w:right w:val="single" w:sz="4" w:space="0" w:color="auto"/>
            </w:tcBorders>
            <w:shd w:val="clear" w:color="auto" w:fill="auto"/>
          </w:tcPr>
          <w:p w:rsidR="00D562F7" w:rsidRPr="00D562F7" w:rsidRDefault="00D562F7" w:rsidP="00D562F7">
            <w:pPr>
              <w:rPr>
                <w:rFonts w:ascii="Times New Roman" w:hAnsi="Times New Roman"/>
              </w:rPr>
            </w:pPr>
            <w:r w:rsidRPr="00D562F7">
              <w:rPr>
                <w:rFonts w:ascii="Times New Roman" w:hAnsi="Times New Roman"/>
              </w:rPr>
              <w:t xml:space="preserve"> Ул. К.Маркса 12а</w:t>
            </w:r>
          </w:p>
          <w:p w:rsidR="00D562F7" w:rsidRPr="00D562F7" w:rsidRDefault="00D562F7" w:rsidP="00D562F7">
            <w:pPr>
              <w:rPr>
                <w:rFonts w:ascii="Times New Roman" w:hAnsi="Times New Roman"/>
              </w:rPr>
            </w:pPr>
            <w:r w:rsidRPr="00D562F7">
              <w:rPr>
                <w:rFonts w:ascii="Times New Roman" w:hAnsi="Times New Roman"/>
              </w:rPr>
              <w:t>АО Почта России</w:t>
            </w:r>
          </w:p>
          <w:p w:rsidR="00D562F7" w:rsidRPr="00D562F7" w:rsidRDefault="00D562F7" w:rsidP="00D562F7">
            <w:pPr>
              <w:rPr>
                <w:rFonts w:ascii="Times New Roman" w:hAnsi="Times New Roman"/>
              </w:rPr>
            </w:pPr>
            <w:r w:rsidRPr="00D562F7">
              <w:rPr>
                <w:rFonts w:ascii="Times New Roman" w:hAnsi="Times New Roman"/>
              </w:rPr>
              <w:t>(Гараж)</w:t>
            </w:r>
          </w:p>
        </w:tc>
        <w:tc>
          <w:tcPr>
            <w:tcW w:w="1479" w:type="dxa"/>
            <w:tcBorders>
              <w:top w:val="single" w:sz="4" w:space="0" w:color="auto"/>
              <w:left w:val="single" w:sz="4" w:space="0" w:color="auto"/>
            </w:tcBorders>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0,067</w:t>
            </w:r>
          </w:p>
          <w:p w:rsidR="00D562F7" w:rsidRPr="00D562F7" w:rsidRDefault="00D562F7" w:rsidP="00D562F7">
            <w:pPr>
              <w:jc w:val="center"/>
              <w:rPr>
                <w:rFonts w:ascii="Times New Roman" w:hAnsi="Times New Roman"/>
              </w:rPr>
            </w:pPr>
          </w:p>
          <w:p w:rsidR="00D562F7" w:rsidRPr="00D562F7" w:rsidRDefault="00D562F7" w:rsidP="00D562F7">
            <w:pPr>
              <w:jc w:val="center"/>
              <w:rPr>
                <w:rFonts w:ascii="Times New Roman" w:hAnsi="Times New Roman"/>
              </w:rPr>
            </w:pPr>
            <w:r w:rsidRPr="00D562F7">
              <w:rPr>
                <w:rFonts w:ascii="Times New Roman" w:hAnsi="Times New Roman"/>
              </w:rPr>
              <w:t>0,011</w:t>
            </w:r>
          </w:p>
        </w:tc>
        <w:tc>
          <w:tcPr>
            <w:tcW w:w="1559" w:type="dxa"/>
            <w:tcBorders>
              <w:top w:val="single" w:sz="4" w:space="0" w:color="auto"/>
            </w:tcBorders>
            <w:shd w:val="clear" w:color="auto" w:fill="auto"/>
          </w:tcPr>
          <w:p w:rsidR="00D562F7" w:rsidRPr="00D562F7" w:rsidRDefault="00D562F7" w:rsidP="00D562F7">
            <w:pPr>
              <w:jc w:val="center"/>
              <w:rPr>
                <w:rFonts w:ascii="Times New Roman" w:hAnsi="Times New Roman"/>
              </w:rPr>
            </w:pPr>
          </w:p>
        </w:tc>
        <w:tc>
          <w:tcPr>
            <w:tcW w:w="1418" w:type="dxa"/>
            <w:tcBorders>
              <w:top w:val="single" w:sz="4" w:space="0" w:color="auto"/>
            </w:tcBorders>
            <w:shd w:val="clear" w:color="auto" w:fill="auto"/>
          </w:tcPr>
          <w:p w:rsidR="00D562F7" w:rsidRPr="00D562F7" w:rsidRDefault="00D562F7" w:rsidP="00D562F7">
            <w:pPr>
              <w:jc w:val="center"/>
              <w:rPr>
                <w:rFonts w:ascii="Times New Roman" w:hAnsi="Times New Roman"/>
              </w:rPr>
            </w:pPr>
          </w:p>
        </w:tc>
      </w:tr>
      <w:tr w:rsidR="00D562F7" w:rsidRPr="00D562F7" w:rsidTr="00F41E34">
        <w:trPr>
          <w:trHeight w:val="20"/>
          <w:jc w:val="center"/>
        </w:trPr>
        <w:tc>
          <w:tcPr>
            <w:tcW w:w="2085" w:type="dxa"/>
            <w:vMerge/>
            <w:tcBorders>
              <w:left w:val="single" w:sz="4" w:space="0" w:color="auto"/>
              <w:right w:val="single" w:sz="4" w:space="0" w:color="auto"/>
            </w:tcBorders>
            <w:shd w:val="clear" w:color="auto" w:fill="auto"/>
          </w:tcPr>
          <w:p w:rsidR="00D562F7" w:rsidRPr="00D562F7" w:rsidRDefault="00D562F7" w:rsidP="00D562F7">
            <w:pPr>
              <w:jc w:val="center"/>
              <w:rPr>
                <w:rFonts w:ascii="Times New Roman" w:hAnsi="Times New Roman"/>
              </w:rPr>
            </w:pPr>
          </w:p>
        </w:tc>
        <w:tc>
          <w:tcPr>
            <w:tcW w:w="3383" w:type="dxa"/>
            <w:tcBorders>
              <w:top w:val="nil"/>
              <w:left w:val="single" w:sz="4" w:space="0" w:color="auto"/>
              <w:bottom w:val="single" w:sz="4" w:space="0" w:color="auto"/>
              <w:right w:val="single" w:sz="4" w:space="0" w:color="auto"/>
            </w:tcBorders>
            <w:shd w:val="clear" w:color="auto" w:fill="auto"/>
          </w:tcPr>
          <w:p w:rsidR="00D562F7" w:rsidRPr="00D562F7" w:rsidRDefault="00D562F7" w:rsidP="00D562F7">
            <w:pPr>
              <w:rPr>
                <w:rFonts w:ascii="Times New Roman" w:hAnsi="Times New Roman"/>
              </w:rPr>
            </w:pPr>
            <w:r w:rsidRPr="00D562F7">
              <w:rPr>
                <w:rFonts w:ascii="Times New Roman" w:hAnsi="Times New Roman"/>
              </w:rPr>
              <w:t>ул. Красная 18а</w:t>
            </w:r>
          </w:p>
          <w:p w:rsidR="00D562F7" w:rsidRPr="00D562F7" w:rsidRDefault="00D562F7" w:rsidP="00D562F7">
            <w:pPr>
              <w:rPr>
                <w:rFonts w:ascii="Times New Roman" w:hAnsi="Times New Roman"/>
              </w:rPr>
            </w:pPr>
            <w:r w:rsidRPr="00D562F7">
              <w:rPr>
                <w:rFonts w:ascii="Times New Roman" w:hAnsi="Times New Roman"/>
              </w:rPr>
              <w:t>Управления судебного департамента в УР</w:t>
            </w:r>
          </w:p>
          <w:p w:rsidR="00D562F7" w:rsidRPr="00D562F7" w:rsidRDefault="00D562F7" w:rsidP="00D562F7">
            <w:pPr>
              <w:rPr>
                <w:rFonts w:ascii="Times New Roman" w:hAnsi="Times New Roman"/>
              </w:rPr>
            </w:pPr>
            <w:r w:rsidRPr="00D562F7">
              <w:rPr>
                <w:rFonts w:ascii="Times New Roman" w:hAnsi="Times New Roman"/>
              </w:rPr>
              <w:t xml:space="preserve">департамент </w:t>
            </w:r>
          </w:p>
          <w:p w:rsidR="00D562F7" w:rsidRPr="00D562F7" w:rsidRDefault="00D562F7" w:rsidP="00D562F7">
            <w:pPr>
              <w:rPr>
                <w:rFonts w:ascii="Times New Roman" w:hAnsi="Times New Roman"/>
              </w:rPr>
            </w:pPr>
            <w:r w:rsidRPr="00D562F7">
              <w:rPr>
                <w:rFonts w:ascii="Times New Roman" w:hAnsi="Times New Roman"/>
              </w:rPr>
              <w:t>(гараж)</w:t>
            </w:r>
          </w:p>
        </w:tc>
        <w:tc>
          <w:tcPr>
            <w:tcW w:w="1479" w:type="dxa"/>
            <w:tcBorders>
              <w:top w:val="single" w:sz="4" w:space="0" w:color="auto"/>
              <w:left w:val="single" w:sz="4" w:space="0" w:color="auto"/>
            </w:tcBorders>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0,048</w:t>
            </w:r>
          </w:p>
          <w:p w:rsidR="00D562F7" w:rsidRPr="00D562F7" w:rsidRDefault="00D562F7" w:rsidP="00D562F7">
            <w:pPr>
              <w:jc w:val="center"/>
              <w:rPr>
                <w:rFonts w:ascii="Times New Roman" w:hAnsi="Times New Roman"/>
              </w:rPr>
            </w:pPr>
          </w:p>
          <w:p w:rsidR="00D562F7" w:rsidRPr="00D562F7" w:rsidRDefault="00D562F7" w:rsidP="00D562F7">
            <w:pPr>
              <w:jc w:val="center"/>
              <w:rPr>
                <w:rFonts w:ascii="Times New Roman" w:hAnsi="Times New Roman"/>
              </w:rPr>
            </w:pPr>
          </w:p>
          <w:p w:rsidR="00D562F7" w:rsidRPr="00D562F7" w:rsidRDefault="00D562F7" w:rsidP="00D562F7">
            <w:pPr>
              <w:jc w:val="center"/>
              <w:rPr>
                <w:rFonts w:ascii="Times New Roman" w:hAnsi="Times New Roman"/>
              </w:rPr>
            </w:pPr>
          </w:p>
          <w:p w:rsidR="00D562F7" w:rsidRPr="00D562F7" w:rsidRDefault="00D562F7" w:rsidP="00D562F7">
            <w:pPr>
              <w:jc w:val="center"/>
              <w:rPr>
                <w:rFonts w:ascii="Times New Roman" w:hAnsi="Times New Roman"/>
              </w:rPr>
            </w:pPr>
            <w:r w:rsidRPr="00D562F7">
              <w:rPr>
                <w:rFonts w:ascii="Times New Roman" w:hAnsi="Times New Roman"/>
              </w:rPr>
              <w:t>0,0033</w:t>
            </w:r>
          </w:p>
        </w:tc>
        <w:tc>
          <w:tcPr>
            <w:tcW w:w="1559" w:type="dxa"/>
            <w:tcBorders>
              <w:top w:val="single" w:sz="4" w:space="0" w:color="auto"/>
            </w:tcBorders>
            <w:shd w:val="clear" w:color="auto" w:fill="auto"/>
          </w:tcPr>
          <w:p w:rsidR="00D562F7" w:rsidRPr="00D562F7" w:rsidRDefault="00D562F7" w:rsidP="00D562F7">
            <w:pPr>
              <w:jc w:val="center"/>
              <w:rPr>
                <w:rFonts w:ascii="Times New Roman" w:hAnsi="Times New Roman"/>
              </w:rPr>
            </w:pPr>
          </w:p>
        </w:tc>
        <w:tc>
          <w:tcPr>
            <w:tcW w:w="1418" w:type="dxa"/>
            <w:tcBorders>
              <w:top w:val="single" w:sz="4" w:space="0" w:color="auto"/>
            </w:tcBorders>
            <w:shd w:val="clear" w:color="auto" w:fill="auto"/>
          </w:tcPr>
          <w:p w:rsidR="00D562F7" w:rsidRPr="00D562F7" w:rsidRDefault="00D562F7" w:rsidP="00D562F7">
            <w:pPr>
              <w:jc w:val="center"/>
              <w:rPr>
                <w:rFonts w:ascii="Times New Roman" w:hAnsi="Times New Roman"/>
              </w:rPr>
            </w:pPr>
          </w:p>
        </w:tc>
      </w:tr>
      <w:tr w:rsidR="00D562F7" w:rsidRPr="00D562F7" w:rsidTr="00F41E34">
        <w:trPr>
          <w:trHeight w:val="20"/>
          <w:jc w:val="center"/>
        </w:trPr>
        <w:tc>
          <w:tcPr>
            <w:tcW w:w="2085" w:type="dxa"/>
            <w:vMerge/>
            <w:tcBorders>
              <w:left w:val="single" w:sz="4" w:space="0" w:color="auto"/>
              <w:bottom w:val="single" w:sz="4" w:space="0" w:color="auto"/>
              <w:right w:val="single" w:sz="4" w:space="0" w:color="auto"/>
            </w:tcBorders>
            <w:shd w:val="clear" w:color="auto" w:fill="auto"/>
          </w:tcPr>
          <w:p w:rsidR="00D562F7" w:rsidRPr="00D562F7" w:rsidRDefault="00D562F7" w:rsidP="00D562F7">
            <w:pPr>
              <w:jc w:val="center"/>
              <w:rPr>
                <w:rFonts w:ascii="Times New Roman" w:hAnsi="Times New Roman"/>
              </w:rPr>
            </w:pPr>
          </w:p>
        </w:tc>
        <w:tc>
          <w:tcPr>
            <w:tcW w:w="3383" w:type="dxa"/>
            <w:tcBorders>
              <w:top w:val="nil"/>
              <w:left w:val="single" w:sz="4" w:space="0" w:color="auto"/>
              <w:bottom w:val="single" w:sz="4" w:space="0" w:color="auto"/>
              <w:right w:val="single" w:sz="4" w:space="0" w:color="auto"/>
            </w:tcBorders>
            <w:shd w:val="clear" w:color="auto" w:fill="auto"/>
          </w:tcPr>
          <w:p w:rsidR="00D562F7" w:rsidRPr="00D562F7" w:rsidRDefault="00D562F7" w:rsidP="00D562F7">
            <w:pPr>
              <w:rPr>
                <w:rFonts w:ascii="Times New Roman" w:hAnsi="Times New Roman"/>
              </w:rPr>
            </w:pPr>
            <w:r w:rsidRPr="00D562F7">
              <w:rPr>
                <w:rFonts w:ascii="Times New Roman" w:hAnsi="Times New Roman"/>
              </w:rPr>
              <w:t>Ул. К.Маркса 25</w:t>
            </w:r>
          </w:p>
          <w:p w:rsidR="00D562F7" w:rsidRPr="00D562F7" w:rsidRDefault="00D562F7" w:rsidP="00D562F7">
            <w:pPr>
              <w:rPr>
                <w:rFonts w:ascii="Times New Roman" w:hAnsi="Times New Roman"/>
              </w:rPr>
            </w:pPr>
            <w:r w:rsidRPr="00D562F7">
              <w:rPr>
                <w:rFonts w:ascii="Times New Roman" w:hAnsi="Times New Roman"/>
              </w:rPr>
              <w:t xml:space="preserve">Управление сельского хозяйства и развития сельских территорий Администрации Муниципального образования </w:t>
            </w:r>
          </w:p>
          <w:p w:rsidR="00D562F7" w:rsidRPr="00D562F7" w:rsidRDefault="00D562F7" w:rsidP="00D562F7">
            <w:pPr>
              <w:rPr>
                <w:rFonts w:ascii="Times New Roman" w:hAnsi="Times New Roman"/>
              </w:rPr>
            </w:pPr>
            <w:r w:rsidRPr="00D562F7">
              <w:rPr>
                <w:rFonts w:ascii="Times New Roman" w:hAnsi="Times New Roman"/>
              </w:rPr>
              <w:t>«Муниципальный округ Кизнерский район Удмуртской республики »</w:t>
            </w:r>
          </w:p>
        </w:tc>
        <w:tc>
          <w:tcPr>
            <w:tcW w:w="1479" w:type="dxa"/>
            <w:tcBorders>
              <w:top w:val="single" w:sz="4" w:space="0" w:color="auto"/>
              <w:left w:val="single" w:sz="4" w:space="0" w:color="auto"/>
            </w:tcBorders>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0,068</w:t>
            </w:r>
          </w:p>
        </w:tc>
        <w:tc>
          <w:tcPr>
            <w:tcW w:w="1559" w:type="dxa"/>
            <w:tcBorders>
              <w:top w:val="single" w:sz="4" w:space="0" w:color="auto"/>
            </w:tcBorders>
            <w:shd w:val="clear" w:color="auto" w:fill="auto"/>
          </w:tcPr>
          <w:p w:rsidR="00D562F7" w:rsidRPr="00D562F7" w:rsidRDefault="00D562F7" w:rsidP="00D562F7">
            <w:pPr>
              <w:jc w:val="center"/>
              <w:rPr>
                <w:rFonts w:ascii="Times New Roman" w:hAnsi="Times New Roman"/>
              </w:rPr>
            </w:pPr>
          </w:p>
        </w:tc>
        <w:tc>
          <w:tcPr>
            <w:tcW w:w="1418" w:type="dxa"/>
            <w:tcBorders>
              <w:top w:val="single" w:sz="4" w:space="0" w:color="auto"/>
            </w:tcBorders>
            <w:shd w:val="clear" w:color="auto" w:fill="auto"/>
          </w:tcPr>
          <w:p w:rsidR="00D562F7" w:rsidRPr="00D562F7" w:rsidRDefault="00D562F7" w:rsidP="00D562F7">
            <w:pPr>
              <w:jc w:val="center"/>
              <w:rPr>
                <w:rFonts w:ascii="Times New Roman" w:hAnsi="Times New Roman"/>
              </w:rPr>
            </w:pPr>
          </w:p>
        </w:tc>
      </w:tr>
      <w:tr w:rsidR="00D562F7" w:rsidRPr="00D562F7" w:rsidTr="00F41E34">
        <w:trPr>
          <w:trHeight w:val="20"/>
          <w:jc w:val="center"/>
        </w:trPr>
        <w:tc>
          <w:tcPr>
            <w:tcW w:w="2085" w:type="dxa"/>
            <w:vMerge w:val="restart"/>
            <w:tcBorders>
              <w:top w:val="single" w:sz="4" w:space="0" w:color="auto"/>
            </w:tcBorders>
            <w:shd w:val="clear" w:color="auto" w:fill="auto"/>
          </w:tcPr>
          <w:p w:rsidR="00D562F7" w:rsidRPr="00D562F7" w:rsidRDefault="00D562F7" w:rsidP="00D562F7">
            <w:pPr>
              <w:rPr>
                <w:rFonts w:ascii="Times New Roman" w:hAnsi="Times New Roman"/>
                <w:b/>
              </w:rPr>
            </w:pPr>
          </w:p>
          <w:p w:rsidR="00D562F7" w:rsidRPr="00D562F7" w:rsidRDefault="00D562F7" w:rsidP="00D562F7">
            <w:pPr>
              <w:rPr>
                <w:rFonts w:ascii="Times New Roman" w:hAnsi="Times New Roman"/>
                <w:b/>
              </w:rPr>
            </w:pPr>
            <w:r w:rsidRPr="00D562F7">
              <w:rPr>
                <w:rFonts w:ascii="Times New Roman" w:hAnsi="Times New Roman"/>
                <w:b/>
              </w:rPr>
              <w:t>Котельная №2</w:t>
            </w:r>
          </w:p>
        </w:tc>
        <w:tc>
          <w:tcPr>
            <w:tcW w:w="3383" w:type="dxa"/>
            <w:tcBorders>
              <w:top w:val="single" w:sz="4" w:space="0" w:color="auto"/>
            </w:tcBorders>
            <w:shd w:val="clear" w:color="auto" w:fill="auto"/>
          </w:tcPr>
          <w:p w:rsidR="00D562F7" w:rsidRPr="00D562F7" w:rsidRDefault="00D562F7" w:rsidP="00D562F7">
            <w:pPr>
              <w:rPr>
                <w:rFonts w:ascii="Times New Roman" w:hAnsi="Times New Roman"/>
                <w:b/>
              </w:rPr>
            </w:pPr>
          </w:p>
          <w:p w:rsidR="00D562F7" w:rsidRPr="00D562F7" w:rsidRDefault="00D562F7" w:rsidP="00D562F7">
            <w:pPr>
              <w:rPr>
                <w:rFonts w:ascii="Times New Roman" w:hAnsi="Times New Roman"/>
                <w:b/>
              </w:rPr>
            </w:pPr>
            <w:r w:rsidRPr="00D562F7">
              <w:rPr>
                <w:rFonts w:ascii="Times New Roman" w:hAnsi="Times New Roman"/>
                <w:b/>
              </w:rPr>
              <w:t>население</w:t>
            </w:r>
          </w:p>
        </w:tc>
        <w:tc>
          <w:tcPr>
            <w:tcW w:w="1479" w:type="dxa"/>
            <w:shd w:val="clear" w:color="auto" w:fill="auto"/>
          </w:tcPr>
          <w:p w:rsidR="00D562F7" w:rsidRPr="00D562F7" w:rsidRDefault="00D562F7" w:rsidP="00D562F7">
            <w:pPr>
              <w:rPr>
                <w:rFonts w:ascii="Times New Roman" w:hAnsi="Times New Roman"/>
              </w:rPr>
            </w:pPr>
          </w:p>
        </w:tc>
        <w:tc>
          <w:tcPr>
            <w:tcW w:w="1559" w:type="dxa"/>
            <w:shd w:val="clear" w:color="auto" w:fill="auto"/>
          </w:tcPr>
          <w:p w:rsidR="00D562F7" w:rsidRPr="00D562F7" w:rsidRDefault="00D562F7" w:rsidP="00D562F7">
            <w:pPr>
              <w:rPr>
                <w:rFonts w:ascii="Times New Roman" w:hAnsi="Times New Roman"/>
              </w:rPr>
            </w:pPr>
          </w:p>
        </w:tc>
        <w:tc>
          <w:tcPr>
            <w:tcW w:w="1418" w:type="dxa"/>
            <w:shd w:val="clear" w:color="auto" w:fill="auto"/>
          </w:tcPr>
          <w:p w:rsidR="00D562F7" w:rsidRPr="00D562F7" w:rsidRDefault="00D562F7" w:rsidP="00D562F7">
            <w:pPr>
              <w:rPr>
                <w:rFonts w:ascii="Times New Roman" w:hAnsi="Times New Roman"/>
              </w:rPr>
            </w:pPr>
          </w:p>
        </w:tc>
      </w:tr>
      <w:tr w:rsidR="00D562F7" w:rsidRPr="00D562F7" w:rsidTr="00F41E34">
        <w:trPr>
          <w:trHeight w:val="20"/>
          <w:jc w:val="center"/>
        </w:trPr>
        <w:tc>
          <w:tcPr>
            <w:tcW w:w="2085" w:type="dxa"/>
            <w:vMerge/>
            <w:shd w:val="clear" w:color="auto" w:fill="auto"/>
          </w:tcPr>
          <w:p w:rsidR="00D562F7" w:rsidRPr="00D562F7" w:rsidRDefault="00D562F7" w:rsidP="00D562F7">
            <w:pPr>
              <w:tabs>
                <w:tab w:val="left" w:pos="1200"/>
              </w:tabs>
              <w:jc w:val="center"/>
              <w:rPr>
                <w:rFonts w:ascii="Times New Roman" w:hAnsi="Times New Roman"/>
              </w:rPr>
            </w:pPr>
          </w:p>
        </w:tc>
        <w:tc>
          <w:tcPr>
            <w:tcW w:w="3383" w:type="dxa"/>
            <w:shd w:val="clear" w:color="auto" w:fill="auto"/>
          </w:tcPr>
          <w:p w:rsidR="00D562F7" w:rsidRPr="00D562F7" w:rsidRDefault="00D562F7" w:rsidP="00D562F7">
            <w:pPr>
              <w:rPr>
                <w:rFonts w:ascii="Times New Roman" w:hAnsi="Times New Roman"/>
              </w:rPr>
            </w:pPr>
            <w:r w:rsidRPr="00D562F7">
              <w:rPr>
                <w:rFonts w:ascii="Times New Roman" w:hAnsi="Times New Roman"/>
              </w:rPr>
              <w:t>ул.Савина 5</w:t>
            </w:r>
          </w:p>
        </w:tc>
        <w:tc>
          <w:tcPr>
            <w:tcW w:w="1479" w:type="dxa"/>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0,054</w:t>
            </w:r>
          </w:p>
        </w:tc>
        <w:tc>
          <w:tcPr>
            <w:tcW w:w="1559" w:type="dxa"/>
            <w:shd w:val="clear" w:color="auto" w:fill="auto"/>
          </w:tcPr>
          <w:p w:rsidR="00D562F7" w:rsidRPr="00D562F7" w:rsidRDefault="00D562F7" w:rsidP="00D562F7">
            <w:pPr>
              <w:rPr>
                <w:rFonts w:ascii="Times New Roman" w:hAnsi="Times New Roman"/>
              </w:rPr>
            </w:pPr>
          </w:p>
        </w:tc>
        <w:tc>
          <w:tcPr>
            <w:tcW w:w="1418" w:type="dxa"/>
            <w:shd w:val="clear" w:color="auto" w:fill="auto"/>
          </w:tcPr>
          <w:p w:rsidR="00D562F7" w:rsidRPr="00D562F7" w:rsidRDefault="00D562F7" w:rsidP="00D562F7">
            <w:pPr>
              <w:rPr>
                <w:rFonts w:ascii="Times New Roman" w:hAnsi="Times New Roman"/>
              </w:rPr>
            </w:pPr>
          </w:p>
        </w:tc>
      </w:tr>
      <w:tr w:rsidR="00D562F7" w:rsidRPr="00D562F7" w:rsidTr="00F41E34">
        <w:trPr>
          <w:trHeight w:val="20"/>
          <w:jc w:val="center"/>
        </w:trPr>
        <w:tc>
          <w:tcPr>
            <w:tcW w:w="2085" w:type="dxa"/>
            <w:vMerge/>
            <w:shd w:val="clear" w:color="auto" w:fill="auto"/>
          </w:tcPr>
          <w:p w:rsidR="00D562F7" w:rsidRPr="00D562F7" w:rsidRDefault="00D562F7" w:rsidP="00D562F7">
            <w:pPr>
              <w:tabs>
                <w:tab w:val="left" w:pos="1200"/>
              </w:tabs>
              <w:jc w:val="center"/>
              <w:rPr>
                <w:rFonts w:ascii="Times New Roman" w:hAnsi="Times New Roman"/>
              </w:rPr>
            </w:pPr>
          </w:p>
        </w:tc>
        <w:tc>
          <w:tcPr>
            <w:tcW w:w="3383" w:type="dxa"/>
            <w:shd w:val="clear" w:color="auto" w:fill="auto"/>
          </w:tcPr>
          <w:p w:rsidR="00D562F7" w:rsidRPr="00D562F7" w:rsidRDefault="00D562F7" w:rsidP="00D562F7">
            <w:pPr>
              <w:rPr>
                <w:rFonts w:ascii="Times New Roman" w:hAnsi="Times New Roman"/>
              </w:rPr>
            </w:pPr>
            <w:r w:rsidRPr="00D562F7">
              <w:rPr>
                <w:rFonts w:ascii="Times New Roman" w:hAnsi="Times New Roman"/>
              </w:rPr>
              <w:t>ул.Савина 9</w:t>
            </w:r>
          </w:p>
        </w:tc>
        <w:tc>
          <w:tcPr>
            <w:tcW w:w="1479" w:type="dxa"/>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0,08</w:t>
            </w:r>
          </w:p>
        </w:tc>
        <w:tc>
          <w:tcPr>
            <w:tcW w:w="1559" w:type="dxa"/>
            <w:shd w:val="clear" w:color="auto" w:fill="auto"/>
          </w:tcPr>
          <w:p w:rsidR="00D562F7" w:rsidRPr="00D562F7" w:rsidRDefault="00D562F7" w:rsidP="00D562F7">
            <w:pPr>
              <w:rPr>
                <w:rFonts w:ascii="Times New Roman" w:hAnsi="Times New Roman"/>
              </w:rPr>
            </w:pPr>
          </w:p>
        </w:tc>
        <w:tc>
          <w:tcPr>
            <w:tcW w:w="1418" w:type="dxa"/>
            <w:shd w:val="clear" w:color="auto" w:fill="auto"/>
          </w:tcPr>
          <w:p w:rsidR="00D562F7" w:rsidRPr="00D562F7" w:rsidRDefault="00D562F7" w:rsidP="00D562F7">
            <w:pPr>
              <w:rPr>
                <w:rFonts w:ascii="Times New Roman" w:hAnsi="Times New Roman"/>
              </w:rPr>
            </w:pPr>
          </w:p>
        </w:tc>
      </w:tr>
      <w:tr w:rsidR="00D562F7" w:rsidRPr="00D562F7" w:rsidTr="00F41E34">
        <w:trPr>
          <w:trHeight w:val="20"/>
          <w:jc w:val="center"/>
        </w:trPr>
        <w:tc>
          <w:tcPr>
            <w:tcW w:w="2085" w:type="dxa"/>
            <w:vMerge/>
            <w:shd w:val="clear" w:color="auto" w:fill="auto"/>
          </w:tcPr>
          <w:p w:rsidR="00D562F7" w:rsidRPr="00D562F7" w:rsidRDefault="00D562F7" w:rsidP="00D562F7">
            <w:pPr>
              <w:tabs>
                <w:tab w:val="left" w:pos="1200"/>
              </w:tabs>
              <w:jc w:val="center"/>
              <w:rPr>
                <w:rFonts w:ascii="Times New Roman" w:hAnsi="Times New Roman"/>
              </w:rPr>
            </w:pPr>
          </w:p>
        </w:tc>
        <w:tc>
          <w:tcPr>
            <w:tcW w:w="3383" w:type="dxa"/>
            <w:shd w:val="clear" w:color="auto" w:fill="auto"/>
          </w:tcPr>
          <w:p w:rsidR="00D562F7" w:rsidRPr="00D562F7" w:rsidRDefault="00D562F7" w:rsidP="00D562F7">
            <w:pPr>
              <w:rPr>
                <w:rFonts w:ascii="Times New Roman" w:hAnsi="Times New Roman"/>
              </w:rPr>
            </w:pPr>
            <w:r w:rsidRPr="00D562F7">
              <w:rPr>
                <w:rFonts w:ascii="Times New Roman" w:hAnsi="Times New Roman"/>
              </w:rPr>
              <w:t>ул.Савина 9а</w:t>
            </w:r>
          </w:p>
        </w:tc>
        <w:tc>
          <w:tcPr>
            <w:tcW w:w="1479" w:type="dxa"/>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0,05</w:t>
            </w:r>
          </w:p>
        </w:tc>
        <w:tc>
          <w:tcPr>
            <w:tcW w:w="1559" w:type="dxa"/>
            <w:shd w:val="clear" w:color="auto" w:fill="auto"/>
          </w:tcPr>
          <w:p w:rsidR="00D562F7" w:rsidRPr="00D562F7" w:rsidRDefault="00D562F7" w:rsidP="00D562F7">
            <w:pPr>
              <w:rPr>
                <w:rFonts w:ascii="Times New Roman" w:hAnsi="Times New Roman"/>
              </w:rPr>
            </w:pPr>
          </w:p>
        </w:tc>
        <w:tc>
          <w:tcPr>
            <w:tcW w:w="1418" w:type="dxa"/>
            <w:shd w:val="clear" w:color="auto" w:fill="auto"/>
          </w:tcPr>
          <w:p w:rsidR="00D562F7" w:rsidRPr="00D562F7" w:rsidRDefault="00D562F7" w:rsidP="00D562F7">
            <w:pPr>
              <w:rPr>
                <w:rFonts w:ascii="Times New Roman" w:hAnsi="Times New Roman"/>
              </w:rPr>
            </w:pPr>
          </w:p>
        </w:tc>
      </w:tr>
      <w:tr w:rsidR="00D562F7" w:rsidRPr="00D562F7" w:rsidTr="00F41E34">
        <w:trPr>
          <w:trHeight w:val="20"/>
          <w:jc w:val="center"/>
        </w:trPr>
        <w:tc>
          <w:tcPr>
            <w:tcW w:w="2085" w:type="dxa"/>
            <w:vMerge/>
            <w:shd w:val="clear" w:color="auto" w:fill="auto"/>
          </w:tcPr>
          <w:p w:rsidR="00D562F7" w:rsidRPr="00D562F7" w:rsidRDefault="00D562F7" w:rsidP="00D562F7">
            <w:pPr>
              <w:tabs>
                <w:tab w:val="left" w:pos="1200"/>
              </w:tabs>
              <w:jc w:val="center"/>
              <w:rPr>
                <w:rFonts w:ascii="Times New Roman" w:hAnsi="Times New Roman"/>
              </w:rPr>
            </w:pPr>
          </w:p>
        </w:tc>
        <w:tc>
          <w:tcPr>
            <w:tcW w:w="3383" w:type="dxa"/>
            <w:shd w:val="clear" w:color="auto" w:fill="auto"/>
          </w:tcPr>
          <w:p w:rsidR="00D562F7" w:rsidRPr="00D562F7" w:rsidRDefault="00D562F7" w:rsidP="00D562F7">
            <w:pPr>
              <w:rPr>
                <w:rFonts w:ascii="Times New Roman" w:hAnsi="Times New Roman"/>
              </w:rPr>
            </w:pPr>
            <w:r w:rsidRPr="00D562F7">
              <w:rPr>
                <w:rFonts w:ascii="Times New Roman" w:hAnsi="Times New Roman"/>
              </w:rPr>
              <w:t>ул.Савина 11</w:t>
            </w:r>
          </w:p>
        </w:tc>
        <w:tc>
          <w:tcPr>
            <w:tcW w:w="1479" w:type="dxa"/>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0,07</w:t>
            </w:r>
          </w:p>
        </w:tc>
        <w:tc>
          <w:tcPr>
            <w:tcW w:w="1559" w:type="dxa"/>
            <w:shd w:val="clear" w:color="auto" w:fill="auto"/>
          </w:tcPr>
          <w:p w:rsidR="00D562F7" w:rsidRPr="00D562F7" w:rsidRDefault="00D562F7" w:rsidP="00D562F7">
            <w:pPr>
              <w:rPr>
                <w:rFonts w:ascii="Times New Roman" w:hAnsi="Times New Roman"/>
              </w:rPr>
            </w:pPr>
          </w:p>
        </w:tc>
        <w:tc>
          <w:tcPr>
            <w:tcW w:w="1418" w:type="dxa"/>
            <w:shd w:val="clear" w:color="auto" w:fill="auto"/>
          </w:tcPr>
          <w:p w:rsidR="00D562F7" w:rsidRPr="00D562F7" w:rsidRDefault="00D562F7" w:rsidP="00D562F7">
            <w:pPr>
              <w:rPr>
                <w:rFonts w:ascii="Times New Roman" w:hAnsi="Times New Roman"/>
              </w:rPr>
            </w:pPr>
          </w:p>
        </w:tc>
      </w:tr>
      <w:tr w:rsidR="00D562F7" w:rsidRPr="00D562F7" w:rsidTr="00F41E34">
        <w:trPr>
          <w:trHeight w:val="20"/>
          <w:jc w:val="center"/>
        </w:trPr>
        <w:tc>
          <w:tcPr>
            <w:tcW w:w="2085" w:type="dxa"/>
            <w:vMerge/>
            <w:shd w:val="clear" w:color="auto" w:fill="auto"/>
          </w:tcPr>
          <w:p w:rsidR="00D562F7" w:rsidRPr="00D562F7" w:rsidRDefault="00D562F7" w:rsidP="00D562F7">
            <w:pPr>
              <w:tabs>
                <w:tab w:val="left" w:pos="1200"/>
              </w:tabs>
              <w:jc w:val="center"/>
              <w:rPr>
                <w:rFonts w:ascii="Times New Roman" w:hAnsi="Times New Roman"/>
              </w:rPr>
            </w:pPr>
          </w:p>
        </w:tc>
        <w:tc>
          <w:tcPr>
            <w:tcW w:w="3383" w:type="dxa"/>
            <w:shd w:val="clear" w:color="auto" w:fill="auto"/>
          </w:tcPr>
          <w:p w:rsidR="00D562F7" w:rsidRPr="00D562F7" w:rsidRDefault="00D562F7" w:rsidP="00D562F7">
            <w:pPr>
              <w:rPr>
                <w:rFonts w:ascii="Times New Roman" w:hAnsi="Times New Roman"/>
              </w:rPr>
            </w:pPr>
            <w:r w:rsidRPr="00D562F7">
              <w:rPr>
                <w:rFonts w:ascii="Times New Roman" w:hAnsi="Times New Roman"/>
              </w:rPr>
              <w:t>ул.Савина 13</w:t>
            </w:r>
          </w:p>
        </w:tc>
        <w:tc>
          <w:tcPr>
            <w:tcW w:w="1479" w:type="dxa"/>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0,08</w:t>
            </w:r>
          </w:p>
        </w:tc>
        <w:tc>
          <w:tcPr>
            <w:tcW w:w="1559" w:type="dxa"/>
            <w:shd w:val="clear" w:color="auto" w:fill="auto"/>
          </w:tcPr>
          <w:p w:rsidR="00D562F7" w:rsidRPr="00D562F7" w:rsidRDefault="00D562F7" w:rsidP="00D562F7">
            <w:pPr>
              <w:rPr>
                <w:rFonts w:ascii="Times New Roman" w:hAnsi="Times New Roman"/>
              </w:rPr>
            </w:pPr>
          </w:p>
        </w:tc>
        <w:tc>
          <w:tcPr>
            <w:tcW w:w="1418" w:type="dxa"/>
            <w:shd w:val="clear" w:color="auto" w:fill="auto"/>
          </w:tcPr>
          <w:p w:rsidR="00D562F7" w:rsidRPr="00D562F7" w:rsidRDefault="00D562F7" w:rsidP="00D562F7">
            <w:pPr>
              <w:rPr>
                <w:rFonts w:ascii="Times New Roman" w:hAnsi="Times New Roman"/>
              </w:rPr>
            </w:pPr>
          </w:p>
        </w:tc>
      </w:tr>
      <w:tr w:rsidR="00D562F7" w:rsidRPr="00D562F7" w:rsidTr="00F41E34">
        <w:trPr>
          <w:trHeight w:val="20"/>
          <w:jc w:val="center"/>
        </w:trPr>
        <w:tc>
          <w:tcPr>
            <w:tcW w:w="2085" w:type="dxa"/>
            <w:vMerge/>
            <w:shd w:val="clear" w:color="auto" w:fill="auto"/>
          </w:tcPr>
          <w:p w:rsidR="00D562F7" w:rsidRPr="00D562F7" w:rsidRDefault="00D562F7" w:rsidP="00D562F7">
            <w:pPr>
              <w:tabs>
                <w:tab w:val="left" w:pos="1200"/>
              </w:tabs>
              <w:jc w:val="center"/>
              <w:rPr>
                <w:rFonts w:ascii="Times New Roman" w:hAnsi="Times New Roman"/>
              </w:rPr>
            </w:pPr>
          </w:p>
        </w:tc>
        <w:tc>
          <w:tcPr>
            <w:tcW w:w="3383" w:type="dxa"/>
            <w:shd w:val="clear" w:color="auto" w:fill="auto"/>
          </w:tcPr>
          <w:p w:rsidR="00D562F7" w:rsidRPr="00D562F7" w:rsidRDefault="00D562F7" w:rsidP="00D562F7">
            <w:pPr>
              <w:rPr>
                <w:rFonts w:ascii="Times New Roman" w:hAnsi="Times New Roman"/>
              </w:rPr>
            </w:pPr>
            <w:r w:rsidRPr="00D562F7">
              <w:rPr>
                <w:rFonts w:ascii="Times New Roman" w:hAnsi="Times New Roman"/>
              </w:rPr>
              <w:t>ул.Савина 15</w:t>
            </w:r>
          </w:p>
        </w:tc>
        <w:tc>
          <w:tcPr>
            <w:tcW w:w="1479" w:type="dxa"/>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0,09</w:t>
            </w:r>
          </w:p>
        </w:tc>
        <w:tc>
          <w:tcPr>
            <w:tcW w:w="1559" w:type="dxa"/>
            <w:shd w:val="clear" w:color="auto" w:fill="auto"/>
          </w:tcPr>
          <w:p w:rsidR="00D562F7" w:rsidRPr="00D562F7" w:rsidRDefault="00D562F7" w:rsidP="00D562F7">
            <w:pPr>
              <w:rPr>
                <w:rFonts w:ascii="Times New Roman" w:hAnsi="Times New Roman"/>
              </w:rPr>
            </w:pPr>
          </w:p>
        </w:tc>
        <w:tc>
          <w:tcPr>
            <w:tcW w:w="1418" w:type="dxa"/>
            <w:shd w:val="clear" w:color="auto" w:fill="auto"/>
          </w:tcPr>
          <w:p w:rsidR="00D562F7" w:rsidRPr="00D562F7" w:rsidRDefault="00D562F7" w:rsidP="00D562F7">
            <w:pPr>
              <w:rPr>
                <w:rFonts w:ascii="Times New Roman" w:hAnsi="Times New Roman"/>
              </w:rPr>
            </w:pPr>
          </w:p>
        </w:tc>
      </w:tr>
      <w:tr w:rsidR="00D562F7" w:rsidRPr="00D562F7" w:rsidTr="00F41E34">
        <w:trPr>
          <w:trHeight w:val="20"/>
          <w:jc w:val="center"/>
        </w:trPr>
        <w:tc>
          <w:tcPr>
            <w:tcW w:w="2085" w:type="dxa"/>
            <w:vMerge/>
            <w:shd w:val="clear" w:color="auto" w:fill="auto"/>
          </w:tcPr>
          <w:p w:rsidR="00D562F7" w:rsidRPr="00D562F7" w:rsidRDefault="00D562F7" w:rsidP="00D562F7">
            <w:pPr>
              <w:tabs>
                <w:tab w:val="left" w:pos="1200"/>
              </w:tabs>
              <w:jc w:val="center"/>
              <w:rPr>
                <w:rFonts w:ascii="Times New Roman" w:hAnsi="Times New Roman"/>
              </w:rPr>
            </w:pPr>
          </w:p>
        </w:tc>
        <w:tc>
          <w:tcPr>
            <w:tcW w:w="3383" w:type="dxa"/>
            <w:shd w:val="clear" w:color="auto" w:fill="auto"/>
          </w:tcPr>
          <w:p w:rsidR="00D562F7" w:rsidRPr="00D562F7" w:rsidRDefault="00D562F7" w:rsidP="00D562F7">
            <w:pPr>
              <w:rPr>
                <w:rFonts w:ascii="Times New Roman" w:hAnsi="Times New Roman"/>
              </w:rPr>
            </w:pPr>
            <w:r w:rsidRPr="00D562F7">
              <w:rPr>
                <w:rFonts w:ascii="Times New Roman" w:hAnsi="Times New Roman"/>
              </w:rPr>
              <w:t>ул.Савина 17</w:t>
            </w:r>
          </w:p>
        </w:tc>
        <w:tc>
          <w:tcPr>
            <w:tcW w:w="1479" w:type="dxa"/>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0,09</w:t>
            </w:r>
          </w:p>
        </w:tc>
        <w:tc>
          <w:tcPr>
            <w:tcW w:w="1559" w:type="dxa"/>
            <w:shd w:val="clear" w:color="auto" w:fill="auto"/>
          </w:tcPr>
          <w:p w:rsidR="00D562F7" w:rsidRPr="00D562F7" w:rsidRDefault="00D562F7" w:rsidP="00D562F7">
            <w:pPr>
              <w:rPr>
                <w:rFonts w:ascii="Times New Roman" w:hAnsi="Times New Roman"/>
              </w:rPr>
            </w:pPr>
          </w:p>
        </w:tc>
        <w:tc>
          <w:tcPr>
            <w:tcW w:w="1418" w:type="dxa"/>
            <w:shd w:val="clear" w:color="auto" w:fill="auto"/>
          </w:tcPr>
          <w:p w:rsidR="00D562F7" w:rsidRPr="00D562F7" w:rsidRDefault="00D562F7" w:rsidP="00D562F7">
            <w:pPr>
              <w:rPr>
                <w:rFonts w:ascii="Times New Roman" w:hAnsi="Times New Roman"/>
              </w:rPr>
            </w:pPr>
          </w:p>
        </w:tc>
      </w:tr>
      <w:tr w:rsidR="00D562F7" w:rsidRPr="00D562F7" w:rsidTr="00F41E34">
        <w:trPr>
          <w:trHeight w:val="20"/>
          <w:jc w:val="center"/>
        </w:trPr>
        <w:tc>
          <w:tcPr>
            <w:tcW w:w="2085" w:type="dxa"/>
            <w:vMerge/>
            <w:shd w:val="clear" w:color="auto" w:fill="auto"/>
          </w:tcPr>
          <w:p w:rsidR="00D562F7" w:rsidRPr="00D562F7" w:rsidRDefault="00D562F7" w:rsidP="00D562F7">
            <w:pPr>
              <w:tabs>
                <w:tab w:val="left" w:pos="1200"/>
              </w:tabs>
              <w:jc w:val="center"/>
              <w:rPr>
                <w:rFonts w:ascii="Times New Roman" w:hAnsi="Times New Roman"/>
              </w:rPr>
            </w:pPr>
          </w:p>
        </w:tc>
        <w:tc>
          <w:tcPr>
            <w:tcW w:w="3383" w:type="dxa"/>
            <w:shd w:val="clear" w:color="auto" w:fill="auto"/>
          </w:tcPr>
          <w:p w:rsidR="00D562F7" w:rsidRPr="00D562F7" w:rsidRDefault="00D562F7" w:rsidP="00D562F7">
            <w:pPr>
              <w:rPr>
                <w:rFonts w:ascii="Times New Roman" w:hAnsi="Times New Roman"/>
              </w:rPr>
            </w:pPr>
            <w:r w:rsidRPr="00D562F7">
              <w:rPr>
                <w:rFonts w:ascii="Times New Roman" w:hAnsi="Times New Roman"/>
              </w:rPr>
              <w:t>ул.Савина 19</w:t>
            </w:r>
          </w:p>
        </w:tc>
        <w:tc>
          <w:tcPr>
            <w:tcW w:w="1479" w:type="dxa"/>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0,14</w:t>
            </w:r>
          </w:p>
        </w:tc>
        <w:tc>
          <w:tcPr>
            <w:tcW w:w="1559" w:type="dxa"/>
            <w:shd w:val="clear" w:color="auto" w:fill="auto"/>
          </w:tcPr>
          <w:p w:rsidR="00D562F7" w:rsidRPr="00D562F7" w:rsidRDefault="00D562F7" w:rsidP="00D562F7">
            <w:pPr>
              <w:rPr>
                <w:rFonts w:ascii="Times New Roman" w:hAnsi="Times New Roman"/>
              </w:rPr>
            </w:pPr>
          </w:p>
        </w:tc>
        <w:tc>
          <w:tcPr>
            <w:tcW w:w="1418" w:type="dxa"/>
            <w:shd w:val="clear" w:color="auto" w:fill="auto"/>
          </w:tcPr>
          <w:p w:rsidR="00D562F7" w:rsidRPr="00D562F7" w:rsidRDefault="00D562F7" w:rsidP="00D562F7">
            <w:pPr>
              <w:rPr>
                <w:rFonts w:ascii="Times New Roman" w:hAnsi="Times New Roman"/>
              </w:rPr>
            </w:pPr>
          </w:p>
        </w:tc>
      </w:tr>
      <w:tr w:rsidR="00D562F7" w:rsidRPr="00D562F7" w:rsidTr="00F41E34">
        <w:trPr>
          <w:trHeight w:val="20"/>
          <w:jc w:val="center"/>
        </w:trPr>
        <w:tc>
          <w:tcPr>
            <w:tcW w:w="2085" w:type="dxa"/>
            <w:vMerge/>
            <w:shd w:val="clear" w:color="auto" w:fill="auto"/>
          </w:tcPr>
          <w:p w:rsidR="00D562F7" w:rsidRPr="00D562F7" w:rsidRDefault="00D562F7" w:rsidP="00D562F7">
            <w:pPr>
              <w:tabs>
                <w:tab w:val="left" w:pos="1200"/>
              </w:tabs>
              <w:jc w:val="center"/>
              <w:rPr>
                <w:rFonts w:ascii="Times New Roman" w:hAnsi="Times New Roman"/>
              </w:rPr>
            </w:pPr>
          </w:p>
        </w:tc>
        <w:tc>
          <w:tcPr>
            <w:tcW w:w="3383" w:type="dxa"/>
            <w:shd w:val="clear" w:color="auto" w:fill="auto"/>
          </w:tcPr>
          <w:p w:rsidR="00D562F7" w:rsidRPr="00D562F7" w:rsidRDefault="00D562F7" w:rsidP="00D562F7">
            <w:pPr>
              <w:rPr>
                <w:rFonts w:ascii="Times New Roman" w:hAnsi="Times New Roman"/>
              </w:rPr>
            </w:pPr>
            <w:r w:rsidRPr="00D562F7">
              <w:rPr>
                <w:rFonts w:ascii="Times New Roman" w:hAnsi="Times New Roman"/>
              </w:rPr>
              <w:t>ул.Савина 19а</w:t>
            </w:r>
          </w:p>
        </w:tc>
        <w:tc>
          <w:tcPr>
            <w:tcW w:w="1479" w:type="dxa"/>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0,14</w:t>
            </w:r>
          </w:p>
        </w:tc>
        <w:tc>
          <w:tcPr>
            <w:tcW w:w="1559" w:type="dxa"/>
            <w:shd w:val="clear" w:color="auto" w:fill="auto"/>
          </w:tcPr>
          <w:p w:rsidR="00D562F7" w:rsidRPr="00D562F7" w:rsidRDefault="00D562F7" w:rsidP="00D562F7">
            <w:pPr>
              <w:rPr>
                <w:rFonts w:ascii="Times New Roman" w:hAnsi="Times New Roman"/>
              </w:rPr>
            </w:pPr>
          </w:p>
        </w:tc>
        <w:tc>
          <w:tcPr>
            <w:tcW w:w="1418" w:type="dxa"/>
            <w:shd w:val="clear" w:color="auto" w:fill="auto"/>
          </w:tcPr>
          <w:p w:rsidR="00D562F7" w:rsidRPr="00D562F7" w:rsidRDefault="00D562F7" w:rsidP="00D562F7">
            <w:pPr>
              <w:rPr>
                <w:rFonts w:ascii="Times New Roman" w:hAnsi="Times New Roman"/>
              </w:rPr>
            </w:pPr>
          </w:p>
        </w:tc>
      </w:tr>
      <w:tr w:rsidR="00D562F7" w:rsidRPr="00D562F7" w:rsidTr="00F41E34">
        <w:trPr>
          <w:trHeight w:val="20"/>
          <w:jc w:val="center"/>
        </w:trPr>
        <w:tc>
          <w:tcPr>
            <w:tcW w:w="2085" w:type="dxa"/>
            <w:vMerge/>
            <w:shd w:val="clear" w:color="auto" w:fill="auto"/>
          </w:tcPr>
          <w:p w:rsidR="00D562F7" w:rsidRPr="00D562F7" w:rsidRDefault="00D562F7" w:rsidP="00D562F7">
            <w:pPr>
              <w:tabs>
                <w:tab w:val="left" w:pos="1200"/>
              </w:tabs>
              <w:jc w:val="center"/>
              <w:rPr>
                <w:rFonts w:ascii="Times New Roman" w:hAnsi="Times New Roman"/>
              </w:rPr>
            </w:pPr>
          </w:p>
        </w:tc>
        <w:tc>
          <w:tcPr>
            <w:tcW w:w="3383" w:type="dxa"/>
            <w:shd w:val="clear" w:color="auto" w:fill="auto"/>
          </w:tcPr>
          <w:p w:rsidR="00D562F7" w:rsidRPr="00D562F7" w:rsidRDefault="00D562F7" w:rsidP="00D562F7">
            <w:pPr>
              <w:rPr>
                <w:rFonts w:ascii="Times New Roman" w:hAnsi="Times New Roman"/>
              </w:rPr>
            </w:pPr>
            <w:r w:rsidRPr="00D562F7">
              <w:rPr>
                <w:rFonts w:ascii="Times New Roman" w:hAnsi="Times New Roman"/>
              </w:rPr>
              <w:t>ул.Савина 21</w:t>
            </w:r>
          </w:p>
        </w:tc>
        <w:tc>
          <w:tcPr>
            <w:tcW w:w="1479" w:type="dxa"/>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0,19</w:t>
            </w:r>
          </w:p>
        </w:tc>
        <w:tc>
          <w:tcPr>
            <w:tcW w:w="1559" w:type="dxa"/>
            <w:shd w:val="clear" w:color="auto" w:fill="auto"/>
          </w:tcPr>
          <w:p w:rsidR="00D562F7" w:rsidRPr="00D562F7" w:rsidRDefault="00D562F7" w:rsidP="00D562F7">
            <w:pPr>
              <w:rPr>
                <w:rFonts w:ascii="Times New Roman" w:hAnsi="Times New Roman"/>
              </w:rPr>
            </w:pPr>
          </w:p>
        </w:tc>
        <w:tc>
          <w:tcPr>
            <w:tcW w:w="1418" w:type="dxa"/>
            <w:shd w:val="clear" w:color="auto" w:fill="auto"/>
          </w:tcPr>
          <w:p w:rsidR="00D562F7" w:rsidRPr="00D562F7" w:rsidRDefault="00D562F7" w:rsidP="00D562F7">
            <w:pPr>
              <w:rPr>
                <w:rFonts w:ascii="Times New Roman" w:hAnsi="Times New Roman"/>
              </w:rPr>
            </w:pPr>
          </w:p>
        </w:tc>
      </w:tr>
      <w:tr w:rsidR="00D562F7" w:rsidRPr="00D562F7" w:rsidTr="00F41E34">
        <w:trPr>
          <w:trHeight w:val="20"/>
          <w:jc w:val="center"/>
        </w:trPr>
        <w:tc>
          <w:tcPr>
            <w:tcW w:w="2085" w:type="dxa"/>
            <w:vMerge/>
            <w:shd w:val="clear" w:color="auto" w:fill="auto"/>
          </w:tcPr>
          <w:p w:rsidR="00D562F7" w:rsidRPr="00D562F7" w:rsidRDefault="00D562F7" w:rsidP="00D562F7">
            <w:pPr>
              <w:tabs>
                <w:tab w:val="left" w:pos="1200"/>
              </w:tabs>
              <w:jc w:val="center"/>
              <w:rPr>
                <w:rFonts w:ascii="Times New Roman" w:hAnsi="Times New Roman"/>
              </w:rPr>
            </w:pPr>
          </w:p>
        </w:tc>
        <w:tc>
          <w:tcPr>
            <w:tcW w:w="3383" w:type="dxa"/>
            <w:shd w:val="clear" w:color="auto" w:fill="auto"/>
          </w:tcPr>
          <w:p w:rsidR="00D562F7" w:rsidRPr="00D562F7" w:rsidRDefault="00D562F7" w:rsidP="00D562F7">
            <w:pPr>
              <w:rPr>
                <w:rFonts w:ascii="Times New Roman" w:hAnsi="Times New Roman"/>
              </w:rPr>
            </w:pPr>
            <w:r w:rsidRPr="00D562F7">
              <w:rPr>
                <w:rFonts w:ascii="Times New Roman" w:hAnsi="Times New Roman"/>
              </w:rPr>
              <w:t>ул.Савина 23</w:t>
            </w:r>
          </w:p>
        </w:tc>
        <w:tc>
          <w:tcPr>
            <w:tcW w:w="1479" w:type="dxa"/>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0,1</w:t>
            </w:r>
          </w:p>
        </w:tc>
        <w:tc>
          <w:tcPr>
            <w:tcW w:w="1559" w:type="dxa"/>
            <w:shd w:val="clear" w:color="auto" w:fill="auto"/>
          </w:tcPr>
          <w:p w:rsidR="00D562F7" w:rsidRPr="00D562F7" w:rsidRDefault="00D562F7" w:rsidP="00D562F7">
            <w:pPr>
              <w:rPr>
                <w:rFonts w:ascii="Times New Roman" w:hAnsi="Times New Roman"/>
              </w:rPr>
            </w:pPr>
          </w:p>
        </w:tc>
        <w:tc>
          <w:tcPr>
            <w:tcW w:w="1418" w:type="dxa"/>
            <w:shd w:val="clear" w:color="auto" w:fill="auto"/>
          </w:tcPr>
          <w:p w:rsidR="00D562F7" w:rsidRPr="00D562F7" w:rsidRDefault="00D562F7" w:rsidP="00D562F7">
            <w:pPr>
              <w:rPr>
                <w:rFonts w:ascii="Times New Roman" w:hAnsi="Times New Roman"/>
              </w:rPr>
            </w:pPr>
          </w:p>
        </w:tc>
      </w:tr>
      <w:tr w:rsidR="00D562F7" w:rsidRPr="00D562F7" w:rsidTr="00F41E34">
        <w:trPr>
          <w:trHeight w:val="20"/>
          <w:jc w:val="center"/>
        </w:trPr>
        <w:tc>
          <w:tcPr>
            <w:tcW w:w="2085" w:type="dxa"/>
            <w:vMerge/>
            <w:shd w:val="clear" w:color="auto" w:fill="auto"/>
          </w:tcPr>
          <w:p w:rsidR="00D562F7" w:rsidRPr="00D562F7" w:rsidRDefault="00D562F7" w:rsidP="00D562F7">
            <w:pPr>
              <w:tabs>
                <w:tab w:val="left" w:pos="1200"/>
              </w:tabs>
              <w:jc w:val="center"/>
              <w:rPr>
                <w:rFonts w:ascii="Times New Roman" w:hAnsi="Times New Roman"/>
              </w:rPr>
            </w:pPr>
          </w:p>
        </w:tc>
        <w:tc>
          <w:tcPr>
            <w:tcW w:w="3383" w:type="dxa"/>
            <w:shd w:val="clear" w:color="auto" w:fill="auto"/>
          </w:tcPr>
          <w:p w:rsidR="00D562F7" w:rsidRPr="00D562F7" w:rsidRDefault="00D562F7" w:rsidP="00D562F7">
            <w:pPr>
              <w:rPr>
                <w:rFonts w:ascii="Times New Roman" w:hAnsi="Times New Roman"/>
              </w:rPr>
            </w:pPr>
            <w:r w:rsidRPr="00D562F7">
              <w:rPr>
                <w:rFonts w:ascii="Times New Roman" w:hAnsi="Times New Roman"/>
              </w:rPr>
              <w:t>ул.Савина 25</w:t>
            </w:r>
          </w:p>
        </w:tc>
        <w:tc>
          <w:tcPr>
            <w:tcW w:w="1479" w:type="dxa"/>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0,08</w:t>
            </w:r>
          </w:p>
        </w:tc>
        <w:tc>
          <w:tcPr>
            <w:tcW w:w="1559" w:type="dxa"/>
            <w:shd w:val="clear" w:color="auto" w:fill="auto"/>
          </w:tcPr>
          <w:p w:rsidR="00D562F7" w:rsidRPr="00D562F7" w:rsidRDefault="00D562F7" w:rsidP="00D562F7">
            <w:pPr>
              <w:rPr>
                <w:rFonts w:ascii="Times New Roman" w:hAnsi="Times New Roman"/>
              </w:rPr>
            </w:pPr>
          </w:p>
        </w:tc>
        <w:tc>
          <w:tcPr>
            <w:tcW w:w="1418" w:type="dxa"/>
            <w:shd w:val="clear" w:color="auto" w:fill="auto"/>
          </w:tcPr>
          <w:p w:rsidR="00D562F7" w:rsidRPr="00D562F7" w:rsidRDefault="00D562F7" w:rsidP="00D562F7">
            <w:pPr>
              <w:rPr>
                <w:rFonts w:ascii="Times New Roman" w:hAnsi="Times New Roman"/>
              </w:rPr>
            </w:pPr>
          </w:p>
        </w:tc>
      </w:tr>
      <w:tr w:rsidR="00D562F7" w:rsidRPr="00D562F7" w:rsidTr="00F41E34">
        <w:trPr>
          <w:trHeight w:val="20"/>
          <w:jc w:val="center"/>
        </w:trPr>
        <w:tc>
          <w:tcPr>
            <w:tcW w:w="2085" w:type="dxa"/>
            <w:vMerge/>
            <w:shd w:val="clear" w:color="auto" w:fill="auto"/>
          </w:tcPr>
          <w:p w:rsidR="00D562F7" w:rsidRPr="00D562F7" w:rsidRDefault="00D562F7" w:rsidP="00D562F7">
            <w:pPr>
              <w:tabs>
                <w:tab w:val="left" w:pos="1200"/>
              </w:tabs>
              <w:jc w:val="center"/>
              <w:rPr>
                <w:rFonts w:ascii="Times New Roman" w:hAnsi="Times New Roman"/>
              </w:rPr>
            </w:pPr>
          </w:p>
        </w:tc>
        <w:tc>
          <w:tcPr>
            <w:tcW w:w="3383" w:type="dxa"/>
            <w:shd w:val="clear" w:color="auto" w:fill="auto"/>
          </w:tcPr>
          <w:p w:rsidR="00D562F7" w:rsidRPr="00D562F7" w:rsidRDefault="00D562F7" w:rsidP="00D562F7">
            <w:pPr>
              <w:rPr>
                <w:rFonts w:ascii="Times New Roman" w:hAnsi="Times New Roman"/>
              </w:rPr>
            </w:pPr>
            <w:r w:rsidRPr="00D562F7">
              <w:rPr>
                <w:rFonts w:ascii="Times New Roman" w:hAnsi="Times New Roman"/>
              </w:rPr>
              <w:t>ул.Савина 27</w:t>
            </w:r>
          </w:p>
        </w:tc>
        <w:tc>
          <w:tcPr>
            <w:tcW w:w="1479" w:type="dxa"/>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0,08</w:t>
            </w:r>
          </w:p>
        </w:tc>
        <w:tc>
          <w:tcPr>
            <w:tcW w:w="1559" w:type="dxa"/>
            <w:shd w:val="clear" w:color="auto" w:fill="auto"/>
          </w:tcPr>
          <w:p w:rsidR="00D562F7" w:rsidRPr="00D562F7" w:rsidRDefault="00D562F7" w:rsidP="00D562F7">
            <w:pPr>
              <w:rPr>
                <w:rFonts w:ascii="Times New Roman" w:hAnsi="Times New Roman"/>
              </w:rPr>
            </w:pPr>
          </w:p>
        </w:tc>
        <w:tc>
          <w:tcPr>
            <w:tcW w:w="1418" w:type="dxa"/>
            <w:shd w:val="clear" w:color="auto" w:fill="auto"/>
          </w:tcPr>
          <w:p w:rsidR="00D562F7" w:rsidRPr="00D562F7" w:rsidRDefault="00D562F7" w:rsidP="00D562F7">
            <w:pPr>
              <w:rPr>
                <w:rFonts w:ascii="Times New Roman" w:hAnsi="Times New Roman"/>
              </w:rPr>
            </w:pPr>
          </w:p>
        </w:tc>
      </w:tr>
      <w:tr w:rsidR="00D562F7" w:rsidRPr="00D562F7" w:rsidTr="00F41E34">
        <w:trPr>
          <w:trHeight w:val="20"/>
          <w:jc w:val="center"/>
        </w:trPr>
        <w:tc>
          <w:tcPr>
            <w:tcW w:w="2085" w:type="dxa"/>
            <w:vMerge/>
            <w:shd w:val="clear" w:color="auto" w:fill="auto"/>
          </w:tcPr>
          <w:p w:rsidR="00D562F7" w:rsidRPr="00D562F7" w:rsidRDefault="00D562F7" w:rsidP="00D562F7">
            <w:pPr>
              <w:tabs>
                <w:tab w:val="left" w:pos="1200"/>
              </w:tabs>
              <w:jc w:val="center"/>
              <w:rPr>
                <w:rFonts w:ascii="Times New Roman" w:hAnsi="Times New Roman"/>
              </w:rPr>
            </w:pPr>
          </w:p>
        </w:tc>
        <w:tc>
          <w:tcPr>
            <w:tcW w:w="3383" w:type="dxa"/>
            <w:shd w:val="clear" w:color="auto" w:fill="auto"/>
          </w:tcPr>
          <w:p w:rsidR="00D562F7" w:rsidRPr="00D562F7" w:rsidRDefault="00D562F7" w:rsidP="00D562F7">
            <w:pPr>
              <w:rPr>
                <w:rFonts w:ascii="Times New Roman" w:hAnsi="Times New Roman"/>
              </w:rPr>
            </w:pPr>
            <w:r w:rsidRPr="00D562F7">
              <w:rPr>
                <w:rFonts w:ascii="Times New Roman" w:hAnsi="Times New Roman"/>
              </w:rPr>
              <w:t>ул.Спортивная 44</w:t>
            </w:r>
          </w:p>
        </w:tc>
        <w:tc>
          <w:tcPr>
            <w:tcW w:w="1479" w:type="dxa"/>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0,09</w:t>
            </w:r>
          </w:p>
        </w:tc>
        <w:tc>
          <w:tcPr>
            <w:tcW w:w="1559" w:type="dxa"/>
            <w:shd w:val="clear" w:color="auto" w:fill="auto"/>
          </w:tcPr>
          <w:p w:rsidR="00D562F7" w:rsidRPr="00D562F7" w:rsidRDefault="00D562F7" w:rsidP="00D562F7">
            <w:pPr>
              <w:rPr>
                <w:rFonts w:ascii="Times New Roman" w:hAnsi="Times New Roman"/>
              </w:rPr>
            </w:pPr>
          </w:p>
        </w:tc>
        <w:tc>
          <w:tcPr>
            <w:tcW w:w="1418" w:type="dxa"/>
            <w:shd w:val="clear" w:color="auto" w:fill="auto"/>
          </w:tcPr>
          <w:p w:rsidR="00D562F7" w:rsidRPr="00D562F7" w:rsidRDefault="00D562F7" w:rsidP="00D562F7">
            <w:pPr>
              <w:rPr>
                <w:rFonts w:ascii="Times New Roman" w:hAnsi="Times New Roman"/>
              </w:rPr>
            </w:pPr>
          </w:p>
        </w:tc>
      </w:tr>
      <w:tr w:rsidR="00D562F7" w:rsidRPr="00D562F7" w:rsidTr="00F41E34">
        <w:trPr>
          <w:trHeight w:val="20"/>
          <w:jc w:val="center"/>
        </w:trPr>
        <w:tc>
          <w:tcPr>
            <w:tcW w:w="2085" w:type="dxa"/>
            <w:vMerge/>
            <w:shd w:val="clear" w:color="auto" w:fill="auto"/>
          </w:tcPr>
          <w:p w:rsidR="00D562F7" w:rsidRPr="00D562F7" w:rsidRDefault="00D562F7" w:rsidP="00D562F7">
            <w:pPr>
              <w:tabs>
                <w:tab w:val="left" w:pos="1200"/>
              </w:tabs>
              <w:jc w:val="center"/>
              <w:rPr>
                <w:rFonts w:ascii="Times New Roman" w:hAnsi="Times New Roman"/>
              </w:rPr>
            </w:pPr>
          </w:p>
        </w:tc>
        <w:tc>
          <w:tcPr>
            <w:tcW w:w="3383" w:type="dxa"/>
            <w:shd w:val="clear" w:color="auto" w:fill="auto"/>
          </w:tcPr>
          <w:p w:rsidR="00D562F7" w:rsidRPr="00D562F7" w:rsidRDefault="00D562F7" w:rsidP="00D562F7">
            <w:pPr>
              <w:rPr>
                <w:rFonts w:ascii="Times New Roman" w:hAnsi="Times New Roman"/>
              </w:rPr>
            </w:pPr>
            <w:r w:rsidRPr="00D562F7">
              <w:rPr>
                <w:rFonts w:ascii="Times New Roman" w:hAnsi="Times New Roman"/>
              </w:rPr>
              <w:t>ул.Спортивная 41</w:t>
            </w:r>
          </w:p>
        </w:tc>
        <w:tc>
          <w:tcPr>
            <w:tcW w:w="1479" w:type="dxa"/>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0,08</w:t>
            </w:r>
          </w:p>
        </w:tc>
        <w:tc>
          <w:tcPr>
            <w:tcW w:w="1559" w:type="dxa"/>
            <w:shd w:val="clear" w:color="auto" w:fill="auto"/>
          </w:tcPr>
          <w:p w:rsidR="00D562F7" w:rsidRPr="00D562F7" w:rsidRDefault="00D562F7" w:rsidP="00D562F7">
            <w:pPr>
              <w:rPr>
                <w:rFonts w:ascii="Times New Roman" w:hAnsi="Times New Roman"/>
              </w:rPr>
            </w:pPr>
          </w:p>
        </w:tc>
        <w:tc>
          <w:tcPr>
            <w:tcW w:w="1418" w:type="dxa"/>
            <w:shd w:val="clear" w:color="auto" w:fill="auto"/>
          </w:tcPr>
          <w:p w:rsidR="00D562F7" w:rsidRPr="00D562F7" w:rsidRDefault="00D562F7" w:rsidP="00D562F7">
            <w:pPr>
              <w:rPr>
                <w:rFonts w:ascii="Times New Roman" w:hAnsi="Times New Roman"/>
              </w:rPr>
            </w:pPr>
          </w:p>
        </w:tc>
      </w:tr>
      <w:tr w:rsidR="00D562F7" w:rsidRPr="00D562F7" w:rsidTr="00F41E34">
        <w:trPr>
          <w:trHeight w:val="20"/>
          <w:jc w:val="center"/>
        </w:trPr>
        <w:tc>
          <w:tcPr>
            <w:tcW w:w="2085" w:type="dxa"/>
            <w:vMerge/>
            <w:shd w:val="clear" w:color="auto" w:fill="auto"/>
          </w:tcPr>
          <w:p w:rsidR="00D562F7" w:rsidRPr="00D562F7" w:rsidRDefault="00D562F7" w:rsidP="00D562F7">
            <w:pPr>
              <w:tabs>
                <w:tab w:val="left" w:pos="1200"/>
              </w:tabs>
              <w:jc w:val="center"/>
              <w:rPr>
                <w:rFonts w:ascii="Times New Roman" w:hAnsi="Times New Roman"/>
              </w:rPr>
            </w:pPr>
          </w:p>
        </w:tc>
        <w:tc>
          <w:tcPr>
            <w:tcW w:w="3383" w:type="dxa"/>
            <w:shd w:val="clear" w:color="auto" w:fill="auto"/>
          </w:tcPr>
          <w:p w:rsidR="00D562F7" w:rsidRPr="00D562F7" w:rsidRDefault="00D562F7" w:rsidP="00D562F7">
            <w:pPr>
              <w:rPr>
                <w:rFonts w:ascii="Times New Roman" w:hAnsi="Times New Roman"/>
              </w:rPr>
            </w:pPr>
            <w:r w:rsidRPr="00D562F7">
              <w:rPr>
                <w:rFonts w:ascii="Times New Roman" w:hAnsi="Times New Roman"/>
              </w:rPr>
              <w:t>ул.Удмуртская 39</w:t>
            </w:r>
          </w:p>
        </w:tc>
        <w:tc>
          <w:tcPr>
            <w:tcW w:w="1479" w:type="dxa"/>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0,11</w:t>
            </w:r>
          </w:p>
        </w:tc>
        <w:tc>
          <w:tcPr>
            <w:tcW w:w="1559" w:type="dxa"/>
            <w:shd w:val="clear" w:color="auto" w:fill="auto"/>
          </w:tcPr>
          <w:p w:rsidR="00D562F7" w:rsidRPr="00D562F7" w:rsidRDefault="00D562F7" w:rsidP="00D562F7">
            <w:pPr>
              <w:rPr>
                <w:rFonts w:ascii="Times New Roman" w:hAnsi="Times New Roman"/>
              </w:rPr>
            </w:pPr>
          </w:p>
        </w:tc>
        <w:tc>
          <w:tcPr>
            <w:tcW w:w="1418" w:type="dxa"/>
            <w:shd w:val="clear" w:color="auto" w:fill="auto"/>
          </w:tcPr>
          <w:p w:rsidR="00D562F7" w:rsidRPr="00D562F7" w:rsidRDefault="00D562F7" w:rsidP="00D562F7">
            <w:pPr>
              <w:rPr>
                <w:rFonts w:ascii="Times New Roman" w:hAnsi="Times New Roman"/>
              </w:rPr>
            </w:pPr>
          </w:p>
        </w:tc>
      </w:tr>
      <w:tr w:rsidR="00D562F7" w:rsidRPr="00D562F7" w:rsidTr="00F41E34">
        <w:trPr>
          <w:trHeight w:val="20"/>
          <w:jc w:val="center"/>
        </w:trPr>
        <w:tc>
          <w:tcPr>
            <w:tcW w:w="2085" w:type="dxa"/>
            <w:vMerge/>
            <w:shd w:val="clear" w:color="auto" w:fill="auto"/>
          </w:tcPr>
          <w:p w:rsidR="00D562F7" w:rsidRPr="00D562F7" w:rsidRDefault="00D562F7" w:rsidP="00D562F7">
            <w:pPr>
              <w:tabs>
                <w:tab w:val="left" w:pos="1200"/>
              </w:tabs>
              <w:jc w:val="center"/>
              <w:rPr>
                <w:rFonts w:ascii="Times New Roman" w:hAnsi="Times New Roman"/>
              </w:rPr>
            </w:pPr>
          </w:p>
        </w:tc>
        <w:tc>
          <w:tcPr>
            <w:tcW w:w="3383" w:type="dxa"/>
            <w:shd w:val="clear" w:color="auto" w:fill="auto"/>
          </w:tcPr>
          <w:p w:rsidR="00D562F7" w:rsidRPr="00D562F7" w:rsidRDefault="00D562F7" w:rsidP="00D562F7">
            <w:pPr>
              <w:rPr>
                <w:rFonts w:ascii="Times New Roman" w:hAnsi="Times New Roman"/>
              </w:rPr>
            </w:pPr>
            <w:r w:rsidRPr="00D562F7">
              <w:rPr>
                <w:rFonts w:ascii="Times New Roman" w:hAnsi="Times New Roman"/>
              </w:rPr>
              <w:t>ул.Удмуртская 40</w:t>
            </w:r>
          </w:p>
        </w:tc>
        <w:tc>
          <w:tcPr>
            <w:tcW w:w="1479" w:type="dxa"/>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0,08</w:t>
            </w:r>
          </w:p>
        </w:tc>
        <w:tc>
          <w:tcPr>
            <w:tcW w:w="1559" w:type="dxa"/>
            <w:shd w:val="clear" w:color="auto" w:fill="auto"/>
          </w:tcPr>
          <w:p w:rsidR="00D562F7" w:rsidRPr="00D562F7" w:rsidRDefault="00D562F7" w:rsidP="00D562F7">
            <w:pPr>
              <w:rPr>
                <w:rFonts w:ascii="Times New Roman" w:hAnsi="Times New Roman"/>
              </w:rPr>
            </w:pPr>
          </w:p>
        </w:tc>
        <w:tc>
          <w:tcPr>
            <w:tcW w:w="1418" w:type="dxa"/>
            <w:shd w:val="clear" w:color="auto" w:fill="auto"/>
          </w:tcPr>
          <w:p w:rsidR="00D562F7" w:rsidRPr="00D562F7" w:rsidRDefault="00D562F7" w:rsidP="00D562F7">
            <w:pPr>
              <w:rPr>
                <w:rFonts w:ascii="Times New Roman" w:hAnsi="Times New Roman"/>
              </w:rPr>
            </w:pPr>
          </w:p>
        </w:tc>
      </w:tr>
      <w:tr w:rsidR="00D562F7" w:rsidRPr="00D562F7" w:rsidTr="00F41E34">
        <w:trPr>
          <w:trHeight w:val="20"/>
          <w:jc w:val="center"/>
        </w:trPr>
        <w:tc>
          <w:tcPr>
            <w:tcW w:w="2085" w:type="dxa"/>
            <w:vMerge/>
            <w:shd w:val="clear" w:color="auto" w:fill="auto"/>
          </w:tcPr>
          <w:p w:rsidR="00D562F7" w:rsidRPr="00D562F7" w:rsidRDefault="00D562F7" w:rsidP="00D562F7">
            <w:pPr>
              <w:tabs>
                <w:tab w:val="left" w:pos="1200"/>
              </w:tabs>
              <w:jc w:val="center"/>
              <w:rPr>
                <w:rFonts w:ascii="Times New Roman" w:hAnsi="Times New Roman"/>
              </w:rPr>
            </w:pPr>
          </w:p>
        </w:tc>
        <w:tc>
          <w:tcPr>
            <w:tcW w:w="3383" w:type="dxa"/>
            <w:shd w:val="clear" w:color="auto" w:fill="auto"/>
          </w:tcPr>
          <w:p w:rsidR="00D562F7" w:rsidRPr="00D562F7" w:rsidRDefault="00D562F7" w:rsidP="00D562F7">
            <w:pPr>
              <w:rPr>
                <w:rFonts w:ascii="Times New Roman" w:hAnsi="Times New Roman"/>
              </w:rPr>
            </w:pPr>
            <w:r w:rsidRPr="00D562F7">
              <w:rPr>
                <w:rFonts w:ascii="Times New Roman" w:hAnsi="Times New Roman"/>
              </w:rPr>
              <w:t>ул. Труда 41</w:t>
            </w:r>
          </w:p>
        </w:tc>
        <w:tc>
          <w:tcPr>
            <w:tcW w:w="1479" w:type="dxa"/>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0,08</w:t>
            </w:r>
          </w:p>
        </w:tc>
        <w:tc>
          <w:tcPr>
            <w:tcW w:w="1559" w:type="dxa"/>
            <w:shd w:val="clear" w:color="auto" w:fill="auto"/>
          </w:tcPr>
          <w:p w:rsidR="00D562F7" w:rsidRPr="00D562F7" w:rsidRDefault="00D562F7" w:rsidP="00D562F7">
            <w:pPr>
              <w:rPr>
                <w:rFonts w:ascii="Times New Roman" w:hAnsi="Times New Roman"/>
              </w:rPr>
            </w:pPr>
          </w:p>
        </w:tc>
        <w:tc>
          <w:tcPr>
            <w:tcW w:w="1418" w:type="dxa"/>
            <w:shd w:val="clear" w:color="auto" w:fill="auto"/>
          </w:tcPr>
          <w:p w:rsidR="00D562F7" w:rsidRPr="00D562F7" w:rsidRDefault="00D562F7" w:rsidP="00D562F7">
            <w:pPr>
              <w:rPr>
                <w:rFonts w:ascii="Times New Roman" w:hAnsi="Times New Roman"/>
              </w:rPr>
            </w:pPr>
          </w:p>
        </w:tc>
      </w:tr>
      <w:tr w:rsidR="00D562F7" w:rsidRPr="00D562F7" w:rsidTr="00F41E34">
        <w:trPr>
          <w:trHeight w:val="20"/>
          <w:jc w:val="center"/>
        </w:trPr>
        <w:tc>
          <w:tcPr>
            <w:tcW w:w="2085" w:type="dxa"/>
            <w:vMerge/>
            <w:shd w:val="clear" w:color="auto" w:fill="auto"/>
          </w:tcPr>
          <w:p w:rsidR="00D562F7" w:rsidRPr="00D562F7" w:rsidRDefault="00D562F7" w:rsidP="00D562F7">
            <w:pPr>
              <w:tabs>
                <w:tab w:val="left" w:pos="1200"/>
              </w:tabs>
              <w:jc w:val="center"/>
              <w:rPr>
                <w:rFonts w:ascii="Times New Roman" w:hAnsi="Times New Roman"/>
              </w:rPr>
            </w:pPr>
          </w:p>
        </w:tc>
        <w:tc>
          <w:tcPr>
            <w:tcW w:w="3383" w:type="dxa"/>
            <w:shd w:val="clear" w:color="auto" w:fill="auto"/>
          </w:tcPr>
          <w:p w:rsidR="00D562F7" w:rsidRPr="00D562F7" w:rsidRDefault="00D562F7" w:rsidP="00D562F7">
            <w:pPr>
              <w:rPr>
                <w:rFonts w:ascii="Times New Roman" w:hAnsi="Times New Roman"/>
              </w:rPr>
            </w:pPr>
            <w:r w:rsidRPr="00D562F7">
              <w:rPr>
                <w:rFonts w:ascii="Times New Roman" w:hAnsi="Times New Roman"/>
              </w:rPr>
              <w:t>ул. Труда 44</w:t>
            </w:r>
          </w:p>
        </w:tc>
        <w:tc>
          <w:tcPr>
            <w:tcW w:w="1479" w:type="dxa"/>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0,08</w:t>
            </w:r>
          </w:p>
        </w:tc>
        <w:tc>
          <w:tcPr>
            <w:tcW w:w="1559" w:type="dxa"/>
            <w:shd w:val="clear" w:color="auto" w:fill="auto"/>
          </w:tcPr>
          <w:p w:rsidR="00D562F7" w:rsidRPr="00D562F7" w:rsidRDefault="00D562F7" w:rsidP="00D562F7">
            <w:pPr>
              <w:rPr>
                <w:rFonts w:ascii="Times New Roman" w:hAnsi="Times New Roman"/>
              </w:rPr>
            </w:pPr>
          </w:p>
        </w:tc>
        <w:tc>
          <w:tcPr>
            <w:tcW w:w="1418" w:type="dxa"/>
            <w:shd w:val="clear" w:color="auto" w:fill="auto"/>
          </w:tcPr>
          <w:p w:rsidR="00D562F7" w:rsidRPr="00D562F7" w:rsidRDefault="00D562F7" w:rsidP="00D562F7">
            <w:pPr>
              <w:rPr>
                <w:rFonts w:ascii="Times New Roman" w:hAnsi="Times New Roman"/>
              </w:rPr>
            </w:pPr>
          </w:p>
        </w:tc>
      </w:tr>
      <w:tr w:rsidR="00D562F7" w:rsidRPr="00D562F7" w:rsidTr="00F41E34">
        <w:trPr>
          <w:trHeight w:val="20"/>
          <w:jc w:val="center"/>
        </w:trPr>
        <w:tc>
          <w:tcPr>
            <w:tcW w:w="2085" w:type="dxa"/>
            <w:vMerge/>
            <w:shd w:val="clear" w:color="auto" w:fill="auto"/>
          </w:tcPr>
          <w:p w:rsidR="00D562F7" w:rsidRPr="00D562F7" w:rsidRDefault="00D562F7" w:rsidP="00D562F7">
            <w:pPr>
              <w:tabs>
                <w:tab w:val="left" w:pos="1200"/>
              </w:tabs>
              <w:jc w:val="center"/>
              <w:rPr>
                <w:rFonts w:ascii="Times New Roman" w:hAnsi="Times New Roman"/>
              </w:rPr>
            </w:pPr>
          </w:p>
        </w:tc>
        <w:tc>
          <w:tcPr>
            <w:tcW w:w="3383" w:type="dxa"/>
            <w:shd w:val="clear" w:color="auto" w:fill="auto"/>
          </w:tcPr>
          <w:p w:rsidR="00D562F7" w:rsidRPr="00D562F7" w:rsidRDefault="00D562F7" w:rsidP="00D562F7">
            <w:pPr>
              <w:rPr>
                <w:rFonts w:ascii="Times New Roman" w:hAnsi="Times New Roman"/>
              </w:rPr>
            </w:pPr>
            <w:r w:rsidRPr="00D562F7">
              <w:rPr>
                <w:rFonts w:ascii="Times New Roman" w:hAnsi="Times New Roman"/>
              </w:rPr>
              <w:t>ул. Южная 36</w:t>
            </w:r>
          </w:p>
        </w:tc>
        <w:tc>
          <w:tcPr>
            <w:tcW w:w="1479" w:type="dxa"/>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0,08</w:t>
            </w:r>
          </w:p>
        </w:tc>
        <w:tc>
          <w:tcPr>
            <w:tcW w:w="1559" w:type="dxa"/>
            <w:shd w:val="clear" w:color="auto" w:fill="auto"/>
          </w:tcPr>
          <w:p w:rsidR="00D562F7" w:rsidRPr="00D562F7" w:rsidRDefault="00D562F7" w:rsidP="00D562F7">
            <w:pPr>
              <w:rPr>
                <w:rFonts w:ascii="Times New Roman" w:hAnsi="Times New Roman"/>
              </w:rPr>
            </w:pPr>
          </w:p>
        </w:tc>
        <w:tc>
          <w:tcPr>
            <w:tcW w:w="1418" w:type="dxa"/>
            <w:shd w:val="clear" w:color="auto" w:fill="auto"/>
          </w:tcPr>
          <w:p w:rsidR="00D562F7" w:rsidRPr="00D562F7" w:rsidRDefault="00D562F7" w:rsidP="00D562F7">
            <w:pPr>
              <w:rPr>
                <w:rFonts w:ascii="Times New Roman" w:hAnsi="Times New Roman"/>
              </w:rPr>
            </w:pPr>
          </w:p>
        </w:tc>
      </w:tr>
      <w:tr w:rsidR="00D562F7" w:rsidRPr="00D562F7" w:rsidTr="00F41E34">
        <w:trPr>
          <w:trHeight w:val="20"/>
          <w:jc w:val="center"/>
        </w:trPr>
        <w:tc>
          <w:tcPr>
            <w:tcW w:w="2085" w:type="dxa"/>
            <w:vMerge/>
            <w:shd w:val="clear" w:color="auto" w:fill="auto"/>
          </w:tcPr>
          <w:p w:rsidR="00D562F7" w:rsidRPr="00D562F7" w:rsidRDefault="00D562F7" w:rsidP="00D562F7">
            <w:pPr>
              <w:tabs>
                <w:tab w:val="left" w:pos="1200"/>
              </w:tabs>
              <w:jc w:val="center"/>
              <w:rPr>
                <w:rFonts w:ascii="Times New Roman" w:hAnsi="Times New Roman"/>
              </w:rPr>
            </w:pPr>
          </w:p>
        </w:tc>
        <w:tc>
          <w:tcPr>
            <w:tcW w:w="3383" w:type="dxa"/>
            <w:shd w:val="clear" w:color="auto" w:fill="auto"/>
          </w:tcPr>
          <w:p w:rsidR="00D562F7" w:rsidRPr="00D562F7" w:rsidRDefault="00D562F7" w:rsidP="00D562F7">
            <w:pPr>
              <w:rPr>
                <w:rFonts w:ascii="Times New Roman" w:hAnsi="Times New Roman"/>
              </w:rPr>
            </w:pPr>
            <w:r w:rsidRPr="00D562F7">
              <w:rPr>
                <w:rFonts w:ascii="Times New Roman" w:hAnsi="Times New Roman"/>
              </w:rPr>
              <w:t>ул. Подлесная 22</w:t>
            </w:r>
          </w:p>
        </w:tc>
        <w:tc>
          <w:tcPr>
            <w:tcW w:w="1479" w:type="dxa"/>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0,1</w:t>
            </w:r>
          </w:p>
        </w:tc>
        <w:tc>
          <w:tcPr>
            <w:tcW w:w="1559" w:type="dxa"/>
            <w:shd w:val="clear" w:color="auto" w:fill="auto"/>
          </w:tcPr>
          <w:p w:rsidR="00D562F7" w:rsidRPr="00D562F7" w:rsidRDefault="00D562F7" w:rsidP="00D562F7">
            <w:pPr>
              <w:rPr>
                <w:rFonts w:ascii="Times New Roman" w:hAnsi="Times New Roman"/>
              </w:rPr>
            </w:pPr>
          </w:p>
        </w:tc>
        <w:tc>
          <w:tcPr>
            <w:tcW w:w="1418" w:type="dxa"/>
            <w:shd w:val="clear" w:color="auto" w:fill="auto"/>
          </w:tcPr>
          <w:p w:rsidR="00D562F7" w:rsidRPr="00D562F7" w:rsidRDefault="00D562F7" w:rsidP="00D562F7">
            <w:pPr>
              <w:rPr>
                <w:rFonts w:ascii="Times New Roman" w:hAnsi="Times New Roman"/>
              </w:rPr>
            </w:pPr>
          </w:p>
        </w:tc>
      </w:tr>
      <w:tr w:rsidR="00D562F7" w:rsidRPr="00D562F7" w:rsidTr="00F41E34">
        <w:trPr>
          <w:trHeight w:val="20"/>
          <w:jc w:val="center"/>
        </w:trPr>
        <w:tc>
          <w:tcPr>
            <w:tcW w:w="2085" w:type="dxa"/>
            <w:vMerge/>
            <w:shd w:val="clear" w:color="auto" w:fill="auto"/>
          </w:tcPr>
          <w:p w:rsidR="00D562F7" w:rsidRPr="00D562F7" w:rsidRDefault="00D562F7" w:rsidP="00D562F7">
            <w:pPr>
              <w:tabs>
                <w:tab w:val="left" w:pos="1200"/>
              </w:tabs>
              <w:jc w:val="center"/>
              <w:rPr>
                <w:rFonts w:ascii="Times New Roman" w:hAnsi="Times New Roman"/>
              </w:rPr>
            </w:pPr>
          </w:p>
        </w:tc>
        <w:tc>
          <w:tcPr>
            <w:tcW w:w="3383" w:type="dxa"/>
            <w:shd w:val="clear" w:color="auto" w:fill="auto"/>
          </w:tcPr>
          <w:p w:rsidR="00D562F7" w:rsidRPr="00D562F7" w:rsidRDefault="00D562F7" w:rsidP="00D562F7">
            <w:pPr>
              <w:rPr>
                <w:rFonts w:ascii="Times New Roman" w:hAnsi="Times New Roman"/>
              </w:rPr>
            </w:pPr>
            <w:r w:rsidRPr="00D562F7">
              <w:rPr>
                <w:rFonts w:ascii="Times New Roman" w:hAnsi="Times New Roman"/>
              </w:rPr>
              <w:t>ул. Подлесная 1</w:t>
            </w:r>
          </w:p>
        </w:tc>
        <w:tc>
          <w:tcPr>
            <w:tcW w:w="1479" w:type="dxa"/>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0,007</w:t>
            </w:r>
          </w:p>
        </w:tc>
        <w:tc>
          <w:tcPr>
            <w:tcW w:w="1559" w:type="dxa"/>
            <w:shd w:val="clear" w:color="auto" w:fill="auto"/>
          </w:tcPr>
          <w:p w:rsidR="00D562F7" w:rsidRPr="00D562F7" w:rsidRDefault="00D562F7" w:rsidP="00D562F7">
            <w:pPr>
              <w:rPr>
                <w:rFonts w:ascii="Times New Roman" w:hAnsi="Times New Roman"/>
              </w:rPr>
            </w:pPr>
          </w:p>
        </w:tc>
        <w:tc>
          <w:tcPr>
            <w:tcW w:w="1418" w:type="dxa"/>
            <w:shd w:val="clear" w:color="auto" w:fill="auto"/>
          </w:tcPr>
          <w:p w:rsidR="00D562F7" w:rsidRPr="00D562F7" w:rsidRDefault="00D562F7" w:rsidP="00D562F7">
            <w:pPr>
              <w:rPr>
                <w:rFonts w:ascii="Times New Roman" w:hAnsi="Times New Roman"/>
              </w:rPr>
            </w:pPr>
          </w:p>
        </w:tc>
      </w:tr>
      <w:tr w:rsidR="00D562F7" w:rsidRPr="00D562F7" w:rsidTr="00F41E34">
        <w:trPr>
          <w:trHeight w:val="20"/>
          <w:jc w:val="center"/>
        </w:trPr>
        <w:tc>
          <w:tcPr>
            <w:tcW w:w="2085" w:type="dxa"/>
            <w:vMerge/>
            <w:shd w:val="clear" w:color="auto" w:fill="auto"/>
          </w:tcPr>
          <w:p w:rsidR="00D562F7" w:rsidRPr="00D562F7" w:rsidRDefault="00D562F7" w:rsidP="00D562F7">
            <w:pPr>
              <w:tabs>
                <w:tab w:val="left" w:pos="1200"/>
              </w:tabs>
              <w:jc w:val="center"/>
              <w:rPr>
                <w:rFonts w:ascii="Times New Roman" w:hAnsi="Times New Roman"/>
              </w:rPr>
            </w:pPr>
          </w:p>
        </w:tc>
        <w:tc>
          <w:tcPr>
            <w:tcW w:w="3383" w:type="dxa"/>
            <w:shd w:val="clear" w:color="auto" w:fill="auto"/>
          </w:tcPr>
          <w:p w:rsidR="00D562F7" w:rsidRPr="00D562F7" w:rsidRDefault="00D562F7" w:rsidP="00D562F7">
            <w:pPr>
              <w:rPr>
                <w:rFonts w:ascii="Times New Roman" w:hAnsi="Times New Roman"/>
              </w:rPr>
            </w:pPr>
            <w:r w:rsidRPr="00D562F7">
              <w:rPr>
                <w:rFonts w:ascii="Times New Roman" w:hAnsi="Times New Roman"/>
              </w:rPr>
              <w:t>ул. Азина 52</w:t>
            </w:r>
          </w:p>
        </w:tc>
        <w:tc>
          <w:tcPr>
            <w:tcW w:w="1479" w:type="dxa"/>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0,055</w:t>
            </w:r>
          </w:p>
        </w:tc>
        <w:tc>
          <w:tcPr>
            <w:tcW w:w="1559" w:type="dxa"/>
            <w:shd w:val="clear" w:color="auto" w:fill="auto"/>
          </w:tcPr>
          <w:p w:rsidR="00D562F7" w:rsidRPr="00D562F7" w:rsidRDefault="00D562F7" w:rsidP="00D562F7">
            <w:pPr>
              <w:rPr>
                <w:rFonts w:ascii="Times New Roman" w:hAnsi="Times New Roman"/>
              </w:rPr>
            </w:pPr>
          </w:p>
        </w:tc>
        <w:tc>
          <w:tcPr>
            <w:tcW w:w="1418" w:type="dxa"/>
            <w:shd w:val="clear" w:color="auto" w:fill="auto"/>
          </w:tcPr>
          <w:p w:rsidR="00D562F7" w:rsidRPr="00D562F7" w:rsidRDefault="00D562F7" w:rsidP="00D562F7">
            <w:pPr>
              <w:rPr>
                <w:rFonts w:ascii="Times New Roman" w:hAnsi="Times New Roman"/>
              </w:rPr>
            </w:pPr>
          </w:p>
        </w:tc>
      </w:tr>
      <w:tr w:rsidR="00D562F7" w:rsidRPr="00D562F7" w:rsidTr="00F41E34">
        <w:trPr>
          <w:trHeight w:val="20"/>
          <w:jc w:val="center"/>
        </w:trPr>
        <w:tc>
          <w:tcPr>
            <w:tcW w:w="2085" w:type="dxa"/>
            <w:vMerge/>
            <w:shd w:val="clear" w:color="auto" w:fill="auto"/>
          </w:tcPr>
          <w:p w:rsidR="00D562F7" w:rsidRPr="00D562F7" w:rsidRDefault="00D562F7" w:rsidP="00D562F7">
            <w:pPr>
              <w:tabs>
                <w:tab w:val="left" w:pos="1200"/>
              </w:tabs>
              <w:jc w:val="center"/>
              <w:rPr>
                <w:rFonts w:ascii="Times New Roman" w:hAnsi="Times New Roman"/>
              </w:rPr>
            </w:pPr>
          </w:p>
        </w:tc>
        <w:tc>
          <w:tcPr>
            <w:tcW w:w="3383" w:type="dxa"/>
            <w:shd w:val="clear" w:color="auto" w:fill="auto"/>
          </w:tcPr>
          <w:p w:rsidR="00D562F7" w:rsidRPr="00D562F7" w:rsidRDefault="00D562F7" w:rsidP="00D562F7">
            <w:pPr>
              <w:rPr>
                <w:rFonts w:ascii="Times New Roman" w:hAnsi="Times New Roman"/>
                <w:b/>
              </w:rPr>
            </w:pPr>
            <w:r w:rsidRPr="00D562F7">
              <w:rPr>
                <w:rFonts w:ascii="Times New Roman" w:hAnsi="Times New Roman"/>
                <w:b/>
              </w:rPr>
              <w:t>организации</w:t>
            </w:r>
          </w:p>
        </w:tc>
        <w:tc>
          <w:tcPr>
            <w:tcW w:w="1479" w:type="dxa"/>
            <w:shd w:val="clear" w:color="auto" w:fill="auto"/>
          </w:tcPr>
          <w:p w:rsidR="00D562F7" w:rsidRPr="00D562F7" w:rsidRDefault="00D562F7" w:rsidP="00D562F7">
            <w:pPr>
              <w:jc w:val="center"/>
              <w:rPr>
                <w:rFonts w:ascii="Times New Roman" w:hAnsi="Times New Roman"/>
              </w:rPr>
            </w:pPr>
          </w:p>
        </w:tc>
        <w:tc>
          <w:tcPr>
            <w:tcW w:w="1559" w:type="dxa"/>
            <w:shd w:val="clear" w:color="auto" w:fill="auto"/>
          </w:tcPr>
          <w:p w:rsidR="00D562F7" w:rsidRPr="00D562F7" w:rsidRDefault="00D562F7" w:rsidP="00D562F7">
            <w:pPr>
              <w:rPr>
                <w:rFonts w:ascii="Times New Roman" w:hAnsi="Times New Roman"/>
              </w:rPr>
            </w:pPr>
          </w:p>
        </w:tc>
        <w:tc>
          <w:tcPr>
            <w:tcW w:w="1418" w:type="dxa"/>
            <w:shd w:val="clear" w:color="auto" w:fill="auto"/>
          </w:tcPr>
          <w:p w:rsidR="00D562F7" w:rsidRPr="00D562F7" w:rsidRDefault="00D562F7" w:rsidP="00D562F7">
            <w:pPr>
              <w:rPr>
                <w:rFonts w:ascii="Times New Roman" w:hAnsi="Times New Roman"/>
              </w:rPr>
            </w:pPr>
          </w:p>
        </w:tc>
      </w:tr>
      <w:tr w:rsidR="00D562F7" w:rsidRPr="00D562F7" w:rsidTr="00F41E34">
        <w:trPr>
          <w:trHeight w:val="20"/>
          <w:jc w:val="center"/>
        </w:trPr>
        <w:tc>
          <w:tcPr>
            <w:tcW w:w="2085" w:type="dxa"/>
            <w:vMerge/>
            <w:shd w:val="clear" w:color="auto" w:fill="auto"/>
          </w:tcPr>
          <w:p w:rsidR="00D562F7" w:rsidRPr="00D562F7" w:rsidRDefault="00D562F7" w:rsidP="00D562F7">
            <w:pPr>
              <w:tabs>
                <w:tab w:val="left" w:pos="1200"/>
              </w:tabs>
              <w:jc w:val="center"/>
              <w:rPr>
                <w:rFonts w:ascii="Times New Roman" w:hAnsi="Times New Roman"/>
              </w:rPr>
            </w:pPr>
          </w:p>
        </w:tc>
        <w:tc>
          <w:tcPr>
            <w:tcW w:w="3383" w:type="dxa"/>
            <w:shd w:val="clear" w:color="auto" w:fill="auto"/>
          </w:tcPr>
          <w:p w:rsidR="00D562F7" w:rsidRPr="00D562F7" w:rsidRDefault="00D562F7" w:rsidP="00D562F7">
            <w:pPr>
              <w:rPr>
                <w:rFonts w:ascii="Times New Roman" w:hAnsi="Times New Roman"/>
              </w:rPr>
            </w:pPr>
            <w:r w:rsidRPr="00D562F7">
              <w:rPr>
                <w:rFonts w:ascii="Times New Roman" w:hAnsi="Times New Roman"/>
              </w:rPr>
              <w:t xml:space="preserve">ул. Савина 3 </w:t>
            </w:r>
          </w:p>
          <w:p w:rsidR="00D562F7" w:rsidRPr="00D562F7" w:rsidRDefault="00D562F7" w:rsidP="00D562F7">
            <w:pPr>
              <w:rPr>
                <w:rFonts w:ascii="Times New Roman" w:hAnsi="Times New Roman"/>
              </w:rPr>
            </w:pPr>
            <w:r w:rsidRPr="00D562F7">
              <w:rPr>
                <w:rFonts w:ascii="Times New Roman" w:hAnsi="Times New Roman"/>
              </w:rPr>
              <w:t>Магазин Визит</w:t>
            </w:r>
          </w:p>
        </w:tc>
        <w:tc>
          <w:tcPr>
            <w:tcW w:w="1479" w:type="dxa"/>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0,01</w:t>
            </w:r>
          </w:p>
        </w:tc>
        <w:tc>
          <w:tcPr>
            <w:tcW w:w="1559" w:type="dxa"/>
            <w:shd w:val="clear" w:color="auto" w:fill="auto"/>
          </w:tcPr>
          <w:p w:rsidR="00D562F7" w:rsidRPr="00D562F7" w:rsidRDefault="00D562F7" w:rsidP="00D562F7">
            <w:pPr>
              <w:rPr>
                <w:rFonts w:ascii="Times New Roman" w:hAnsi="Times New Roman"/>
              </w:rPr>
            </w:pPr>
          </w:p>
        </w:tc>
        <w:tc>
          <w:tcPr>
            <w:tcW w:w="1418" w:type="dxa"/>
            <w:shd w:val="clear" w:color="auto" w:fill="auto"/>
          </w:tcPr>
          <w:p w:rsidR="00D562F7" w:rsidRPr="00D562F7" w:rsidRDefault="00D562F7" w:rsidP="00D562F7">
            <w:pPr>
              <w:rPr>
                <w:rFonts w:ascii="Times New Roman" w:hAnsi="Times New Roman"/>
              </w:rPr>
            </w:pPr>
          </w:p>
        </w:tc>
      </w:tr>
      <w:tr w:rsidR="00D562F7" w:rsidRPr="00D562F7" w:rsidTr="00F41E34">
        <w:trPr>
          <w:trHeight w:val="20"/>
          <w:jc w:val="center"/>
        </w:trPr>
        <w:tc>
          <w:tcPr>
            <w:tcW w:w="2085" w:type="dxa"/>
            <w:vMerge/>
            <w:shd w:val="clear" w:color="auto" w:fill="auto"/>
          </w:tcPr>
          <w:p w:rsidR="00D562F7" w:rsidRPr="00D562F7" w:rsidRDefault="00D562F7" w:rsidP="00D562F7">
            <w:pPr>
              <w:tabs>
                <w:tab w:val="left" w:pos="1200"/>
              </w:tabs>
              <w:jc w:val="center"/>
              <w:rPr>
                <w:rFonts w:ascii="Times New Roman" w:hAnsi="Times New Roman"/>
              </w:rPr>
            </w:pPr>
          </w:p>
        </w:tc>
        <w:tc>
          <w:tcPr>
            <w:tcW w:w="3383" w:type="dxa"/>
            <w:shd w:val="clear" w:color="auto" w:fill="auto"/>
          </w:tcPr>
          <w:p w:rsidR="00D562F7" w:rsidRPr="00D562F7" w:rsidRDefault="00D562F7" w:rsidP="00D562F7">
            <w:pPr>
              <w:rPr>
                <w:rFonts w:ascii="Times New Roman" w:hAnsi="Times New Roman"/>
              </w:rPr>
            </w:pPr>
            <w:r w:rsidRPr="00D562F7">
              <w:rPr>
                <w:rFonts w:ascii="Times New Roman" w:hAnsi="Times New Roman"/>
              </w:rPr>
              <w:t>ул. Южная 36</w:t>
            </w:r>
          </w:p>
          <w:p w:rsidR="00D562F7" w:rsidRPr="00D562F7" w:rsidRDefault="00D562F7" w:rsidP="00D562F7">
            <w:pPr>
              <w:rPr>
                <w:rFonts w:ascii="Times New Roman" w:hAnsi="Times New Roman"/>
              </w:rPr>
            </w:pPr>
            <w:r w:rsidRPr="00D562F7">
              <w:rPr>
                <w:rFonts w:ascii="Times New Roman" w:hAnsi="Times New Roman"/>
              </w:rPr>
              <w:t xml:space="preserve"> Аптека</w:t>
            </w:r>
          </w:p>
        </w:tc>
        <w:tc>
          <w:tcPr>
            <w:tcW w:w="1479" w:type="dxa"/>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0,016</w:t>
            </w:r>
          </w:p>
        </w:tc>
        <w:tc>
          <w:tcPr>
            <w:tcW w:w="1559" w:type="dxa"/>
            <w:shd w:val="clear" w:color="auto" w:fill="auto"/>
          </w:tcPr>
          <w:p w:rsidR="00D562F7" w:rsidRPr="00D562F7" w:rsidRDefault="00D562F7" w:rsidP="00D562F7">
            <w:pPr>
              <w:rPr>
                <w:rFonts w:ascii="Times New Roman" w:hAnsi="Times New Roman"/>
              </w:rPr>
            </w:pPr>
          </w:p>
        </w:tc>
        <w:tc>
          <w:tcPr>
            <w:tcW w:w="1418" w:type="dxa"/>
            <w:shd w:val="clear" w:color="auto" w:fill="auto"/>
          </w:tcPr>
          <w:p w:rsidR="00D562F7" w:rsidRPr="00D562F7" w:rsidRDefault="00D562F7" w:rsidP="00D562F7">
            <w:pPr>
              <w:rPr>
                <w:rFonts w:ascii="Times New Roman" w:hAnsi="Times New Roman"/>
              </w:rPr>
            </w:pPr>
          </w:p>
        </w:tc>
      </w:tr>
      <w:tr w:rsidR="00D562F7" w:rsidRPr="00D562F7" w:rsidTr="00F41E34">
        <w:trPr>
          <w:trHeight w:val="20"/>
          <w:jc w:val="center"/>
        </w:trPr>
        <w:tc>
          <w:tcPr>
            <w:tcW w:w="2085" w:type="dxa"/>
            <w:vMerge/>
            <w:shd w:val="clear" w:color="auto" w:fill="auto"/>
          </w:tcPr>
          <w:p w:rsidR="00D562F7" w:rsidRPr="00D562F7" w:rsidRDefault="00D562F7" w:rsidP="00D562F7">
            <w:pPr>
              <w:tabs>
                <w:tab w:val="left" w:pos="1200"/>
              </w:tabs>
              <w:jc w:val="center"/>
              <w:rPr>
                <w:rFonts w:ascii="Times New Roman" w:hAnsi="Times New Roman"/>
              </w:rPr>
            </w:pPr>
          </w:p>
        </w:tc>
        <w:tc>
          <w:tcPr>
            <w:tcW w:w="3383" w:type="dxa"/>
            <w:shd w:val="clear" w:color="auto" w:fill="auto"/>
          </w:tcPr>
          <w:p w:rsidR="00D562F7" w:rsidRPr="00D562F7" w:rsidRDefault="00D562F7" w:rsidP="00D562F7">
            <w:pPr>
              <w:rPr>
                <w:rFonts w:ascii="Times New Roman" w:hAnsi="Times New Roman"/>
              </w:rPr>
            </w:pPr>
            <w:r w:rsidRPr="00D562F7">
              <w:rPr>
                <w:rFonts w:ascii="Times New Roman" w:hAnsi="Times New Roman"/>
              </w:rPr>
              <w:t xml:space="preserve">ул.Савина 3 </w:t>
            </w:r>
          </w:p>
          <w:p w:rsidR="00D562F7" w:rsidRPr="00D562F7" w:rsidRDefault="00D562F7" w:rsidP="00D562F7">
            <w:pPr>
              <w:rPr>
                <w:rFonts w:ascii="Times New Roman" w:hAnsi="Times New Roman"/>
              </w:rPr>
            </w:pPr>
            <w:r w:rsidRPr="00D562F7">
              <w:rPr>
                <w:rFonts w:ascii="Times New Roman" w:hAnsi="Times New Roman"/>
              </w:rPr>
              <w:t>МБДОУ Кизнерский детский сад №2</w:t>
            </w:r>
          </w:p>
        </w:tc>
        <w:tc>
          <w:tcPr>
            <w:tcW w:w="1479" w:type="dxa"/>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0,325</w:t>
            </w:r>
          </w:p>
        </w:tc>
        <w:tc>
          <w:tcPr>
            <w:tcW w:w="1559" w:type="dxa"/>
            <w:shd w:val="clear" w:color="auto" w:fill="auto"/>
          </w:tcPr>
          <w:p w:rsidR="00D562F7" w:rsidRPr="00D562F7" w:rsidRDefault="00D562F7" w:rsidP="00D562F7">
            <w:pPr>
              <w:rPr>
                <w:rFonts w:ascii="Times New Roman" w:hAnsi="Times New Roman"/>
              </w:rPr>
            </w:pPr>
          </w:p>
        </w:tc>
        <w:tc>
          <w:tcPr>
            <w:tcW w:w="1418" w:type="dxa"/>
            <w:shd w:val="clear" w:color="auto" w:fill="auto"/>
          </w:tcPr>
          <w:p w:rsidR="00D562F7" w:rsidRPr="00D562F7" w:rsidRDefault="00D562F7" w:rsidP="00D562F7">
            <w:pPr>
              <w:rPr>
                <w:rFonts w:ascii="Times New Roman" w:hAnsi="Times New Roman"/>
              </w:rPr>
            </w:pPr>
          </w:p>
        </w:tc>
      </w:tr>
      <w:tr w:rsidR="00D562F7" w:rsidRPr="00D562F7" w:rsidTr="00F41E34">
        <w:trPr>
          <w:trHeight w:val="20"/>
          <w:jc w:val="center"/>
        </w:trPr>
        <w:tc>
          <w:tcPr>
            <w:tcW w:w="2085" w:type="dxa"/>
            <w:vMerge/>
            <w:shd w:val="clear" w:color="auto" w:fill="auto"/>
          </w:tcPr>
          <w:p w:rsidR="00D562F7" w:rsidRPr="00D562F7" w:rsidRDefault="00D562F7" w:rsidP="00D562F7">
            <w:pPr>
              <w:tabs>
                <w:tab w:val="left" w:pos="1200"/>
              </w:tabs>
              <w:jc w:val="center"/>
              <w:rPr>
                <w:rFonts w:ascii="Times New Roman" w:hAnsi="Times New Roman"/>
              </w:rPr>
            </w:pPr>
          </w:p>
        </w:tc>
        <w:tc>
          <w:tcPr>
            <w:tcW w:w="3383" w:type="dxa"/>
            <w:shd w:val="clear" w:color="auto" w:fill="auto"/>
          </w:tcPr>
          <w:p w:rsidR="00D562F7" w:rsidRPr="00D562F7" w:rsidRDefault="00D562F7" w:rsidP="00D562F7">
            <w:pPr>
              <w:rPr>
                <w:rFonts w:ascii="Times New Roman" w:hAnsi="Times New Roman"/>
              </w:rPr>
            </w:pPr>
            <w:r w:rsidRPr="00D562F7">
              <w:rPr>
                <w:rFonts w:ascii="Times New Roman" w:hAnsi="Times New Roman"/>
              </w:rPr>
              <w:t xml:space="preserve">ул.Савина 21а </w:t>
            </w:r>
          </w:p>
          <w:p w:rsidR="00D562F7" w:rsidRPr="00D562F7" w:rsidRDefault="00D562F7" w:rsidP="00D562F7">
            <w:pPr>
              <w:rPr>
                <w:rFonts w:ascii="Times New Roman" w:hAnsi="Times New Roman"/>
              </w:rPr>
            </w:pPr>
            <w:r w:rsidRPr="00D562F7">
              <w:rPr>
                <w:rFonts w:ascii="Times New Roman" w:hAnsi="Times New Roman"/>
              </w:rPr>
              <w:t>МБДОУ Кизнерский детский сад общеразвивающего вида № 5 «Сказка»</w:t>
            </w:r>
          </w:p>
        </w:tc>
        <w:tc>
          <w:tcPr>
            <w:tcW w:w="1479" w:type="dxa"/>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0,124</w:t>
            </w:r>
          </w:p>
        </w:tc>
        <w:tc>
          <w:tcPr>
            <w:tcW w:w="1559" w:type="dxa"/>
            <w:shd w:val="clear" w:color="auto" w:fill="auto"/>
          </w:tcPr>
          <w:p w:rsidR="00D562F7" w:rsidRPr="00D562F7" w:rsidRDefault="00D562F7" w:rsidP="00D562F7">
            <w:pPr>
              <w:rPr>
                <w:rFonts w:ascii="Times New Roman" w:hAnsi="Times New Roman"/>
              </w:rPr>
            </w:pPr>
          </w:p>
        </w:tc>
        <w:tc>
          <w:tcPr>
            <w:tcW w:w="1418" w:type="dxa"/>
            <w:shd w:val="clear" w:color="auto" w:fill="auto"/>
          </w:tcPr>
          <w:p w:rsidR="00D562F7" w:rsidRPr="00D562F7" w:rsidRDefault="00D562F7" w:rsidP="00D562F7">
            <w:pPr>
              <w:rPr>
                <w:rFonts w:ascii="Times New Roman" w:hAnsi="Times New Roman"/>
              </w:rPr>
            </w:pPr>
          </w:p>
        </w:tc>
      </w:tr>
      <w:tr w:rsidR="00D562F7" w:rsidRPr="00D562F7" w:rsidTr="00F41E34">
        <w:trPr>
          <w:trHeight w:val="20"/>
          <w:jc w:val="center"/>
        </w:trPr>
        <w:tc>
          <w:tcPr>
            <w:tcW w:w="2085" w:type="dxa"/>
            <w:vMerge/>
            <w:shd w:val="clear" w:color="auto" w:fill="auto"/>
          </w:tcPr>
          <w:p w:rsidR="00D562F7" w:rsidRPr="00D562F7" w:rsidRDefault="00D562F7" w:rsidP="00D562F7">
            <w:pPr>
              <w:tabs>
                <w:tab w:val="left" w:pos="1200"/>
              </w:tabs>
              <w:jc w:val="center"/>
              <w:rPr>
                <w:rFonts w:ascii="Times New Roman" w:hAnsi="Times New Roman"/>
              </w:rPr>
            </w:pPr>
          </w:p>
        </w:tc>
        <w:tc>
          <w:tcPr>
            <w:tcW w:w="3383" w:type="dxa"/>
            <w:shd w:val="clear" w:color="auto" w:fill="auto"/>
          </w:tcPr>
          <w:p w:rsidR="00D562F7" w:rsidRPr="00D562F7" w:rsidRDefault="00D562F7" w:rsidP="00D562F7">
            <w:pPr>
              <w:rPr>
                <w:rFonts w:ascii="Times New Roman" w:hAnsi="Times New Roman"/>
              </w:rPr>
            </w:pPr>
            <w:r w:rsidRPr="00D562F7">
              <w:rPr>
                <w:rFonts w:ascii="Times New Roman" w:hAnsi="Times New Roman"/>
              </w:rPr>
              <w:t>ул. Южная 36 Мед пункт</w:t>
            </w:r>
          </w:p>
        </w:tc>
        <w:tc>
          <w:tcPr>
            <w:tcW w:w="1479" w:type="dxa"/>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0,003</w:t>
            </w:r>
          </w:p>
        </w:tc>
        <w:tc>
          <w:tcPr>
            <w:tcW w:w="1559" w:type="dxa"/>
            <w:shd w:val="clear" w:color="auto" w:fill="auto"/>
          </w:tcPr>
          <w:p w:rsidR="00D562F7" w:rsidRPr="00D562F7" w:rsidRDefault="00D562F7" w:rsidP="00D562F7">
            <w:pPr>
              <w:rPr>
                <w:rFonts w:ascii="Times New Roman" w:hAnsi="Times New Roman"/>
              </w:rPr>
            </w:pPr>
          </w:p>
        </w:tc>
        <w:tc>
          <w:tcPr>
            <w:tcW w:w="1418" w:type="dxa"/>
            <w:shd w:val="clear" w:color="auto" w:fill="auto"/>
          </w:tcPr>
          <w:p w:rsidR="00D562F7" w:rsidRPr="00D562F7" w:rsidRDefault="00D562F7" w:rsidP="00D562F7">
            <w:pPr>
              <w:rPr>
                <w:rFonts w:ascii="Times New Roman" w:hAnsi="Times New Roman"/>
              </w:rPr>
            </w:pPr>
          </w:p>
        </w:tc>
      </w:tr>
      <w:tr w:rsidR="00D562F7" w:rsidRPr="00D562F7" w:rsidTr="00F41E34">
        <w:trPr>
          <w:trHeight w:val="20"/>
          <w:jc w:val="center"/>
        </w:trPr>
        <w:tc>
          <w:tcPr>
            <w:tcW w:w="2085" w:type="dxa"/>
            <w:vMerge/>
            <w:shd w:val="clear" w:color="auto" w:fill="auto"/>
          </w:tcPr>
          <w:p w:rsidR="00D562F7" w:rsidRPr="00D562F7" w:rsidRDefault="00D562F7" w:rsidP="00D562F7">
            <w:pPr>
              <w:tabs>
                <w:tab w:val="left" w:pos="1200"/>
              </w:tabs>
              <w:jc w:val="center"/>
              <w:rPr>
                <w:rFonts w:ascii="Times New Roman" w:hAnsi="Times New Roman"/>
              </w:rPr>
            </w:pPr>
          </w:p>
        </w:tc>
        <w:tc>
          <w:tcPr>
            <w:tcW w:w="3383" w:type="dxa"/>
            <w:shd w:val="clear" w:color="auto" w:fill="auto"/>
          </w:tcPr>
          <w:p w:rsidR="00D562F7" w:rsidRPr="00D562F7" w:rsidRDefault="00D562F7" w:rsidP="00D562F7">
            <w:pPr>
              <w:rPr>
                <w:rFonts w:ascii="Times New Roman" w:hAnsi="Times New Roman"/>
              </w:rPr>
            </w:pPr>
            <w:r w:rsidRPr="00D562F7">
              <w:rPr>
                <w:rFonts w:ascii="Times New Roman" w:hAnsi="Times New Roman"/>
              </w:rPr>
              <w:t xml:space="preserve">ул. Южная 36 Опорный пункт </w:t>
            </w:r>
          </w:p>
        </w:tc>
        <w:tc>
          <w:tcPr>
            <w:tcW w:w="1479" w:type="dxa"/>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0,003</w:t>
            </w:r>
          </w:p>
        </w:tc>
        <w:tc>
          <w:tcPr>
            <w:tcW w:w="1559" w:type="dxa"/>
            <w:shd w:val="clear" w:color="auto" w:fill="auto"/>
          </w:tcPr>
          <w:p w:rsidR="00D562F7" w:rsidRPr="00D562F7" w:rsidRDefault="00D562F7" w:rsidP="00D562F7">
            <w:pPr>
              <w:rPr>
                <w:rFonts w:ascii="Times New Roman" w:hAnsi="Times New Roman"/>
              </w:rPr>
            </w:pPr>
          </w:p>
        </w:tc>
        <w:tc>
          <w:tcPr>
            <w:tcW w:w="1418" w:type="dxa"/>
            <w:shd w:val="clear" w:color="auto" w:fill="auto"/>
          </w:tcPr>
          <w:p w:rsidR="00D562F7" w:rsidRPr="00D562F7" w:rsidRDefault="00D562F7" w:rsidP="00D562F7">
            <w:pPr>
              <w:rPr>
                <w:rFonts w:ascii="Times New Roman" w:hAnsi="Times New Roman"/>
              </w:rPr>
            </w:pPr>
          </w:p>
        </w:tc>
      </w:tr>
      <w:tr w:rsidR="00D562F7" w:rsidRPr="00D562F7" w:rsidTr="00F41E34">
        <w:trPr>
          <w:trHeight w:val="20"/>
          <w:jc w:val="center"/>
        </w:trPr>
        <w:tc>
          <w:tcPr>
            <w:tcW w:w="2085" w:type="dxa"/>
            <w:vMerge/>
            <w:shd w:val="clear" w:color="auto" w:fill="auto"/>
          </w:tcPr>
          <w:p w:rsidR="00D562F7" w:rsidRPr="00D562F7" w:rsidRDefault="00D562F7" w:rsidP="00D562F7">
            <w:pPr>
              <w:tabs>
                <w:tab w:val="left" w:pos="1200"/>
              </w:tabs>
              <w:jc w:val="center"/>
              <w:rPr>
                <w:rFonts w:ascii="Times New Roman" w:hAnsi="Times New Roman"/>
              </w:rPr>
            </w:pPr>
          </w:p>
        </w:tc>
        <w:tc>
          <w:tcPr>
            <w:tcW w:w="3383" w:type="dxa"/>
            <w:shd w:val="clear" w:color="auto" w:fill="auto"/>
          </w:tcPr>
          <w:p w:rsidR="00D562F7" w:rsidRPr="00D562F7" w:rsidRDefault="00D562F7" w:rsidP="00D562F7">
            <w:pPr>
              <w:rPr>
                <w:rFonts w:ascii="Times New Roman" w:hAnsi="Times New Roman"/>
              </w:rPr>
            </w:pPr>
            <w:r w:rsidRPr="00D562F7">
              <w:rPr>
                <w:rFonts w:ascii="Times New Roman" w:hAnsi="Times New Roman"/>
              </w:rPr>
              <w:t xml:space="preserve">ул. Южная 36 Библиотека </w:t>
            </w:r>
          </w:p>
        </w:tc>
        <w:tc>
          <w:tcPr>
            <w:tcW w:w="1479" w:type="dxa"/>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0,0064</w:t>
            </w:r>
          </w:p>
        </w:tc>
        <w:tc>
          <w:tcPr>
            <w:tcW w:w="1559" w:type="dxa"/>
            <w:shd w:val="clear" w:color="auto" w:fill="auto"/>
          </w:tcPr>
          <w:p w:rsidR="00D562F7" w:rsidRPr="00D562F7" w:rsidRDefault="00D562F7" w:rsidP="00D562F7">
            <w:pPr>
              <w:rPr>
                <w:rFonts w:ascii="Times New Roman" w:hAnsi="Times New Roman"/>
              </w:rPr>
            </w:pPr>
          </w:p>
        </w:tc>
        <w:tc>
          <w:tcPr>
            <w:tcW w:w="1418" w:type="dxa"/>
            <w:shd w:val="clear" w:color="auto" w:fill="auto"/>
          </w:tcPr>
          <w:p w:rsidR="00D562F7" w:rsidRPr="00D562F7" w:rsidRDefault="00D562F7" w:rsidP="00D562F7">
            <w:pPr>
              <w:rPr>
                <w:rFonts w:ascii="Times New Roman" w:hAnsi="Times New Roman"/>
              </w:rPr>
            </w:pPr>
          </w:p>
        </w:tc>
      </w:tr>
      <w:tr w:rsidR="00D562F7" w:rsidRPr="00D562F7" w:rsidTr="00F41E34">
        <w:trPr>
          <w:trHeight w:val="20"/>
          <w:jc w:val="center"/>
        </w:trPr>
        <w:tc>
          <w:tcPr>
            <w:tcW w:w="2085" w:type="dxa"/>
            <w:vMerge/>
            <w:shd w:val="clear" w:color="auto" w:fill="auto"/>
          </w:tcPr>
          <w:p w:rsidR="00D562F7" w:rsidRPr="00D562F7" w:rsidRDefault="00D562F7" w:rsidP="00D562F7">
            <w:pPr>
              <w:tabs>
                <w:tab w:val="left" w:pos="1200"/>
              </w:tabs>
              <w:jc w:val="center"/>
              <w:rPr>
                <w:rFonts w:ascii="Times New Roman" w:hAnsi="Times New Roman"/>
              </w:rPr>
            </w:pPr>
          </w:p>
        </w:tc>
        <w:tc>
          <w:tcPr>
            <w:tcW w:w="3383" w:type="dxa"/>
            <w:shd w:val="clear" w:color="auto" w:fill="auto"/>
          </w:tcPr>
          <w:p w:rsidR="00D562F7" w:rsidRPr="00D562F7" w:rsidRDefault="00D562F7" w:rsidP="00D562F7">
            <w:pPr>
              <w:rPr>
                <w:rFonts w:ascii="Times New Roman" w:hAnsi="Times New Roman"/>
              </w:rPr>
            </w:pPr>
            <w:r w:rsidRPr="00D562F7">
              <w:rPr>
                <w:rFonts w:ascii="Times New Roman" w:hAnsi="Times New Roman"/>
              </w:rPr>
              <w:t>ул.Савина 3б МАУ «ФСК Юность» Лыжная база</w:t>
            </w:r>
          </w:p>
        </w:tc>
        <w:tc>
          <w:tcPr>
            <w:tcW w:w="1479" w:type="dxa"/>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0,056</w:t>
            </w:r>
          </w:p>
        </w:tc>
        <w:tc>
          <w:tcPr>
            <w:tcW w:w="1559" w:type="dxa"/>
            <w:shd w:val="clear" w:color="auto" w:fill="auto"/>
          </w:tcPr>
          <w:p w:rsidR="00D562F7" w:rsidRPr="00D562F7" w:rsidRDefault="00D562F7" w:rsidP="00D562F7">
            <w:pPr>
              <w:rPr>
                <w:rFonts w:ascii="Times New Roman" w:hAnsi="Times New Roman"/>
              </w:rPr>
            </w:pPr>
          </w:p>
        </w:tc>
        <w:tc>
          <w:tcPr>
            <w:tcW w:w="1418" w:type="dxa"/>
            <w:shd w:val="clear" w:color="auto" w:fill="auto"/>
          </w:tcPr>
          <w:p w:rsidR="00D562F7" w:rsidRPr="00D562F7" w:rsidRDefault="00D562F7" w:rsidP="00D562F7">
            <w:pPr>
              <w:rPr>
                <w:rFonts w:ascii="Times New Roman" w:hAnsi="Times New Roman"/>
              </w:rPr>
            </w:pPr>
          </w:p>
        </w:tc>
      </w:tr>
      <w:tr w:rsidR="00D562F7" w:rsidRPr="00D562F7" w:rsidTr="00F41E34">
        <w:trPr>
          <w:trHeight w:val="20"/>
          <w:jc w:val="center"/>
        </w:trPr>
        <w:tc>
          <w:tcPr>
            <w:tcW w:w="2085" w:type="dxa"/>
            <w:vMerge/>
            <w:shd w:val="clear" w:color="auto" w:fill="auto"/>
          </w:tcPr>
          <w:p w:rsidR="00D562F7" w:rsidRPr="00D562F7" w:rsidRDefault="00D562F7" w:rsidP="00D562F7">
            <w:pPr>
              <w:tabs>
                <w:tab w:val="left" w:pos="1200"/>
              </w:tabs>
              <w:jc w:val="center"/>
              <w:rPr>
                <w:rFonts w:ascii="Times New Roman" w:hAnsi="Times New Roman"/>
              </w:rPr>
            </w:pPr>
          </w:p>
        </w:tc>
        <w:tc>
          <w:tcPr>
            <w:tcW w:w="3383" w:type="dxa"/>
            <w:shd w:val="clear" w:color="auto" w:fill="auto"/>
          </w:tcPr>
          <w:p w:rsidR="00D562F7" w:rsidRPr="00D562F7" w:rsidRDefault="00D562F7" w:rsidP="00D562F7">
            <w:pPr>
              <w:rPr>
                <w:rFonts w:ascii="Times New Roman" w:hAnsi="Times New Roman"/>
              </w:rPr>
            </w:pPr>
            <w:r w:rsidRPr="00D562F7">
              <w:rPr>
                <w:rFonts w:ascii="Times New Roman" w:hAnsi="Times New Roman"/>
              </w:rPr>
              <w:t>ул.Савина 1а  МАУ «ФСК Юность»</w:t>
            </w:r>
          </w:p>
          <w:p w:rsidR="00D562F7" w:rsidRPr="00D562F7" w:rsidRDefault="00D562F7" w:rsidP="00D562F7">
            <w:pPr>
              <w:rPr>
                <w:rFonts w:ascii="Times New Roman" w:hAnsi="Times New Roman"/>
              </w:rPr>
            </w:pPr>
            <w:r w:rsidRPr="00D562F7">
              <w:rPr>
                <w:rFonts w:ascii="Times New Roman" w:hAnsi="Times New Roman"/>
              </w:rPr>
              <w:t>Спортивный зал</w:t>
            </w:r>
          </w:p>
        </w:tc>
        <w:tc>
          <w:tcPr>
            <w:tcW w:w="1479" w:type="dxa"/>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0,097</w:t>
            </w:r>
          </w:p>
        </w:tc>
        <w:tc>
          <w:tcPr>
            <w:tcW w:w="1559" w:type="dxa"/>
            <w:shd w:val="clear" w:color="auto" w:fill="auto"/>
          </w:tcPr>
          <w:p w:rsidR="00D562F7" w:rsidRPr="00D562F7" w:rsidRDefault="00D562F7" w:rsidP="00D562F7">
            <w:pPr>
              <w:rPr>
                <w:rFonts w:ascii="Times New Roman" w:hAnsi="Times New Roman"/>
              </w:rPr>
            </w:pPr>
          </w:p>
        </w:tc>
        <w:tc>
          <w:tcPr>
            <w:tcW w:w="1418" w:type="dxa"/>
            <w:shd w:val="clear" w:color="auto" w:fill="auto"/>
          </w:tcPr>
          <w:p w:rsidR="00D562F7" w:rsidRPr="00D562F7" w:rsidRDefault="00D562F7" w:rsidP="00D562F7">
            <w:pPr>
              <w:rPr>
                <w:rFonts w:ascii="Times New Roman" w:hAnsi="Times New Roman"/>
              </w:rPr>
            </w:pPr>
          </w:p>
        </w:tc>
      </w:tr>
      <w:tr w:rsidR="00D562F7" w:rsidRPr="00D562F7" w:rsidTr="00F41E34">
        <w:trPr>
          <w:trHeight w:val="20"/>
          <w:jc w:val="center"/>
        </w:trPr>
        <w:tc>
          <w:tcPr>
            <w:tcW w:w="2085" w:type="dxa"/>
            <w:vMerge/>
            <w:shd w:val="clear" w:color="auto" w:fill="auto"/>
          </w:tcPr>
          <w:p w:rsidR="00D562F7" w:rsidRPr="00D562F7" w:rsidRDefault="00D562F7" w:rsidP="00D562F7">
            <w:pPr>
              <w:tabs>
                <w:tab w:val="left" w:pos="1200"/>
              </w:tabs>
              <w:jc w:val="center"/>
              <w:rPr>
                <w:rFonts w:ascii="Times New Roman" w:hAnsi="Times New Roman"/>
              </w:rPr>
            </w:pPr>
          </w:p>
        </w:tc>
        <w:tc>
          <w:tcPr>
            <w:tcW w:w="3383" w:type="dxa"/>
            <w:shd w:val="clear" w:color="auto" w:fill="auto"/>
          </w:tcPr>
          <w:p w:rsidR="00D562F7" w:rsidRPr="00D562F7" w:rsidRDefault="00D562F7" w:rsidP="00D562F7">
            <w:pPr>
              <w:rPr>
                <w:rFonts w:ascii="Times New Roman" w:hAnsi="Times New Roman"/>
              </w:rPr>
            </w:pPr>
            <w:r w:rsidRPr="00D562F7">
              <w:rPr>
                <w:rFonts w:ascii="Times New Roman" w:hAnsi="Times New Roman"/>
              </w:rPr>
              <w:t>ул. Савина 1</w:t>
            </w:r>
          </w:p>
          <w:p w:rsidR="00D562F7" w:rsidRPr="00D562F7" w:rsidRDefault="00D562F7" w:rsidP="00D562F7">
            <w:pPr>
              <w:rPr>
                <w:rFonts w:ascii="Times New Roman" w:hAnsi="Times New Roman"/>
              </w:rPr>
            </w:pPr>
            <w:r w:rsidRPr="00D562F7">
              <w:rPr>
                <w:rFonts w:ascii="Times New Roman" w:hAnsi="Times New Roman"/>
              </w:rPr>
              <w:t>МБОУ «Кизнерская средняя школа №2 имени генерала-полковника Капашина В.П</w:t>
            </w:r>
          </w:p>
          <w:p w:rsidR="00D562F7" w:rsidRPr="00D562F7" w:rsidRDefault="00D562F7" w:rsidP="00D562F7">
            <w:pPr>
              <w:rPr>
                <w:rFonts w:ascii="Times New Roman" w:hAnsi="Times New Roman"/>
              </w:rPr>
            </w:pPr>
            <w:r w:rsidRPr="00D562F7">
              <w:rPr>
                <w:rFonts w:ascii="Times New Roman" w:hAnsi="Times New Roman"/>
              </w:rPr>
              <w:t>(начальная школа)</w:t>
            </w:r>
          </w:p>
        </w:tc>
        <w:tc>
          <w:tcPr>
            <w:tcW w:w="1479" w:type="dxa"/>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0,01</w:t>
            </w:r>
          </w:p>
        </w:tc>
        <w:tc>
          <w:tcPr>
            <w:tcW w:w="1559" w:type="dxa"/>
            <w:shd w:val="clear" w:color="auto" w:fill="auto"/>
          </w:tcPr>
          <w:p w:rsidR="00D562F7" w:rsidRPr="00D562F7" w:rsidRDefault="00D562F7" w:rsidP="00D562F7">
            <w:pPr>
              <w:rPr>
                <w:rFonts w:ascii="Times New Roman" w:hAnsi="Times New Roman"/>
              </w:rPr>
            </w:pPr>
          </w:p>
        </w:tc>
        <w:tc>
          <w:tcPr>
            <w:tcW w:w="1418" w:type="dxa"/>
            <w:shd w:val="clear" w:color="auto" w:fill="auto"/>
          </w:tcPr>
          <w:p w:rsidR="00D562F7" w:rsidRPr="00D562F7" w:rsidRDefault="00D562F7" w:rsidP="00D562F7">
            <w:pPr>
              <w:rPr>
                <w:rFonts w:ascii="Times New Roman" w:hAnsi="Times New Roman"/>
              </w:rPr>
            </w:pPr>
          </w:p>
        </w:tc>
      </w:tr>
      <w:tr w:rsidR="00D562F7" w:rsidRPr="00D562F7" w:rsidTr="00F41E34">
        <w:trPr>
          <w:trHeight w:val="20"/>
          <w:jc w:val="center"/>
        </w:trPr>
        <w:tc>
          <w:tcPr>
            <w:tcW w:w="2085" w:type="dxa"/>
            <w:vMerge/>
            <w:shd w:val="clear" w:color="auto" w:fill="auto"/>
          </w:tcPr>
          <w:p w:rsidR="00D562F7" w:rsidRPr="00D562F7" w:rsidRDefault="00D562F7" w:rsidP="00D562F7">
            <w:pPr>
              <w:tabs>
                <w:tab w:val="left" w:pos="1200"/>
              </w:tabs>
              <w:jc w:val="center"/>
              <w:rPr>
                <w:rFonts w:ascii="Times New Roman" w:hAnsi="Times New Roman"/>
              </w:rPr>
            </w:pPr>
          </w:p>
        </w:tc>
        <w:tc>
          <w:tcPr>
            <w:tcW w:w="3383" w:type="dxa"/>
            <w:shd w:val="clear" w:color="auto" w:fill="auto"/>
          </w:tcPr>
          <w:p w:rsidR="00D562F7" w:rsidRPr="00D562F7" w:rsidRDefault="00D562F7" w:rsidP="00D562F7">
            <w:pPr>
              <w:rPr>
                <w:rFonts w:ascii="Times New Roman" w:hAnsi="Times New Roman"/>
              </w:rPr>
            </w:pPr>
            <w:r w:rsidRPr="00D562F7">
              <w:rPr>
                <w:rFonts w:ascii="Times New Roman" w:hAnsi="Times New Roman"/>
              </w:rPr>
              <w:t>ул. Савина 1</w:t>
            </w:r>
          </w:p>
          <w:p w:rsidR="00D562F7" w:rsidRPr="00D562F7" w:rsidRDefault="00D562F7" w:rsidP="00D562F7">
            <w:pPr>
              <w:rPr>
                <w:rFonts w:ascii="Times New Roman" w:hAnsi="Times New Roman"/>
              </w:rPr>
            </w:pPr>
            <w:r w:rsidRPr="00D562F7">
              <w:rPr>
                <w:rFonts w:ascii="Times New Roman" w:hAnsi="Times New Roman"/>
              </w:rPr>
              <w:t>МБОУ «Кизнерская средняя школа №2 имени генерала-полковника Капашина В.П</w:t>
            </w:r>
          </w:p>
          <w:p w:rsidR="00D562F7" w:rsidRPr="00D562F7" w:rsidRDefault="00D562F7" w:rsidP="00D562F7">
            <w:pPr>
              <w:rPr>
                <w:rFonts w:ascii="Times New Roman" w:hAnsi="Times New Roman"/>
              </w:rPr>
            </w:pPr>
            <w:r w:rsidRPr="00D562F7">
              <w:rPr>
                <w:rFonts w:ascii="Times New Roman" w:hAnsi="Times New Roman"/>
              </w:rPr>
              <w:t xml:space="preserve">(школьные постройки: автокласс, </w:t>
            </w:r>
          </w:p>
          <w:p w:rsidR="00D562F7" w:rsidRPr="00D562F7" w:rsidRDefault="00D562F7" w:rsidP="00D562F7">
            <w:pPr>
              <w:rPr>
                <w:rFonts w:ascii="Times New Roman" w:hAnsi="Times New Roman"/>
              </w:rPr>
            </w:pPr>
            <w:r w:rsidRPr="00D562F7">
              <w:rPr>
                <w:rFonts w:ascii="Times New Roman" w:hAnsi="Times New Roman"/>
              </w:rPr>
              <w:t>мастерская,</w:t>
            </w:r>
          </w:p>
          <w:p w:rsidR="00D562F7" w:rsidRPr="00D562F7" w:rsidRDefault="00D562F7" w:rsidP="00D562F7">
            <w:pPr>
              <w:rPr>
                <w:rFonts w:ascii="Times New Roman" w:hAnsi="Times New Roman"/>
              </w:rPr>
            </w:pPr>
            <w:r w:rsidRPr="00D562F7">
              <w:rPr>
                <w:rFonts w:ascii="Times New Roman" w:hAnsi="Times New Roman"/>
              </w:rPr>
              <w:t>гараж)</w:t>
            </w:r>
          </w:p>
        </w:tc>
        <w:tc>
          <w:tcPr>
            <w:tcW w:w="1479" w:type="dxa"/>
            <w:shd w:val="clear" w:color="auto" w:fill="auto"/>
          </w:tcPr>
          <w:p w:rsidR="00D562F7" w:rsidRPr="00D562F7" w:rsidRDefault="00D562F7" w:rsidP="00D562F7">
            <w:pPr>
              <w:jc w:val="center"/>
              <w:rPr>
                <w:rFonts w:ascii="Times New Roman" w:hAnsi="Times New Roman"/>
              </w:rPr>
            </w:pPr>
          </w:p>
          <w:p w:rsidR="00D562F7" w:rsidRPr="00D562F7" w:rsidRDefault="00D562F7" w:rsidP="00D562F7">
            <w:pPr>
              <w:jc w:val="center"/>
              <w:rPr>
                <w:rFonts w:ascii="Times New Roman" w:hAnsi="Times New Roman"/>
              </w:rPr>
            </w:pPr>
          </w:p>
          <w:p w:rsidR="00D562F7" w:rsidRPr="00D562F7" w:rsidRDefault="00D562F7" w:rsidP="00D562F7">
            <w:pPr>
              <w:jc w:val="center"/>
              <w:rPr>
                <w:rFonts w:ascii="Times New Roman" w:hAnsi="Times New Roman"/>
              </w:rPr>
            </w:pPr>
          </w:p>
          <w:p w:rsidR="00D562F7" w:rsidRPr="00D562F7" w:rsidRDefault="00D562F7" w:rsidP="00D562F7">
            <w:pPr>
              <w:jc w:val="center"/>
              <w:rPr>
                <w:rFonts w:ascii="Times New Roman" w:hAnsi="Times New Roman"/>
              </w:rPr>
            </w:pPr>
          </w:p>
          <w:p w:rsidR="00D562F7" w:rsidRPr="00D562F7" w:rsidRDefault="00D562F7" w:rsidP="00D562F7">
            <w:pPr>
              <w:jc w:val="center"/>
              <w:rPr>
                <w:rFonts w:ascii="Times New Roman" w:hAnsi="Times New Roman"/>
              </w:rPr>
            </w:pPr>
            <w:r w:rsidRPr="00D562F7">
              <w:rPr>
                <w:rFonts w:ascii="Times New Roman" w:hAnsi="Times New Roman"/>
              </w:rPr>
              <w:t>0,015</w:t>
            </w:r>
          </w:p>
          <w:p w:rsidR="00D562F7" w:rsidRPr="00D562F7" w:rsidRDefault="00D562F7" w:rsidP="00D562F7">
            <w:pPr>
              <w:jc w:val="center"/>
              <w:rPr>
                <w:rFonts w:ascii="Times New Roman" w:hAnsi="Times New Roman"/>
              </w:rPr>
            </w:pPr>
            <w:r w:rsidRPr="00D562F7">
              <w:rPr>
                <w:rFonts w:ascii="Times New Roman" w:hAnsi="Times New Roman"/>
              </w:rPr>
              <w:t>0,0398</w:t>
            </w:r>
          </w:p>
          <w:p w:rsidR="00D562F7" w:rsidRPr="00D562F7" w:rsidRDefault="00D562F7" w:rsidP="00D562F7">
            <w:pPr>
              <w:jc w:val="center"/>
              <w:rPr>
                <w:rFonts w:ascii="Times New Roman" w:hAnsi="Times New Roman"/>
              </w:rPr>
            </w:pPr>
            <w:r w:rsidRPr="00D562F7">
              <w:rPr>
                <w:rFonts w:ascii="Times New Roman" w:hAnsi="Times New Roman"/>
              </w:rPr>
              <w:t>0,012</w:t>
            </w:r>
          </w:p>
        </w:tc>
        <w:tc>
          <w:tcPr>
            <w:tcW w:w="1559" w:type="dxa"/>
            <w:shd w:val="clear" w:color="auto" w:fill="auto"/>
          </w:tcPr>
          <w:p w:rsidR="00D562F7" w:rsidRPr="00D562F7" w:rsidRDefault="00D562F7" w:rsidP="00D562F7">
            <w:pPr>
              <w:rPr>
                <w:rFonts w:ascii="Times New Roman" w:hAnsi="Times New Roman"/>
              </w:rPr>
            </w:pPr>
          </w:p>
        </w:tc>
        <w:tc>
          <w:tcPr>
            <w:tcW w:w="1418" w:type="dxa"/>
            <w:shd w:val="clear" w:color="auto" w:fill="auto"/>
          </w:tcPr>
          <w:p w:rsidR="00D562F7" w:rsidRPr="00D562F7" w:rsidRDefault="00D562F7" w:rsidP="00D562F7">
            <w:pPr>
              <w:rPr>
                <w:rFonts w:ascii="Times New Roman" w:hAnsi="Times New Roman"/>
              </w:rPr>
            </w:pPr>
          </w:p>
        </w:tc>
      </w:tr>
      <w:tr w:rsidR="00D562F7" w:rsidRPr="00D562F7" w:rsidTr="00F41E34">
        <w:trPr>
          <w:trHeight w:val="20"/>
          <w:jc w:val="center"/>
        </w:trPr>
        <w:tc>
          <w:tcPr>
            <w:tcW w:w="2085" w:type="dxa"/>
            <w:vMerge w:val="restart"/>
            <w:shd w:val="clear" w:color="auto" w:fill="auto"/>
          </w:tcPr>
          <w:p w:rsidR="00D562F7" w:rsidRPr="00D562F7" w:rsidRDefault="00D562F7" w:rsidP="00D562F7">
            <w:pPr>
              <w:rPr>
                <w:rFonts w:ascii="Times New Roman" w:hAnsi="Times New Roman"/>
                <w:b/>
              </w:rPr>
            </w:pPr>
            <w:r w:rsidRPr="00D562F7">
              <w:rPr>
                <w:rFonts w:ascii="Times New Roman" w:hAnsi="Times New Roman"/>
                <w:b/>
              </w:rPr>
              <w:t>Котельная №3</w:t>
            </w:r>
          </w:p>
        </w:tc>
        <w:tc>
          <w:tcPr>
            <w:tcW w:w="3383" w:type="dxa"/>
            <w:shd w:val="clear" w:color="auto" w:fill="auto"/>
          </w:tcPr>
          <w:p w:rsidR="00D562F7" w:rsidRPr="00D562F7" w:rsidRDefault="00D562F7" w:rsidP="00D562F7">
            <w:pPr>
              <w:rPr>
                <w:rFonts w:ascii="Times New Roman" w:hAnsi="Times New Roman"/>
                <w:b/>
              </w:rPr>
            </w:pPr>
            <w:r w:rsidRPr="00D562F7">
              <w:rPr>
                <w:rFonts w:ascii="Times New Roman" w:hAnsi="Times New Roman"/>
                <w:b/>
              </w:rPr>
              <w:t>население</w:t>
            </w:r>
          </w:p>
        </w:tc>
        <w:tc>
          <w:tcPr>
            <w:tcW w:w="1479" w:type="dxa"/>
            <w:shd w:val="clear" w:color="auto" w:fill="auto"/>
          </w:tcPr>
          <w:p w:rsidR="00D562F7" w:rsidRPr="00D562F7" w:rsidRDefault="00D562F7" w:rsidP="00D562F7">
            <w:pPr>
              <w:jc w:val="center"/>
              <w:rPr>
                <w:rFonts w:ascii="Times New Roman" w:hAnsi="Times New Roman"/>
              </w:rPr>
            </w:pPr>
          </w:p>
        </w:tc>
        <w:tc>
          <w:tcPr>
            <w:tcW w:w="1559" w:type="dxa"/>
            <w:shd w:val="clear" w:color="auto" w:fill="auto"/>
          </w:tcPr>
          <w:p w:rsidR="00D562F7" w:rsidRPr="00D562F7" w:rsidRDefault="00D562F7" w:rsidP="00D562F7">
            <w:pPr>
              <w:rPr>
                <w:rFonts w:ascii="Times New Roman" w:hAnsi="Times New Roman"/>
              </w:rPr>
            </w:pPr>
          </w:p>
        </w:tc>
        <w:tc>
          <w:tcPr>
            <w:tcW w:w="1418" w:type="dxa"/>
            <w:shd w:val="clear" w:color="auto" w:fill="auto"/>
          </w:tcPr>
          <w:p w:rsidR="00D562F7" w:rsidRPr="00D562F7" w:rsidRDefault="00D562F7" w:rsidP="00D562F7">
            <w:pPr>
              <w:rPr>
                <w:rFonts w:ascii="Times New Roman" w:hAnsi="Times New Roman"/>
              </w:rPr>
            </w:pPr>
          </w:p>
        </w:tc>
      </w:tr>
      <w:tr w:rsidR="00D562F7" w:rsidRPr="00D562F7" w:rsidTr="00F41E34">
        <w:trPr>
          <w:trHeight w:val="20"/>
          <w:jc w:val="center"/>
        </w:trPr>
        <w:tc>
          <w:tcPr>
            <w:tcW w:w="2085" w:type="dxa"/>
            <w:vMerge/>
            <w:shd w:val="clear" w:color="auto" w:fill="auto"/>
          </w:tcPr>
          <w:p w:rsidR="00D562F7" w:rsidRPr="00D562F7" w:rsidRDefault="00D562F7" w:rsidP="00D562F7">
            <w:pPr>
              <w:rPr>
                <w:rFonts w:ascii="Times New Roman" w:hAnsi="Times New Roman"/>
              </w:rPr>
            </w:pPr>
          </w:p>
        </w:tc>
        <w:tc>
          <w:tcPr>
            <w:tcW w:w="3383" w:type="dxa"/>
            <w:shd w:val="clear" w:color="auto" w:fill="auto"/>
          </w:tcPr>
          <w:p w:rsidR="00D562F7" w:rsidRPr="00D562F7" w:rsidRDefault="00D562F7" w:rsidP="00D562F7">
            <w:pPr>
              <w:rPr>
                <w:rFonts w:ascii="Times New Roman" w:hAnsi="Times New Roman"/>
              </w:rPr>
            </w:pPr>
            <w:r w:rsidRPr="00D562F7">
              <w:rPr>
                <w:rFonts w:ascii="Times New Roman" w:hAnsi="Times New Roman"/>
              </w:rPr>
              <w:t>ул. Кизнерская 85</w:t>
            </w:r>
          </w:p>
        </w:tc>
        <w:tc>
          <w:tcPr>
            <w:tcW w:w="1479" w:type="dxa"/>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0,045</w:t>
            </w:r>
          </w:p>
        </w:tc>
        <w:tc>
          <w:tcPr>
            <w:tcW w:w="1559" w:type="dxa"/>
            <w:shd w:val="clear" w:color="auto" w:fill="auto"/>
          </w:tcPr>
          <w:p w:rsidR="00D562F7" w:rsidRPr="00D562F7" w:rsidRDefault="00D562F7" w:rsidP="00D562F7">
            <w:pPr>
              <w:rPr>
                <w:rFonts w:ascii="Times New Roman" w:hAnsi="Times New Roman"/>
              </w:rPr>
            </w:pPr>
          </w:p>
        </w:tc>
        <w:tc>
          <w:tcPr>
            <w:tcW w:w="1418" w:type="dxa"/>
            <w:shd w:val="clear" w:color="auto" w:fill="auto"/>
          </w:tcPr>
          <w:p w:rsidR="00D562F7" w:rsidRPr="00D562F7" w:rsidRDefault="00D562F7" w:rsidP="00D562F7">
            <w:pPr>
              <w:rPr>
                <w:rFonts w:ascii="Times New Roman" w:hAnsi="Times New Roman"/>
              </w:rPr>
            </w:pPr>
          </w:p>
        </w:tc>
      </w:tr>
      <w:tr w:rsidR="00D562F7" w:rsidRPr="00D562F7" w:rsidTr="00F41E34">
        <w:trPr>
          <w:trHeight w:val="20"/>
          <w:jc w:val="center"/>
        </w:trPr>
        <w:tc>
          <w:tcPr>
            <w:tcW w:w="2085" w:type="dxa"/>
            <w:vMerge/>
            <w:shd w:val="clear" w:color="auto" w:fill="auto"/>
          </w:tcPr>
          <w:p w:rsidR="00D562F7" w:rsidRPr="00D562F7" w:rsidRDefault="00D562F7" w:rsidP="00D562F7">
            <w:pPr>
              <w:rPr>
                <w:rFonts w:ascii="Times New Roman" w:hAnsi="Times New Roman"/>
              </w:rPr>
            </w:pPr>
          </w:p>
        </w:tc>
        <w:tc>
          <w:tcPr>
            <w:tcW w:w="3383" w:type="dxa"/>
            <w:shd w:val="clear" w:color="auto" w:fill="auto"/>
          </w:tcPr>
          <w:p w:rsidR="00D562F7" w:rsidRPr="00D562F7" w:rsidRDefault="00D562F7" w:rsidP="00D562F7">
            <w:pPr>
              <w:rPr>
                <w:rFonts w:ascii="Times New Roman" w:hAnsi="Times New Roman"/>
              </w:rPr>
            </w:pPr>
          </w:p>
          <w:p w:rsidR="00D562F7" w:rsidRPr="00D562F7" w:rsidRDefault="00D562F7" w:rsidP="00D562F7">
            <w:pPr>
              <w:rPr>
                <w:rFonts w:ascii="Times New Roman" w:hAnsi="Times New Roman"/>
                <w:b/>
              </w:rPr>
            </w:pPr>
            <w:r w:rsidRPr="00D562F7">
              <w:rPr>
                <w:rFonts w:ascii="Times New Roman" w:hAnsi="Times New Roman"/>
                <w:b/>
              </w:rPr>
              <w:t>организации</w:t>
            </w:r>
          </w:p>
        </w:tc>
        <w:tc>
          <w:tcPr>
            <w:tcW w:w="1479" w:type="dxa"/>
            <w:shd w:val="clear" w:color="auto" w:fill="auto"/>
          </w:tcPr>
          <w:p w:rsidR="00D562F7" w:rsidRPr="00D562F7" w:rsidRDefault="00D562F7" w:rsidP="00D562F7">
            <w:pPr>
              <w:jc w:val="center"/>
              <w:rPr>
                <w:rFonts w:ascii="Times New Roman" w:hAnsi="Times New Roman"/>
              </w:rPr>
            </w:pPr>
          </w:p>
        </w:tc>
        <w:tc>
          <w:tcPr>
            <w:tcW w:w="1559" w:type="dxa"/>
            <w:shd w:val="clear" w:color="auto" w:fill="auto"/>
          </w:tcPr>
          <w:p w:rsidR="00D562F7" w:rsidRPr="00D562F7" w:rsidRDefault="00D562F7" w:rsidP="00D562F7">
            <w:pPr>
              <w:rPr>
                <w:rFonts w:ascii="Times New Roman" w:hAnsi="Times New Roman"/>
              </w:rPr>
            </w:pPr>
          </w:p>
        </w:tc>
        <w:tc>
          <w:tcPr>
            <w:tcW w:w="1418" w:type="dxa"/>
            <w:shd w:val="clear" w:color="auto" w:fill="auto"/>
          </w:tcPr>
          <w:p w:rsidR="00D562F7" w:rsidRPr="00D562F7" w:rsidRDefault="00D562F7" w:rsidP="00D562F7">
            <w:pPr>
              <w:rPr>
                <w:rFonts w:ascii="Times New Roman" w:hAnsi="Times New Roman"/>
              </w:rPr>
            </w:pPr>
          </w:p>
        </w:tc>
      </w:tr>
      <w:tr w:rsidR="00D562F7" w:rsidRPr="00D562F7" w:rsidTr="00F41E34">
        <w:trPr>
          <w:trHeight w:val="20"/>
          <w:jc w:val="center"/>
        </w:trPr>
        <w:tc>
          <w:tcPr>
            <w:tcW w:w="2085" w:type="dxa"/>
            <w:vMerge/>
            <w:shd w:val="clear" w:color="auto" w:fill="auto"/>
          </w:tcPr>
          <w:p w:rsidR="00D562F7" w:rsidRPr="00D562F7" w:rsidRDefault="00D562F7" w:rsidP="00D562F7">
            <w:pPr>
              <w:rPr>
                <w:rFonts w:ascii="Times New Roman" w:hAnsi="Times New Roman"/>
              </w:rPr>
            </w:pPr>
          </w:p>
        </w:tc>
        <w:tc>
          <w:tcPr>
            <w:tcW w:w="3383" w:type="dxa"/>
            <w:shd w:val="clear" w:color="auto" w:fill="auto"/>
          </w:tcPr>
          <w:p w:rsidR="00D562F7" w:rsidRPr="00D562F7" w:rsidRDefault="00D562F7" w:rsidP="00D562F7">
            <w:pPr>
              <w:rPr>
                <w:rFonts w:ascii="Times New Roman" w:hAnsi="Times New Roman"/>
              </w:rPr>
            </w:pPr>
            <w:r w:rsidRPr="00D562F7">
              <w:rPr>
                <w:rFonts w:ascii="Times New Roman" w:hAnsi="Times New Roman"/>
              </w:rPr>
              <w:t>ул.Кизнерская 85а</w:t>
            </w:r>
          </w:p>
          <w:p w:rsidR="00D562F7" w:rsidRPr="00D562F7" w:rsidRDefault="00D562F7" w:rsidP="00D562F7">
            <w:pPr>
              <w:rPr>
                <w:rFonts w:ascii="Times New Roman" w:hAnsi="Times New Roman"/>
              </w:rPr>
            </w:pPr>
            <w:r w:rsidRPr="00D562F7">
              <w:rPr>
                <w:rFonts w:ascii="Times New Roman" w:hAnsi="Times New Roman"/>
              </w:rPr>
              <w:t>МБОУ «Кизнерская средняя общеобразовательная школа №1(начальная школа)</w:t>
            </w:r>
          </w:p>
        </w:tc>
        <w:tc>
          <w:tcPr>
            <w:tcW w:w="1479" w:type="dxa"/>
            <w:shd w:val="clear" w:color="auto" w:fill="auto"/>
          </w:tcPr>
          <w:p w:rsidR="00D562F7" w:rsidRPr="00D562F7" w:rsidRDefault="00D562F7" w:rsidP="00D562F7">
            <w:pPr>
              <w:tabs>
                <w:tab w:val="left" w:pos="585"/>
                <w:tab w:val="center" w:pos="856"/>
              </w:tabs>
              <w:jc w:val="center"/>
              <w:rPr>
                <w:rFonts w:ascii="Times New Roman" w:hAnsi="Times New Roman"/>
              </w:rPr>
            </w:pPr>
            <w:r w:rsidRPr="00D562F7">
              <w:rPr>
                <w:rFonts w:ascii="Times New Roman" w:hAnsi="Times New Roman"/>
              </w:rPr>
              <w:t>0,2</w:t>
            </w:r>
          </w:p>
        </w:tc>
        <w:tc>
          <w:tcPr>
            <w:tcW w:w="1559" w:type="dxa"/>
            <w:shd w:val="clear" w:color="auto" w:fill="auto"/>
          </w:tcPr>
          <w:p w:rsidR="00D562F7" w:rsidRPr="00D562F7" w:rsidRDefault="00D562F7" w:rsidP="00D562F7">
            <w:pPr>
              <w:rPr>
                <w:rFonts w:ascii="Times New Roman" w:hAnsi="Times New Roman"/>
              </w:rPr>
            </w:pPr>
          </w:p>
        </w:tc>
        <w:tc>
          <w:tcPr>
            <w:tcW w:w="1418" w:type="dxa"/>
            <w:shd w:val="clear" w:color="auto" w:fill="auto"/>
          </w:tcPr>
          <w:p w:rsidR="00D562F7" w:rsidRPr="00D562F7" w:rsidRDefault="00D562F7" w:rsidP="00D562F7">
            <w:pPr>
              <w:rPr>
                <w:rFonts w:ascii="Times New Roman" w:hAnsi="Times New Roman"/>
              </w:rPr>
            </w:pPr>
          </w:p>
        </w:tc>
      </w:tr>
      <w:tr w:rsidR="00D562F7" w:rsidRPr="00D562F7" w:rsidTr="00F41E34">
        <w:trPr>
          <w:trHeight w:val="20"/>
          <w:jc w:val="center"/>
        </w:trPr>
        <w:tc>
          <w:tcPr>
            <w:tcW w:w="2085" w:type="dxa"/>
            <w:vMerge/>
            <w:shd w:val="clear" w:color="auto" w:fill="auto"/>
          </w:tcPr>
          <w:p w:rsidR="00D562F7" w:rsidRPr="00D562F7" w:rsidRDefault="00D562F7" w:rsidP="00D562F7">
            <w:pPr>
              <w:rPr>
                <w:rFonts w:ascii="Times New Roman" w:hAnsi="Times New Roman"/>
              </w:rPr>
            </w:pPr>
          </w:p>
        </w:tc>
        <w:tc>
          <w:tcPr>
            <w:tcW w:w="3383" w:type="dxa"/>
            <w:shd w:val="clear" w:color="auto" w:fill="auto"/>
          </w:tcPr>
          <w:p w:rsidR="00D562F7" w:rsidRPr="00D562F7" w:rsidRDefault="00D562F7" w:rsidP="00D562F7">
            <w:pPr>
              <w:rPr>
                <w:rFonts w:ascii="Times New Roman" w:hAnsi="Times New Roman"/>
              </w:rPr>
            </w:pPr>
            <w:r w:rsidRPr="00D562F7">
              <w:rPr>
                <w:rFonts w:ascii="Times New Roman" w:hAnsi="Times New Roman"/>
              </w:rPr>
              <w:t>ул. Кизнерская 79</w:t>
            </w:r>
          </w:p>
          <w:p w:rsidR="00D562F7" w:rsidRPr="00D562F7" w:rsidRDefault="00D562F7" w:rsidP="00D562F7">
            <w:pPr>
              <w:rPr>
                <w:rFonts w:ascii="Times New Roman" w:hAnsi="Times New Roman"/>
              </w:rPr>
            </w:pPr>
            <w:r w:rsidRPr="00D562F7">
              <w:rPr>
                <w:rFonts w:ascii="Times New Roman" w:hAnsi="Times New Roman"/>
              </w:rPr>
              <w:t>БПОУ УР</w:t>
            </w:r>
          </w:p>
          <w:p w:rsidR="00D562F7" w:rsidRPr="00D562F7" w:rsidRDefault="00D562F7" w:rsidP="00D562F7">
            <w:pPr>
              <w:rPr>
                <w:rFonts w:ascii="Times New Roman" w:hAnsi="Times New Roman"/>
              </w:rPr>
            </w:pPr>
            <w:r w:rsidRPr="00D562F7">
              <w:rPr>
                <w:rFonts w:ascii="Times New Roman" w:hAnsi="Times New Roman"/>
              </w:rPr>
              <w:t>Сельскохозяйственный техникум</w:t>
            </w:r>
          </w:p>
        </w:tc>
        <w:tc>
          <w:tcPr>
            <w:tcW w:w="1479" w:type="dxa"/>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0,314</w:t>
            </w:r>
          </w:p>
        </w:tc>
        <w:tc>
          <w:tcPr>
            <w:tcW w:w="1559" w:type="dxa"/>
            <w:shd w:val="clear" w:color="auto" w:fill="auto"/>
          </w:tcPr>
          <w:p w:rsidR="00D562F7" w:rsidRPr="00D562F7" w:rsidRDefault="00D562F7" w:rsidP="00D562F7">
            <w:pPr>
              <w:rPr>
                <w:rFonts w:ascii="Times New Roman" w:hAnsi="Times New Roman"/>
              </w:rPr>
            </w:pPr>
          </w:p>
        </w:tc>
        <w:tc>
          <w:tcPr>
            <w:tcW w:w="1418" w:type="dxa"/>
            <w:shd w:val="clear" w:color="auto" w:fill="auto"/>
          </w:tcPr>
          <w:p w:rsidR="00D562F7" w:rsidRPr="00D562F7" w:rsidRDefault="00D562F7" w:rsidP="00D562F7">
            <w:pPr>
              <w:rPr>
                <w:rFonts w:ascii="Times New Roman" w:hAnsi="Times New Roman"/>
              </w:rPr>
            </w:pPr>
          </w:p>
        </w:tc>
      </w:tr>
      <w:tr w:rsidR="00D562F7" w:rsidRPr="00D562F7" w:rsidTr="00F41E34">
        <w:trPr>
          <w:trHeight w:val="20"/>
          <w:jc w:val="center"/>
        </w:trPr>
        <w:tc>
          <w:tcPr>
            <w:tcW w:w="2085" w:type="dxa"/>
            <w:vMerge/>
            <w:shd w:val="clear" w:color="auto" w:fill="auto"/>
          </w:tcPr>
          <w:p w:rsidR="00D562F7" w:rsidRPr="00D562F7" w:rsidRDefault="00D562F7" w:rsidP="00D562F7">
            <w:pPr>
              <w:rPr>
                <w:rFonts w:ascii="Times New Roman" w:hAnsi="Times New Roman"/>
              </w:rPr>
            </w:pPr>
          </w:p>
        </w:tc>
        <w:tc>
          <w:tcPr>
            <w:tcW w:w="3383" w:type="dxa"/>
            <w:shd w:val="clear" w:color="auto" w:fill="auto"/>
          </w:tcPr>
          <w:p w:rsidR="00D562F7" w:rsidRPr="00D562F7" w:rsidRDefault="00D562F7" w:rsidP="00D562F7">
            <w:pPr>
              <w:rPr>
                <w:rFonts w:ascii="Times New Roman" w:hAnsi="Times New Roman"/>
              </w:rPr>
            </w:pPr>
            <w:r w:rsidRPr="00D562F7">
              <w:rPr>
                <w:rFonts w:ascii="Times New Roman" w:hAnsi="Times New Roman"/>
              </w:rPr>
              <w:t>ул. Кизнерская 79</w:t>
            </w:r>
          </w:p>
          <w:p w:rsidR="00D562F7" w:rsidRPr="00D562F7" w:rsidRDefault="00D562F7" w:rsidP="00D562F7">
            <w:pPr>
              <w:rPr>
                <w:rFonts w:ascii="Times New Roman" w:hAnsi="Times New Roman"/>
              </w:rPr>
            </w:pPr>
            <w:r w:rsidRPr="00D562F7">
              <w:rPr>
                <w:rFonts w:ascii="Times New Roman" w:hAnsi="Times New Roman"/>
              </w:rPr>
              <w:t>Управление образование Администрация МО Муниципальный округ Кизнерский район УР</w:t>
            </w:r>
          </w:p>
        </w:tc>
        <w:tc>
          <w:tcPr>
            <w:tcW w:w="1479" w:type="dxa"/>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0,044</w:t>
            </w:r>
          </w:p>
        </w:tc>
        <w:tc>
          <w:tcPr>
            <w:tcW w:w="1559" w:type="dxa"/>
            <w:shd w:val="clear" w:color="auto" w:fill="auto"/>
          </w:tcPr>
          <w:p w:rsidR="00D562F7" w:rsidRPr="00D562F7" w:rsidRDefault="00D562F7" w:rsidP="00D562F7">
            <w:pPr>
              <w:rPr>
                <w:rFonts w:ascii="Times New Roman" w:hAnsi="Times New Roman"/>
              </w:rPr>
            </w:pPr>
          </w:p>
        </w:tc>
        <w:tc>
          <w:tcPr>
            <w:tcW w:w="1418" w:type="dxa"/>
            <w:shd w:val="clear" w:color="auto" w:fill="auto"/>
          </w:tcPr>
          <w:p w:rsidR="00D562F7" w:rsidRPr="00D562F7" w:rsidRDefault="00D562F7" w:rsidP="00D562F7">
            <w:pPr>
              <w:rPr>
                <w:rFonts w:ascii="Times New Roman" w:hAnsi="Times New Roman"/>
              </w:rPr>
            </w:pPr>
          </w:p>
        </w:tc>
      </w:tr>
      <w:tr w:rsidR="00D562F7" w:rsidRPr="00D562F7" w:rsidTr="00F41E34">
        <w:trPr>
          <w:trHeight w:val="20"/>
          <w:jc w:val="center"/>
        </w:trPr>
        <w:tc>
          <w:tcPr>
            <w:tcW w:w="2085" w:type="dxa"/>
            <w:vMerge/>
            <w:shd w:val="clear" w:color="auto" w:fill="auto"/>
          </w:tcPr>
          <w:p w:rsidR="00D562F7" w:rsidRPr="00D562F7" w:rsidRDefault="00D562F7" w:rsidP="00D562F7">
            <w:pPr>
              <w:rPr>
                <w:rFonts w:ascii="Times New Roman" w:hAnsi="Times New Roman"/>
              </w:rPr>
            </w:pPr>
          </w:p>
        </w:tc>
        <w:tc>
          <w:tcPr>
            <w:tcW w:w="3383" w:type="dxa"/>
            <w:shd w:val="clear" w:color="auto" w:fill="auto"/>
          </w:tcPr>
          <w:p w:rsidR="00D562F7" w:rsidRPr="00D562F7" w:rsidRDefault="00D562F7" w:rsidP="00D562F7">
            <w:pPr>
              <w:rPr>
                <w:rFonts w:ascii="Times New Roman" w:hAnsi="Times New Roman"/>
              </w:rPr>
            </w:pPr>
            <w:r w:rsidRPr="00D562F7">
              <w:rPr>
                <w:rFonts w:ascii="Times New Roman" w:hAnsi="Times New Roman"/>
              </w:rPr>
              <w:t>ул. Кизнерская 79</w:t>
            </w:r>
          </w:p>
          <w:p w:rsidR="00D562F7" w:rsidRPr="00D562F7" w:rsidRDefault="00D562F7" w:rsidP="00D562F7">
            <w:pPr>
              <w:rPr>
                <w:rFonts w:ascii="Times New Roman" w:hAnsi="Times New Roman"/>
              </w:rPr>
            </w:pPr>
            <w:r w:rsidRPr="00D562F7">
              <w:rPr>
                <w:rFonts w:ascii="Times New Roman" w:hAnsi="Times New Roman"/>
              </w:rPr>
              <w:t>МБОУ «Кизнерский детский сад общеразвивающего вида №1»</w:t>
            </w:r>
          </w:p>
        </w:tc>
        <w:tc>
          <w:tcPr>
            <w:tcW w:w="1479" w:type="dxa"/>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0,048</w:t>
            </w:r>
          </w:p>
        </w:tc>
        <w:tc>
          <w:tcPr>
            <w:tcW w:w="1559" w:type="dxa"/>
            <w:shd w:val="clear" w:color="auto" w:fill="auto"/>
          </w:tcPr>
          <w:p w:rsidR="00D562F7" w:rsidRPr="00D562F7" w:rsidRDefault="00D562F7" w:rsidP="00D562F7">
            <w:pPr>
              <w:rPr>
                <w:rFonts w:ascii="Times New Roman" w:hAnsi="Times New Roman"/>
              </w:rPr>
            </w:pPr>
          </w:p>
        </w:tc>
        <w:tc>
          <w:tcPr>
            <w:tcW w:w="1418" w:type="dxa"/>
            <w:shd w:val="clear" w:color="auto" w:fill="auto"/>
          </w:tcPr>
          <w:p w:rsidR="00D562F7" w:rsidRPr="00D562F7" w:rsidRDefault="00D562F7" w:rsidP="00D562F7">
            <w:pPr>
              <w:rPr>
                <w:rFonts w:ascii="Times New Roman" w:hAnsi="Times New Roman"/>
              </w:rPr>
            </w:pPr>
          </w:p>
        </w:tc>
      </w:tr>
      <w:tr w:rsidR="00D562F7" w:rsidRPr="00D562F7" w:rsidTr="00F41E34">
        <w:trPr>
          <w:trHeight w:val="20"/>
          <w:jc w:val="center"/>
        </w:trPr>
        <w:tc>
          <w:tcPr>
            <w:tcW w:w="2085" w:type="dxa"/>
            <w:vMerge w:val="restart"/>
            <w:shd w:val="clear" w:color="auto" w:fill="auto"/>
          </w:tcPr>
          <w:p w:rsidR="00D562F7" w:rsidRPr="00D562F7" w:rsidRDefault="00D562F7" w:rsidP="00D562F7">
            <w:pPr>
              <w:rPr>
                <w:rFonts w:ascii="Times New Roman" w:hAnsi="Times New Roman"/>
                <w:b/>
              </w:rPr>
            </w:pPr>
            <w:r w:rsidRPr="00D562F7">
              <w:rPr>
                <w:rFonts w:ascii="Times New Roman" w:hAnsi="Times New Roman"/>
                <w:b/>
              </w:rPr>
              <w:t>Котельная №4</w:t>
            </w:r>
          </w:p>
        </w:tc>
        <w:tc>
          <w:tcPr>
            <w:tcW w:w="3383" w:type="dxa"/>
            <w:shd w:val="clear" w:color="auto" w:fill="auto"/>
          </w:tcPr>
          <w:p w:rsidR="00D562F7" w:rsidRPr="00D562F7" w:rsidRDefault="00D562F7" w:rsidP="00D562F7">
            <w:pPr>
              <w:rPr>
                <w:rFonts w:ascii="Times New Roman" w:hAnsi="Times New Roman"/>
                <w:b/>
              </w:rPr>
            </w:pPr>
            <w:r w:rsidRPr="00D562F7">
              <w:rPr>
                <w:rFonts w:ascii="Times New Roman" w:hAnsi="Times New Roman"/>
                <w:b/>
              </w:rPr>
              <w:t>Организации</w:t>
            </w:r>
          </w:p>
        </w:tc>
        <w:tc>
          <w:tcPr>
            <w:tcW w:w="1479" w:type="dxa"/>
            <w:shd w:val="clear" w:color="auto" w:fill="auto"/>
          </w:tcPr>
          <w:p w:rsidR="00D562F7" w:rsidRPr="00D562F7" w:rsidRDefault="00D562F7" w:rsidP="00D562F7">
            <w:pPr>
              <w:jc w:val="center"/>
              <w:rPr>
                <w:rFonts w:ascii="Times New Roman" w:hAnsi="Times New Roman"/>
              </w:rPr>
            </w:pPr>
          </w:p>
        </w:tc>
        <w:tc>
          <w:tcPr>
            <w:tcW w:w="1559" w:type="dxa"/>
            <w:shd w:val="clear" w:color="auto" w:fill="auto"/>
          </w:tcPr>
          <w:p w:rsidR="00D562F7" w:rsidRPr="00D562F7" w:rsidRDefault="00D562F7" w:rsidP="00D562F7">
            <w:pPr>
              <w:rPr>
                <w:rFonts w:ascii="Times New Roman" w:hAnsi="Times New Roman"/>
              </w:rPr>
            </w:pPr>
          </w:p>
        </w:tc>
        <w:tc>
          <w:tcPr>
            <w:tcW w:w="1418" w:type="dxa"/>
            <w:shd w:val="clear" w:color="auto" w:fill="auto"/>
          </w:tcPr>
          <w:p w:rsidR="00D562F7" w:rsidRPr="00D562F7" w:rsidRDefault="00D562F7" w:rsidP="00D562F7">
            <w:pPr>
              <w:rPr>
                <w:rFonts w:ascii="Times New Roman" w:hAnsi="Times New Roman"/>
              </w:rPr>
            </w:pPr>
          </w:p>
        </w:tc>
      </w:tr>
      <w:tr w:rsidR="00D562F7" w:rsidRPr="00D562F7" w:rsidTr="00F41E34">
        <w:trPr>
          <w:trHeight w:val="20"/>
          <w:jc w:val="center"/>
        </w:trPr>
        <w:tc>
          <w:tcPr>
            <w:tcW w:w="2085" w:type="dxa"/>
            <w:vMerge/>
            <w:shd w:val="clear" w:color="auto" w:fill="auto"/>
          </w:tcPr>
          <w:p w:rsidR="00D562F7" w:rsidRPr="00D562F7" w:rsidRDefault="00D562F7" w:rsidP="00D562F7">
            <w:pPr>
              <w:rPr>
                <w:rFonts w:ascii="Times New Roman" w:hAnsi="Times New Roman"/>
              </w:rPr>
            </w:pPr>
          </w:p>
        </w:tc>
        <w:tc>
          <w:tcPr>
            <w:tcW w:w="3383" w:type="dxa"/>
            <w:shd w:val="clear" w:color="auto" w:fill="auto"/>
          </w:tcPr>
          <w:p w:rsidR="00D562F7" w:rsidRPr="00D562F7" w:rsidRDefault="00D562F7" w:rsidP="00D562F7">
            <w:pPr>
              <w:rPr>
                <w:rFonts w:ascii="Times New Roman" w:hAnsi="Times New Roman"/>
              </w:rPr>
            </w:pPr>
            <w:r w:rsidRPr="00D562F7">
              <w:rPr>
                <w:rFonts w:ascii="Times New Roman" w:hAnsi="Times New Roman"/>
              </w:rPr>
              <w:t xml:space="preserve">ул. Юбилейная 7 </w:t>
            </w:r>
          </w:p>
          <w:p w:rsidR="00D562F7" w:rsidRPr="00D562F7" w:rsidRDefault="00D562F7" w:rsidP="00D562F7">
            <w:pPr>
              <w:rPr>
                <w:rFonts w:ascii="Times New Roman" w:hAnsi="Times New Roman"/>
              </w:rPr>
            </w:pPr>
            <w:r w:rsidRPr="00D562F7">
              <w:rPr>
                <w:rFonts w:ascii="Times New Roman" w:hAnsi="Times New Roman"/>
              </w:rPr>
              <w:t>Республиканский КЦСОН</w:t>
            </w:r>
          </w:p>
        </w:tc>
        <w:tc>
          <w:tcPr>
            <w:tcW w:w="1479" w:type="dxa"/>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0,09</w:t>
            </w:r>
          </w:p>
        </w:tc>
        <w:tc>
          <w:tcPr>
            <w:tcW w:w="1559" w:type="dxa"/>
            <w:shd w:val="clear" w:color="auto" w:fill="auto"/>
          </w:tcPr>
          <w:p w:rsidR="00D562F7" w:rsidRPr="00D562F7" w:rsidRDefault="00D562F7" w:rsidP="00D562F7">
            <w:pPr>
              <w:rPr>
                <w:rFonts w:ascii="Times New Roman" w:hAnsi="Times New Roman"/>
              </w:rPr>
            </w:pPr>
          </w:p>
        </w:tc>
        <w:tc>
          <w:tcPr>
            <w:tcW w:w="1418" w:type="dxa"/>
            <w:shd w:val="clear" w:color="auto" w:fill="auto"/>
          </w:tcPr>
          <w:p w:rsidR="00D562F7" w:rsidRPr="00D562F7" w:rsidRDefault="00D562F7" w:rsidP="00D562F7">
            <w:pPr>
              <w:rPr>
                <w:rFonts w:ascii="Times New Roman" w:hAnsi="Times New Roman"/>
              </w:rPr>
            </w:pPr>
          </w:p>
        </w:tc>
      </w:tr>
      <w:tr w:rsidR="00D562F7" w:rsidRPr="00D562F7" w:rsidTr="00F41E34">
        <w:trPr>
          <w:trHeight w:val="20"/>
          <w:jc w:val="center"/>
        </w:trPr>
        <w:tc>
          <w:tcPr>
            <w:tcW w:w="2085" w:type="dxa"/>
            <w:vMerge w:val="restart"/>
            <w:shd w:val="clear" w:color="auto" w:fill="auto"/>
          </w:tcPr>
          <w:p w:rsidR="00D562F7" w:rsidRPr="00D562F7" w:rsidRDefault="00D562F7" w:rsidP="00D562F7">
            <w:pPr>
              <w:rPr>
                <w:rFonts w:ascii="Times New Roman" w:hAnsi="Times New Roman"/>
                <w:b/>
              </w:rPr>
            </w:pPr>
            <w:r w:rsidRPr="00D562F7">
              <w:rPr>
                <w:rFonts w:ascii="Times New Roman" w:hAnsi="Times New Roman"/>
                <w:b/>
              </w:rPr>
              <w:t>Котельная №5</w:t>
            </w:r>
          </w:p>
        </w:tc>
        <w:tc>
          <w:tcPr>
            <w:tcW w:w="3383" w:type="dxa"/>
            <w:shd w:val="clear" w:color="auto" w:fill="auto"/>
          </w:tcPr>
          <w:p w:rsidR="00D562F7" w:rsidRPr="00D562F7" w:rsidRDefault="00D562F7" w:rsidP="00D562F7">
            <w:pPr>
              <w:rPr>
                <w:rFonts w:ascii="Times New Roman" w:hAnsi="Times New Roman"/>
                <w:b/>
              </w:rPr>
            </w:pPr>
            <w:r w:rsidRPr="00D562F7">
              <w:rPr>
                <w:rFonts w:ascii="Times New Roman" w:hAnsi="Times New Roman"/>
                <w:b/>
              </w:rPr>
              <w:t>население</w:t>
            </w:r>
          </w:p>
        </w:tc>
        <w:tc>
          <w:tcPr>
            <w:tcW w:w="1479" w:type="dxa"/>
            <w:shd w:val="clear" w:color="auto" w:fill="auto"/>
          </w:tcPr>
          <w:p w:rsidR="00D562F7" w:rsidRPr="00D562F7" w:rsidRDefault="00D562F7" w:rsidP="00D562F7">
            <w:pPr>
              <w:jc w:val="center"/>
              <w:rPr>
                <w:rFonts w:ascii="Times New Roman" w:hAnsi="Times New Roman"/>
              </w:rPr>
            </w:pPr>
          </w:p>
        </w:tc>
        <w:tc>
          <w:tcPr>
            <w:tcW w:w="1559" w:type="dxa"/>
            <w:shd w:val="clear" w:color="auto" w:fill="auto"/>
          </w:tcPr>
          <w:p w:rsidR="00D562F7" w:rsidRPr="00D562F7" w:rsidRDefault="00D562F7" w:rsidP="00D562F7">
            <w:pPr>
              <w:rPr>
                <w:rFonts w:ascii="Times New Roman" w:hAnsi="Times New Roman"/>
              </w:rPr>
            </w:pPr>
          </w:p>
        </w:tc>
        <w:tc>
          <w:tcPr>
            <w:tcW w:w="1418" w:type="dxa"/>
            <w:shd w:val="clear" w:color="auto" w:fill="auto"/>
          </w:tcPr>
          <w:p w:rsidR="00D562F7" w:rsidRPr="00D562F7" w:rsidRDefault="00D562F7" w:rsidP="00D562F7">
            <w:pPr>
              <w:rPr>
                <w:rFonts w:ascii="Times New Roman" w:hAnsi="Times New Roman"/>
              </w:rPr>
            </w:pPr>
          </w:p>
        </w:tc>
      </w:tr>
      <w:tr w:rsidR="00D562F7" w:rsidRPr="00D562F7" w:rsidTr="00F41E34">
        <w:trPr>
          <w:trHeight w:val="20"/>
          <w:jc w:val="center"/>
        </w:trPr>
        <w:tc>
          <w:tcPr>
            <w:tcW w:w="2085" w:type="dxa"/>
            <w:vMerge/>
            <w:shd w:val="clear" w:color="auto" w:fill="auto"/>
          </w:tcPr>
          <w:p w:rsidR="00D562F7" w:rsidRPr="00D562F7" w:rsidRDefault="00D562F7" w:rsidP="00D562F7">
            <w:pPr>
              <w:rPr>
                <w:rFonts w:ascii="Times New Roman" w:hAnsi="Times New Roman"/>
              </w:rPr>
            </w:pPr>
          </w:p>
        </w:tc>
        <w:tc>
          <w:tcPr>
            <w:tcW w:w="3383" w:type="dxa"/>
            <w:shd w:val="clear" w:color="auto" w:fill="auto"/>
          </w:tcPr>
          <w:p w:rsidR="00D562F7" w:rsidRPr="00D562F7" w:rsidRDefault="00D562F7" w:rsidP="00D562F7">
            <w:pPr>
              <w:rPr>
                <w:rFonts w:ascii="Times New Roman" w:hAnsi="Times New Roman"/>
              </w:rPr>
            </w:pPr>
            <w:r w:rsidRPr="00D562F7">
              <w:rPr>
                <w:rFonts w:ascii="Times New Roman" w:hAnsi="Times New Roman"/>
              </w:rPr>
              <w:t>ул.Санаторная 14</w:t>
            </w:r>
          </w:p>
        </w:tc>
        <w:tc>
          <w:tcPr>
            <w:tcW w:w="1479" w:type="dxa"/>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0,007</w:t>
            </w:r>
          </w:p>
        </w:tc>
        <w:tc>
          <w:tcPr>
            <w:tcW w:w="1559" w:type="dxa"/>
            <w:shd w:val="clear" w:color="auto" w:fill="auto"/>
          </w:tcPr>
          <w:p w:rsidR="00D562F7" w:rsidRPr="00D562F7" w:rsidRDefault="00D562F7" w:rsidP="00D562F7">
            <w:pPr>
              <w:rPr>
                <w:rFonts w:ascii="Times New Roman" w:hAnsi="Times New Roman"/>
              </w:rPr>
            </w:pPr>
          </w:p>
        </w:tc>
        <w:tc>
          <w:tcPr>
            <w:tcW w:w="1418" w:type="dxa"/>
            <w:shd w:val="clear" w:color="auto" w:fill="auto"/>
          </w:tcPr>
          <w:p w:rsidR="00D562F7" w:rsidRPr="00D562F7" w:rsidRDefault="00D562F7" w:rsidP="00D562F7">
            <w:pPr>
              <w:rPr>
                <w:rFonts w:ascii="Times New Roman" w:hAnsi="Times New Roman"/>
              </w:rPr>
            </w:pPr>
          </w:p>
        </w:tc>
      </w:tr>
      <w:tr w:rsidR="00D562F7" w:rsidRPr="00D562F7" w:rsidTr="00F41E34">
        <w:trPr>
          <w:trHeight w:val="20"/>
          <w:jc w:val="center"/>
        </w:trPr>
        <w:tc>
          <w:tcPr>
            <w:tcW w:w="2085" w:type="dxa"/>
            <w:vMerge/>
            <w:shd w:val="clear" w:color="auto" w:fill="auto"/>
          </w:tcPr>
          <w:p w:rsidR="00D562F7" w:rsidRPr="00D562F7" w:rsidRDefault="00D562F7" w:rsidP="00D562F7">
            <w:pPr>
              <w:rPr>
                <w:rFonts w:ascii="Times New Roman" w:hAnsi="Times New Roman"/>
              </w:rPr>
            </w:pPr>
          </w:p>
        </w:tc>
        <w:tc>
          <w:tcPr>
            <w:tcW w:w="3383" w:type="dxa"/>
            <w:shd w:val="clear" w:color="auto" w:fill="auto"/>
          </w:tcPr>
          <w:p w:rsidR="00D562F7" w:rsidRPr="00D562F7" w:rsidRDefault="00D562F7" w:rsidP="00D562F7">
            <w:pPr>
              <w:rPr>
                <w:rFonts w:ascii="Times New Roman" w:hAnsi="Times New Roman"/>
              </w:rPr>
            </w:pPr>
            <w:r w:rsidRPr="00D562F7">
              <w:rPr>
                <w:rFonts w:ascii="Times New Roman" w:hAnsi="Times New Roman"/>
              </w:rPr>
              <w:t>ул.Санаторная 17</w:t>
            </w:r>
          </w:p>
        </w:tc>
        <w:tc>
          <w:tcPr>
            <w:tcW w:w="1479" w:type="dxa"/>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0,02</w:t>
            </w:r>
          </w:p>
        </w:tc>
        <w:tc>
          <w:tcPr>
            <w:tcW w:w="1559" w:type="dxa"/>
            <w:shd w:val="clear" w:color="auto" w:fill="auto"/>
          </w:tcPr>
          <w:p w:rsidR="00D562F7" w:rsidRPr="00D562F7" w:rsidRDefault="00D562F7" w:rsidP="00D562F7">
            <w:pPr>
              <w:rPr>
                <w:rFonts w:ascii="Times New Roman" w:hAnsi="Times New Roman"/>
              </w:rPr>
            </w:pPr>
          </w:p>
        </w:tc>
        <w:tc>
          <w:tcPr>
            <w:tcW w:w="1418" w:type="dxa"/>
            <w:shd w:val="clear" w:color="auto" w:fill="auto"/>
          </w:tcPr>
          <w:p w:rsidR="00D562F7" w:rsidRPr="00D562F7" w:rsidRDefault="00D562F7" w:rsidP="00D562F7">
            <w:pPr>
              <w:rPr>
                <w:rFonts w:ascii="Times New Roman" w:hAnsi="Times New Roman"/>
              </w:rPr>
            </w:pPr>
          </w:p>
        </w:tc>
      </w:tr>
      <w:tr w:rsidR="00D562F7" w:rsidRPr="00D562F7" w:rsidTr="00F41E34">
        <w:trPr>
          <w:trHeight w:val="20"/>
          <w:jc w:val="center"/>
        </w:trPr>
        <w:tc>
          <w:tcPr>
            <w:tcW w:w="2085" w:type="dxa"/>
            <w:vMerge/>
            <w:shd w:val="clear" w:color="auto" w:fill="auto"/>
          </w:tcPr>
          <w:p w:rsidR="00D562F7" w:rsidRPr="00D562F7" w:rsidRDefault="00D562F7" w:rsidP="00D562F7">
            <w:pPr>
              <w:rPr>
                <w:rFonts w:ascii="Times New Roman" w:hAnsi="Times New Roman"/>
              </w:rPr>
            </w:pPr>
          </w:p>
        </w:tc>
        <w:tc>
          <w:tcPr>
            <w:tcW w:w="3383" w:type="dxa"/>
            <w:shd w:val="clear" w:color="auto" w:fill="auto"/>
          </w:tcPr>
          <w:p w:rsidR="00D562F7" w:rsidRPr="00D562F7" w:rsidRDefault="00D562F7" w:rsidP="00D562F7">
            <w:pPr>
              <w:rPr>
                <w:rFonts w:ascii="Times New Roman" w:hAnsi="Times New Roman"/>
              </w:rPr>
            </w:pPr>
            <w:r w:rsidRPr="00D562F7">
              <w:rPr>
                <w:rFonts w:ascii="Times New Roman" w:hAnsi="Times New Roman"/>
              </w:rPr>
              <w:t>ул.Санаторная 13</w:t>
            </w:r>
          </w:p>
        </w:tc>
        <w:tc>
          <w:tcPr>
            <w:tcW w:w="1479" w:type="dxa"/>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0,005</w:t>
            </w:r>
          </w:p>
        </w:tc>
        <w:tc>
          <w:tcPr>
            <w:tcW w:w="1559" w:type="dxa"/>
            <w:shd w:val="clear" w:color="auto" w:fill="auto"/>
          </w:tcPr>
          <w:p w:rsidR="00D562F7" w:rsidRPr="00D562F7" w:rsidRDefault="00D562F7" w:rsidP="00D562F7">
            <w:pPr>
              <w:rPr>
                <w:rFonts w:ascii="Times New Roman" w:hAnsi="Times New Roman"/>
              </w:rPr>
            </w:pPr>
          </w:p>
        </w:tc>
        <w:tc>
          <w:tcPr>
            <w:tcW w:w="1418" w:type="dxa"/>
            <w:shd w:val="clear" w:color="auto" w:fill="auto"/>
          </w:tcPr>
          <w:p w:rsidR="00D562F7" w:rsidRPr="00D562F7" w:rsidRDefault="00D562F7" w:rsidP="00D562F7">
            <w:pPr>
              <w:rPr>
                <w:rFonts w:ascii="Times New Roman" w:hAnsi="Times New Roman"/>
              </w:rPr>
            </w:pPr>
          </w:p>
        </w:tc>
      </w:tr>
      <w:tr w:rsidR="00D562F7" w:rsidRPr="00D562F7" w:rsidTr="00F41E34">
        <w:trPr>
          <w:trHeight w:val="20"/>
          <w:jc w:val="center"/>
        </w:trPr>
        <w:tc>
          <w:tcPr>
            <w:tcW w:w="2085" w:type="dxa"/>
            <w:vMerge/>
            <w:shd w:val="clear" w:color="auto" w:fill="auto"/>
          </w:tcPr>
          <w:p w:rsidR="00D562F7" w:rsidRPr="00D562F7" w:rsidRDefault="00D562F7" w:rsidP="00D562F7">
            <w:pPr>
              <w:rPr>
                <w:rFonts w:ascii="Times New Roman" w:hAnsi="Times New Roman"/>
              </w:rPr>
            </w:pPr>
          </w:p>
        </w:tc>
        <w:tc>
          <w:tcPr>
            <w:tcW w:w="3383" w:type="dxa"/>
            <w:shd w:val="clear" w:color="auto" w:fill="auto"/>
          </w:tcPr>
          <w:p w:rsidR="00D562F7" w:rsidRPr="00D562F7" w:rsidRDefault="00D562F7" w:rsidP="00D562F7">
            <w:pPr>
              <w:rPr>
                <w:rFonts w:ascii="Times New Roman" w:hAnsi="Times New Roman"/>
              </w:rPr>
            </w:pPr>
            <w:r w:rsidRPr="00D562F7">
              <w:rPr>
                <w:rFonts w:ascii="Times New Roman" w:hAnsi="Times New Roman"/>
              </w:rPr>
              <w:t>ул.Санаторная 12</w:t>
            </w:r>
          </w:p>
        </w:tc>
        <w:tc>
          <w:tcPr>
            <w:tcW w:w="1479" w:type="dxa"/>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0,004</w:t>
            </w:r>
          </w:p>
        </w:tc>
        <w:tc>
          <w:tcPr>
            <w:tcW w:w="1559" w:type="dxa"/>
            <w:shd w:val="clear" w:color="auto" w:fill="auto"/>
          </w:tcPr>
          <w:p w:rsidR="00D562F7" w:rsidRPr="00D562F7" w:rsidRDefault="00D562F7" w:rsidP="00D562F7">
            <w:pPr>
              <w:rPr>
                <w:rFonts w:ascii="Times New Roman" w:hAnsi="Times New Roman"/>
              </w:rPr>
            </w:pPr>
          </w:p>
        </w:tc>
        <w:tc>
          <w:tcPr>
            <w:tcW w:w="1418" w:type="dxa"/>
            <w:shd w:val="clear" w:color="auto" w:fill="auto"/>
          </w:tcPr>
          <w:p w:rsidR="00D562F7" w:rsidRPr="00D562F7" w:rsidRDefault="00D562F7" w:rsidP="00D562F7">
            <w:pPr>
              <w:rPr>
                <w:rFonts w:ascii="Times New Roman" w:hAnsi="Times New Roman"/>
              </w:rPr>
            </w:pPr>
          </w:p>
        </w:tc>
      </w:tr>
      <w:tr w:rsidR="00D562F7" w:rsidRPr="00D562F7" w:rsidTr="00F41E34">
        <w:trPr>
          <w:trHeight w:val="20"/>
          <w:jc w:val="center"/>
        </w:trPr>
        <w:tc>
          <w:tcPr>
            <w:tcW w:w="2085" w:type="dxa"/>
            <w:vMerge/>
            <w:shd w:val="clear" w:color="auto" w:fill="auto"/>
          </w:tcPr>
          <w:p w:rsidR="00D562F7" w:rsidRPr="00D562F7" w:rsidRDefault="00D562F7" w:rsidP="00D562F7">
            <w:pPr>
              <w:rPr>
                <w:rFonts w:ascii="Times New Roman" w:hAnsi="Times New Roman"/>
              </w:rPr>
            </w:pPr>
          </w:p>
        </w:tc>
        <w:tc>
          <w:tcPr>
            <w:tcW w:w="3383" w:type="dxa"/>
            <w:shd w:val="clear" w:color="auto" w:fill="auto"/>
          </w:tcPr>
          <w:p w:rsidR="00D562F7" w:rsidRPr="00D562F7" w:rsidRDefault="00D562F7" w:rsidP="00D562F7">
            <w:pPr>
              <w:rPr>
                <w:rFonts w:ascii="Times New Roman" w:hAnsi="Times New Roman"/>
              </w:rPr>
            </w:pPr>
            <w:r w:rsidRPr="00D562F7">
              <w:rPr>
                <w:rFonts w:ascii="Times New Roman" w:hAnsi="Times New Roman"/>
              </w:rPr>
              <w:t>ул.Санаторная 8</w:t>
            </w:r>
          </w:p>
        </w:tc>
        <w:tc>
          <w:tcPr>
            <w:tcW w:w="1479" w:type="dxa"/>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0,008</w:t>
            </w:r>
          </w:p>
        </w:tc>
        <w:tc>
          <w:tcPr>
            <w:tcW w:w="1559" w:type="dxa"/>
            <w:shd w:val="clear" w:color="auto" w:fill="auto"/>
          </w:tcPr>
          <w:p w:rsidR="00D562F7" w:rsidRPr="00D562F7" w:rsidRDefault="00D562F7" w:rsidP="00D562F7">
            <w:pPr>
              <w:rPr>
                <w:rFonts w:ascii="Times New Roman" w:hAnsi="Times New Roman"/>
              </w:rPr>
            </w:pPr>
          </w:p>
        </w:tc>
        <w:tc>
          <w:tcPr>
            <w:tcW w:w="1418" w:type="dxa"/>
            <w:shd w:val="clear" w:color="auto" w:fill="auto"/>
          </w:tcPr>
          <w:p w:rsidR="00D562F7" w:rsidRPr="00D562F7" w:rsidRDefault="00D562F7" w:rsidP="00D562F7">
            <w:pPr>
              <w:rPr>
                <w:rFonts w:ascii="Times New Roman" w:hAnsi="Times New Roman"/>
              </w:rPr>
            </w:pPr>
          </w:p>
        </w:tc>
      </w:tr>
      <w:tr w:rsidR="00D562F7" w:rsidRPr="00D562F7" w:rsidTr="00F41E34">
        <w:trPr>
          <w:trHeight w:val="20"/>
          <w:jc w:val="center"/>
        </w:trPr>
        <w:tc>
          <w:tcPr>
            <w:tcW w:w="2085" w:type="dxa"/>
            <w:vMerge/>
            <w:shd w:val="clear" w:color="auto" w:fill="auto"/>
          </w:tcPr>
          <w:p w:rsidR="00D562F7" w:rsidRPr="00D562F7" w:rsidRDefault="00D562F7" w:rsidP="00D562F7">
            <w:pPr>
              <w:rPr>
                <w:rFonts w:ascii="Times New Roman" w:hAnsi="Times New Roman"/>
              </w:rPr>
            </w:pPr>
          </w:p>
        </w:tc>
        <w:tc>
          <w:tcPr>
            <w:tcW w:w="3383" w:type="dxa"/>
            <w:shd w:val="clear" w:color="auto" w:fill="auto"/>
          </w:tcPr>
          <w:p w:rsidR="00D562F7" w:rsidRPr="00D562F7" w:rsidRDefault="00D562F7" w:rsidP="00D562F7">
            <w:pPr>
              <w:rPr>
                <w:rFonts w:ascii="Times New Roman" w:hAnsi="Times New Roman"/>
              </w:rPr>
            </w:pPr>
            <w:r w:rsidRPr="00D562F7">
              <w:rPr>
                <w:rFonts w:ascii="Times New Roman" w:hAnsi="Times New Roman"/>
              </w:rPr>
              <w:t>ул.Санаторная 6</w:t>
            </w:r>
          </w:p>
        </w:tc>
        <w:tc>
          <w:tcPr>
            <w:tcW w:w="1479" w:type="dxa"/>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0,012</w:t>
            </w:r>
          </w:p>
        </w:tc>
        <w:tc>
          <w:tcPr>
            <w:tcW w:w="1559" w:type="dxa"/>
            <w:shd w:val="clear" w:color="auto" w:fill="auto"/>
          </w:tcPr>
          <w:p w:rsidR="00D562F7" w:rsidRPr="00D562F7" w:rsidRDefault="00D562F7" w:rsidP="00D562F7">
            <w:pPr>
              <w:rPr>
                <w:rFonts w:ascii="Times New Roman" w:hAnsi="Times New Roman"/>
              </w:rPr>
            </w:pPr>
          </w:p>
        </w:tc>
        <w:tc>
          <w:tcPr>
            <w:tcW w:w="1418" w:type="dxa"/>
            <w:shd w:val="clear" w:color="auto" w:fill="auto"/>
          </w:tcPr>
          <w:p w:rsidR="00D562F7" w:rsidRPr="00D562F7" w:rsidRDefault="00D562F7" w:rsidP="00D562F7">
            <w:pPr>
              <w:rPr>
                <w:rFonts w:ascii="Times New Roman" w:hAnsi="Times New Roman"/>
              </w:rPr>
            </w:pPr>
          </w:p>
        </w:tc>
      </w:tr>
      <w:tr w:rsidR="00D562F7" w:rsidRPr="00D562F7" w:rsidTr="00F41E34">
        <w:trPr>
          <w:trHeight w:val="20"/>
          <w:jc w:val="center"/>
        </w:trPr>
        <w:tc>
          <w:tcPr>
            <w:tcW w:w="2085" w:type="dxa"/>
            <w:vMerge/>
            <w:shd w:val="clear" w:color="auto" w:fill="auto"/>
          </w:tcPr>
          <w:p w:rsidR="00D562F7" w:rsidRPr="00D562F7" w:rsidRDefault="00D562F7" w:rsidP="00D562F7">
            <w:pPr>
              <w:rPr>
                <w:rFonts w:ascii="Times New Roman" w:hAnsi="Times New Roman"/>
              </w:rPr>
            </w:pPr>
          </w:p>
        </w:tc>
        <w:tc>
          <w:tcPr>
            <w:tcW w:w="3383" w:type="dxa"/>
            <w:shd w:val="clear" w:color="auto" w:fill="auto"/>
          </w:tcPr>
          <w:p w:rsidR="00D562F7" w:rsidRPr="00D562F7" w:rsidRDefault="00D562F7" w:rsidP="00D562F7">
            <w:pPr>
              <w:rPr>
                <w:rFonts w:ascii="Times New Roman" w:hAnsi="Times New Roman"/>
              </w:rPr>
            </w:pPr>
            <w:r w:rsidRPr="00D562F7">
              <w:rPr>
                <w:rFonts w:ascii="Times New Roman" w:hAnsi="Times New Roman"/>
              </w:rPr>
              <w:t>ул.Санаторная 9</w:t>
            </w:r>
          </w:p>
        </w:tc>
        <w:tc>
          <w:tcPr>
            <w:tcW w:w="1479" w:type="dxa"/>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0,006</w:t>
            </w:r>
          </w:p>
        </w:tc>
        <w:tc>
          <w:tcPr>
            <w:tcW w:w="1559" w:type="dxa"/>
            <w:shd w:val="clear" w:color="auto" w:fill="auto"/>
          </w:tcPr>
          <w:p w:rsidR="00D562F7" w:rsidRPr="00D562F7" w:rsidRDefault="00D562F7" w:rsidP="00D562F7">
            <w:pPr>
              <w:rPr>
                <w:rFonts w:ascii="Times New Roman" w:hAnsi="Times New Roman"/>
              </w:rPr>
            </w:pPr>
          </w:p>
        </w:tc>
        <w:tc>
          <w:tcPr>
            <w:tcW w:w="1418" w:type="dxa"/>
            <w:shd w:val="clear" w:color="auto" w:fill="auto"/>
          </w:tcPr>
          <w:p w:rsidR="00D562F7" w:rsidRPr="00D562F7" w:rsidRDefault="00D562F7" w:rsidP="00D562F7">
            <w:pPr>
              <w:rPr>
                <w:rFonts w:ascii="Times New Roman" w:hAnsi="Times New Roman"/>
              </w:rPr>
            </w:pPr>
          </w:p>
        </w:tc>
      </w:tr>
      <w:tr w:rsidR="00D562F7" w:rsidRPr="00D562F7" w:rsidTr="00F41E34">
        <w:trPr>
          <w:trHeight w:val="20"/>
          <w:jc w:val="center"/>
        </w:trPr>
        <w:tc>
          <w:tcPr>
            <w:tcW w:w="2085" w:type="dxa"/>
            <w:vMerge/>
            <w:shd w:val="clear" w:color="auto" w:fill="auto"/>
          </w:tcPr>
          <w:p w:rsidR="00D562F7" w:rsidRPr="00D562F7" w:rsidRDefault="00D562F7" w:rsidP="00D562F7">
            <w:pPr>
              <w:rPr>
                <w:rFonts w:ascii="Times New Roman" w:hAnsi="Times New Roman"/>
              </w:rPr>
            </w:pPr>
          </w:p>
        </w:tc>
        <w:tc>
          <w:tcPr>
            <w:tcW w:w="3383" w:type="dxa"/>
            <w:shd w:val="clear" w:color="auto" w:fill="auto"/>
          </w:tcPr>
          <w:p w:rsidR="00D562F7" w:rsidRPr="00D562F7" w:rsidRDefault="00D562F7" w:rsidP="00D562F7">
            <w:pPr>
              <w:rPr>
                <w:rFonts w:ascii="Times New Roman" w:hAnsi="Times New Roman"/>
              </w:rPr>
            </w:pPr>
            <w:r w:rsidRPr="00D562F7">
              <w:rPr>
                <w:rFonts w:ascii="Times New Roman" w:hAnsi="Times New Roman"/>
              </w:rPr>
              <w:t>ул.Санаторная 7</w:t>
            </w:r>
          </w:p>
        </w:tc>
        <w:tc>
          <w:tcPr>
            <w:tcW w:w="1479" w:type="dxa"/>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0,009</w:t>
            </w:r>
          </w:p>
        </w:tc>
        <w:tc>
          <w:tcPr>
            <w:tcW w:w="1559" w:type="dxa"/>
            <w:shd w:val="clear" w:color="auto" w:fill="auto"/>
          </w:tcPr>
          <w:p w:rsidR="00D562F7" w:rsidRPr="00D562F7" w:rsidRDefault="00D562F7" w:rsidP="00D562F7">
            <w:pPr>
              <w:rPr>
                <w:rFonts w:ascii="Times New Roman" w:hAnsi="Times New Roman"/>
              </w:rPr>
            </w:pPr>
          </w:p>
        </w:tc>
        <w:tc>
          <w:tcPr>
            <w:tcW w:w="1418" w:type="dxa"/>
            <w:shd w:val="clear" w:color="auto" w:fill="auto"/>
          </w:tcPr>
          <w:p w:rsidR="00D562F7" w:rsidRPr="00D562F7" w:rsidRDefault="00D562F7" w:rsidP="00D562F7">
            <w:pPr>
              <w:rPr>
                <w:rFonts w:ascii="Times New Roman" w:hAnsi="Times New Roman"/>
              </w:rPr>
            </w:pPr>
          </w:p>
        </w:tc>
      </w:tr>
      <w:tr w:rsidR="00D562F7" w:rsidRPr="00D562F7" w:rsidTr="00F41E34">
        <w:trPr>
          <w:trHeight w:val="20"/>
          <w:jc w:val="center"/>
        </w:trPr>
        <w:tc>
          <w:tcPr>
            <w:tcW w:w="2085" w:type="dxa"/>
            <w:vMerge/>
            <w:shd w:val="clear" w:color="auto" w:fill="auto"/>
          </w:tcPr>
          <w:p w:rsidR="00D562F7" w:rsidRPr="00D562F7" w:rsidRDefault="00D562F7" w:rsidP="00D562F7">
            <w:pPr>
              <w:rPr>
                <w:rFonts w:ascii="Times New Roman" w:hAnsi="Times New Roman"/>
              </w:rPr>
            </w:pPr>
          </w:p>
        </w:tc>
        <w:tc>
          <w:tcPr>
            <w:tcW w:w="3383" w:type="dxa"/>
            <w:shd w:val="clear" w:color="auto" w:fill="auto"/>
          </w:tcPr>
          <w:p w:rsidR="00D562F7" w:rsidRPr="00D562F7" w:rsidRDefault="00D562F7" w:rsidP="00D562F7">
            <w:pPr>
              <w:rPr>
                <w:rFonts w:ascii="Times New Roman" w:hAnsi="Times New Roman"/>
              </w:rPr>
            </w:pPr>
            <w:r w:rsidRPr="00D562F7">
              <w:rPr>
                <w:rFonts w:ascii="Times New Roman" w:hAnsi="Times New Roman"/>
              </w:rPr>
              <w:t>ул.Санаторная 2</w:t>
            </w:r>
          </w:p>
        </w:tc>
        <w:tc>
          <w:tcPr>
            <w:tcW w:w="1479" w:type="dxa"/>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0,01</w:t>
            </w:r>
          </w:p>
        </w:tc>
        <w:tc>
          <w:tcPr>
            <w:tcW w:w="1559" w:type="dxa"/>
            <w:shd w:val="clear" w:color="auto" w:fill="auto"/>
          </w:tcPr>
          <w:p w:rsidR="00D562F7" w:rsidRPr="00D562F7" w:rsidRDefault="00D562F7" w:rsidP="00D562F7">
            <w:pPr>
              <w:rPr>
                <w:rFonts w:ascii="Times New Roman" w:hAnsi="Times New Roman"/>
              </w:rPr>
            </w:pPr>
          </w:p>
        </w:tc>
        <w:tc>
          <w:tcPr>
            <w:tcW w:w="1418" w:type="dxa"/>
            <w:shd w:val="clear" w:color="auto" w:fill="auto"/>
          </w:tcPr>
          <w:p w:rsidR="00D562F7" w:rsidRPr="00D562F7" w:rsidRDefault="00D562F7" w:rsidP="00D562F7">
            <w:pPr>
              <w:rPr>
                <w:rFonts w:ascii="Times New Roman" w:hAnsi="Times New Roman"/>
              </w:rPr>
            </w:pPr>
          </w:p>
        </w:tc>
      </w:tr>
      <w:tr w:rsidR="00D562F7" w:rsidRPr="00D562F7" w:rsidTr="00F41E34">
        <w:trPr>
          <w:trHeight w:val="20"/>
          <w:jc w:val="center"/>
        </w:trPr>
        <w:tc>
          <w:tcPr>
            <w:tcW w:w="2085" w:type="dxa"/>
            <w:vMerge/>
            <w:shd w:val="clear" w:color="auto" w:fill="auto"/>
          </w:tcPr>
          <w:p w:rsidR="00D562F7" w:rsidRPr="00D562F7" w:rsidRDefault="00D562F7" w:rsidP="00D562F7">
            <w:pPr>
              <w:rPr>
                <w:rFonts w:ascii="Times New Roman" w:hAnsi="Times New Roman"/>
              </w:rPr>
            </w:pPr>
          </w:p>
        </w:tc>
        <w:tc>
          <w:tcPr>
            <w:tcW w:w="3383" w:type="dxa"/>
            <w:shd w:val="clear" w:color="auto" w:fill="auto"/>
          </w:tcPr>
          <w:p w:rsidR="00D562F7" w:rsidRPr="00D562F7" w:rsidRDefault="00D562F7" w:rsidP="00D562F7">
            <w:pPr>
              <w:rPr>
                <w:rFonts w:ascii="Times New Roman" w:hAnsi="Times New Roman"/>
              </w:rPr>
            </w:pPr>
            <w:r w:rsidRPr="00D562F7">
              <w:rPr>
                <w:rFonts w:ascii="Times New Roman" w:hAnsi="Times New Roman"/>
              </w:rPr>
              <w:t>ул.Санаторная 11</w:t>
            </w:r>
          </w:p>
        </w:tc>
        <w:tc>
          <w:tcPr>
            <w:tcW w:w="1479" w:type="dxa"/>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0,006</w:t>
            </w:r>
          </w:p>
        </w:tc>
        <w:tc>
          <w:tcPr>
            <w:tcW w:w="1559" w:type="dxa"/>
            <w:shd w:val="clear" w:color="auto" w:fill="auto"/>
          </w:tcPr>
          <w:p w:rsidR="00D562F7" w:rsidRPr="00D562F7" w:rsidRDefault="00D562F7" w:rsidP="00D562F7">
            <w:pPr>
              <w:rPr>
                <w:rFonts w:ascii="Times New Roman" w:hAnsi="Times New Roman"/>
              </w:rPr>
            </w:pPr>
          </w:p>
        </w:tc>
        <w:tc>
          <w:tcPr>
            <w:tcW w:w="1418" w:type="dxa"/>
            <w:shd w:val="clear" w:color="auto" w:fill="auto"/>
          </w:tcPr>
          <w:p w:rsidR="00D562F7" w:rsidRPr="00D562F7" w:rsidRDefault="00D562F7" w:rsidP="00D562F7">
            <w:pPr>
              <w:rPr>
                <w:rFonts w:ascii="Times New Roman" w:hAnsi="Times New Roman"/>
              </w:rPr>
            </w:pPr>
          </w:p>
        </w:tc>
      </w:tr>
      <w:tr w:rsidR="00D562F7" w:rsidRPr="00D562F7" w:rsidTr="00F41E34">
        <w:trPr>
          <w:trHeight w:val="20"/>
          <w:jc w:val="center"/>
        </w:trPr>
        <w:tc>
          <w:tcPr>
            <w:tcW w:w="2085" w:type="dxa"/>
            <w:vMerge/>
            <w:shd w:val="clear" w:color="auto" w:fill="auto"/>
          </w:tcPr>
          <w:p w:rsidR="00D562F7" w:rsidRPr="00D562F7" w:rsidRDefault="00D562F7" w:rsidP="00D562F7">
            <w:pPr>
              <w:rPr>
                <w:rFonts w:ascii="Times New Roman" w:hAnsi="Times New Roman"/>
              </w:rPr>
            </w:pPr>
          </w:p>
        </w:tc>
        <w:tc>
          <w:tcPr>
            <w:tcW w:w="3383" w:type="dxa"/>
            <w:shd w:val="clear" w:color="auto" w:fill="auto"/>
          </w:tcPr>
          <w:p w:rsidR="00D562F7" w:rsidRPr="00D562F7" w:rsidRDefault="00D562F7" w:rsidP="00D562F7">
            <w:pPr>
              <w:rPr>
                <w:rFonts w:ascii="Times New Roman" w:hAnsi="Times New Roman"/>
                <w:b/>
              </w:rPr>
            </w:pPr>
            <w:r w:rsidRPr="00D562F7">
              <w:rPr>
                <w:rFonts w:ascii="Times New Roman" w:hAnsi="Times New Roman"/>
                <w:b/>
              </w:rPr>
              <w:t>организации</w:t>
            </w:r>
          </w:p>
        </w:tc>
        <w:tc>
          <w:tcPr>
            <w:tcW w:w="1479" w:type="dxa"/>
            <w:shd w:val="clear" w:color="auto" w:fill="auto"/>
          </w:tcPr>
          <w:p w:rsidR="00D562F7" w:rsidRPr="00D562F7" w:rsidRDefault="00D562F7" w:rsidP="00D562F7">
            <w:pPr>
              <w:jc w:val="center"/>
              <w:rPr>
                <w:rFonts w:ascii="Times New Roman" w:hAnsi="Times New Roman"/>
              </w:rPr>
            </w:pPr>
          </w:p>
        </w:tc>
        <w:tc>
          <w:tcPr>
            <w:tcW w:w="1559" w:type="dxa"/>
            <w:shd w:val="clear" w:color="auto" w:fill="auto"/>
          </w:tcPr>
          <w:p w:rsidR="00D562F7" w:rsidRPr="00D562F7" w:rsidRDefault="00D562F7" w:rsidP="00D562F7">
            <w:pPr>
              <w:rPr>
                <w:rFonts w:ascii="Times New Roman" w:hAnsi="Times New Roman"/>
              </w:rPr>
            </w:pPr>
          </w:p>
        </w:tc>
        <w:tc>
          <w:tcPr>
            <w:tcW w:w="1418" w:type="dxa"/>
            <w:shd w:val="clear" w:color="auto" w:fill="auto"/>
          </w:tcPr>
          <w:p w:rsidR="00D562F7" w:rsidRPr="00D562F7" w:rsidRDefault="00D562F7" w:rsidP="00D562F7">
            <w:pPr>
              <w:rPr>
                <w:rFonts w:ascii="Times New Roman" w:hAnsi="Times New Roman"/>
              </w:rPr>
            </w:pPr>
          </w:p>
        </w:tc>
      </w:tr>
      <w:tr w:rsidR="00D562F7" w:rsidRPr="00D562F7" w:rsidTr="00F41E34">
        <w:trPr>
          <w:trHeight w:val="20"/>
          <w:jc w:val="center"/>
        </w:trPr>
        <w:tc>
          <w:tcPr>
            <w:tcW w:w="2085" w:type="dxa"/>
            <w:vMerge/>
            <w:shd w:val="clear" w:color="auto" w:fill="auto"/>
          </w:tcPr>
          <w:p w:rsidR="00D562F7" w:rsidRPr="00D562F7" w:rsidRDefault="00D562F7" w:rsidP="00D562F7">
            <w:pPr>
              <w:rPr>
                <w:rFonts w:ascii="Times New Roman" w:hAnsi="Times New Roman"/>
              </w:rPr>
            </w:pPr>
          </w:p>
        </w:tc>
        <w:tc>
          <w:tcPr>
            <w:tcW w:w="3383" w:type="dxa"/>
            <w:shd w:val="clear" w:color="auto" w:fill="auto"/>
          </w:tcPr>
          <w:p w:rsidR="00D562F7" w:rsidRPr="00D562F7" w:rsidRDefault="00D562F7" w:rsidP="001A54F6">
            <w:pPr>
              <w:rPr>
                <w:rFonts w:ascii="Times New Roman" w:hAnsi="Times New Roman"/>
              </w:rPr>
            </w:pPr>
            <w:r w:rsidRPr="00D562F7">
              <w:rPr>
                <w:rFonts w:ascii="Times New Roman" w:hAnsi="Times New Roman"/>
              </w:rPr>
              <w:t xml:space="preserve">ул.Школьная 1МБОУ Кизнерская средняя общеобразовательная школа №1 </w:t>
            </w:r>
          </w:p>
        </w:tc>
        <w:tc>
          <w:tcPr>
            <w:tcW w:w="1479" w:type="dxa"/>
            <w:shd w:val="clear" w:color="auto" w:fill="auto"/>
          </w:tcPr>
          <w:p w:rsidR="00D562F7" w:rsidRPr="00D562F7" w:rsidRDefault="00D562F7" w:rsidP="00D562F7">
            <w:pPr>
              <w:jc w:val="center"/>
              <w:rPr>
                <w:rFonts w:ascii="Times New Roman" w:hAnsi="Times New Roman"/>
              </w:rPr>
            </w:pPr>
          </w:p>
        </w:tc>
        <w:tc>
          <w:tcPr>
            <w:tcW w:w="1559" w:type="dxa"/>
            <w:shd w:val="clear" w:color="auto" w:fill="auto"/>
          </w:tcPr>
          <w:p w:rsidR="00D562F7" w:rsidRPr="00D562F7" w:rsidRDefault="00D562F7" w:rsidP="00D562F7">
            <w:pPr>
              <w:rPr>
                <w:rFonts w:ascii="Times New Roman" w:hAnsi="Times New Roman"/>
              </w:rPr>
            </w:pPr>
          </w:p>
        </w:tc>
        <w:tc>
          <w:tcPr>
            <w:tcW w:w="1418" w:type="dxa"/>
            <w:shd w:val="clear" w:color="auto" w:fill="auto"/>
          </w:tcPr>
          <w:p w:rsidR="00D562F7" w:rsidRPr="00D562F7" w:rsidRDefault="00D562F7" w:rsidP="00D562F7">
            <w:pPr>
              <w:rPr>
                <w:rFonts w:ascii="Times New Roman" w:hAnsi="Times New Roman"/>
              </w:rPr>
            </w:pPr>
          </w:p>
        </w:tc>
      </w:tr>
      <w:tr w:rsidR="00D562F7" w:rsidRPr="00D562F7" w:rsidTr="00F41E34">
        <w:trPr>
          <w:trHeight w:val="20"/>
          <w:jc w:val="center"/>
        </w:trPr>
        <w:tc>
          <w:tcPr>
            <w:tcW w:w="2085" w:type="dxa"/>
            <w:vMerge/>
            <w:shd w:val="clear" w:color="auto" w:fill="auto"/>
          </w:tcPr>
          <w:p w:rsidR="00D562F7" w:rsidRPr="00D562F7" w:rsidRDefault="00D562F7" w:rsidP="00D562F7">
            <w:pPr>
              <w:rPr>
                <w:rFonts w:ascii="Times New Roman" w:hAnsi="Times New Roman"/>
              </w:rPr>
            </w:pPr>
          </w:p>
        </w:tc>
        <w:tc>
          <w:tcPr>
            <w:tcW w:w="3383" w:type="dxa"/>
            <w:shd w:val="clear" w:color="auto" w:fill="auto"/>
          </w:tcPr>
          <w:p w:rsidR="00D562F7" w:rsidRPr="00D562F7" w:rsidRDefault="00D562F7" w:rsidP="00D562F7">
            <w:pPr>
              <w:rPr>
                <w:rFonts w:ascii="Times New Roman" w:hAnsi="Times New Roman"/>
              </w:rPr>
            </w:pPr>
            <w:r w:rsidRPr="00D562F7">
              <w:rPr>
                <w:rFonts w:ascii="Times New Roman" w:hAnsi="Times New Roman"/>
              </w:rPr>
              <w:t xml:space="preserve">ул.Санаторная 1 </w:t>
            </w:r>
          </w:p>
          <w:p w:rsidR="00D562F7" w:rsidRPr="00D562F7" w:rsidRDefault="00D562F7" w:rsidP="00D562F7">
            <w:pPr>
              <w:rPr>
                <w:rFonts w:ascii="Times New Roman" w:hAnsi="Times New Roman"/>
              </w:rPr>
            </w:pPr>
            <w:r w:rsidRPr="00D562F7">
              <w:rPr>
                <w:rFonts w:ascii="Times New Roman" w:hAnsi="Times New Roman"/>
              </w:rPr>
              <w:t>БУЗ УР Кизнерская районная больница</w:t>
            </w:r>
          </w:p>
          <w:p w:rsidR="00D562F7" w:rsidRPr="00D562F7" w:rsidRDefault="00D562F7" w:rsidP="00D562F7">
            <w:pPr>
              <w:rPr>
                <w:rFonts w:ascii="Times New Roman" w:hAnsi="Times New Roman"/>
              </w:rPr>
            </w:pPr>
            <w:r w:rsidRPr="00D562F7">
              <w:rPr>
                <w:rFonts w:ascii="Times New Roman" w:hAnsi="Times New Roman"/>
              </w:rPr>
              <w:t xml:space="preserve">Поликлиника </w:t>
            </w:r>
          </w:p>
          <w:p w:rsidR="00D562F7" w:rsidRPr="00D562F7" w:rsidRDefault="00D562F7" w:rsidP="00D562F7">
            <w:pPr>
              <w:rPr>
                <w:rFonts w:ascii="Times New Roman" w:hAnsi="Times New Roman"/>
              </w:rPr>
            </w:pPr>
            <w:r w:rsidRPr="00D562F7">
              <w:rPr>
                <w:rFonts w:ascii="Times New Roman" w:hAnsi="Times New Roman"/>
              </w:rPr>
              <w:t>Хирургия отд</w:t>
            </w:r>
          </w:p>
          <w:p w:rsidR="00D562F7" w:rsidRPr="00D562F7" w:rsidRDefault="00D562F7" w:rsidP="00D562F7">
            <w:pPr>
              <w:rPr>
                <w:rFonts w:ascii="Times New Roman" w:hAnsi="Times New Roman"/>
              </w:rPr>
            </w:pPr>
            <w:r w:rsidRPr="00D562F7">
              <w:rPr>
                <w:rFonts w:ascii="Times New Roman" w:hAnsi="Times New Roman"/>
              </w:rPr>
              <w:t>Инфекционное отд</w:t>
            </w:r>
          </w:p>
          <w:p w:rsidR="00D562F7" w:rsidRPr="00D562F7" w:rsidRDefault="00D562F7" w:rsidP="00D562F7">
            <w:pPr>
              <w:rPr>
                <w:rFonts w:ascii="Times New Roman" w:hAnsi="Times New Roman"/>
              </w:rPr>
            </w:pPr>
            <w:r w:rsidRPr="00D562F7">
              <w:rPr>
                <w:rFonts w:ascii="Times New Roman" w:hAnsi="Times New Roman"/>
              </w:rPr>
              <w:t>Морг</w:t>
            </w:r>
          </w:p>
          <w:p w:rsidR="00D562F7" w:rsidRPr="00D562F7" w:rsidRDefault="00D562F7" w:rsidP="00D562F7">
            <w:pPr>
              <w:rPr>
                <w:rFonts w:ascii="Times New Roman" w:hAnsi="Times New Roman"/>
              </w:rPr>
            </w:pPr>
            <w:r w:rsidRPr="00D562F7">
              <w:rPr>
                <w:rFonts w:ascii="Times New Roman" w:hAnsi="Times New Roman"/>
              </w:rPr>
              <w:t>Гараж</w:t>
            </w:r>
          </w:p>
          <w:p w:rsidR="00D562F7" w:rsidRPr="00D562F7" w:rsidRDefault="00D562F7" w:rsidP="00D562F7">
            <w:pPr>
              <w:rPr>
                <w:rFonts w:ascii="Times New Roman" w:hAnsi="Times New Roman"/>
              </w:rPr>
            </w:pPr>
            <w:r w:rsidRPr="00D562F7">
              <w:rPr>
                <w:rFonts w:ascii="Times New Roman" w:hAnsi="Times New Roman"/>
              </w:rPr>
              <w:t>Здаение КДЦ</w:t>
            </w:r>
          </w:p>
        </w:tc>
        <w:tc>
          <w:tcPr>
            <w:tcW w:w="1479" w:type="dxa"/>
            <w:shd w:val="clear" w:color="auto" w:fill="auto"/>
          </w:tcPr>
          <w:p w:rsidR="00D562F7" w:rsidRPr="00D562F7" w:rsidRDefault="00D562F7" w:rsidP="00D562F7">
            <w:pPr>
              <w:jc w:val="center"/>
              <w:rPr>
                <w:rFonts w:ascii="Times New Roman" w:hAnsi="Times New Roman"/>
              </w:rPr>
            </w:pPr>
          </w:p>
          <w:p w:rsidR="00D562F7" w:rsidRPr="00D562F7" w:rsidRDefault="00D562F7" w:rsidP="00D562F7">
            <w:pPr>
              <w:jc w:val="center"/>
              <w:rPr>
                <w:rFonts w:ascii="Times New Roman" w:hAnsi="Times New Roman"/>
              </w:rPr>
            </w:pPr>
          </w:p>
          <w:p w:rsidR="00D562F7" w:rsidRPr="00D562F7" w:rsidRDefault="00D562F7" w:rsidP="00D562F7">
            <w:pPr>
              <w:jc w:val="center"/>
              <w:rPr>
                <w:rFonts w:ascii="Times New Roman" w:hAnsi="Times New Roman"/>
              </w:rPr>
            </w:pPr>
          </w:p>
          <w:p w:rsidR="00D562F7" w:rsidRPr="00D562F7" w:rsidRDefault="00D562F7" w:rsidP="00D562F7">
            <w:pPr>
              <w:jc w:val="center"/>
              <w:rPr>
                <w:rFonts w:ascii="Times New Roman" w:hAnsi="Times New Roman"/>
              </w:rPr>
            </w:pPr>
            <w:r w:rsidRPr="00D562F7">
              <w:rPr>
                <w:rFonts w:ascii="Times New Roman" w:hAnsi="Times New Roman"/>
              </w:rPr>
              <w:t>0,32</w:t>
            </w:r>
          </w:p>
          <w:p w:rsidR="00D562F7" w:rsidRPr="00D562F7" w:rsidRDefault="00D562F7" w:rsidP="00D562F7">
            <w:pPr>
              <w:jc w:val="center"/>
              <w:rPr>
                <w:rFonts w:ascii="Times New Roman" w:hAnsi="Times New Roman"/>
              </w:rPr>
            </w:pPr>
            <w:r w:rsidRPr="00D562F7">
              <w:rPr>
                <w:rFonts w:ascii="Times New Roman" w:hAnsi="Times New Roman"/>
              </w:rPr>
              <w:t>0,088</w:t>
            </w:r>
          </w:p>
          <w:p w:rsidR="00D562F7" w:rsidRPr="00D562F7" w:rsidRDefault="00D562F7" w:rsidP="00D562F7">
            <w:pPr>
              <w:jc w:val="center"/>
              <w:rPr>
                <w:rFonts w:ascii="Times New Roman" w:hAnsi="Times New Roman"/>
              </w:rPr>
            </w:pPr>
            <w:r w:rsidRPr="00D562F7">
              <w:rPr>
                <w:rFonts w:ascii="Times New Roman" w:hAnsi="Times New Roman"/>
              </w:rPr>
              <w:t>0,09</w:t>
            </w:r>
          </w:p>
          <w:p w:rsidR="00D562F7" w:rsidRPr="00D562F7" w:rsidRDefault="00D562F7" w:rsidP="00D562F7">
            <w:pPr>
              <w:jc w:val="center"/>
              <w:rPr>
                <w:rFonts w:ascii="Times New Roman" w:hAnsi="Times New Roman"/>
              </w:rPr>
            </w:pPr>
            <w:r w:rsidRPr="00D562F7">
              <w:rPr>
                <w:rFonts w:ascii="Times New Roman" w:hAnsi="Times New Roman"/>
              </w:rPr>
              <w:t>0,014</w:t>
            </w:r>
          </w:p>
          <w:p w:rsidR="00D562F7" w:rsidRPr="00D562F7" w:rsidRDefault="00D562F7" w:rsidP="00D562F7">
            <w:pPr>
              <w:jc w:val="center"/>
              <w:rPr>
                <w:rFonts w:ascii="Times New Roman" w:hAnsi="Times New Roman"/>
              </w:rPr>
            </w:pPr>
            <w:r w:rsidRPr="00D562F7">
              <w:rPr>
                <w:rFonts w:ascii="Times New Roman" w:hAnsi="Times New Roman"/>
              </w:rPr>
              <w:t>0,04</w:t>
            </w:r>
          </w:p>
          <w:p w:rsidR="00D562F7" w:rsidRPr="00D562F7" w:rsidRDefault="00D562F7" w:rsidP="00D562F7">
            <w:pPr>
              <w:jc w:val="center"/>
              <w:rPr>
                <w:rFonts w:ascii="Times New Roman" w:hAnsi="Times New Roman"/>
              </w:rPr>
            </w:pPr>
            <w:r w:rsidRPr="00D562F7">
              <w:rPr>
                <w:rFonts w:ascii="Times New Roman" w:hAnsi="Times New Roman"/>
              </w:rPr>
              <w:t>0,033</w:t>
            </w:r>
          </w:p>
        </w:tc>
        <w:tc>
          <w:tcPr>
            <w:tcW w:w="1559" w:type="dxa"/>
            <w:shd w:val="clear" w:color="auto" w:fill="auto"/>
          </w:tcPr>
          <w:p w:rsidR="00D562F7" w:rsidRPr="00D562F7" w:rsidRDefault="00D562F7" w:rsidP="00D562F7">
            <w:pPr>
              <w:rPr>
                <w:rFonts w:ascii="Times New Roman" w:hAnsi="Times New Roman"/>
              </w:rPr>
            </w:pPr>
          </w:p>
        </w:tc>
        <w:tc>
          <w:tcPr>
            <w:tcW w:w="1418" w:type="dxa"/>
            <w:shd w:val="clear" w:color="auto" w:fill="auto"/>
          </w:tcPr>
          <w:p w:rsidR="00D562F7" w:rsidRPr="00D562F7" w:rsidRDefault="00D562F7" w:rsidP="00D562F7">
            <w:pPr>
              <w:rPr>
                <w:rFonts w:ascii="Times New Roman" w:hAnsi="Times New Roman"/>
              </w:rPr>
            </w:pPr>
          </w:p>
        </w:tc>
      </w:tr>
      <w:tr w:rsidR="00D562F7" w:rsidRPr="00D562F7" w:rsidTr="00F41E34">
        <w:trPr>
          <w:trHeight w:val="20"/>
          <w:jc w:val="center"/>
        </w:trPr>
        <w:tc>
          <w:tcPr>
            <w:tcW w:w="2085" w:type="dxa"/>
            <w:vMerge/>
            <w:shd w:val="clear" w:color="auto" w:fill="auto"/>
          </w:tcPr>
          <w:p w:rsidR="00D562F7" w:rsidRPr="00D562F7" w:rsidRDefault="00D562F7" w:rsidP="00D562F7">
            <w:pPr>
              <w:rPr>
                <w:rFonts w:ascii="Times New Roman" w:hAnsi="Times New Roman"/>
              </w:rPr>
            </w:pPr>
          </w:p>
        </w:tc>
        <w:tc>
          <w:tcPr>
            <w:tcW w:w="3383" w:type="dxa"/>
            <w:shd w:val="clear" w:color="auto" w:fill="auto"/>
          </w:tcPr>
          <w:p w:rsidR="00D562F7" w:rsidRPr="00D562F7" w:rsidRDefault="00D562F7" w:rsidP="00D562F7">
            <w:pPr>
              <w:rPr>
                <w:rFonts w:ascii="Times New Roman" w:hAnsi="Times New Roman"/>
              </w:rPr>
            </w:pPr>
            <w:r w:rsidRPr="00D562F7">
              <w:rPr>
                <w:rFonts w:ascii="Times New Roman" w:hAnsi="Times New Roman"/>
              </w:rPr>
              <w:t>ул.Санаторная 35</w:t>
            </w:r>
          </w:p>
          <w:p w:rsidR="00D562F7" w:rsidRPr="00D562F7" w:rsidRDefault="00D562F7" w:rsidP="00D562F7">
            <w:pPr>
              <w:rPr>
                <w:rFonts w:ascii="Times New Roman" w:hAnsi="Times New Roman"/>
              </w:rPr>
            </w:pPr>
            <w:r w:rsidRPr="00D562F7">
              <w:rPr>
                <w:rFonts w:ascii="Times New Roman" w:hAnsi="Times New Roman"/>
              </w:rPr>
              <w:t>МО МВД России Кизнерский</w:t>
            </w:r>
          </w:p>
        </w:tc>
        <w:tc>
          <w:tcPr>
            <w:tcW w:w="1479" w:type="dxa"/>
            <w:shd w:val="clear" w:color="auto" w:fill="auto"/>
          </w:tcPr>
          <w:p w:rsidR="00D562F7" w:rsidRPr="00D562F7" w:rsidRDefault="00D562F7" w:rsidP="00D562F7">
            <w:pPr>
              <w:jc w:val="center"/>
              <w:rPr>
                <w:rFonts w:ascii="Times New Roman" w:hAnsi="Times New Roman"/>
              </w:rPr>
            </w:pPr>
          </w:p>
          <w:p w:rsidR="00D562F7" w:rsidRPr="00D562F7" w:rsidRDefault="00D562F7" w:rsidP="00D562F7">
            <w:pPr>
              <w:jc w:val="center"/>
              <w:rPr>
                <w:rFonts w:ascii="Times New Roman" w:hAnsi="Times New Roman"/>
              </w:rPr>
            </w:pPr>
            <w:r w:rsidRPr="00D562F7">
              <w:rPr>
                <w:rFonts w:ascii="Times New Roman" w:hAnsi="Times New Roman"/>
              </w:rPr>
              <w:t>0,195</w:t>
            </w:r>
          </w:p>
        </w:tc>
        <w:tc>
          <w:tcPr>
            <w:tcW w:w="1559" w:type="dxa"/>
            <w:shd w:val="clear" w:color="auto" w:fill="auto"/>
          </w:tcPr>
          <w:p w:rsidR="00D562F7" w:rsidRPr="00D562F7" w:rsidRDefault="00D562F7" w:rsidP="00D562F7">
            <w:pPr>
              <w:rPr>
                <w:rFonts w:ascii="Times New Roman" w:hAnsi="Times New Roman"/>
              </w:rPr>
            </w:pPr>
          </w:p>
        </w:tc>
        <w:tc>
          <w:tcPr>
            <w:tcW w:w="1418" w:type="dxa"/>
            <w:shd w:val="clear" w:color="auto" w:fill="auto"/>
          </w:tcPr>
          <w:p w:rsidR="00D562F7" w:rsidRPr="00D562F7" w:rsidRDefault="00D562F7" w:rsidP="00D562F7">
            <w:pPr>
              <w:rPr>
                <w:rFonts w:ascii="Times New Roman" w:hAnsi="Times New Roman"/>
              </w:rPr>
            </w:pPr>
          </w:p>
        </w:tc>
      </w:tr>
      <w:tr w:rsidR="00D562F7" w:rsidRPr="00D562F7" w:rsidTr="00F41E34">
        <w:trPr>
          <w:trHeight w:val="20"/>
          <w:jc w:val="center"/>
        </w:trPr>
        <w:tc>
          <w:tcPr>
            <w:tcW w:w="2085" w:type="dxa"/>
            <w:vMerge w:val="restart"/>
            <w:shd w:val="clear" w:color="auto" w:fill="auto"/>
          </w:tcPr>
          <w:p w:rsidR="00D562F7" w:rsidRPr="00D562F7" w:rsidRDefault="00D562F7" w:rsidP="00D562F7">
            <w:pPr>
              <w:rPr>
                <w:rFonts w:ascii="Times New Roman" w:hAnsi="Times New Roman"/>
                <w:b/>
              </w:rPr>
            </w:pPr>
            <w:r w:rsidRPr="00D562F7">
              <w:rPr>
                <w:rFonts w:ascii="Times New Roman" w:hAnsi="Times New Roman"/>
                <w:b/>
              </w:rPr>
              <w:t>Котельная №6</w:t>
            </w:r>
          </w:p>
        </w:tc>
        <w:tc>
          <w:tcPr>
            <w:tcW w:w="3383" w:type="dxa"/>
            <w:shd w:val="clear" w:color="auto" w:fill="auto"/>
          </w:tcPr>
          <w:p w:rsidR="00D562F7" w:rsidRPr="00D562F7" w:rsidRDefault="00D562F7" w:rsidP="00D562F7">
            <w:pPr>
              <w:rPr>
                <w:rFonts w:ascii="Times New Roman" w:hAnsi="Times New Roman"/>
                <w:b/>
              </w:rPr>
            </w:pPr>
            <w:r w:rsidRPr="00D562F7">
              <w:rPr>
                <w:rFonts w:ascii="Times New Roman" w:hAnsi="Times New Roman"/>
                <w:b/>
              </w:rPr>
              <w:t>население</w:t>
            </w:r>
          </w:p>
        </w:tc>
        <w:tc>
          <w:tcPr>
            <w:tcW w:w="1479" w:type="dxa"/>
            <w:shd w:val="clear" w:color="auto" w:fill="auto"/>
          </w:tcPr>
          <w:p w:rsidR="00D562F7" w:rsidRPr="00D562F7" w:rsidRDefault="00D562F7" w:rsidP="00D562F7">
            <w:pPr>
              <w:jc w:val="center"/>
              <w:rPr>
                <w:rFonts w:ascii="Times New Roman" w:hAnsi="Times New Roman"/>
              </w:rPr>
            </w:pPr>
          </w:p>
        </w:tc>
        <w:tc>
          <w:tcPr>
            <w:tcW w:w="1559" w:type="dxa"/>
            <w:shd w:val="clear" w:color="auto" w:fill="auto"/>
          </w:tcPr>
          <w:p w:rsidR="00D562F7" w:rsidRPr="00D562F7" w:rsidRDefault="00D562F7" w:rsidP="00D562F7">
            <w:pPr>
              <w:rPr>
                <w:rFonts w:ascii="Times New Roman" w:hAnsi="Times New Roman"/>
              </w:rPr>
            </w:pPr>
          </w:p>
        </w:tc>
        <w:tc>
          <w:tcPr>
            <w:tcW w:w="1418" w:type="dxa"/>
            <w:shd w:val="clear" w:color="auto" w:fill="auto"/>
          </w:tcPr>
          <w:p w:rsidR="00D562F7" w:rsidRPr="00D562F7" w:rsidRDefault="00D562F7" w:rsidP="00D562F7">
            <w:pPr>
              <w:rPr>
                <w:rFonts w:ascii="Times New Roman" w:hAnsi="Times New Roman"/>
              </w:rPr>
            </w:pPr>
          </w:p>
        </w:tc>
      </w:tr>
      <w:tr w:rsidR="00D562F7" w:rsidRPr="00D562F7" w:rsidTr="00F41E34">
        <w:trPr>
          <w:trHeight w:val="20"/>
          <w:jc w:val="center"/>
        </w:trPr>
        <w:tc>
          <w:tcPr>
            <w:tcW w:w="2085" w:type="dxa"/>
            <w:vMerge/>
            <w:shd w:val="clear" w:color="auto" w:fill="auto"/>
          </w:tcPr>
          <w:p w:rsidR="00D562F7" w:rsidRPr="00D562F7" w:rsidRDefault="00D562F7" w:rsidP="00D562F7">
            <w:pPr>
              <w:rPr>
                <w:rFonts w:ascii="Times New Roman" w:hAnsi="Times New Roman"/>
              </w:rPr>
            </w:pPr>
          </w:p>
        </w:tc>
        <w:tc>
          <w:tcPr>
            <w:tcW w:w="3383" w:type="dxa"/>
            <w:shd w:val="clear" w:color="auto" w:fill="auto"/>
          </w:tcPr>
          <w:p w:rsidR="00D562F7" w:rsidRPr="00D562F7" w:rsidRDefault="00D562F7" w:rsidP="00D562F7">
            <w:pPr>
              <w:rPr>
                <w:rFonts w:ascii="Times New Roman" w:hAnsi="Times New Roman"/>
              </w:rPr>
            </w:pPr>
            <w:r w:rsidRPr="00D562F7">
              <w:rPr>
                <w:rFonts w:ascii="Times New Roman" w:hAnsi="Times New Roman"/>
              </w:rPr>
              <w:t>ул.Мелиораторов 11</w:t>
            </w:r>
          </w:p>
        </w:tc>
        <w:tc>
          <w:tcPr>
            <w:tcW w:w="1479" w:type="dxa"/>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0,1</w:t>
            </w:r>
          </w:p>
        </w:tc>
        <w:tc>
          <w:tcPr>
            <w:tcW w:w="1559" w:type="dxa"/>
            <w:shd w:val="clear" w:color="auto" w:fill="auto"/>
          </w:tcPr>
          <w:p w:rsidR="00D562F7" w:rsidRPr="00D562F7" w:rsidRDefault="00D562F7" w:rsidP="00D562F7">
            <w:pPr>
              <w:rPr>
                <w:rFonts w:ascii="Times New Roman" w:hAnsi="Times New Roman"/>
              </w:rPr>
            </w:pPr>
          </w:p>
        </w:tc>
        <w:tc>
          <w:tcPr>
            <w:tcW w:w="1418" w:type="dxa"/>
            <w:shd w:val="clear" w:color="auto" w:fill="auto"/>
          </w:tcPr>
          <w:p w:rsidR="00D562F7" w:rsidRPr="00D562F7" w:rsidRDefault="00D562F7" w:rsidP="00D562F7">
            <w:pPr>
              <w:rPr>
                <w:rFonts w:ascii="Times New Roman" w:hAnsi="Times New Roman"/>
              </w:rPr>
            </w:pPr>
          </w:p>
        </w:tc>
      </w:tr>
      <w:tr w:rsidR="00D562F7" w:rsidRPr="00D562F7" w:rsidTr="00F41E34">
        <w:trPr>
          <w:trHeight w:val="20"/>
          <w:jc w:val="center"/>
        </w:trPr>
        <w:tc>
          <w:tcPr>
            <w:tcW w:w="2085" w:type="dxa"/>
            <w:vMerge/>
            <w:shd w:val="clear" w:color="auto" w:fill="auto"/>
          </w:tcPr>
          <w:p w:rsidR="00D562F7" w:rsidRPr="00D562F7" w:rsidRDefault="00D562F7" w:rsidP="00D562F7">
            <w:pPr>
              <w:rPr>
                <w:rFonts w:ascii="Times New Roman" w:hAnsi="Times New Roman"/>
              </w:rPr>
            </w:pPr>
          </w:p>
        </w:tc>
        <w:tc>
          <w:tcPr>
            <w:tcW w:w="3383" w:type="dxa"/>
            <w:shd w:val="clear" w:color="auto" w:fill="auto"/>
          </w:tcPr>
          <w:p w:rsidR="00D562F7" w:rsidRPr="00D562F7" w:rsidRDefault="00D562F7" w:rsidP="00D562F7">
            <w:pPr>
              <w:rPr>
                <w:rFonts w:ascii="Times New Roman" w:hAnsi="Times New Roman"/>
              </w:rPr>
            </w:pPr>
            <w:r w:rsidRPr="00D562F7">
              <w:rPr>
                <w:rFonts w:ascii="Times New Roman" w:hAnsi="Times New Roman"/>
              </w:rPr>
              <w:t>ул.Мелиораторов 13</w:t>
            </w:r>
          </w:p>
        </w:tc>
        <w:tc>
          <w:tcPr>
            <w:tcW w:w="1479" w:type="dxa"/>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0,097</w:t>
            </w:r>
          </w:p>
        </w:tc>
        <w:tc>
          <w:tcPr>
            <w:tcW w:w="1559" w:type="dxa"/>
            <w:shd w:val="clear" w:color="auto" w:fill="auto"/>
          </w:tcPr>
          <w:p w:rsidR="00D562F7" w:rsidRPr="00D562F7" w:rsidRDefault="00D562F7" w:rsidP="00D562F7">
            <w:pPr>
              <w:rPr>
                <w:rFonts w:ascii="Times New Roman" w:hAnsi="Times New Roman"/>
              </w:rPr>
            </w:pPr>
          </w:p>
        </w:tc>
        <w:tc>
          <w:tcPr>
            <w:tcW w:w="1418" w:type="dxa"/>
            <w:shd w:val="clear" w:color="auto" w:fill="auto"/>
          </w:tcPr>
          <w:p w:rsidR="00D562F7" w:rsidRPr="00D562F7" w:rsidRDefault="00D562F7" w:rsidP="00D562F7">
            <w:pPr>
              <w:rPr>
                <w:rFonts w:ascii="Times New Roman" w:hAnsi="Times New Roman"/>
              </w:rPr>
            </w:pPr>
          </w:p>
        </w:tc>
      </w:tr>
      <w:tr w:rsidR="00D562F7" w:rsidRPr="00D562F7" w:rsidTr="00F41E34">
        <w:trPr>
          <w:trHeight w:val="20"/>
          <w:jc w:val="center"/>
        </w:trPr>
        <w:tc>
          <w:tcPr>
            <w:tcW w:w="2085" w:type="dxa"/>
            <w:vMerge w:val="restart"/>
            <w:shd w:val="clear" w:color="auto" w:fill="auto"/>
          </w:tcPr>
          <w:p w:rsidR="00D562F7" w:rsidRPr="00D562F7" w:rsidRDefault="00D562F7" w:rsidP="00D562F7">
            <w:pPr>
              <w:rPr>
                <w:rFonts w:ascii="Times New Roman" w:hAnsi="Times New Roman"/>
                <w:b/>
              </w:rPr>
            </w:pPr>
            <w:r w:rsidRPr="00D562F7">
              <w:rPr>
                <w:rFonts w:ascii="Times New Roman" w:hAnsi="Times New Roman"/>
                <w:b/>
              </w:rPr>
              <w:t>Котельная №7</w:t>
            </w:r>
          </w:p>
        </w:tc>
        <w:tc>
          <w:tcPr>
            <w:tcW w:w="3383" w:type="dxa"/>
            <w:shd w:val="clear" w:color="auto" w:fill="auto"/>
          </w:tcPr>
          <w:p w:rsidR="00D562F7" w:rsidRPr="00D562F7" w:rsidRDefault="00D562F7" w:rsidP="00D562F7">
            <w:pPr>
              <w:rPr>
                <w:rFonts w:ascii="Times New Roman" w:hAnsi="Times New Roman"/>
                <w:b/>
              </w:rPr>
            </w:pPr>
            <w:r w:rsidRPr="00D562F7">
              <w:rPr>
                <w:rFonts w:ascii="Times New Roman" w:hAnsi="Times New Roman"/>
                <w:b/>
              </w:rPr>
              <w:t>организации</w:t>
            </w:r>
          </w:p>
        </w:tc>
        <w:tc>
          <w:tcPr>
            <w:tcW w:w="1479" w:type="dxa"/>
            <w:shd w:val="clear" w:color="auto" w:fill="auto"/>
          </w:tcPr>
          <w:p w:rsidR="00D562F7" w:rsidRPr="00D562F7" w:rsidRDefault="00D562F7" w:rsidP="00D562F7">
            <w:pPr>
              <w:jc w:val="center"/>
              <w:rPr>
                <w:rFonts w:ascii="Times New Roman" w:hAnsi="Times New Roman"/>
              </w:rPr>
            </w:pPr>
          </w:p>
        </w:tc>
        <w:tc>
          <w:tcPr>
            <w:tcW w:w="1559" w:type="dxa"/>
            <w:shd w:val="clear" w:color="auto" w:fill="auto"/>
          </w:tcPr>
          <w:p w:rsidR="00D562F7" w:rsidRPr="00D562F7" w:rsidRDefault="00D562F7" w:rsidP="00D562F7">
            <w:pPr>
              <w:rPr>
                <w:rFonts w:ascii="Times New Roman" w:hAnsi="Times New Roman"/>
              </w:rPr>
            </w:pPr>
          </w:p>
        </w:tc>
        <w:tc>
          <w:tcPr>
            <w:tcW w:w="1418" w:type="dxa"/>
            <w:shd w:val="clear" w:color="auto" w:fill="auto"/>
          </w:tcPr>
          <w:p w:rsidR="00D562F7" w:rsidRPr="00D562F7" w:rsidRDefault="00D562F7" w:rsidP="00D562F7">
            <w:pPr>
              <w:rPr>
                <w:rFonts w:ascii="Times New Roman" w:hAnsi="Times New Roman"/>
              </w:rPr>
            </w:pPr>
          </w:p>
        </w:tc>
      </w:tr>
      <w:tr w:rsidR="00D562F7" w:rsidRPr="00D562F7" w:rsidTr="00F41E34">
        <w:trPr>
          <w:trHeight w:val="20"/>
          <w:jc w:val="center"/>
        </w:trPr>
        <w:tc>
          <w:tcPr>
            <w:tcW w:w="2085" w:type="dxa"/>
            <w:vMerge/>
            <w:shd w:val="clear" w:color="auto" w:fill="auto"/>
          </w:tcPr>
          <w:p w:rsidR="00D562F7" w:rsidRPr="00D562F7" w:rsidRDefault="00D562F7" w:rsidP="00D562F7">
            <w:pPr>
              <w:rPr>
                <w:rFonts w:ascii="Times New Roman" w:hAnsi="Times New Roman"/>
              </w:rPr>
            </w:pPr>
          </w:p>
        </w:tc>
        <w:tc>
          <w:tcPr>
            <w:tcW w:w="3383" w:type="dxa"/>
            <w:shd w:val="clear" w:color="auto" w:fill="auto"/>
          </w:tcPr>
          <w:p w:rsidR="00D562F7" w:rsidRPr="00D562F7" w:rsidRDefault="00D562F7" w:rsidP="00D562F7">
            <w:pPr>
              <w:rPr>
                <w:rFonts w:ascii="Times New Roman" w:hAnsi="Times New Roman"/>
              </w:rPr>
            </w:pPr>
            <w:r w:rsidRPr="00D562F7">
              <w:rPr>
                <w:rFonts w:ascii="Times New Roman" w:hAnsi="Times New Roman"/>
              </w:rPr>
              <w:t>ул. Коммунальная 4</w:t>
            </w:r>
          </w:p>
          <w:p w:rsidR="00D562F7" w:rsidRPr="00D562F7" w:rsidRDefault="00D562F7" w:rsidP="00D562F7">
            <w:pPr>
              <w:rPr>
                <w:rFonts w:ascii="Times New Roman" w:hAnsi="Times New Roman"/>
              </w:rPr>
            </w:pPr>
            <w:r w:rsidRPr="00D562F7">
              <w:rPr>
                <w:rFonts w:ascii="Times New Roman" w:hAnsi="Times New Roman"/>
              </w:rPr>
              <w:t>МКОУ «Бемыжская средняя общеобразовательная школа»</w:t>
            </w:r>
          </w:p>
        </w:tc>
        <w:tc>
          <w:tcPr>
            <w:tcW w:w="1479" w:type="dxa"/>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0,25</w:t>
            </w:r>
          </w:p>
        </w:tc>
        <w:tc>
          <w:tcPr>
            <w:tcW w:w="1559" w:type="dxa"/>
            <w:shd w:val="clear" w:color="auto" w:fill="auto"/>
          </w:tcPr>
          <w:p w:rsidR="00D562F7" w:rsidRPr="00D562F7" w:rsidRDefault="00D562F7" w:rsidP="00D562F7">
            <w:pPr>
              <w:rPr>
                <w:rFonts w:ascii="Times New Roman" w:hAnsi="Times New Roman"/>
              </w:rPr>
            </w:pPr>
          </w:p>
        </w:tc>
        <w:tc>
          <w:tcPr>
            <w:tcW w:w="1418" w:type="dxa"/>
            <w:shd w:val="clear" w:color="auto" w:fill="auto"/>
          </w:tcPr>
          <w:p w:rsidR="00D562F7" w:rsidRPr="00D562F7" w:rsidRDefault="00D562F7" w:rsidP="00D562F7">
            <w:pPr>
              <w:rPr>
                <w:rFonts w:ascii="Times New Roman" w:hAnsi="Times New Roman"/>
              </w:rPr>
            </w:pPr>
          </w:p>
        </w:tc>
      </w:tr>
      <w:tr w:rsidR="00D562F7" w:rsidRPr="00D562F7" w:rsidTr="00F41E34">
        <w:trPr>
          <w:trHeight w:val="20"/>
          <w:jc w:val="center"/>
        </w:trPr>
        <w:tc>
          <w:tcPr>
            <w:tcW w:w="2085" w:type="dxa"/>
            <w:vMerge/>
            <w:shd w:val="clear" w:color="auto" w:fill="auto"/>
          </w:tcPr>
          <w:p w:rsidR="00D562F7" w:rsidRPr="00D562F7" w:rsidRDefault="00D562F7" w:rsidP="00D562F7">
            <w:pPr>
              <w:rPr>
                <w:rFonts w:ascii="Times New Roman" w:hAnsi="Times New Roman"/>
              </w:rPr>
            </w:pPr>
          </w:p>
        </w:tc>
        <w:tc>
          <w:tcPr>
            <w:tcW w:w="3383" w:type="dxa"/>
            <w:shd w:val="clear" w:color="auto" w:fill="auto"/>
          </w:tcPr>
          <w:p w:rsidR="00D562F7" w:rsidRPr="00D562F7" w:rsidRDefault="00D562F7" w:rsidP="00D562F7">
            <w:pPr>
              <w:rPr>
                <w:rFonts w:ascii="Times New Roman" w:hAnsi="Times New Roman"/>
              </w:rPr>
            </w:pPr>
            <w:r w:rsidRPr="00D562F7">
              <w:rPr>
                <w:rFonts w:ascii="Times New Roman" w:hAnsi="Times New Roman"/>
              </w:rPr>
              <w:t xml:space="preserve">Детский сад </w:t>
            </w:r>
          </w:p>
        </w:tc>
        <w:tc>
          <w:tcPr>
            <w:tcW w:w="1479" w:type="dxa"/>
            <w:shd w:val="clear" w:color="auto" w:fill="auto"/>
          </w:tcPr>
          <w:p w:rsidR="00D562F7" w:rsidRPr="00D562F7" w:rsidRDefault="00D562F7" w:rsidP="00D562F7">
            <w:pPr>
              <w:jc w:val="center"/>
              <w:rPr>
                <w:rFonts w:ascii="Times New Roman" w:hAnsi="Times New Roman"/>
              </w:rPr>
            </w:pPr>
            <w:r w:rsidRPr="00D562F7">
              <w:rPr>
                <w:rFonts w:ascii="Times New Roman" w:hAnsi="Times New Roman"/>
              </w:rPr>
              <w:t>0,16</w:t>
            </w:r>
          </w:p>
        </w:tc>
        <w:tc>
          <w:tcPr>
            <w:tcW w:w="1559" w:type="dxa"/>
            <w:shd w:val="clear" w:color="auto" w:fill="auto"/>
          </w:tcPr>
          <w:p w:rsidR="00D562F7" w:rsidRPr="00D562F7" w:rsidRDefault="00D562F7" w:rsidP="00D562F7">
            <w:pPr>
              <w:rPr>
                <w:rFonts w:ascii="Times New Roman" w:hAnsi="Times New Roman"/>
              </w:rPr>
            </w:pPr>
          </w:p>
        </w:tc>
        <w:tc>
          <w:tcPr>
            <w:tcW w:w="1418" w:type="dxa"/>
            <w:shd w:val="clear" w:color="auto" w:fill="auto"/>
          </w:tcPr>
          <w:p w:rsidR="00D562F7" w:rsidRPr="00D562F7" w:rsidRDefault="00D562F7" w:rsidP="00D562F7">
            <w:pPr>
              <w:rPr>
                <w:rFonts w:ascii="Times New Roman" w:hAnsi="Times New Roman"/>
              </w:rPr>
            </w:pPr>
          </w:p>
        </w:tc>
      </w:tr>
      <w:tr w:rsidR="00F41E34" w:rsidRPr="00D562F7" w:rsidTr="00F41E34">
        <w:trPr>
          <w:trHeight w:val="20"/>
          <w:jc w:val="center"/>
        </w:trPr>
        <w:tc>
          <w:tcPr>
            <w:tcW w:w="2085" w:type="dxa"/>
            <w:vMerge w:val="restart"/>
            <w:shd w:val="clear" w:color="auto" w:fill="auto"/>
          </w:tcPr>
          <w:p w:rsidR="00F41E34" w:rsidRPr="00F41E34" w:rsidRDefault="00F41E34" w:rsidP="00D562F7">
            <w:pPr>
              <w:rPr>
                <w:rFonts w:ascii="Times New Roman" w:hAnsi="Times New Roman"/>
                <w:b/>
              </w:rPr>
            </w:pPr>
            <w:r w:rsidRPr="00F41E34">
              <w:rPr>
                <w:rFonts w:ascii="Times New Roman" w:hAnsi="Times New Roman"/>
                <w:b/>
              </w:rPr>
              <w:t>Котельная №8</w:t>
            </w:r>
          </w:p>
        </w:tc>
        <w:tc>
          <w:tcPr>
            <w:tcW w:w="3383" w:type="dxa"/>
            <w:shd w:val="clear" w:color="auto" w:fill="auto"/>
          </w:tcPr>
          <w:p w:rsidR="00F41E34" w:rsidRPr="00F41E34" w:rsidRDefault="00F41E34" w:rsidP="00D562F7">
            <w:pPr>
              <w:rPr>
                <w:rFonts w:ascii="Times New Roman" w:hAnsi="Times New Roman"/>
                <w:b/>
              </w:rPr>
            </w:pPr>
            <w:r w:rsidRPr="00F41E34">
              <w:rPr>
                <w:rFonts w:ascii="Times New Roman" w:hAnsi="Times New Roman"/>
                <w:b/>
              </w:rPr>
              <w:t>организации</w:t>
            </w:r>
          </w:p>
        </w:tc>
        <w:tc>
          <w:tcPr>
            <w:tcW w:w="1479" w:type="dxa"/>
            <w:shd w:val="clear" w:color="auto" w:fill="auto"/>
          </w:tcPr>
          <w:p w:rsidR="00F41E34" w:rsidRPr="00D562F7" w:rsidRDefault="00F41E34" w:rsidP="00D562F7">
            <w:pPr>
              <w:jc w:val="center"/>
              <w:rPr>
                <w:rFonts w:ascii="Times New Roman" w:hAnsi="Times New Roman"/>
              </w:rPr>
            </w:pPr>
          </w:p>
        </w:tc>
        <w:tc>
          <w:tcPr>
            <w:tcW w:w="1559" w:type="dxa"/>
            <w:shd w:val="clear" w:color="auto" w:fill="auto"/>
          </w:tcPr>
          <w:p w:rsidR="00F41E34" w:rsidRPr="00D562F7" w:rsidRDefault="00F41E34" w:rsidP="00D562F7">
            <w:pPr>
              <w:rPr>
                <w:rFonts w:ascii="Times New Roman" w:hAnsi="Times New Roman"/>
              </w:rPr>
            </w:pPr>
          </w:p>
        </w:tc>
        <w:tc>
          <w:tcPr>
            <w:tcW w:w="1418" w:type="dxa"/>
            <w:shd w:val="clear" w:color="auto" w:fill="auto"/>
          </w:tcPr>
          <w:p w:rsidR="00F41E34" w:rsidRPr="00D562F7" w:rsidRDefault="00F41E34" w:rsidP="00D562F7">
            <w:pPr>
              <w:rPr>
                <w:rFonts w:ascii="Times New Roman" w:hAnsi="Times New Roman"/>
              </w:rPr>
            </w:pPr>
          </w:p>
        </w:tc>
      </w:tr>
      <w:tr w:rsidR="00F41E34" w:rsidRPr="00D562F7" w:rsidTr="00F41E34">
        <w:trPr>
          <w:trHeight w:val="20"/>
          <w:jc w:val="center"/>
        </w:trPr>
        <w:tc>
          <w:tcPr>
            <w:tcW w:w="2085" w:type="dxa"/>
            <w:vMerge/>
            <w:shd w:val="clear" w:color="auto" w:fill="auto"/>
          </w:tcPr>
          <w:p w:rsidR="00F41E34" w:rsidRPr="00D562F7" w:rsidRDefault="00F41E34" w:rsidP="00D562F7">
            <w:pPr>
              <w:rPr>
                <w:rFonts w:ascii="Times New Roman" w:hAnsi="Times New Roman"/>
              </w:rPr>
            </w:pPr>
          </w:p>
        </w:tc>
        <w:tc>
          <w:tcPr>
            <w:tcW w:w="3383" w:type="dxa"/>
            <w:shd w:val="clear" w:color="auto" w:fill="auto"/>
          </w:tcPr>
          <w:p w:rsidR="00F41E34" w:rsidRPr="00D562F7" w:rsidRDefault="00F41E34" w:rsidP="00D562F7">
            <w:pPr>
              <w:rPr>
                <w:rFonts w:ascii="Times New Roman" w:hAnsi="Times New Roman"/>
              </w:rPr>
            </w:pPr>
            <w:r w:rsidRPr="00D562F7">
              <w:rPr>
                <w:rFonts w:ascii="Times New Roman" w:hAnsi="Times New Roman"/>
              </w:rPr>
              <w:t>ул. Школьная 1</w:t>
            </w:r>
          </w:p>
          <w:p w:rsidR="00F41E34" w:rsidRPr="00D562F7" w:rsidRDefault="00F41E34" w:rsidP="00D562F7">
            <w:pPr>
              <w:rPr>
                <w:rFonts w:ascii="Times New Roman" w:hAnsi="Times New Roman"/>
              </w:rPr>
            </w:pPr>
            <w:r w:rsidRPr="00D562F7">
              <w:rPr>
                <w:rFonts w:ascii="Times New Roman" w:hAnsi="Times New Roman"/>
              </w:rPr>
              <w:t>МБОУ «Вичурская основная общеобразовательная школа»</w:t>
            </w:r>
          </w:p>
        </w:tc>
        <w:tc>
          <w:tcPr>
            <w:tcW w:w="1479" w:type="dxa"/>
            <w:shd w:val="clear" w:color="auto" w:fill="auto"/>
          </w:tcPr>
          <w:p w:rsidR="00F41E34" w:rsidRPr="00D562F7" w:rsidRDefault="00F41E34" w:rsidP="00D562F7">
            <w:pPr>
              <w:jc w:val="center"/>
              <w:rPr>
                <w:rFonts w:ascii="Times New Roman" w:hAnsi="Times New Roman"/>
              </w:rPr>
            </w:pPr>
            <w:r w:rsidRPr="00D562F7">
              <w:rPr>
                <w:rFonts w:ascii="Times New Roman" w:hAnsi="Times New Roman"/>
              </w:rPr>
              <w:t>0,29</w:t>
            </w:r>
          </w:p>
        </w:tc>
        <w:tc>
          <w:tcPr>
            <w:tcW w:w="1559" w:type="dxa"/>
            <w:shd w:val="clear" w:color="auto" w:fill="auto"/>
          </w:tcPr>
          <w:p w:rsidR="00F41E34" w:rsidRPr="00D562F7" w:rsidRDefault="00F41E34" w:rsidP="00D562F7">
            <w:pPr>
              <w:rPr>
                <w:rFonts w:ascii="Times New Roman" w:hAnsi="Times New Roman"/>
              </w:rPr>
            </w:pPr>
          </w:p>
        </w:tc>
        <w:tc>
          <w:tcPr>
            <w:tcW w:w="1418" w:type="dxa"/>
            <w:shd w:val="clear" w:color="auto" w:fill="auto"/>
          </w:tcPr>
          <w:p w:rsidR="00F41E34" w:rsidRPr="00D562F7" w:rsidRDefault="00F41E34" w:rsidP="00D562F7">
            <w:pPr>
              <w:rPr>
                <w:rFonts w:ascii="Times New Roman" w:hAnsi="Times New Roman"/>
              </w:rPr>
            </w:pPr>
          </w:p>
        </w:tc>
      </w:tr>
      <w:tr w:rsidR="00F41E34" w:rsidRPr="00D562F7" w:rsidTr="00F41E34">
        <w:trPr>
          <w:trHeight w:val="20"/>
          <w:jc w:val="center"/>
        </w:trPr>
        <w:tc>
          <w:tcPr>
            <w:tcW w:w="2085" w:type="dxa"/>
            <w:vMerge w:val="restart"/>
            <w:shd w:val="clear" w:color="auto" w:fill="auto"/>
          </w:tcPr>
          <w:p w:rsidR="00F41E34" w:rsidRPr="00F41E34" w:rsidRDefault="00F41E34" w:rsidP="00D562F7">
            <w:pPr>
              <w:rPr>
                <w:rFonts w:ascii="Times New Roman" w:hAnsi="Times New Roman"/>
                <w:b/>
              </w:rPr>
            </w:pPr>
            <w:r w:rsidRPr="00F41E34">
              <w:rPr>
                <w:rFonts w:ascii="Times New Roman" w:hAnsi="Times New Roman"/>
                <w:b/>
              </w:rPr>
              <w:t>Котельная №9</w:t>
            </w:r>
          </w:p>
        </w:tc>
        <w:tc>
          <w:tcPr>
            <w:tcW w:w="3383" w:type="dxa"/>
            <w:shd w:val="clear" w:color="auto" w:fill="auto"/>
          </w:tcPr>
          <w:p w:rsidR="00F41E34" w:rsidRPr="00F41E34" w:rsidRDefault="00F41E34" w:rsidP="00D562F7">
            <w:pPr>
              <w:rPr>
                <w:rFonts w:ascii="Times New Roman" w:hAnsi="Times New Roman"/>
                <w:b/>
              </w:rPr>
            </w:pPr>
            <w:r w:rsidRPr="00F41E34">
              <w:rPr>
                <w:rFonts w:ascii="Times New Roman" w:hAnsi="Times New Roman"/>
                <w:b/>
              </w:rPr>
              <w:t>организации</w:t>
            </w:r>
          </w:p>
        </w:tc>
        <w:tc>
          <w:tcPr>
            <w:tcW w:w="1479" w:type="dxa"/>
            <w:shd w:val="clear" w:color="auto" w:fill="auto"/>
          </w:tcPr>
          <w:p w:rsidR="00F41E34" w:rsidRPr="00D562F7" w:rsidRDefault="00F41E34" w:rsidP="00D562F7">
            <w:pPr>
              <w:jc w:val="center"/>
              <w:rPr>
                <w:rFonts w:ascii="Times New Roman" w:hAnsi="Times New Roman"/>
              </w:rPr>
            </w:pPr>
          </w:p>
        </w:tc>
        <w:tc>
          <w:tcPr>
            <w:tcW w:w="1559" w:type="dxa"/>
            <w:shd w:val="clear" w:color="auto" w:fill="auto"/>
          </w:tcPr>
          <w:p w:rsidR="00F41E34" w:rsidRPr="00D562F7" w:rsidRDefault="00F41E34" w:rsidP="00D562F7">
            <w:pPr>
              <w:rPr>
                <w:rFonts w:ascii="Times New Roman" w:hAnsi="Times New Roman"/>
              </w:rPr>
            </w:pPr>
          </w:p>
        </w:tc>
        <w:tc>
          <w:tcPr>
            <w:tcW w:w="1418" w:type="dxa"/>
            <w:shd w:val="clear" w:color="auto" w:fill="auto"/>
          </w:tcPr>
          <w:p w:rsidR="00F41E34" w:rsidRPr="00D562F7" w:rsidRDefault="00F41E34" w:rsidP="00D562F7">
            <w:pPr>
              <w:rPr>
                <w:rFonts w:ascii="Times New Roman" w:hAnsi="Times New Roman"/>
              </w:rPr>
            </w:pPr>
          </w:p>
        </w:tc>
      </w:tr>
      <w:tr w:rsidR="00F41E34" w:rsidRPr="00D562F7" w:rsidTr="00F41E34">
        <w:trPr>
          <w:trHeight w:val="20"/>
          <w:jc w:val="center"/>
        </w:trPr>
        <w:tc>
          <w:tcPr>
            <w:tcW w:w="2085" w:type="dxa"/>
            <w:vMerge/>
            <w:shd w:val="clear" w:color="auto" w:fill="auto"/>
          </w:tcPr>
          <w:p w:rsidR="00F41E34" w:rsidRPr="00D562F7" w:rsidRDefault="00F41E34" w:rsidP="00D562F7">
            <w:pPr>
              <w:rPr>
                <w:rFonts w:ascii="Times New Roman" w:hAnsi="Times New Roman"/>
              </w:rPr>
            </w:pPr>
          </w:p>
        </w:tc>
        <w:tc>
          <w:tcPr>
            <w:tcW w:w="3383" w:type="dxa"/>
            <w:shd w:val="clear" w:color="auto" w:fill="auto"/>
          </w:tcPr>
          <w:p w:rsidR="00F41E34" w:rsidRPr="00D562F7" w:rsidRDefault="00F41E34" w:rsidP="00D562F7">
            <w:pPr>
              <w:rPr>
                <w:rFonts w:ascii="Times New Roman" w:hAnsi="Times New Roman"/>
              </w:rPr>
            </w:pPr>
            <w:r w:rsidRPr="00D562F7">
              <w:rPr>
                <w:rFonts w:ascii="Times New Roman" w:hAnsi="Times New Roman"/>
              </w:rPr>
              <w:t>ул. Полевая 5</w:t>
            </w:r>
          </w:p>
          <w:p w:rsidR="00F41E34" w:rsidRPr="00D562F7" w:rsidRDefault="00F41E34" w:rsidP="00D562F7">
            <w:pPr>
              <w:rPr>
                <w:rFonts w:ascii="Times New Roman" w:hAnsi="Times New Roman"/>
              </w:rPr>
            </w:pPr>
            <w:r w:rsidRPr="00D562F7">
              <w:rPr>
                <w:rFonts w:ascii="Times New Roman" w:hAnsi="Times New Roman"/>
              </w:rPr>
              <w:t>МБОУ «Безменшурская основная общеобразовательная школа»</w:t>
            </w:r>
          </w:p>
        </w:tc>
        <w:tc>
          <w:tcPr>
            <w:tcW w:w="1479" w:type="dxa"/>
            <w:shd w:val="clear" w:color="auto" w:fill="auto"/>
          </w:tcPr>
          <w:p w:rsidR="00F41E34" w:rsidRPr="00D562F7" w:rsidRDefault="00F41E34" w:rsidP="00D562F7">
            <w:pPr>
              <w:jc w:val="center"/>
              <w:rPr>
                <w:rFonts w:ascii="Times New Roman" w:hAnsi="Times New Roman"/>
              </w:rPr>
            </w:pPr>
            <w:r w:rsidRPr="00D562F7">
              <w:rPr>
                <w:rFonts w:ascii="Times New Roman" w:hAnsi="Times New Roman"/>
              </w:rPr>
              <w:t>0,26</w:t>
            </w:r>
          </w:p>
        </w:tc>
        <w:tc>
          <w:tcPr>
            <w:tcW w:w="1559" w:type="dxa"/>
            <w:shd w:val="clear" w:color="auto" w:fill="auto"/>
          </w:tcPr>
          <w:p w:rsidR="00F41E34" w:rsidRPr="00D562F7" w:rsidRDefault="00F41E34" w:rsidP="00D562F7">
            <w:pPr>
              <w:rPr>
                <w:rFonts w:ascii="Times New Roman" w:hAnsi="Times New Roman"/>
              </w:rPr>
            </w:pPr>
          </w:p>
        </w:tc>
        <w:tc>
          <w:tcPr>
            <w:tcW w:w="1418" w:type="dxa"/>
            <w:shd w:val="clear" w:color="auto" w:fill="auto"/>
          </w:tcPr>
          <w:p w:rsidR="00F41E34" w:rsidRPr="00D562F7" w:rsidRDefault="00F41E34" w:rsidP="00D562F7">
            <w:pPr>
              <w:rPr>
                <w:rFonts w:ascii="Times New Roman" w:hAnsi="Times New Roman"/>
              </w:rPr>
            </w:pPr>
          </w:p>
        </w:tc>
      </w:tr>
      <w:tr w:rsidR="00F41E34" w:rsidRPr="00D562F7" w:rsidTr="00F41E34">
        <w:trPr>
          <w:trHeight w:val="20"/>
          <w:jc w:val="center"/>
        </w:trPr>
        <w:tc>
          <w:tcPr>
            <w:tcW w:w="2085" w:type="dxa"/>
            <w:vMerge w:val="restart"/>
            <w:shd w:val="clear" w:color="auto" w:fill="auto"/>
          </w:tcPr>
          <w:p w:rsidR="00F41E34" w:rsidRPr="00F41E34" w:rsidRDefault="00F41E34" w:rsidP="00F41E34">
            <w:pPr>
              <w:jc w:val="center"/>
              <w:rPr>
                <w:rFonts w:ascii="Times New Roman" w:hAnsi="Times New Roman"/>
                <w:b/>
              </w:rPr>
            </w:pPr>
            <w:r w:rsidRPr="00F41E34">
              <w:rPr>
                <w:rFonts w:ascii="Times New Roman" w:hAnsi="Times New Roman"/>
                <w:b/>
              </w:rPr>
              <w:t>Котельная №10</w:t>
            </w:r>
          </w:p>
        </w:tc>
        <w:tc>
          <w:tcPr>
            <w:tcW w:w="3383" w:type="dxa"/>
            <w:shd w:val="clear" w:color="auto" w:fill="auto"/>
          </w:tcPr>
          <w:p w:rsidR="00F41E34" w:rsidRPr="00F41E34" w:rsidRDefault="00F41E34" w:rsidP="00D562F7">
            <w:pPr>
              <w:rPr>
                <w:rFonts w:ascii="Times New Roman" w:hAnsi="Times New Roman"/>
                <w:b/>
              </w:rPr>
            </w:pPr>
            <w:r w:rsidRPr="00F41E34">
              <w:rPr>
                <w:rFonts w:ascii="Times New Roman" w:hAnsi="Times New Roman"/>
                <w:b/>
              </w:rPr>
              <w:t>организации</w:t>
            </w:r>
          </w:p>
        </w:tc>
        <w:tc>
          <w:tcPr>
            <w:tcW w:w="1479" w:type="dxa"/>
            <w:shd w:val="clear" w:color="auto" w:fill="auto"/>
          </w:tcPr>
          <w:p w:rsidR="00F41E34" w:rsidRPr="00D562F7" w:rsidRDefault="00F41E34" w:rsidP="00D562F7">
            <w:pPr>
              <w:jc w:val="center"/>
              <w:rPr>
                <w:rFonts w:ascii="Times New Roman" w:hAnsi="Times New Roman"/>
              </w:rPr>
            </w:pPr>
          </w:p>
        </w:tc>
        <w:tc>
          <w:tcPr>
            <w:tcW w:w="1559" w:type="dxa"/>
            <w:shd w:val="clear" w:color="auto" w:fill="auto"/>
          </w:tcPr>
          <w:p w:rsidR="00F41E34" w:rsidRPr="00D562F7" w:rsidRDefault="00F41E34" w:rsidP="00D562F7">
            <w:pPr>
              <w:rPr>
                <w:rFonts w:ascii="Times New Roman" w:hAnsi="Times New Roman"/>
              </w:rPr>
            </w:pPr>
          </w:p>
        </w:tc>
        <w:tc>
          <w:tcPr>
            <w:tcW w:w="1418" w:type="dxa"/>
            <w:shd w:val="clear" w:color="auto" w:fill="auto"/>
          </w:tcPr>
          <w:p w:rsidR="00F41E34" w:rsidRPr="00D562F7" w:rsidRDefault="00F41E34" w:rsidP="00D562F7">
            <w:pPr>
              <w:rPr>
                <w:rFonts w:ascii="Times New Roman" w:hAnsi="Times New Roman"/>
              </w:rPr>
            </w:pPr>
          </w:p>
        </w:tc>
      </w:tr>
      <w:tr w:rsidR="00F41E34" w:rsidRPr="00D562F7" w:rsidTr="00F41E34">
        <w:trPr>
          <w:trHeight w:val="20"/>
          <w:jc w:val="center"/>
        </w:trPr>
        <w:tc>
          <w:tcPr>
            <w:tcW w:w="2085" w:type="dxa"/>
            <w:vMerge/>
            <w:shd w:val="clear" w:color="auto" w:fill="auto"/>
          </w:tcPr>
          <w:p w:rsidR="00F41E34" w:rsidRPr="00D562F7" w:rsidRDefault="00F41E34" w:rsidP="00D562F7">
            <w:pPr>
              <w:rPr>
                <w:rFonts w:ascii="Times New Roman" w:hAnsi="Times New Roman"/>
              </w:rPr>
            </w:pPr>
          </w:p>
        </w:tc>
        <w:tc>
          <w:tcPr>
            <w:tcW w:w="3383" w:type="dxa"/>
            <w:shd w:val="clear" w:color="auto" w:fill="auto"/>
          </w:tcPr>
          <w:p w:rsidR="00F41E34" w:rsidRPr="00D562F7" w:rsidRDefault="00F41E34" w:rsidP="00D562F7">
            <w:pPr>
              <w:rPr>
                <w:rFonts w:ascii="Times New Roman" w:hAnsi="Times New Roman"/>
              </w:rPr>
            </w:pPr>
            <w:r w:rsidRPr="00D562F7">
              <w:rPr>
                <w:rFonts w:ascii="Times New Roman" w:hAnsi="Times New Roman"/>
              </w:rPr>
              <w:t>ул. Аллейная 11</w:t>
            </w:r>
          </w:p>
          <w:p w:rsidR="00F41E34" w:rsidRPr="00D562F7" w:rsidRDefault="00F41E34" w:rsidP="00D562F7">
            <w:pPr>
              <w:rPr>
                <w:rFonts w:ascii="Times New Roman" w:hAnsi="Times New Roman"/>
              </w:rPr>
            </w:pPr>
            <w:r w:rsidRPr="00D562F7">
              <w:rPr>
                <w:rFonts w:ascii="Times New Roman" w:hAnsi="Times New Roman"/>
              </w:rPr>
              <w:t>МБОУ «Старободьинская средняя общеобразовательная школа»</w:t>
            </w:r>
          </w:p>
          <w:p w:rsidR="00F41E34" w:rsidRPr="00D562F7" w:rsidRDefault="00F41E34" w:rsidP="00D562F7">
            <w:pPr>
              <w:rPr>
                <w:rFonts w:ascii="Times New Roman" w:hAnsi="Times New Roman"/>
              </w:rPr>
            </w:pPr>
            <w:r w:rsidRPr="00D562F7">
              <w:rPr>
                <w:rFonts w:ascii="Times New Roman" w:hAnsi="Times New Roman"/>
              </w:rPr>
              <w:t xml:space="preserve">Здание школы </w:t>
            </w:r>
          </w:p>
          <w:p w:rsidR="00F41E34" w:rsidRPr="00D562F7" w:rsidRDefault="00F41E34" w:rsidP="00D562F7">
            <w:pPr>
              <w:rPr>
                <w:rFonts w:ascii="Times New Roman" w:hAnsi="Times New Roman"/>
              </w:rPr>
            </w:pPr>
            <w:r w:rsidRPr="00D562F7">
              <w:rPr>
                <w:rFonts w:ascii="Times New Roman" w:hAnsi="Times New Roman"/>
              </w:rPr>
              <w:t xml:space="preserve">Мастерская </w:t>
            </w:r>
          </w:p>
          <w:p w:rsidR="00F41E34" w:rsidRPr="00D562F7" w:rsidRDefault="00F41E34" w:rsidP="00F41E34">
            <w:pPr>
              <w:rPr>
                <w:rFonts w:ascii="Times New Roman" w:hAnsi="Times New Roman"/>
              </w:rPr>
            </w:pPr>
            <w:r w:rsidRPr="00D562F7">
              <w:rPr>
                <w:rFonts w:ascii="Times New Roman" w:hAnsi="Times New Roman"/>
              </w:rPr>
              <w:t>Гараж</w:t>
            </w:r>
          </w:p>
        </w:tc>
        <w:tc>
          <w:tcPr>
            <w:tcW w:w="1479" w:type="dxa"/>
            <w:shd w:val="clear" w:color="auto" w:fill="auto"/>
          </w:tcPr>
          <w:p w:rsidR="00F41E34" w:rsidRPr="00D562F7" w:rsidRDefault="00F41E34" w:rsidP="00D562F7">
            <w:pPr>
              <w:jc w:val="center"/>
              <w:rPr>
                <w:rFonts w:ascii="Times New Roman" w:hAnsi="Times New Roman"/>
              </w:rPr>
            </w:pPr>
          </w:p>
          <w:p w:rsidR="00F41E34" w:rsidRPr="00D562F7" w:rsidRDefault="00F41E34" w:rsidP="00D562F7">
            <w:pPr>
              <w:jc w:val="center"/>
              <w:rPr>
                <w:rFonts w:ascii="Times New Roman" w:hAnsi="Times New Roman"/>
              </w:rPr>
            </w:pPr>
          </w:p>
          <w:p w:rsidR="00F41E34" w:rsidRPr="00D562F7" w:rsidRDefault="00F41E34" w:rsidP="00D562F7">
            <w:pPr>
              <w:jc w:val="center"/>
              <w:rPr>
                <w:rFonts w:ascii="Times New Roman" w:hAnsi="Times New Roman"/>
              </w:rPr>
            </w:pPr>
          </w:p>
          <w:p w:rsidR="00F41E34" w:rsidRPr="00D562F7" w:rsidRDefault="00F41E34" w:rsidP="00D562F7">
            <w:pPr>
              <w:jc w:val="center"/>
              <w:rPr>
                <w:rFonts w:ascii="Times New Roman" w:hAnsi="Times New Roman"/>
              </w:rPr>
            </w:pPr>
          </w:p>
          <w:p w:rsidR="00F41E34" w:rsidRPr="00D562F7" w:rsidRDefault="00F41E34" w:rsidP="00D562F7">
            <w:pPr>
              <w:jc w:val="center"/>
              <w:rPr>
                <w:rFonts w:ascii="Times New Roman" w:hAnsi="Times New Roman"/>
              </w:rPr>
            </w:pPr>
            <w:r w:rsidRPr="00D562F7">
              <w:rPr>
                <w:rFonts w:ascii="Times New Roman" w:hAnsi="Times New Roman"/>
              </w:rPr>
              <w:t>0,33</w:t>
            </w:r>
          </w:p>
          <w:p w:rsidR="00F41E34" w:rsidRPr="00D562F7" w:rsidRDefault="00F41E34" w:rsidP="00D562F7">
            <w:pPr>
              <w:jc w:val="center"/>
              <w:rPr>
                <w:rFonts w:ascii="Times New Roman" w:hAnsi="Times New Roman"/>
              </w:rPr>
            </w:pPr>
            <w:r w:rsidRPr="00D562F7">
              <w:rPr>
                <w:rFonts w:ascii="Times New Roman" w:hAnsi="Times New Roman"/>
              </w:rPr>
              <w:t>0,022</w:t>
            </w:r>
          </w:p>
          <w:p w:rsidR="00F41E34" w:rsidRPr="00D562F7" w:rsidRDefault="00F41E34" w:rsidP="00D562F7">
            <w:pPr>
              <w:jc w:val="center"/>
              <w:rPr>
                <w:rFonts w:ascii="Times New Roman" w:hAnsi="Times New Roman"/>
              </w:rPr>
            </w:pPr>
            <w:r w:rsidRPr="00D562F7">
              <w:rPr>
                <w:rFonts w:ascii="Times New Roman" w:hAnsi="Times New Roman"/>
              </w:rPr>
              <w:t>0,007</w:t>
            </w:r>
          </w:p>
        </w:tc>
        <w:tc>
          <w:tcPr>
            <w:tcW w:w="1559" w:type="dxa"/>
            <w:shd w:val="clear" w:color="auto" w:fill="auto"/>
          </w:tcPr>
          <w:p w:rsidR="00F41E34" w:rsidRPr="00D562F7" w:rsidRDefault="00F41E34" w:rsidP="00D562F7">
            <w:pPr>
              <w:rPr>
                <w:rFonts w:ascii="Times New Roman" w:hAnsi="Times New Roman"/>
              </w:rPr>
            </w:pPr>
          </w:p>
        </w:tc>
        <w:tc>
          <w:tcPr>
            <w:tcW w:w="1418" w:type="dxa"/>
            <w:shd w:val="clear" w:color="auto" w:fill="auto"/>
          </w:tcPr>
          <w:p w:rsidR="00F41E34" w:rsidRPr="00D562F7" w:rsidRDefault="00F41E34" w:rsidP="00D562F7">
            <w:pPr>
              <w:rPr>
                <w:rFonts w:ascii="Times New Roman" w:hAnsi="Times New Roman"/>
              </w:rPr>
            </w:pPr>
          </w:p>
        </w:tc>
      </w:tr>
      <w:tr w:rsidR="00F41E34" w:rsidRPr="00D562F7" w:rsidTr="00F41E34">
        <w:trPr>
          <w:trHeight w:val="20"/>
          <w:jc w:val="center"/>
        </w:trPr>
        <w:tc>
          <w:tcPr>
            <w:tcW w:w="2085" w:type="dxa"/>
            <w:vMerge/>
            <w:shd w:val="clear" w:color="auto" w:fill="auto"/>
          </w:tcPr>
          <w:p w:rsidR="00F41E34" w:rsidRPr="00D562F7" w:rsidRDefault="00F41E34" w:rsidP="00D562F7">
            <w:pPr>
              <w:rPr>
                <w:rFonts w:ascii="Times New Roman" w:hAnsi="Times New Roman"/>
              </w:rPr>
            </w:pPr>
          </w:p>
        </w:tc>
        <w:tc>
          <w:tcPr>
            <w:tcW w:w="3383" w:type="dxa"/>
            <w:shd w:val="clear" w:color="auto" w:fill="auto"/>
          </w:tcPr>
          <w:p w:rsidR="00F41E34" w:rsidRPr="00D562F7" w:rsidRDefault="00F41E34" w:rsidP="00D562F7">
            <w:pPr>
              <w:rPr>
                <w:rFonts w:ascii="Times New Roman" w:hAnsi="Times New Roman"/>
              </w:rPr>
            </w:pPr>
            <w:r w:rsidRPr="00D562F7">
              <w:rPr>
                <w:rFonts w:ascii="Times New Roman" w:hAnsi="Times New Roman"/>
              </w:rPr>
              <w:t>ул. Школьная 17</w:t>
            </w:r>
          </w:p>
          <w:p w:rsidR="00F41E34" w:rsidRPr="00D562F7" w:rsidRDefault="00F41E34" w:rsidP="00D562F7">
            <w:pPr>
              <w:rPr>
                <w:rFonts w:ascii="Times New Roman" w:hAnsi="Times New Roman"/>
              </w:rPr>
            </w:pPr>
            <w:r w:rsidRPr="00D562F7">
              <w:rPr>
                <w:rFonts w:ascii="Times New Roman" w:hAnsi="Times New Roman"/>
              </w:rPr>
              <w:t>МУК Кизнерский МРДК Зори Кизнера СДК</w:t>
            </w:r>
          </w:p>
        </w:tc>
        <w:tc>
          <w:tcPr>
            <w:tcW w:w="1479" w:type="dxa"/>
            <w:shd w:val="clear" w:color="auto" w:fill="auto"/>
          </w:tcPr>
          <w:p w:rsidR="00F41E34" w:rsidRPr="00D562F7" w:rsidRDefault="00F41E34" w:rsidP="00D562F7">
            <w:pPr>
              <w:jc w:val="center"/>
              <w:rPr>
                <w:rFonts w:ascii="Times New Roman" w:hAnsi="Times New Roman"/>
              </w:rPr>
            </w:pPr>
            <w:r w:rsidRPr="00D562F7">
              <w:rPr>
                <w:rFonts w:ascii="Times New Roman" w:hAnsi="Times New Roman"/>
              </w:rPr>
              <w:t>0,108</w:t>
            </w:r>
          </w:p>
        </w:tc>
        <w:tc>
          <w:tcPr>
            <w:tcW w:w="1559" w:type="dxa"/>
            <w:shd w:val="clear" w:color="auto" w:fill="auto"/>
          </w:tcPr>
          <w:p w:rsidR="00F41E34" w:rsidRPr="00D562F7" w:rsidRDefault="00F41E34" w:rsidP="00D562F7">
            <w:pPr>
              <w:rPr>
                <w:rFonts w:ascii="Times New Roman" w:hAnsi="Times New Roman"/>
              </w:rPr>
            </w:pPr>
          </w:p>
        </w:tc>
        <w:tc>
          <w:tcPr>
            <w:tcW w:w="1418" w:type="dxa"/>
            <w:shd w:val="clear" w:color="auto" w:fill="auto"/>
          </w:tcPr>
          <w:p w:rsidR="00F41E34" w:rsidRPr="00D562F7" w:rsidRDefault="00F41E34" w:rsidP="00D562F7">
            <w:pPr>
              <w:rPr>
                <w:rFonts w:ascii="Times New Roman" w:hAnsi="Times New Roman"/>
              </w:rPr>
            </w:pPr>
          </w:p>
        </w:tc>
      </w:tr>
      <w:tr w:rsidR="00F41E34" w:rsidRPr="00D562F7" w:rsidTr="00F41E34">
        <w:trPr>
          <w:trHeight w:val="20"/>
          <w:jc w:val="center"/>
        </w:trPr>
        <w:tc>
          <w:tcPr>
            <w:tcW w:w="2085" w:type="dxa"/>
            <w:vMerge w:val="restart"/>
            <w:shd w:val="clear" w:color="auto" w:fill="auto"/>
          </w:tcPr>
          <w:p w:rsidR="00F41E34" w:rsidRPr="00D562F7" w:rsidRDefault="00F41E34" w:rsidP="00F41E34">
            <w:r w:rsidRPr="00F41E34">
              <w:rPr>
                <w:rFonts w:ascii="Times New Roman" w:hAnsi="Times New Roman"/>
                <w:b/>
              </w:rPr>
              <w:t>Котельная №11</w:t>
            </w:r>
          </w:p>
        </w:tc>
        <w:tc>
          <w:tcPr>
            <w:tcW w:w="3383" w:type="dxa"/>
            <w:shd w:val="clear" w:color="auto" w:fill="auto"/>
          </w:tcPr>
          <w:p w:rsidR="00F41E34" w:rsidRPr="00D562F7" w:rsidRDefault="00F41E34" w:rsidP="00F41E34">
            <w:r w:rsidRPr="00F41E34">
              <w:rPr>
                <w:rFonts w:ascii="Times New Roman" w:hAnsi="Times New Roman"/>
                <w:b/>
              </w:rPr>
              <w:t>организация</w:t>
            </w:r>
          </w:p>
        </w:tc>
        <w:tc>
          <w:tcPr>
            <w:tcW w:w="1479" w:type="dxa"/>
            <w:shd w:val="clear" w:color="auto" w:fill="auto"/>
          </w:tcPr>
          <w:p w:rsidR="00F41E34" w:rsidRPr="00D562F7" w:rsidRDefault="00F41E34" w:rsidP="00F41E34">
            <w:pPr>
              <w:jc w:val="center"/>
            </w:pPr>
          </w:p>
        </w:tc>
        <w:tc>
          <w:tcPr>
            <w:tcW w:w="1559" w:type="dxa"/>
            <w:shd w:val="clear" w:color="auto" w:fill="auto"/>
          </w:tcPr>
          <w:p w:rsidR="00F41E34" w:rsidRPr="00D562F7" w:rsidRDefault="00F41E34" w:rsidP="00F41E34"/>
        </w:tc>
        <w:tc>
          <w:tcPr>
            <w:tcW w:w="1418" w:type="dxa"/>
            <w:shd w:val="clear" w:color="auto" w:fill="auto"/>
          </w:tcPr>
          <w:p w:rsidR="00F41E34" w:rsidRPr="00D562F7" w:rsidRDefault="00F41E34" w:rsidP="00F41E34"/>
        </w:tc>
      </w:tr>
      <w:tr w:rsidR="00F41E34" w:rsidRPr="00D562F7" w:rsidTr="00F41E34">
        <w:trPr>
          <w:trHeight w:val="20"/>
          <w:jc w:val="center"/>
        </w:trPr>
        <w:tc>
          <w:tcPr>
            <w:tcW w:w="2085" w:type="dxa"/>
            <w:vMerge/>
            <w:shd w:val="clear" w:color="auto" w:fill="auto"/>
          </w:tcPr>
          <w:p w:rsidR="00F41E34" w:rsidRPr="00D562F7" w:rsidRDefault="00F41E34" w:rsidP="00F41E34">
            <w:pPr>
              <w:rPr>
                <w:rFonts w:ascii="Times New Roman" w:hAnsi="Times New Roman"/>
              </w:rPr>
            </w:pPr>
          </w:p>
        </w:tc>
        <w:tc>
          <w:tcPr>
            <w:tcW w:w="3383" w:type="dxa"/>
            <w:shd w:val="clear" w:color="auto" w:fill="auto"/>
          </w:tcPr>
          <w:p w:rsidR="00F41E34" w:rsidRPr="00D562F7" w:rsidRDefault="00F41E34" w:rsidP="00F41E34">
            <w:pPr>
              <w:rPr>
                <w:rFonts w:ascii="Times New Roman" w:hAnsi="Times New Roman"/>
              </w:rPr>
            </w:pPr>
            <w:r w:rsidRPr="00D562F7">
              <w:rPr>
                <w:rFonts w:ascii="Times New Roman" w:hAnsi="Times New Roman"/>
              </w:rPr>
              <w:t>ул. Центральная 11</w:t>
            </w:r>
          </w:p>
          <w:p w:rsidR="00F41E34" w:rsidRPr="00D562F7" w:rsidRDefault="00F41E34" w:rsidP="00F41E34">
            <w:pPr>
              <w:rPr>
                <w:rFonts w:ascii="Times New Roman" w:hAnsi="Times New Roman"/>
              </w:rPr>
            </w:pPr>
            <w:r w:rsidRPr="00D562F7">
              <w:rPr>
                <w:rFonts w:ascii="Times New Roman" w:hAnsi="Times New Roman"/>
              </w:rPr>
              <w:t>МКОУ « Ягульская средняя общеобразовательная школа№</w:t>
            </w:r>
          </w:p>
        </w:tc>
        <w:tc>
          <w:tcPr>
            <w:tcW w:w="1479" w:type="dxa"/>
            <w:shd w:val="clear" w:color="auto" w:fill="auto"/>
          </w:tcPr>
          <w:p w:rsidR="00F41E34" w:rsidRPr="00D562F7" w:rsidRDefault="00F41E34" w:rsidP="00F41E34">
            <w:pPr>
              <w:jc w:val="center"/>
              <w:rPr>
                <w:rFonts w:ascii="Times New Roman" w:hAnsi="Times New Roman"/>
              </w:rPr>
            </w:pPr>
            <w:r w:rsidRPr="00D562F7">
              <w:rPr>
                <w:rFonts w:ascii="Times New Roman" w:hAnsi="Times New Roman"/>
              </w:rPr>
              <w:t>0,169</w:t>
            </w:r>
          </w:p>
        </w:tc>
        <w:tc>
          <w:tcPr>
            <w:tcW w:w="1559" w:type="dxa"/>
            <w:shd w:val="clear" w:color="auto" w:fill="auto"/>
          </w:tcPr>
          <w:p w:rsidR="00F41E34" w:rsidRPr="00D562F7" w:rsidRDefault="00F41E34" w:rsidP="00F41E34">
            <w:pPr>
              <w:rPr>
                <w:rFonts w:ascii="Times New Roman" w:hAnsi="Times New Roman"/>
              </w:rPr>
            </w:pPr>
          </w:p>
        </w:tc>
        <w:tc>
          <w:tcPr>
            <w:tcW w:w="1418" w:type="dxa"/>
            <w:shd w:val="clear" w:color="auto" w:fill="auto"/>
          </w:tcPr>
          <w:p w:rsidR="00F41E34" w:rsidRPr="00D562F7" w:rsidRDefault="00F41E34" w:rsidP="00F41E34">
            <w:pPr>
              <w:rPr>
                <w:rFonts w:ascii="Times New Roman" w:hAnsi="Times New Roman"/>
              </w:rPr>
            </w:pPr>
          </w:p>
        </w:tc>
      </w:tr>
      <w:tr w:rsidR="00F41E34" w:rsidRPr="00D562F7" w:rsidTr="00F41E34">
        <w:trPr>
          <w:trHeight w:val="20"/>
          <w:jc w:val="center"/>
        </w:trPr>
        <w:tc>
          <w:tcPr>
            <w:tcW w:w="2085" w:type="dxa"/>
            <w:vMerge/>
            <w:shd w:val="clear" w:color="auto" w:fill="auto"/>
          </w:tcPr>
          <w:p w:rsidR="00F41E34" w:rsidRPr="00D562F7" w:rsidRDefault="00F41E34" w:rsidP="00F41E34">
            <w:pPr>
              <w:rPr>
                <w:rFonts w:ascii="Times New Roman" w:hAnsi="Times New Roman"/>
              </w:rPr>
            </w:pPr>
          </w:p>
        </w:tc>
        <w:tc>
          <w:tcPr>
            <w:tcW w:w="3383" w:type="dxa"/>
            <w:shd w:val="clear" w:color="auto" w:fill="auto"/>
          </w:tcPr>
          <w:p w:rsidR="00F41E34" w:rsidRPr="00D562F7" w:rsidRDefault="00F41E34" w:rsidP="00F41E34">
            <w:pPr>
              <w:rPr>
                <w:rFonts w:ascii="Times New Roman" w:hAnsi="Times New Roman"/>
              </w:rPr>
            </w:pPr>
            <w:r w:rsidRPr="00D562F7">
              <w:rPr>
                <w:rFonts w:ascii="Times New Roman" w:hAnsi="Times New Roman"/>
              </w:rPr>
              <w:t>Пожарное ДЕПО</w:t>
            </w:r>
          </w:p>
        </w:tc>
        <w:tc>
          <w:tcPr>
            <w:tcW w:w="1479" w:type="dxa"/>
            <w:shd w:val="clear" w:color="auto" w:fill="auto"/>
          </w:tcPr>
          <w:p w:rsidR="00F41E34" w:rsidRPr="00D562F7" w:rsidRDefault="00F41E34" w:rsidP="00F41E34">
            <w:pPr>
              <w:jc w:val="center"/>
              <w:rPr>
                <w:rFonts w:ascii="Times New Roman" w:hAnsi="Times New Roman"/>
              </w:rPr>
            </w:pPr>
            <w:r w:rsidRPr="00D562F7">
              <w:rPr>
                <w:rFonts w:ascii="Times New Roman" w:hAnsi="Times New Roman"/>
              </w:rPr>
              <w:t>0,0036</w:t>
            </w:r>
          </w:p>
        </w:tc>
        <w:tc>
          <w:tcPr>
            <w:tcW w:w="1559" w:type="dxa"/>
            <w:shd w:val="clear" w:color="auto" w:fill="auto"/>
          </w:tcPr>
          <w:p w:rsidR="00F41E34" w:rsidRPr="00D562F7" w:rsidRDefault="00F41E34" w:rsidP="00F41E34">
            <w:pPr>
              <w:rPr>
                <w:rFonts w:ascii="Times New Roman" w:hAnsi="Times New Roman"/>
              </w:rPr>
            </w:pPr>
          </w:p>
        </w:tc>
        <w:tc>
          <w:tcPr>
            <w:tcW w:w="1418" w:type="dxa"/>
            <w:shd w:val="clear" w:color="auto" w:fill="auto"/>
          </w:tcPr>
          <w:p w:rsidR="00F41E34" w:rsidRPr="00D562F7" w:rsidRDefault="00F41E34" w:rsidP="00F41E34">
            <w:pPr>
              <w:rPr>
                <w:rFonts w:ascii="Times New Roman" w:hAnsi="Times New Roman"/>
              </w:rPr>
            </w:pPr>
          </w:p>
        </w:tc>
      </w:tr>
      <w:tr w:rsidR="00F41E34" w:rsidRPr="00D562F7" w:rsidTr="00F41E34">
        <w:trPr>
          <w:trHeight w:val="20"/>
          <w:jc w:val="center"/>
        </w:trPr>
        <w:tc>
          <w:tcPr>
            <w:tcW w:w="2085" w:type="dxa"/>
            <w:vMerge w:val="restart"/>
            <w:shd w:val="clear" w:color="auto" w:fill="auto"/>
          </w:tcPr>
          <w:p w:rsidR="00F41E34" w:rsidRPr="00F41E34" w:rsidRDefault="00F41E34" w:rsidP="00F41E34">
            <w:pPr>
              <w:rPr>
                <w:rFonts w:ascii="Times New Roman" w:hAnsi="Times New Roman"/>
                <w:b/>
              </w:rPr>
            </w:pPr>
            <w:r w:rsidRPr="00F41E34">
              <w:rPr>
                <w:rFonts w:ascii="Times New Roman" w:hAnsi="Times New Roman"/>
                <w:b/>
              </w:rPr>
              <w:t>Котельная №12</w:t>
            </w:r>
          </w:p>
        </w:tc>
        <w:tc>
          <w:tcPr>
            <w:tcW w:w="3383" w:type="dxa"/>
            <w:shd w:val="clear" w:color="auto" w:fill="auto"/>
          </w:tcPr>
          <w:p w:rsidR="00F41E34" w:rsidRPr="00F41E34" w:rsidRDefault="00F41E34" w:rsidP="00F41E34">
            <w:pPr>
              <w:rPr>
                <w:rFonts w:ascii="Times New Roman" w:hAnsi="Times New Roman"/>
                <w:b/>
              </w:rPr>
            </w:pPr>
            <w:r w:rsidRPr="00F41E34">
              <w:rPr>
                <w:rFonts w:ascii="Times New Roman" w:hAnsi="Times New Roman"/>
                <w:b/>
              </w:rPr>
              <w:t>организации</w:t>
            </w:r>
          </w:p>
        </w:tc>
        <w:tc>
          <w:tcPr>
            <w:tcW w:w="1479" w:type="dxa"/>
            <w:shd w:val="clear" w:color="auto" w:fill="auto"/>
          </w:tcPr>
          <w:p w:rsidR="00F41E34" w:rsidRPr="00D562F7" w:rsidRDefault="00F41E34" w:rsidP="00F41E34">
            <w:pPr>
              <w:jc w:val="center"/>
              <w:rPr>
                <w:rFonts w:ascii="Times New Roman" w:hAnsi="Times New Roman"/>
              </w:rPr>
            </w:pPr>
          </w:p>
        </w:tc>
        <w:tc>
          <w:tcPr>
            <w:tcW w:w="1559" w:type="dxa"/>
            <w:shd w:val="clear" w:color="auto" w:fill="auto"/>
          </w:tcPr>
          <w:p w:rsidR="00F41E34" w:rsidRPr="00D562F7" w:rsidRDefault="00F41E34" w:rsidP="00F41E34">
            <w:pPr>
              <w:rPr>
                <w:rFonts w:ascii="Times New Roman" w:hAnsi="Times New Roman"/>
              </w:rPr>
            </w:pPr>
          </w:p>
        </w:tc>
        <w:tc>
          <w:tcPr>
            <w:tcW w:w="1418" w:type="dxa"/>
            <w:shd w:val="clear" w:color="auto" w:fill="auto"/>
          </w:tcPr>
          <w:p w:rsidR="00F41E34" w:rsidRPr="00D562F7" w:rsidRDefault="00F41E34" w:rsidP="00F41E34">
            <w:pPr>
              <w:rPr>
                <w:rFonts w:ascii="Times New Roman" w:hAnsi="Times New Roman"/>
              </w:rPr>
            </w:pPr>
          </w:p>
        </w:tc>
      </w:tr>
      <w:tr w:rsidR="00F41E34" w:rsidRPr="00D562F7" w:rsidTr="00F41E34">
        <w:trPr>
          <w:trHeight w:val="20"/>
          <w:jc w:val="center"/>
        </w:trPr>
        <w:tc>
          <w:tcPr>
            <w:tcW w:w="2085" w:type="dxa"/>
            <w:vMerge/>
            <w:shd w:val="clear" w:color="auto" w:fill="auto"/>
          </w:tcPr>
          <w:p w:rsidR="00F41E34" w:rsidRPr="00D562F7" w:rsidRDefault="00F41E34" w:rsidP="00F41E34">
            <w:pPr>
              <w:rPr>
                <w:rFonts w:ascii="Times New Roman" w:hAnsi="Times New Roman"/>
              </w:rPr>
            </w:pPr>
          </w:p>
        </w:tc>
        <w:tc>
          <w:tcPr>
            <w:tcW w:w="3383" w:type="dxa"/>
            <w:shd w:val="clear" w:color="auto" w:fill="auto"/>
          </w:tcPr>
          <w:p w:rsidR="00F41E34" w:rsidRPr="00D562F7" w:rsidRDefault="00F41E34" w:rsidP="00F41E34">
            <w:pPr>
              <w:rPr>
                <w:rFonts w:ascii="Times New Roman" w:hAnsi="Times New Roman"/>
              </w:rPr>
            </w:pPr>
            <w:r w:rsidRPr="00D562F7">
              <w:rPr>
                <w:rFonts w:ascii="Times New Roman" w:hAnsi="Times New Roman"/>
              </w:rPr>
              <w:t>ул. пер.Школьный 1</w:t>
            </w:r>
          </w:p>
          <w:p w:rsidR="00F41E34" w:rsidRPr="00D562F7" w:rsidRDefault="00F41E34" w:rsidP="00F41E34">
            <w:pPr>
              <w:rPr>
                <w:rFonts w:ascii="Times New Roman" w:hAnsi="Times New Roman"/>
              </w:rPr>
            </w:pPr>
            <w:r w:rsidRPr="00D562F7">
              <w:rPr>
                <w:rFonts w:ascii="Times New Roman" w:hAnsi="Times New Roman"/>
              </w:rPr>
              <w:t>МБОУ «Крымско-Слудская основная общеобразовательная школа»</w:t>
            </w:r>
          </w:p>
        </w:tc>
        <w:tc>
          <w:tcPr>
            <w:tcW w:w="1479" w:type="dxa"/>
            <w:shd w:val="clear" w:color="auto" w:fill="auto"/>
          </w:tcPr>
          <w:p w:rsidR="00F41E34" w:rsidRPr="00D562F7" w:rsidRDefault="00F41E34" w:rsidP="00F41E34">
            <w:pPr>
              <w:jc w:val="center"/>
              <w:rPr>
                <w:rFonts w:ascii="Times New Roman" w:hAnsi="Times New Roman"/>
              </w:rPr>
            </w:pPr>
          </w:p>
          <w:p w:rsidR="00F41E34" w:rsidRPr="00D562F7" w:rsidRDefault="00F41E34" w:rsidP="00F41E34">
            <w:pPr>
              <w:jc w:val="center"/>
              <w:rPr>
                <w:rFonts w:ascii="Times New Roman" w:hAnsi="Times New Roman"/>
              </w:rPr>
            </w:pPr>
          </w:p>
          <w:p w:rsidR="00F41E34" w:rsidRPr="00D562F7" w:rsidRDefault="00F41E34" w:rsidP="00F41E34">
            <w:pPr>
              <w:jc w:val="center"/>
              <w:rPr>
                <w:rFonts w:ascii="Times New Roman" w:hAnsi="Times New Roman"/>
              </w:rPr>
            </w:pPr>
            <w:r w:rsidRPr="00D562F7">
              <w:rPr>
                <w:rFonts w:ascii="Times New Roman" w:hAnsi="Times New Roman"/>
              </w:rPr>
              <w:t>0,253</w:t>
            </w:r>
          </w:p>
          <w:p w:rsidR="00F41E34" w:rsidRPr="00D562F7" w:rsidRDefault="00F41E34" w:rsidP="00F41E34">
            <w:pPr>
              <w:rPr>
                <w:rFonts w:ascii="Times New Roman" w:hAnsi="Times New Roman"/>
              </w:rPr>
            </w:pPr>
          </w:p>
        </w:tc>
        <w:tc>
          <w:tcPr>
            <w:tcW w:w="1559" w:type="dxa"/>
            <w:shd w:val="clear" w:color="auto" w:fill="auto"/>
          </w:tcPr>
          <w:p w:rsidR="00F41E34" w:rsidRPr="00D562F7" w:rsidRDefault="00F41E34" w:rsidP="00F41E34">
            <w:pPr>
              <w:rPr>
                <w:rFonts w:ascii="Times New Roman" w:hAnsi="Times New Roman"/>
              </w:rPr>
            </w:pPr>
          </w:p>
        </w:tc>
        <w:tc>
          <w:tcPr>
            <w:tcW w:w="1418" w:type="dxa"/>
            <w:shd w:val="clear" w:color="auto" w:fill="auto"/>
          </w:tcPr>
          <w:p w:rsidR="00F41E34" w:rsidRPr="00D562F7" w:rsidRDefault="00F41E34" w:rsidP="00F41E34">
            <w:pPr>
              <w:rPr>
                <w:rFonts w:ascii="Times New Roman" w:hAnsi="Times New Roman"/>
              </w:rPr>
            </w:pPr>
          </w:p>
        </w:tc>
      </w:tr>
      <w:tr w:rsidR="00F41E34" w:rsidRPr="00D562F7" w:rsidTr="00F41E34">
        <w:trPr>
          <w:trHeight w:val="20"/>
          <w:jc w:val="center"/>
        </w:trPr>
        <w:tc>
          <w:tcPr>
            <w:tcW w:w="2085" w:type="dxa"/>
            <w:vMerge w:val="restart"/>
            <w:shd w:val="clear" w:color="auto" w:fill="auto"/>
          </w:tcPr>
          <w:p w:rsidR="00F41E34" w:rsidRPr="00F41E34" w:rsidRDefault="00F41E34" w:rsidP="00F41E34">
            <w:pPr>
              <w:rPr>
                <w:rFonts w:ascii="Times New Roman" w:hAnsi="Times New Roman"/>
                <w:b/>
              </w:rPr>
            </w:pPr>
            <w:r w:rsidRPr="00F41E34">
              <w:rPr>
                <w:rFonts w:ascii="Times New Roman" w:hAnsi="Times New Roman"/>
                <w:b/>
              </w:rPr>
              <w:t>Котельная №13</w:t>
            </w:r>
          </w:p>
        </w:tc>
        <w:tc>
          <w:tcPr>
            <w:tcW w:w="3383" w:type="dxa"/>
            <w:shd w:val="clear" w:color="auto" w:fill="auto"/>
          </w:tcPr>
          <w:p w:rsidR="00F41E34" w:rsidRPr="00D562F7" w:rsidRDefault="00F41E34" w:rsidP="00F41E34">
            <w:pPr>
              <w:rPr>
                <w:rFonts w:ascii="Times New Roman" w:hAnsi="Times New Roman"/>
              </w:rPr>
            </w:pPr>
            <w:r w:rsidRPr="00F41E34">
              <w:rPr>
                <w:rFonts w:ascii="Times New Roman" w:hAnsi="Times New Roman"/>
                <w:b/>
              </w:rPr>
              <w:t>организации</w:t>
            </w:r>
          </w:p>
        </w:tc>
        <w:tc>
          <w:tcPr>
            <w:tcW w:w="1479" w:type="dxa"/>
            <w:shd w:val="clear" w:color="auto" w:fill="auto"/>
          </w:tcPr>
          <w:p w:rsidR="00F41E34" w:rsidRPr="00D562F7" w:rsidRDefault="00F41E34" w:rsidP="00F41E34">
            <w:pPr>
              <w:jc w:val="center"/>
              <w:rPr>
                <w:rFonts w:ascii="Times New Roman" w:hAnsi="Times New Roman"/>
              </w:rPr>
            </w:pPr>
          </w:p>
        </w:tc>
        <w:tc>
          <w:tcPr>
            <w:tcW w:w="1559" w:type="dxa"/>
            <w:shd w:val="clear" w:color="auto" w:fill="auto"/>
          </w:tcPr>
          <w:p w:rsidR="00F41E34" w:rsidRPr="00D562F7" w:rsidRDefault="00F41E34" w:rsidP="00F41E34">
            <w:pPr>
              <w:rPr>
                <w:rFonts w:ascii="Times New Roman" w:hAnsi="Times New Roman"/>
              </w:rPr>
            </w:pPr>
          </w:p>
        </w:tc>
        <w:tc>
          <w:tcPr>
            <w:tcW w:w="1418" w:type="dxa"/>
            <w:shd w:val="clear" w:color="auto" w:fill="auto"/>
          </w:tcPr>
          <w:p w:rsidR="00F41E34" w:rsidRPr="00D562F7" w:rsidRDefault="00F41E34" w:rsidP="00F41E34">
            <w:pPr>
              <w:rPr>
                <w:rFonts w:ascii="Times New Roman" w:hAnsi="Times New Roman"/>
              </w:rPr>
            </w:pPr>
          </w:p>
        </w:tc>
      </w:tr>
      <w:tr w:rsidR="00F41E34" w:rsidRPr="00D562F7" w:rsidTr="00F41E34">
        <w:trPr>
          <w:trHeight w:val="20"/>
          <w:jc w:val="center"/>
        </w:trPr>
        <w:tc>
          <w:tcPr>
            <w:tcW w:w="2085" w:type="dxa"/>
            <w:vMerge/>
            <w:shd w:val="clear" w:color="auto" w:fill="auto"/>
          </w:tcPr>
          <w:p w:rsidR="00F41E34" w:rsidRPr="00D562F7" w:rsidRDefault="00F41E34" w:rsidP="00F41E34">
            <w:pPr>
              <w:rPr>
                <w:rFonts w:ascii="Times New Roman" w:hAnsi="Times New Roman"/>
              </w:rPr>
            </w:pPr>
          </w:p>
        </w:tc>
        <w:tc>
          <w:tcPr>
            <w:tcW w:w="3383" w:type="dxa"/>
            <w:shd w:val="clear" w:color="auto" w:fill="auto"/>
          </w:tcPr>
          <w:p w:rsidR="00F41E34" w:rsidRPr="00D562F7" w:rsidRDefault="00F41E34" w:rsidP="00F41E34">
            <w:pPr>
              <w:rPr>
                <w:rFonts w:ascii="Times New Roman" w:hAnsi="Times New Roman"/>
              </w:rPr>
            </w:pPr>
            <w:r w:rsidRPr="00D562F7">
              <w:rPr>
                <w:rFonts w:ascii="Times New Roman" w:hAnsi="Times New Roman"/>
              </w:rPr>
              <w:t>ул.Садовая 2</w:t>
            </w:r>
          </w:p>
          <w:p w:rsidR="00F41E34" w:rsidRPr="00D562F7" w:rsidRDefault="00F41E34" w:rsidP="00F41E34">
            <w:pPr>
              <w:rPr>
                <w:rFonts w:ascii="Times New Roman" w:hAnsi="Times New Roman"/>
              </w:rPr>
            </w:pPr>
            <w:r w:rsidRPr="00D562F7">
              <w:rPr>
                <w:rFonts w:ascii="Times New Roman" w:hAnsi="Times New Roman"/>
              </w:rPr>
              <w:t>МБДОУ «Кизнерский детский сад» №2</w:t>
            </w:r>
          </w:p>
        </w:tc>
        <w:tc>
          <w:tcPr>
            <w:tcW w:w="1479" w:type="dxa"/>
            <w:shd w:val="clear" w:color="auto" w:fill="auto"/>
          </w:tcPr>
          <w:p w:rsidR="00F41E34" w:rsidRPr="00D562F7" w:rsidRDefault="00F41E34" w:rsidP="00F41E34">
            <w:pPr>
              <w:jc w:val="center"/>
              <w:rPr>
                <w:rFonts w:ascii="Times New Roman" w:hAnsi="Times New Roman"/>
              </w:rPr>
            </w:pPr>
            <w:r w:rsidRPr="00D562F7">
              <w:rPr>
                <w:rFonts w:ascii="Times New Roman" w:hAnsi="Times New Roman"/>
              </w:rPr>
              <w:t>0,12</w:t>
            </w:r>
          </w:p>
        </w:tc>
        <w:tc>
          <w:tcPr>
            <w:tcW w:w="1559" w:type="dxa"/>
            <w:shd w:val="clear" w:color="auto" w:fill="auto"/>
          </w:tcPr>
          <w:p w:rsidR="00F41E34" w:rsidRPr="00D562F7" w:rsidRDefault="00F41E34" w:rsidP="00F41E34">
            <w:pPr>
              <w:rPr>
                <w:rFonts w:ascii="Times New Roman" w:hAnsi="Times New Roman"/>
              </w:rPr>
            </w:pPr>
          </w:p>
        </w:tc>
        <w:tc>
          <w:tcPr>
            <w:tcW w:w="1418" w:type="dxa"/>
            <w:shd w:val="clear" w:color="auto" w:fill="auto"/>
          </w:tcPr>
          <w:p w:rsidR="00F41E34" w:rsidRPr="00D562F7" w:rsidRDefault="00F41E34" w:rsidP="00F41E34">
            <w:pPr>
              <w:rPr>
                <w:rFonts w:ascii="Times New Roman" w:hAnsi="Times New Roman"/>
              </w:rPr>
            </w:pPr>
          </w:p>
        </w:tc>
      </w:tr>
      <w:tr w:rsidR="00F41E34" w:rsidRPr="00D562F7" w:rsidTr="00F41E34">
        <w:trPr>
          <w:trHeight w:val="20"/>
          <w:jc w:val="center"/>
        </w:trPr>
        <w:tc>
          <w:tcPr>
            <w:tcW w:w="2085" w:type="dxa"/>
            <w:vMerge w:val="restart"/>
            <w:shd w:val="clear" w:color="auto" w:fill="auto"/>
          </w:tcPr>
          <w:p w:rsidR="00F41E34" w:rsidRPr="00F41E34" w:rsidRDefault="00F41E34" w:rsidP="00F41E34">
            <w:pPr>
              <w:rPr>
                <w:rFonts w:ascii="Times New Roman" w:hAnsi="Times New Roman"/>
                <w:b/>
              </w:rPr>
            </w:pPr>
            <w:r w:rsidRPr="00F41E34">
              <w:rPr>
                <w:rFonts w:ascii="Times New Roman" w:hAnsi="Times New Roman"/>
                <w:b/>
              </w:rPr>
              <w:t>Котельная №14</w:t>
            </w:r>
          </w:p>
        </w:tc>
        <w:tc>
          <w:tcPr>
            <w:tcW w:w="3383" w:type="dxa"/>
            <w:shd w:val="clear" w:color="auto" w:fill="auto"/>
          </w:tcPr>
          <w:p w:rsidR="00F41E34" w:rsidRPr="00F41E34" w:rsidRDefault="00F41E34" w:rsidP="00F41E34">
            <w:pPr>
              <w:rPr>
                <w:rFonts w:ascii="Times New Roman" w:hAnsi="Times New Roman"/>
                <w:b/>
              </w:rPr>
            </w:pPr>
            <w:r w:rsidRPr="00F41E34">
              <w:rPr>
                <w:rFonts w:ascii="Times New Roman" w:hAnsi="Times New Roman"/>
                <w:b/>
              </w:rPr>
              <w:t>организации</w:t>
            </w:r>
          </w:p>
        </w:tc>
        <w:tc>
          <w:tcPr>
            <w:tcW w:w="1479" w:type="dxa"/>
            <w:shd w:val="clear" w:color="auto" w:fill="auto"/>
          </w:tcPr>
          <w:p w:rsidR="00F41E34" w:rsidRPr="00D562F7" w:rsidRDefault="00F41E34" w:rsidP="00F41E34">
            <w:pPr>
              <w:jc w:val="center"/>
              <w:rPr>
                <w:rFonts w:ascii="Times New Roman" w:hAnsi="Times New Roman"/>
              </w:rPr>
            </w:pPr>
          </w:p>
        </w:tc>
        <w:tc>
          <w:tcPr>
            <w:tcW w:w="1559" w:type="dxa"/>
            <w:shd w:val="clear" w:color="auto" w:fill="auto"/>
          </w:tcPr>
          <w:p w:rsidR="00F41E34" w:rsidRPr="00D562F7" w:rsidRDefault="00F41E34" w:rsidP="00F41E34">
            <w:pPr>
              <w:rPr>
                <w:rFonts w:ascii="Times New Roman" w:hAnsi="Times New Roman"/>
              </w:rPr>
            </w:pPr>
          </w:p>
        </w:tc>
        <w:tc>
          <w:tcPr>
            <w:tcW w:w="1418" w:type="dxa"/>
            <w:shd w:val="clear" w:color="auto" w:fill="auto"/>
          </w:tcPr>
          <w:p w:rsidR="00F41E34" w:rsidRPr="00D562F7" w:rsidRDefault="00F41E34" w:rsidP="00F41E34">
            <w:pPr>
              <w:rPr>
                <w:rFonts w:ascii="Times New Roman" w:hAnsi="Times New Roman"/>
              </w:rPr>
            </w:pPr>
          </w:p>
        </w:tc>
      </w:tr>
      <w:tr w:rsidR="00F41E34" w:rsidRPr="00D562F7" w:rsidTr="00F41E34">
        <w:trPr>
          <w:trHeight w:val="20"/>
          <w:jc w:val="center"/>
        </w:trPr>
        <w:tc>
          <w:tcPr>
            <w:tcW w:w="2085" w:type="dxa"/>
            <w:vMerge/>
            <w:shd w:val="clear" w:color="auto" w:fill="auto"/>
          </w:tcPr>
          <w:p w:rsidR="00F41E34" w:rsidRPr="00D562F7" w:rsidRDefault="00F41E34" w:rsidP="00F41E34">
            <w:pPr>
              <w:rPr>
                <w:rFonts w:ascii="Times New Roman" w:hAnsi="Times New Roman"/>
              </w:rPr>
            </w:pPr>
          </w:p>
        </w:tc>
        <w:tc>
          <w:tcPr>
            <w:tcW w:w="3383" w:type="dxa"/>
            <w:shd w:val="clear" w:color="auto" w:fill="auto"/>
          </w:tcPr>
          <w:p w:rsidR="00F41E34" w:rsidRPr="00D562F7" w:rsidRDefault="00F41E34" w:rsidP="00F41E34">
            <w:pPr>
              <w:rPr>
                <w:rFonts w:ascii="Times New Roman" w:hAnsi="Times New Roman"/>
              </w:rPr>
            </w:pPr>
            <w:r w:rsidRPr="00D562F7">
              <w:rPr>
                <w:rFonts w:ascii="Times New Roman" w:hAnsi="Times New Roman"/>
              </w:rPr>
              <w:t>ул. Школьная 8</w:t>
            </w:r>
          </w:p>
          <w:p w:rsidR="00F41E34" w:rsidRPr="00D562F7" w:rsidRDefault="00F41E34" w:rsidP="00F41E34">
            <w:pPr>
              <w:rPr>
                <w:rFonts w:ascii="Times New Roman" w:hAnsi="Times New Roman"/>
              </w:rPr>
            </w:pPr>
            <w:r w:rsidRPr="00D562F7">
              <w:rPr>
                <w:rFonts w:ascii="Times New Roman" w:hAnsi="Times New Roman"/>
              </w:rPr>
              <w:t>МКОУ «Старокармыжская средняя общеобразовательная школа»</w:t>
            </w:r>
          </w:p>
          <w:p w:rsidR="00F41E34" w:rsidRPr="00D562F7" w:rsidRDefault="00F41E34" w:rsidP="00F41E34">
            <w:pPr>
              <w:rPr>
                <w:rFonts w:ascii="Times New Roman" w:hAnsi="Times New Roman"/>
              </w:rPr>
            </w:pPr>
            <w:r w:rsidRPr="00D562F7">
              <w:rPr>
                <w:rFonts w:ascii="Times New Roman" w:hAnsi="Times New Roman"/>
              </w:rPr>
              <w:t>Здание школы</w:t>
            </w:r>
          </w:p>
          <w:p w:rsidR="00F41E34" w:rsidRPr="00D562F7" w:rsidRDefault="00F41E34" w:rsidP="00F41E34">
            <w:pPr>
              <w:rPr>
                <w:rFonts w:ascii="Times New Roman" w:hAnsi="Times New Roman"/>
              </w:rPr>
            </w:pPr>
            <w:r w:rsidRPr="00D562F7">
              <w:rPr>
                <w:rFonts w:ascii="Times New Roman" w:hAnsi="Times New Roman"/>
              </w:rPr>
              <w:t>Гараж</w:t>
            </w:r>
          </w:p>
          <w:p w:rsidR="00F41E34" w:rsidRPr="00D562F7" w:rsidRDefault="00F41E34" w:rsidP="00F41E34">
            <w:pPr>
              <w:rPr>
                <w:rFonts w:ascii="Times New Roman" w:hAnsi="Times New Roman"/>
              </w:rPr>
            </w:pPr>
            <w:r w:rsidRPr="00D562F7">
              <w:rPr>
                <w:rFonts w:ascii="Times New Roman" w:hAnsi="Times New Roman"/>
              </w:rPr>
              <w:t>Детский сад</w:t>
            </w:r>
          </w:p>
        </w:tc>
        <w:tc>
          <w:tcPr>
            <w:tcW w:w="1479" w:type="dxa"/>
            <w:shd w:val="clear" w:color="auto" w:fill="auto"/>
          </w:tcPr>
          <w:p w:rsidR="00F41E34" w:rsidRPr="00D562F7" w:rsidRDefault="00F41E34" w:rsidP="00F41E34">
            <w:pPr>
              <w:jc w:val="center"/>
              <w:rPr>
                <w:rFonts w:ascii="Times New Roman" w:hAnsi="Times New Roman"/>
              </w:rPr>
            </w:pPr>
          </w:p>
          <w:p w:rsidR="00F41E34" w:rsidRPr="00D562F7" w:rsidRDefault="00F41E34" w:rsidP="00F41E34">
            <w:pPr>
              <w:jc w:val="center"/>
              <w:rPr>
                <w:rFonts w:ascii="Times New Roman" w:hAnsi="Times New Roman"/>
              </w:rPr>
            </w:pPr>
          </w:p>
          <w:p w:rsidR="00F41E34" w:rsidRPr="00D562F7" w:rsidRDefault="00F41E34" w:rsidP="00F41E34">
            <w:pPr>
              <w:jc w:val="center"/>
              <w:rPr>
                <w:rFonts w:ascii="Times New Roman" w:hAnsi="Times New Roman"/>
              </w:rPr>
            </w:pPr>
          </w:p>
          <w:p w:rsidR="00F41E34" w:rsidRPr="00D562F7" w:rsidRDefault="00F41E34" w:rsidP="00F41E34">
            <w:pPr>
              <w:jc w:val="center"/>
              <w:rPr>
                <w:rFonts w:ascii="Times New Roman" w:hAnsi="Times New Roman"/>
              </w:rPr>
            </w:pPr>
          </w:p>
          <w:p w:rsidR="00F41E34" w:rsidRPr="00D562F7" w:rsidRDefault="00F41E34" w:rsidP="00F41E34">
            <w:pPr>
              <w:jc w:val="center"/>
              <w:rPr>
                <w:rFonts w:ascii="Times New Roman" w:hAnsi="Times New Roman"/>
              </w:rPr>
            </w:pPr>
            <w:r w:rsidRPr="00D562F7">
              <w:rPr>
                <w:rFonts w:ascii="Times New Roman" w:hAnsi="Times New Roman"/>
              </w:rPr>
              <w:t>0,131</w:t>
            </w:r>
          </w:p>
          <w:p w:rsidR="00F41E34" w:rsidRPr="00D562F7" w:rsidRDefault="00F41E34" w:rsidP="00F41E34">
            <w:pPr>
              <w:jc w:val="center"/>
              <w:rPr>
                <w:rFonts w:ascii="Times New Roman" w:hAnsi="Times New Roman"/>
              </w:rPr>
            </w:pPr>
            <w:r w:rsidRPr="00D562F7">
              <w:rPr>
                <w:rFonts w:ascii="Times New Roman" w:hAnsi="Times New Roman"/>
              </w:rPr>
              <w:t>0,02</w:t>
            </w:r>
          </w:p>
          <w:p w:rsidR="00F41E34" w:rsidRPr="00D562F7" w:rsidRDefault="00F41E34" w:rsidP="00F41E34">
            <w:pPr>
              <w:jc w:val="center"/>
              <w:rPr>
                <w:rFonts w:ascii="Times New Roman" w:hAnsi="Times New Roman"/>
              </w:rPr>
            </w:pPr>
            <w:r w:rsidRPr="00D562F7">
              <w:rPr>
                <w:rFonts w:ascii="Times New Roman" w:hAnsi="Times New Roman"/>
              </w:rPr>
              <w:t>0,082</w:t>
            </w:r>
          </w:p>
        </w:tc>
        <w:tc>
          <w:tcPr>
            <w:tcW w:w="1559" w:type="dxa"/>
            <w:shd w:val="clear" w:color="auto" w:fill="auto"/>
          </w:tcPr>
          <w:p w:rsidR="00F41E34" w:rsidRPr="00D562F7" w:rsidRDefault="00F41E34" w:rsidP="00F41E34">
            <w:pPr>
              <w:rPr>
                <w:rFonts w:ascii="Times New Roman" w:hAnsi="Times New Roman"/>
              </w:rPr>
            </w:pPr>
          </w:p>
        </w:tc>
        <w:tc>
          <w:tcPr>
            <w:tcW w:w="1418" w:type="dxa"/>
            <w:shd w:val="clear" w:color="auto" w:fill="auto"/>
          </w:tcPr>
          <w:p w:rsidR="00F41E34" w:rsidRPr="00D562F7" w:rsidRDefault="00F41E34" w:rsidP="00F41E34">
            <w:pPr>
              <w:rPr>
                <w:rFonts w:ascii="Times New Roman" w:hAnsi="Times New Roman"/>
              </w:rPr>
            </w:pPr>
          </w:p>
        </w:tc>
      </w:tr>
      <w:tr w:rsidR="00F41E34" w:rsidRPr="00D562F7" w:rsidTr="00F41E34">
        <w:trPr>
          <w:trHeight w:val="20"/>
          <w:jc w:val="center"/>
        </w:trPr>
        <w:tc>
          <w:tcPr>
            <w:tcW w:w="2085" w:type="dxa"/>
            <w:vMerge w:val="restart"/>
            <w:shd w:val="clear" w:color="auto" w:fill="auto"/>
          </w:tcPr>
          <w:p w:rsidR="00F41E34" w:rsidRPr="00F41E34" w:rsidRDefault="00F41E34" w:rsidP="00F41E34">
            <w:pPr>
              <w:rPr>
                <w:rFonts w:ascii="Times New Roman" w:hAnsi="Times New Roman"/>
                <w:b/>
              </w:rPr>
            </w:pPr>
            <w:r w:rsidRPr="00F41E34">
              <w:rPr>
                <w:rFonts w:ascii="Times New Roman" w:hAnsi="Times New Roman"/>
                <w:b/>
              </w:rPr>
              <w:t>Котельная №15</w:t>
            </w:r>
          </w:p>
        </w:tc>
        <w:tc>
          <w:tcPr>
            <w:tcW w:w="3383" w:type="dxa"/>
            <w:shd w:val="clear" w:color="auto" w:fill="auto"/>
          </w:tcPr>
          <w:p w:rsidR="00F41E34" w:rsidRPr="00F41E34" w:rsidRDefault="00F41E34" w:rsidP="00F41E34">
            <w:pPr>
              <w:rPr>
                <w:rFonts w:ascii="Times New Roman" w:hAnsi="Times New Roman"/>
                <w:b/>
              </w:rPr>
            </w:pPr>
            <w:r w:rsidRPr="00F41E34">
              <w:rPr>
                <w:rFonts w:ascii="Times New Roman" w:hAnsi="Times New Roman"/>
                <w:b/>
              </w:rPr>
              <w:t>организации</w:t>
            </w:r>
          </w:p>
        </w:tc>
        <w:tc>
          <w:tcPr>
            <w:tcW w:w="1479" w:type="dxa"/>
            <w:shd w:val="clear" w:color="auto" w:fill="auto"/>
          </w:tcPr>
          <w:p w:rsidR="00F41E34" w:rsidRPr="00D562F7" w:rsidRDefault="00F41E34" w:rsidP="00F41E34">
            <w:pPr>
              <w:jc w:val="center"/>
              <w:rPr>
                <w:rFonts w:ascii="Times New Roman" w:hAnsi="Times New Roman"/>
              </w:rPr>
            </w:pPr>
          </w:p>
        </w:tc>
        <w:tc>
          <w:tcPr>
            <w:tcW w:w="1559" w:type="dxa"/>
            <w:shd w:val="clear" w:color="auto" w:fill="auto"/>
          </w:tcPr>
          <w:p w:rsidR="00F41E34" w:rsidRPr="00D562F7" w:rsidRDefault="00F41E34" w:rsidP="00F41E34">
            <w:pPr>
              <w:rPr>
                <w:rFonts w:ascii="Times New Roman" w:hAnsi="Times New Roman"/>
              </w:rPr>
            </w:pPr>
          </w:p>
        </w:tc>
        <w:tc>
          <w:tcPr>
            <w:tcW w:w="1418" w:type="dxa"/>
            <w:shd w:val="clear" w:color="auto" w:fill="auto"/>
          </w:tcPr>
          <w:p w:rsidR="00F41E34" w:rsidRPr="00D562F7" w:rsidRDefault="00F41E34" w:rsidP="00F41E34">
            <w:pPr>
              <w:rPr>
                <w:rFonts w:ascii="Times New Roman" w:hAnsi="Times New Roman"/>
              </w:rPr>
            </w:pPr>
          </w:p>
        </w:tc>
      </w:tr>
      <w:tr w:rsidR="00F41E34" w:rsidRPr="00D562F7" w:rsidTr="00F41E34">
        <w:trPr>
          <w:trHeight w:val="20"/>
          <w:jc w:val="center"/>
        </w:trPr>
        <w:tc>
          <w:tcPr>
            <w:tcW w:w="2085" w:type="dxa"/>
            <w:vMerge/>
            <w:shd w:val="clear" w:color="auto" w:fill="auto"/>
          </w:tcPr>
          <w:p w:rsidR="00F41E34" w:rsidRPr="00D562F7" w:rsidRDefault="00F41E34" w:rsidP="00F41E34">
            <w:pPr>
              <w:jc w:val="center"/>
              <w:rPr>
                <w:rFonts w:ascii="Times New Roman" w:hAnsi="Times New Roman"/>
              </w:rPr>
            </w:pPr>
          </w:p>
        </w:tc>
        <w:tc>
          <w:tcPr>
            <w:tcW w:w="3383" w:type="dxa"/>
            <w:shd w:val="clear" w:color="auto" w:fill="auto"/>
          </w:tcPr>
          <w:p w:rsidR="00F41E34" w:rsidRPr="00D562F7" w:rsidRDefault="00F41E34" w:rsidP="00F41E34">
            <w:pPr>
              <w:rPr>
                <w:rFonts w:ascii="Times New Roman" w:hAnsi="Times New Roman"/>
              </w:rPr>
            </w:pPr>
            <w:r w:rsidRPr="00D562F7">
              <w:rPr>
                <w:rFonts w:ascii="Times New Roman" w:hAnsi="Times New Roman"/>
              </w:rPr>
              <w:t>ул.Чайковского 62</w:t>
            </w:r>
          </w:p>
          <w:p w:rsidR="00F41E34" w:rsidRPr="00D562F7" w:rsidRDefault="00F41E34" w:rsidP="00F41E34">
            <w:pPr>
              <w:rPr>
                <w:rFonts w:ascii="Times New Roman" w:hAnsi="Times New Roman"/>
              </w:rPr>
            </w:pPr>
            <w:r w:rsidRPr="00D562F7">
              <w:rPr>
                <w:rFonts w:ascii="Times New Roman" w:hAnsi="Times New Roman"/>
              </w:rPr>
              <w:t>МБОУ ДО «КРДДТ»</w:t>
            </w:r>
          </w:p>
        </w:tc>
        <w:tc>
          <w:tcPr>
            <w:tcW w:w="1479" w:type="dxa"/>
            <w:shd w:val="clear" w:color="auto" w:fill="auto"/>
          </w:tcPr>
          <w:p w:rsidR="00F41E34" w:rsidRPr="00D562F7" w:rsidRDefault="00F41E34" w:rsidP="00F41E34">
            <w:pPr>
              <w:jc w:val="center"/>
              <w:rPr>
                <w:rFonts w:ascii="Times New Roman" w:hAnsi="Times New Roman"/>
              </w:rPr>
            </w:pPr>
            <w:r w:rsidRPr="00D562F7">
              <w:rPr>
                <w:rFonts w:ascii="Times New Roman" w:hAnsi="Times New Roman"/>
              </w:rPr>
              <w:t>0,067</w:t>
            </w:r>
          </w:p>
        </w:tc>
        <w:tc>
          <w:tcPr>
            <w:tcW w:w="1559" w:type="dxa"/>
            <w:shd w:val="clear" w:color="auto" w:fill="auto"/>
          </w:tcPr>
          <w:p w:rsidR="00F41E34" w:rsidRPr="00D562F7" w:rsidRDefault="00F41E34" w:rsidP="00F41E34">
            <w:pPr>
              <w:rPr>
                <w:rFonts w:ascii="Times New Roman" w:hAnsi="Times New Roman"/>
              </w:rPr>
            </w:pPr>
          </w:p>
        </w:tc>
        <w:tc>
          <w:tcPr>
            <w:tcW w:w="1418" w:type="dxa"/>
            <w:shd w:val="clear" w:color="auto" w:fill="auto"/>
          </w:tcPr>
          <w:p w:rsidR="00F41E34" w:rsidRPr="00D562F7" w:rsidRDefault="00F41E34" w:rsidP="00F41E34">
            <w:pPr>
              <w:rPr>
                <w:rFonts w:ascii="Times New Roman" w:hAnsi="Times New Roman"/>
              </w:rPr>
            </w:pPr>
          </w:p>
        </w:tc>
      </w:tr>
      <w:tr w:rsidR="00F41E34" w:rsidRPr="00D562F7" w:rsidTr="00F41E34">
        <w:trPr>
          <w:trHeight w:val="20"/>
          <w:jc w:val="center"/>
        </w:trPr>
        <w:tc>
          <w:tcPr>
            <w:tcW w:w="2085" w:type="dxa"/>
            <w:vMerge w:val="restart"/>
            <w:shd w:val="clear" w:color="auto" w:fill="auto"/>
          </w:tcPr>
          <w:p w:rsidR="00F41E34" w:rsidRPr="00F41E34" w:rsidRDefault="00F41E34" w:rsidP="00F41E34">
            <w:pPr>
              <w:rPr>
                <w:rFonts w:ascii="Times New Roman" w:hAnsi="Times New Roman"/>
                <w:b/>
              </w:rPr>
            </w:pPr>
            <w:r w:rsidRPr="00F41E34">
              <w:rPr>
                <w:rFonts w:ascii="Times New Roman" w:hAnsi="Times New Roman"/>
                <w:b/>
              </w:rPr>
              <w:t>Котельная №16</w:t>
            </w:r>
          </w:p>
        </w:tc>
        <w:tc>
          <w:tcPr>
            <w:tcW w:w="3383" w:type="dxa"/>
            <w:shd w:val="clear" w:color="auto" w:fill="auto"/>
          </w:tcPr>
          <w:p w:rsidR="00F41E34" w:rsidRPr="00F41E34" w:rsidRDefault="00F41E34" w:rsidP="00F41E34">
            <w:pPr>
              <w:rPr>
                <w:rFonts w:ascii="Times New Roman" w:hAnsi="Times New Roman"/>
                <w:b/>
              </w:rPr>
            </w:pPr>
            <w:r w:rsidRPr="00F41E34">
              <w:rPr>
                <w:rFonts w:ascii="Times New Roman" w:hAnsi="Times New Roman"/>
                <w:b/>
              </w:rPr>
              <w:t>организации</w:t>
            </w:r>
          </w:p>
        </w:tc>
        <w:tc>
          <w:tcPr>
            <w:tcW w:w="1479" w:type="dxa"/>
            <w:shd w:val="clear" w:color="auto" w:fill="auto"/>
          </w:tcPr>
          <w:p w:rsidR="00F41E34" w:rsidRPr="00D562F7" w:rsidRDefault="00F41E34" w:rsidP="00F41E34">
            <w:pPr>
              <w:jc w:val="center"/>
              <w:rPr>
                <w:rFonts w:ascii="Times New Roman" w:hAnsi="Times New Roman"/>
              </w:rPr>
            </w:pPr>
          </w:p>
        </w:tc>
        <w:tc>
          <w:tcPr>
            <w:tcW w:w="1559" w:type="dxa"/>
            <w:shd w:val="clear" w:color="auto" w:fill="auto"/>
          </w:tcPr>
          <w:p w:rsidR="00F41E34" w:rsidRPr="00D562F7" w:rsidRDefault="00F41E34" w:rsidP="00F41E34">
            <w:pPr>
              <w:rPr>
                <w:rFonts w:ascii="Times New Roman" w:hAnsi="Times New Roman"/>
              </w:rPr>
            </w:pPr>
          </w:p>
        </w:tc>
        <w:tc>
          <w:tcPr>
            <w:tcW w:w="1418" w:type="dxa"/>
            <w:shd w:val="clear" w:color="auto" w:fill="auto"/>
          </w:tcPr>
          <w:p w:rsidR="00F41E34" w:rsidRPr="00D562F7" w:rsidRDefault="00F41E34" w:rsidP="00F41E34">
            <w:pPr>
              <w:rPr>
                <w:rFonts w:ascii="Times New Roman" w:hAnsi="Times New Roman"/>
              </w:rPr>
            </w:pPr>
          </w:p>
        </w:tc>
      </w:tr>
      <w:tr w:rsidR="00F41E34" w:rsidRPr="00D562F7" w:rsidTr="00F41E34">
        <w:trPr>
          <w:trHeight w:val="20"/>
          <w:jc w:val="center"/>
        </w:trPr>
        <w:tc>
          <w:tcPr>
            <w:tcW w:w="2085" w:type="dxa"/>
            <w:vMerge/>
            <w:shd w:val="clear" w:color="auto" w:fill="auto"/>
          </w:tcPr>
          <w:p w:rsidR="00F41E34" w:rsidRPr="00D562F7" w:rsidRDefault="00F41E34" w:rsidP="00F41E34">
            <w:pPr>
              <w:rPr>
                <w:rFonts w:ascii="Times New Roman" w:hAnsi="Times New Roman"/>
              </w:rPr>
            </w:pPr>
          </w:p>
        </w:tc>
        <w:tc>
          <w:tcPr>
            <w:tcW w:w="3383" w:type="dxa"/>
            <w:shd w:val="clear" w:color="auto" w:fill="auto"/>
          </w:tcPr>
          <w:p w:rsidR="00F41E34" w:rsidRPr="00D562F7" w:rsidRDefault="00F41E34" w:rsidP="00F41E34">
            <w:pPr>
              <w:rPr>
                <w:rFonts w:ascii="Times New Roman" w:hAnsi="Times New Roman"/>
              </w:rPr>
            </w:pPr>
            <w:r w:rsidRPr="00D562F7">
              <w:rPr>
                <w:rFonts w:ascii="Times New Roman" w:hAnsi="Times New Roman"/>
              </w:rPr>
              <w:t>ул.Молодежная 3</w:t>
            </w:r>
          </w:p>
          <w:p w:rsidR="00F41E34" w:rsidRPr="00D562F7" w:rsidRDefault="00F41E34" w:rsidP="00F41E34">
            <w:pPr>
              <w:rPr>
                <w:rFonts w:ascii="Times New Roman" w:hAnsi="Times New Roman"/>
              </w:rPr>
            </w:pPr>
            <w:r w:rsidRPr="00D562F7">
              <w:rPr>
                <w:rFonts w:ascii="Times New Roman" w:hAnsi="Times New Roman"/>
              </w:rPr>
              <w:t>МБОУ «Верхнебемыжска основная общеобразовательная школа»</w:t>
            </w:r>
          </w:p>
          <w:p w:rsidR="00F41E34" w:rsidRPr="00D562F7" w:rsidRDefault="00F41E34" w:rsidP="00F41E34">
            <w:pPr>
              <w:rPr>
                <w:rFonts w:ascii="Times New Roman" w:hAnsi="Times New Roman"/>
              </w:rPr>
            </w:pPr>
            <w:r w:rsidRPr="00D562F7">
              <w:rPr>
                <w:rFonts w:ascii="Times New Roman" w:hAnsi="Times New Roman"/>
              </w:rPr>
              <w:t xml:space="preserve">Здание </w:t>
            </w:r>
          </w:p>
          <w:p w:rsidR="00F41E34" w:rsidRPr="00D562F7" w:rsidRDefault="00F41E34" w:rsidP="00F41E34">
            <w:pPr>
              <w:rPr>
                <w:rFonts w:ascii="Times New Roman" w:hAnsi="Times New Roman"/>
              </w:rPr>
            </w:pPr>
            <w:r w:rsidRPr="00D562F7">
              <w:rPr>
                <w:rFonts w:ascii="Times New Roman" w:hAnsi="Times New Roman"/>
              </w:rPr>
              <w:t>гараж</w:t>
            </w:r>
          </w:p>
        </w:tc>
        <w:tc>
          <w:tcPr>
            <w:tcW w:w="1479" w:type="dxa"/>
            <w:shd w:val="clear" w:color="auto" w:fill="auto"/>
          </w:tcPr>
          <w:p w:rsidR="00F41E34" w:rsidRPr="00D562F7" w:rsidRDefault="00F41E34" w:rsidP="00F41E34">
            <w:pPr>
              <w:jc w:val="center"/>
              <w:rPr>
                <w:rFonts w:ascii="Times New Roman" w:hAnsi="Times New Roman"/>
              </w:rPr>
            </w:pPr>
          </w:p>
          <w:p w:rsidR="00F41E34" w:rsidRPr="00D562F7" w:rsidRDefault="00F41E34" w:rsidP="00F41E34">
            <w:pPr>
              <w:jc w:val="center"/>
              <w:rPr>
                <w:rFonts w:ascii="Times New Roman" w:hAnsi="Times New Roman"/>
              </w:rPr>
            </w:pPr>
          </w:p>
          <w:p w:rsidR="00F41E34" w:rsidRPr="00D562F7" w:rsidRDefault="00F41E34" w:rsidP="00F41E34">
            <w:pPr>
              <w:jc w:val="center"/>
              <w:rPr>
                <w:rFonts w:ascii="Times New Roman" w:hAnsi="Times New Roman"/>
              </w:rPr>
            </w:pPr>
          </w:p>
          <w:p w:rsidR="00F41E34" w:rsidRPr="00D562F7" w:rsidRDefault="00F41E34" w:rsidP="00F41E34">
            <w:pPr>
              <w:jc w:val="center"/>
              <w:rPr>
                <w:rFonts w:ascii="Times New Roman" w:hAnsi="Times New Roman"/>
              </w:rPr>
            </w:pPr>
          </w:p>
          <w:p w:rsidR="00F41E34" w:rsidRPr="00D562F7" w:rsidRDefault="00F41E34" w:rsidP="00F41E34">
            <w:pPr>
              <w:jc w:val="center"/>
              <w:rPr>
                <w:rFonts w:ascii="Times New Roman" w:hAnsi="Times New Roman"/>
              </w:rPr>
            </w:pPr>
            <w:r w:rsidRPr="00D562F7">
              <w:rPr>
                <w:rFonts w:ascii="Times New Roman" w:hAnsi="Times New Roman"/>
              </w:rPr>
              <w:t>0,275</w:t>
            </w:r>
          </w:p>
          <w:p w:rsidR="00F41E34" w:rsidRPr="00D562F7" w:rsidRDefault="00F41E34" w:rsidP="00F41E34">
            <w:pPr>
              <w:jc w:val="center"/>
              <w:rPr>
                <w:rFonts w:ascii="Times New Roman" w:hAnsi="Times New Roman"/>
              </w:rPr>
            </w:pPr>
            <w:r w:rsidRPr="00D562F7">
              <w:rPr>
                <w:rFonts w:ascii="Times New Roman" w:hAnsi="Times New Roman"/>
              </w:rPr>
              <w:t>0,015</w:t>
            </w:r>
          </w:p>
        </w:tc>
        <w:tc>
          <w:tcPr>
            <w:tcW w:w="1559" w:type="dxa"/>
            <w:shd w:val="clear" w:color="auto" w:fill="auto"/>
          </w:tcPr>
          <w:p w:rsidR="00F41E34" w:rsidRPr="00D562F7" w:rsidRDefault="00F41E34" w:rsidP="00F41E34">
            <w:pPr>
              <w:rPr>
                <w:rFonts w:ascii="Times New Roman" w:hAnsi="Times New Roman"/>
              </w:rPr>
            </w:pPr>
          </w:p>
        </w:tc>
        <w:tc>
          <w:tcPr>
            <w:tcW w:w="1418" w:type="dxa"/>
            <w:shd w:val="clear" w:color="auto" w:fill="auto"/>
          </w:tcPr>
          <w:p w:rsidR="00F41E34" w:rsidRPr="00D562F7" w:rsidRDefault="00F41E34" w:rsidP="00F41E34">
            <w:pPr>
              <w:rPr>
                <w:rFonts w:ascii="Times New Roman" w:hAnsi="Times New Roman"/>
              </w:rPr>
            </w:pPr>
          </w:p>
        </w:tc>
      </w:tr>
      <w:tr w:rsidR="00F41E34" w:rsidRPr="00D562F7" w:rsidTr="00F41E34">
        <w:trPr>
          <w:trHeight w:val="20"/>
          <w:jc w:val="center"/>
        </w:trPr>
        <w:tc>
          <w:tcPr>
            <w:tcW w:w="2085" w:type="dxa"/>
            <w:vMerge w:val="restart"/>
            <w:shd w:val="clear" w:color="auto" w:fill="auto"/>
          </w:tcPr>
          <w:p w:rsidR="00F41E34" w:rsidRPr="00F41E34" w:rsidRDefault="00F41E34" w:rsidP="00F41E34">
            <w:pPr>
              <w:rPr>
                <w:rFonts w:ascii="Times New Roman" w:hAnsi="Times New Roman"/>
                <w:b/>
              </w:rPr>
            </w:pPr>
            <w:r w:rsidRPr="00F41E34">
              <w:rPr>
                <w:rFonts w:ascii="Times New Roman" w:hAnsi="Times New Roman"/>
                <w:b/>
              </w:rPr>
              <w:t>Котельная №18</w:t>
            </w:r>
          </w:p>
        </w:tc>
        <w:tc>
          <w:tcPr>
            <w:tcW w:w="3383" w:type="dxa"/>
            <w:shd w:val="clear" w:color="auto" w:fill="auto"/>
          </w:tcPr>
          <w:p w:rsidR="00F41E34" w:rsidRPr="00F41E34" w:rsidRDefault="00F41E34" w:rsidP="00F41E34">
            <w:pPr>
              <w:rPr>
                <w:rFonts w:ascii="Times New Roman" w:hAnsi="Times New Roman"/>
                <w:b/>
              </w:rPr>
            </w:pPr>
            <w:r w:rsidRPr="00F41E34">
              <w:rPr>
                <w:rFonts w:ascii="Times New Roman" w:hAnsi="Times New Roman"/>
                <w:b/>
              </w:rPr>
              <w:t>организации</w:t>
            </w:r>
          </w:p>
        </w:tc>
        <w:tc>
          <w:tcPr>
            <w:tcW w:w="1479" w:type="dxa"/>
            <w:shd w:val="clear" w:color="auto" w:fill="auto"/>
          </w:tcPr>
          <w:p w:rsidR="00F41E34" w:rsidRPr="00D562F7" w:rsidRDefault="00F41E34" w:rsidP="00F41E34">
            <w:pPr>
              <w:jc w:val="center"/>
              <w:rPr>
                <w:rFonts w:ascii="Times New Roman" w:hAnsi="Times New Roman"/>
              </w:rPr>
            </w:pPr>
          </w:p>
        </w:tc>
        <w:tc>
          <w:tcPr>
            <w:tcW w:w="1559" w:type="dxa"/>
            <w:shd w:val="clear" w:color="auto" w:fill="auto"/>
          </w:tcPr>
          <w:p w:rsidR="00F41E34" w:rsidRPr="00D562F7" w:rsidRDefault="00F41E34" w:rsidP="00F41E34">
            <w:pPr>
              <w:rPr>
                <w:rFonts w:ascii="Times New Roman" w:hAnsi="Times New Roman"/>
              </w:rPr>
            </w:pPr>
          </w:p>
        </w:tc>
        <w:tc>
          <w:tcPr>
            <w:tcW w:w="1418" w:type="dxa"/>
            <w:shd w:val="clear" w:color="auto" w:fill="auto"/>
          </w:tcPr>
          <w:p w:rsidR="00F41E34" w:rsidRPr="00D562F7" w:rsidRDefault="00F41E34" w:rsidP="00F41E34">
            <w:pPr>
              <w:rPr>
                <w:rFonts w:ascii="Times New Roman" w:hAnsi="Times New Roman"/>
              </w:rPr>
            </w:pPr>
          </w:p>
        </w:tc>
      </w:tr>
      <w:tr w:rsidR="00F41E34" w:rsidRPr="00D562F7" w:rsidTr="00F41E34">
        <w:trPr>
          <w:trHeight w:val="20"/>
          <w:jc w:val="center"/>
        </w:trPr>
        <w:tc>
          <w:tcPr>
            <w:tcW w:w="2085" w:type="dxa"/>
            <w:vMerge/>
            <w:shd w:val="clear" w:color="auto" w:fill="auto"/>
          </w:tcPr>
          <w:p w:rsidR="00F41E34" w:rsidRPr="00D562F7" w:rsidRDefault="00F41E34" w:rsidP="00F41E34">
            <w:pPr>
              <w:rPr>
                <w:rFonts w:ascii="Times New Roman" w:hAnsi="Times New Roman"/>
              </w:rPr>
            </w:pPr>
          </w:p>
        </w:tc>
        <w:tc>
          <w:tcPr>
            <w:tcW w:w="3383" w:type="dxa"/>
            <w:shd w:val="clear" w:color="auto" w:fill="auto"/>
          </w:tcPr>
          <w:p w:rsidR="00F41E34" w:rsidRPr="00D562F7" w:rsidRDefault="00F41E34" w:rsidP="00F41E34">
            <w:pPr>
              <w:rPr>
                <w:rFonts w:ascii="Times New Roman" w:hAnsi="Times New Roman"/>
              </w:rPr>
            </w:pPr>
            <w:r w:rsidRPr="00D562F7">
              <w:rPr>
                <w:rFonts w:ascii="Times New Roman" w:hAnsi="Times New Roman"/>
              </w:rPr>
              <w:t>ул. Савина 1</w:t>
            </w:r>
          </w:p>
          <w:p w:rsidR="00F41E34" w:rsidRPr="00D562F7" w:rsidRDefault="00F41E34" w:rsidP="00F41E34">
            <w:pPr>
              <w:rPr>
                <w:rFonts w:ascii="Times New Roman" w:hAnsi="Times New Roman"/>
              </w:rPr>
            </w:pPr>
            <w:r w:rsidRPr="00D562F7">
              <w:rPr>
                <w:rFonts w:ascii="Times New Roman" w:hAnsi="Times New Roman"/>
              </w:rPr>
              <w:t>МБОУ «Кизнерская средняя школа №2 имени генерала-полковника Капашина В.П</w:t>
            </w:r>
          </w:p>
        </w:tc>
        <w:tc>
          <w:tcPr>
            <w:tcW w:w="1479" w:type="dxa"/>
            <w:shd w:val="clear" w:color="auto" w:fill="auto"/>
          </w:tcPr>
          <w:p w:rsidR="00F41E34" w:rsidRPr="00D562F7" w:rsidRDefault="00F41E34" w:rsidP="00F41E34">
            <w:pPr>
              <w:jc w:val="center"/>
              <w:rPr>
                <w:rFonts w:ascii="Times New Roman" w:hAnsi="Times New Roman"/>
              </w:rPr>
            </w:pPr>
            <w:r w:rsidRPr="00D562F7">
              <w:rPr>
                <w:rFonts w:ascii="Times New Roman" w:hAnsi="Times New Roman"/>
              </w:rPr>
              <w:t>0,651</w:t>
            </w:r>
          </w:p>
        </w:tc>
        <w:tc>
          <w:tcPr>
            <w:tcW w:w="1559" w:type="dxa"/>
            <w:shd w:val="clear" w:color="auto" w:fill="auto"/>
          </w:tcPr>
          <w:p w:rsidR="00F41E34" w:rsidRPr="00D562F7" w:rsidRDefault="00F41E34" w:rsidP="00F41E34">
            <w:pPr>
              <w:rPr>
                <w:rFonts w:ascii="Times New Roman" w:hAnsi="Times New Roman"/>
              </w:rPr>
            </w:pPr>
          </w:p>
        </w:tc>
        <w:tc>
          <w:tcPr>
            <w:tcW w:w="1418" w:type="dxa"/>
            <w:shd w:val="clear" w:color="auto" w:fill="auto"/>
          </w:tcPr>
          <w:p w:rsidR="00F41E34" w:rsidRPr="00D562F7" w:rsidRDefault="00F41E34" w:rsidP="00F41E34">
            <w:pPr>
              <w:rPr>
                <w:rFonts w:ascii="Times New Roman" w:hAnsi="Times New Roman"/>
              </w:rPr>
            </w:pPr>
          </w:p>
        </w:tc>
      </w:tr>
      <w:tr w:rsidR="00F41E34" w:rsidRPr="00D562F7" w:rsidTr="00F41E34">
        <w:trPr>
          <w:trHeight w:val="20"/>
          <w:jc w:val="center"/>
        </w:trPr>
        <w:tc>
          <w:tcPr>
            <w:tcW w:w="2085" w:type="dxa"/>
            <w:vMerge w:val="restart"/>
            <w:shd w:val="clear" w:color="auto" w:fill="auto"/>
          </w:tcPr>
          <w:p w:rsidR="00F41E34" w:rsidRPr="00F41E34" w:rsidRDefault="00F41E34" w:rsidP="00F41E34">
            <w:pPr>
              <w:rPr>
                <w:rFonts w:ascii="Times New Roman" w:hAnsi="Times New Roman"/>
                <w:b/>
              </w:rPr>
            </w:pPr>
            <w:r w:rsidRPr="00F41E34">
              <w:rPr>
                <w:rFonts w:ascii="Times New Roman" w:hAnsi="Times New Roman"/>
                <w:b/>
              </w:rPr>
              <w:t>Котельная №19</w:t>
            </w:r>
          </w:p>
        </w:tc>
        <w:tc>
          <w:tcPr>
            <w:tcW w:w="3383" w:type="dxa"/>
            <w:shd w:val="clear" w:color="auto" w:fill="auto"/>
          </w:tcPr>
          <w:p w:rsidR="00F41E34" w:rsidRPr="00F41E34" w:rsidRDefault="00F41E34" w:rsidP="00F41E34">
            <w:pPr>
              <w:rPr>
                <w:rFonts w:ascii="Times New Roman" w:hAnsi="Times New Roman"/>
                <w:b/>
              </w:rPr>
            </w:pPr>
            <w:r w:rsidRPr="00F41E34">
              <w:rPr>
                <w:rFonts w:ascii="Times New Roman" w:hAnsi="Times New Roman"/>
                <w:b/>
              </w:rPr>
              <w:t>организации</w:t>
            </w:r>
          </w:p>
        </w:tc>
        <w:tc>
          <w:tcPr>
            <w:tcW w:w="1479" w:type="dxa"/>
            <w:shd w:val="clear" w:color="auto" w:fill="auto"/>
          </w:tcPr>
          <w:p w:rsidR="00F41E34" w:rsidRPr="00D562F7" w:rsidRDefault="00F41E34" w:rsidP="00F41E34">
            <w:pPr>
              <w:jc w:val="center"/>
              <w:rPr>
                <w:rFonts w:ascii="Times New Roman" w:hAnsi="Times New Roman"/>
              </w:rPr>
            </w:pPr>
          </w:p>
        </w:tc>
        <w:tc>
          <w:tcPr>
            <w:tcW w:w="1559" w:type="dxa"/>
            <w:shd w:val="clear" w:color="auto" w:fill="auto"/>
          </w:tcPr>
          <w:p w:rsidR="00F41E34" w:rsidRPr="00D562F7" w:rsidRDefault="00F41E34" w:rsidP="00F41E34">
            <w:pPr>
              <w:rPr>
                <w:rFonts w:ascii="Times New Roman" w:hAnsi="Times New Roman"/>
              </w:rPr>
            </w:pPr>
          </w:p>
        </w:tc>
        <w:tc>
          <w:tcPr>
            <w:tcW w:w="1418" w:type="dxa"/>
            <w:shd w:val="clear" w:color="auto" w:fill="auto"/>
          </w:tcPr>
          <w:p w:rsidR="00F41E34" w:rsidRPr="00D562F7" w:rsidRDefault="00F41E34" w:rsidP="00F41E34">
            <w:pPr>
              <w:rPr>
                <w:rFonts w:ascii="Times New Roman" w:hAnsi="Times New Roman"/>
              </w:rPr>
            </w:pPr>
          </w:p>
        </w:tc>
      </w:tr>
      <w:tr w:rsidR="00F41E34" w:rsidRPr="00D562F7" w:rsidTr="00F41E34">
        <w:trPr>
          <w:trHeight w:val="20"/>
          <w:jc w:val="center"/>
        </w:trPr>
        <w:tc>
          <w:tcPr>
            <w:tcW w:w="2085" w:type="dxa"/>
            <w:vMerge/>
            <w:shd w:val="clear" w:color="auto" w:fill="auto"/>
          </w:tcPr>
          <w:p w:rsidR="00F41E34" w:rsidRPr="00D562F7" w:rsidRDefault="00F41E34" w:rsidP="00F41E34">
            <w:pPr>
              <w:rPr>
                <w:rFonts w:ascii="Times New Roman" w:hAnsi="Times New Roman"/>
              </w:rPr>
            </w:pPr>
          </w:p>
        </w:tc>
        <w:tc>
          <w:tcPr>
            <w:tcW w:w="3383" w:type="dxa"/>
            <w:shd w:val="clear" w:color="auto" w:fill="auto"/>
          </w:tcPr>
          <w:p w:rsidR="00F41E34" w:rsidRPr="00D562F7" w:rsidRDefault="00F41E34" w:rsidP="00F41E34">
            <w:pPr>
              <w:rPr>
                <w:rFonts w:ascii="Times New Roman" w:hAnsi="Times New Roman"/>
              </w:rPr>
            </w:pPr>
            <w:r w:rsidRPr="00D562F7">
              <w:rPr>
                <w:rFonts w:ascii="Times New Roman" w:hAnsi="Times New Roman"/>
              </w:rPr>
              <w:t>ул. Карла Маркса 1а</w:t>
            </w:r>
          </w:p>
          <w:p w:rsidR="00F41E34" w:rsidRPr="00D562F7" w:rsidRDefault="00F41E34" w:rsidP="00F41E34">
            <w:pPr>
              <w:rPr>
                <w:rFonts w:ascii="Times New Roman" w:hAnsi="Times New Roman"/>
              </w:rPr>
            </w:pPr>
            <w:r w:rsidRPr="00D562F7">
              <w:rPr>
                <w:rFonts w:ascii="Times New Roman" w:hAnsi="Times New Roman"/>
              </w:rPr>
              <w:t>МБДОО Кизнерский детский сад №6 Италмас</w:t>
            </w:r>
          </w:p>
        </w:tc>
        <w:tc>
          <w:tcPr>
            <w:tcW w:w="1479" w:type="dxa"/>
            <w:shd w:val="clear" w:color="auto" w:fill="auto"/>
          </w:tcPr>
          <w:p w:rsidR="00F41E34" w:rsidRPr="00D562F7" w:rsidRDefault="00F41E34" w:rsidP="00F41E34">
            <w:pPr>
              <w:jc w:val="center"/>
              <w:rPr>
                <w:rFonts w:ascii="Times New Roman" w:hAnsi="Times New Roman"/>
              </w:rPr>
            </w:pPr>
            <w:r w:rsidRPr="00D562F7">
              <w:rPr>
                <w:rFonts w:ascii="Times New Roman" w:hAnsi="Times New Roman"/>
              </w:rPr>
              <w:t>0,357</w:t>
            </w:r>
          </w:p>
        </w:tc>
        <w:tc>
          <w:tcPr>
            <w:tcW w:w="1559" w:type="dxa"/>
            <w:shd w:val="clear" w:color="auto" w:fill="auto"/>
          </w:tcPr>
          <w:p w:rsidR="00F41E34" w:rsidRPr="00D562F7" w:rsidRDefault="00F41E34" w:rsidP="00F41E34">
            <w:pPr>
              <w:rPr>
                <w:rFonts w:ascii="Times New Roman" w:hAnsi="Times New Roman"/>
              </w:rPr>
            </w:pPr>
          </w:p>
        </w:tc>
        <w:tc>
          <w:tcPr>
            <w:tcW w:w="1418" w:type="dxa"/>
            <w:shd w:val="clear" w:color="auto" w:fill="auto"/>
          </w:tcPr>
          <w:p w:rsidR="00F41E34" w:rsidRPr="00D562F7" w:rsidRDefault="00F41E34" w:rsidP="00F41E34">
            <w:pPr>
              <w:rPr>
                <w:rFonts w:ascii="Times New Roman" w:hAnsi="Times New Roman"/>
              </w:rPr>
            </w:pPr>
          </w:p>
        </w:tc>
      </w:tr>
      <w:tr w:rsidR="00F41E34" w:rsidRPr="00D562F7" w:rsidTr="00F41E34">
        <w:trPr>
          <w:trHeight w:val="20"/>
          <w:jc w:val="center"/>
        </w:trPr>
        <w:tc>
          <w:tcPr>
            <w:tcW w:w="2085" w:type="dxa"/>
            <w:vMerge w:val="restart"/>
            <w:shd w:val="clear" w:color="auto" w:fill="auto"/>
          </w:tcPr>
          <w:p w:rsidR="00F41E34" w:rsidRPr="00F41E34" w:rsidRDefault="00F41E34" w:rsidP="00F41E34">
            <w:pPr>
              <w:rPr>
                <w:rFonts w:ascii="Times New Roman" w:hAnsi="Times New Roman"/>
                <w:b/>
              </w:rPr>
            </w:pPr>
            <w:r w:rsidRPr="00F41E34">
              <w:rPr>
                <w:rFonts w:ascii="Times New Roman" w:hAnsi="Times New Roman"/>
                <w:b/>
              </w:rPr>
              <w:t>Котельная №20</w:t>
            </w:r>
          </w:p>
        </w:tc>
        <w:tc>
          <w:tcPr>
            <w:tcW w:w="3383" w:type="dxa"/>
            <w:shd w:val="clear" w:color="auto" w:fill="auto"/>
          </w:tcPr>
          <w:p w:rsidR="00F41E34" w:rsidRPr="00F41E34" w:rsidRDefault="00F41E34" w:rsidP="00F41E34">
            <w:pPr>
              <w:rPr>
                <w:rFonts w:ascii="Times New Roman" w:hAnsi="Times New Roman"/>
                <w:b/>
              </w:rPr>
            </w:pPr>
            <w:r w:rsidRPr="00F41E34">
              <w:rPr>
                <w:rFonts w:ascii="Times New Roman" w:hAnsi="Times New Roman"/>
                <w:b/>
              </w:rPr>
              <w:t>организации</w:t>
            </w:r>
          </w:p>
        </w:tc>
        <w:tc>
          <w:tcPr>
            <w:tcW w:w="1479" w:type="dxa"/>
            <w:shd w:val="clear" w:color="auto" w:fill="auto"/>
          </w:tcPr>
          <w:p w:rsidR="00F41E34" w:rsidRPr="00D562F7" w:rsidRDefault="00F41E34" w:rsidP="00F41E34">
            <w:pPr>
              <w:jc w:val="center"/>
              <w:rPr>
                <w:rFonts w:ascii="Times New Roman" w:hAnsi="Times New Roman"/>
              </w:rPr>
            </w:pPr>
          </w:p>
        </w:tc>
        <w:tc>
          <w:tcPr>
            <w:tcW w:w="1559" w:type="dxa"/>
            <w:shd w:val="clear" w:color="auto" w:fill="auto"/>
          </w:tcPr>
          <w:p w:rsidR="00F41E34" w:rsidRPr="00D562F7" w:rsidRDefault="00F41E34" w:rsidP="00F41E34">
            <w:pPr>
              <w:rPr>
                <w:rFonts w:ascii="Times New Roman" w:hAnsi="Times New Roman"/>
              </w:rPr>
            </w:pPr>
          </w:p>
        </w:tc>
        <w:tc>
          <w:tcPr>
            <w:tcW w:w="1418" w:type="dxa"/>
            <w:shd w:val="clear" w:color="auto" w:fill="auto"/>
          </w:tcPr>
          <w:p w:rsidR="00F41E34" w:rsidRPr="00D562F7" w:rsidRDefault="00F41E34" w:rsidP="00F41E34">
            <w:pPr>
              <w:rPr>
                <w:rFonts w:ascii="Times New Roman" w:hAnsi="Times New Roman"/>
              </w:rPr>
            </w:pPr>
          </w:p>
        </w:tc>
      </w:tr>
      <w:tr w:rsidR="00F41E34" w:rsidRPr="00D562F7" w:rsidTr="00F41E34">
        <w:trPr>
          <w:trHeight w:val="20"/>
          <w:jc w:val="center"/>
        </w:trPr>
        <w:tc>
          <w:tcPr>
            <w:tcW w:w="2085" w:type="dxa"/>
            <w:vMerge/>
            <w:shd w:val="clear" w:color="auto" w:fill="auto"/>
          </w:tcPr>
          <w:p w:rsidR="00F41E34" w:rsidRPr="00D562F7" w:rsidRDefault="00F41E34" w:rsidP="00F41E34">
            <w:pPr>
              <w:rPr>
                <w:rFonts w:ascii="Times New Roman" w:hAnsi="Times New Roman"/>
              </w:rPr>
            </w:pPr>
          </w:p>
        </w:tc>
        <w:tc>
          <w:tcPr>
            <w:tcW w:w="3383" w:type="dxa"/>
            <w:shd w:val="clear" w:color="auto" w:fill="auto"/>
          </w:tcPr>
          <w:p w:rsidR="00F41E34" w:rsidRPr="00D562F7" w:rsidRDefault="00F41E34" w:rsidP="00F41E34">
            <w:pPr>
              <w:rPr>
                <w:rFonts w:ascii="Times New Roman" w:hAnsi="Times New Roman"/>
              </w:rPr>
            </w:pPr>
            <w:r w:rsidRPr="00D562F7">
              <w:rPr>
                <w:rFonts w:ascii="Times New Roman" w:hAnsi="Times New Roman"/>
              </w:rPr>
              <w:t>Ул. Нагорная 4а</w:t>
            </w:r>
          </w:p>
          <w:p w:rsidR="00F41E34" w:rsidRPr="00D562F7" w:rsidRDefault="00F41E34" w:rsidP="00F41E34">
            <w:pPr>
              <w:rPr>
                <w:rFonts w:ascii="Times New Roman" w:hAnsi="Times New Roman"/>
              </w:rPr>
            </w:pPr>
            <w:r w:rsidRPr="00D562F7">
              <w:rPr>
                <w:rFonts w:ascii="Times New Roman" w:hAnsi="Times New Roman"/>
              </w:rPr>
              <w:t>МБОУ Кизнерская сельская основная общеобразовательная школа</w:t>
            </w:r>
          </w:p>
        </w:tc>
        <w:tc>
          <w:tcPr>
            <w:tcW w:w="1479" w:type="dxa"/>
            <w:shd w:val="clear" w:color="auto" w:fill="auto"/>
          </w:tcPr>
          <w:p w:rsidR="00F41E34" w:rsidRPr="00D562F7" w:rsidRDefault="00F41E34" w:rsidP="00F41E34">
            <w:pPr>
              <w:jc w:val="center"/>
              <w:rPr>
                <w:rFonts w:ascii="Times New Roman" w:hAnsi="Times New Roman"/>
              </w:rPr>
            </w:pPr>
            <w:r w:rsidRPr="00D562F7">
              <w:rPr>
                <w:rFonts w:ascii="Times New Roman" w:hAnsi="Times New Roman"/>
              </w:rPr>
              <w:t>0,21</w:t>
            </w:r>
          </w:p>
        </w:tc>
        <w:tc>
          <w:tcPr>
            <w:tcW w:w="1559" w:type="dxa"/>
            <w:shd w:val="clear" w:color="auto" w:fill="auto"/>
          </w:tcPr>
          <w:p w:rsidR="00F41E34" w:rsidRPr="00D562F7" w:rsidRDefault="00F41E34" w:rsidP="00F41E34">
            <w:pPr>
              <w:rPr>
                <w:rFonts w:ascii="Times New Roman" w:hAnsi="Times New Roman"/>
              </w:rPr>
            </w:pPr>
          </w:p>
        </w:tc>
        <w:tc>
          <w:tcPr>
            <w:tcW w:w="1418" w:type="dxa"/>
            <w:shd w:val="clear" w:color="auto" w:fill="auto"/>
          </w:tcPr>
          <w:p w:rsidR="00F41E34" w:rsidRPr="00D562F7" w:rsidRDefault="00F41E34" w:rsidP="00F41E34">
            <w:pPr>
              <w:rPr>
                <w:rFonts w:ascii="Times New Roman" w:hAnsi="Times New Roman"/>
              </w:rPr>
            </w:pPr>
          </w:p>
        </w:tc>
      </w:tr>
      <w:tr w:rsidR="00F41E34" w:rsidRPr="00D562F7" w:rsidTr="00F41E34">
        <w:trPr>
          <w:trHeight w:val="20"/>
          <w:jc w:val="center"/>
        </w:trPr>
        <w:tc>
          <w:tcPr>
            <w:tcW w:w="2085" w:type="dxa"/>
            <w:vMerge w:val="restart"/>
            <w:shd w:val="clear" w:color="auto" w:fill="auto"/>
          </w:tcPr>
          <w:p w:rsidR="00F41E34" w:rsidRPr="00F41E34" w:rsidRDefault="00F41E34" w:rsidP="00F41E34">
            <w:pPr>
              <w:rPr>
                <w:rFonts w:ascii="Times New Roman" w:hAnsi="Times New Roman"/>
                <w:b/>
              </w:rPr>
            </w:pPr>
            <w:r w:rsidRPr="00F41E34">
              <w:rPr>
                <w:rFonts w:ascii="Times New Roman" w:hAnsi="Times New Roman"/>
                <w:b/>
              </w:rPr>
              <w:t>Котельная №21</w:t>
            </w:r>
          </w:p>
        </w:tc>
        <w:tc>
          <w:tcPr>
            <w:tcW w:w="3383" w:type="dxa"/>
            <w:shd w:val="clear" w:color="auto" w:fill="auto"/>
          </w:tcPr>
          <w:p w:rsidR="00F41E34" w:rsidRPr="00F41E34" w:rsidRDefault="00F41E34" w:rsidP="00F41E34">
            <w:pPr>
              <w:rPr>
                <w:rFonts w:ascii="Times New Roman" w:hAnsi="Times New Roman"/>
                <w:b/>
              </w:rPr>
            </w:pPr>
            <w:r w:rsidRPr="00F41E34">
              <w:rPr>
                <w:rFonts w:ascii="Times New Roman" w:hAnsi="Times New Roman"/>
                <w:b/>
              </w:rPr>
              <w:t>организации</w:t>
            </w:r>
          </w:p>
        </w:tc>
        <w:tc>
          <w:tcPr>
            <w:tcW w:w="1479" w:type="dxa"/>
            <w:shd w:val="clear" w:color="auto" w:fill="auto"/>
          </w:tcPr>
          <w:p w:rsidR="00F41E34" w:rsidRPr="00D562F7" w:rsidRDefault="00F41E34" w:rsidP="00F41E34">
            <w:pPr>
              <w:jc w:val="center"/>
              <w:rPr>
                <w:rFonts w:ascii="Times New Roman" w:hAnsi="Times New Roman"/>
              </w:rPr>
            </w:pPr>
          </w:p>
        </w:tc>
        <w:tc>
          <w:tcPr>
            <w:tcW w:w="1559" w:type="dxa"/>
            <w:shd w:val="clear" w:color="auto" w:fill="auto"/>
          </w:tcPr>
          <w:p w:rsidR="00F41E34" w:rsidRPr="00D562F7" w:rsidRDefault="00F41E34" w:rsidP="00F41E34">
            <w:pPr>
              <w:rPr>
                <w:rFonts w:ascii="Times New Roman" w:hAnsi="Times New Roman"/>
              </w:rPr>
            </w:pPr>
          </w:p>
        </w:tc>
        <w:tc>
          <w:tcPr>
            <w:tcW w:w="1418" w:type="dxa"/>
            <w:shd w:val="clear" w:color="auto" w:fill="auto"/>
          </w:tcPr>
          <w:p w:rsidR="00F41E34" w:rsidRPr="00D562F7" w:rsidRDefault="00F41E34" w:rsidP="00F41E34">
            <w:pPr>
              <w:rPr>
                <w:rFonts w:ascii="Times New Roman" w:hAnsi="Times New Roman"/>
              </w:rPr>
            </w:pPr>
          </w:p>
        </w:tc>
      </w:tr>
      <w:tr w:rsidR="00F41E34" w:rsidRPr="00D562F7" w:rsidTr="00F41E34">
        <w:trPr>
          <w:trHeight w:val="20"/>
          <w:jc w:val="center"/>
        </w:trPr>
        <w:tc>
          <w:tcPr>
            <w:tcW w:w="2085" w:type="dxa"/>
            <w:vMerge/>
            <w:shd w:val="clear" w:color="auto" w:fill="auto"/>
          </w:tcPr>
          <w:p w:rsidR="00F41E34" w:rsidRPr="00D562F7" w:rsidRDefault="00F41E34" w:rsidP="00F41E34">
            <w:pPr>
              <w:rPr>
                <w:rFonts w:ascii="Times New Roman" w:hAnsi="Times New Roman"/>
              </w:rPr>
            </w:pPr>
          </w:p>
        </w:tc>
        <w:tc>
          <w:tcPr>
            <w:tcW w:w="3383" w:type="dxa"/>
            <w:shd w:val="clear" w:color="auto" w:fill="auto"/>
          </w:tcPr>
          <w:p w:rsidR="00F41E34" w:rsidRPr="00D562F7" w:rsidRDefault="00F41E34" w:rsidP="00F41E34">
            <w:pPr>
              <w:rPr>
                <w:rFonts w:ascii="Times New Roman" w:hAnsi="Times New Roman"/>
              </w:rPr>
            </w:pPr>
            <w:r w:rsidRPr="00D562F7">
              <w:rPr>
                <w:rFonts w:ascii="Times New Roman" w:hAnsi="Times New Roman"/>
              </w:rPr>
              <w:t>ул. Центральная 20</w:t>
            </w:r>
          </w:p>
          <w:p w:rsidR="00F41E34" w:rsidRPr="00D562F7" w:rsidRDefault="00F41E34" w:rsidP="00F41E34">
            <w:pPr>
              <w:rPr>
                <w:rFonts w:ascii="Times New Roman" w:hAnsi="Times New Roman"/>
              </w:rPr>
            </w:pPr>
            <w:r w:rsidRPr="00D562F7">
              <w:rPr>
                <w:rFonts w:ascii="Times New Roman" w:hAnsi="Times New Roman"/>
              </w:rPr>
              <w:t xml:space="preserve">МБДОУ Ягульский детский сад </w:t>
            </w:r>
          </w:p>
        </w:tc>
        <w:tc>
          <w:tcPr>
            <w:tcW w:w="1479" w:type="dxa"/>
            <w:shd w:val="clear" w:color="auto" w:fill="auto"/>
          </w:tcPr>
          <w:p w:rsidR="00F41E34" w:rsidRPr="00D562F7" w:rsidRDefault="00F41E34" w:rsidP="00F41E34">
            <w:pPr>
              <w:jc w:val="center"/>
              <w:rPr>
                <w:rFonts w:ascii="Times New Roman" w:hAnsi="Times New Roman"/>
              </w:rPr>
            </w:pPr>
            <w:r w:rsidRPr="00D562F7">
              <w:rPr>
                <w:rFonts w:ascii="Times New Roman" w:hAnsi="Times New Roman"/>
              </w:rPr>
              <w:t>0,073</w:t>
            </w:r>
          </w:p>
        </w:tc>
        <w:tc>
          <w:tcPr>
            <w:tcW w:w="1559" w:type="dxa"/>
            <w:shd w:val="clear" w:color="auto" w:fill="auto"/>
          </w:tcPr>
          <w:p w:rsidR="00F41E34" w:rsidRPr="00D562F7" w:rsidRDefault="00F41E34" w:rsidP="00F41E34">
            <w:pPr>
              <w:rPr>
                <w:rFonts w:ascii="Times New Roman" w:hAnsi="Times New Roman"/>
              </w:rPr>
            </w:pPr>
          </w:p>
        </w:tc>
        <w:tc>
          <w:tcPr>
            <w:tcW w:w="1418" w:type="dxa"/>
            <w:shd w:val="clear" w:color="auto" w:fill="auto"/>
          </w:tcPr>
          <w:p w:rsidR="00F41E34" w:rsidRPr="00D562F7" w:rsidRDefault="00F41E34" w:rsidP="00F41E34">
            <w:pPr>
              <w:rPr>
                <w:rFonts w:ascii="Times New Roman" w:hAnsi="Times New Roman"/>
              </w:rPr>
            </w:pPr>
          </w:p>
        </w:tc>
      </w:tr>
    </w:tbl>
    <w:p w:rsidR="0040027B" w:rsidRPr="00DF6C94" w:rsidRDefault="0040027B" w:rsidP="009579FF">
      <w:pPr>
        <w:ind w:firstLine="567"/>
        <w:jc w:val="both"/>
      </w:pPr>
    </w:p>
    <w:p w:rsidR="001961B6" w:rsidRPr="00DF6C94" w:rsidRDefault="001961B6" w:rsidP="009579FF">
      <w:pPr>
        <w:pStyle w:val="aff4"/>
        <w:spacing w:after="0"/>
      </w:pPr>
      <w:bookmarkStart w:id="152" w:name="_Toc148379766"/>
      <w:r w:rsidRPr="00DF6C94">
        <w:t>1.5.2 описание значений расчетных тепловых нагрузок на коллекторах источников тепловой энергии</w:t>
      </w:r>
      <w:bookmarkEnd w:id="152"/>
    </w:p>
    <w:p w:rsidR="00C347B6" w:rsidRPr="00DF6C94" w:rsidRDefault="00C347B6" w:rsidP="00C347B6">
      <w:pPr>
        <w:ind w:firstLine="567"/>
        <w:jc w:val="right"/>
      </w:pPr>
      <w:r w:rsidRPr="00DF6C94">
        <w:t>Таблица 1.5.2. Расчетные тепловые нагрузки источников тепловой энергии</w:t>
      </w:r>
    </w:p>
    <w:tbl>
      <w:tblPr>
        <w:tblW w:w="8308" w:type="dxa"/>
        <w:jc w:val="center"/>
        <w:tblLayout w:type="fixed"/>
        <w:tblCellMar>
          <w:left w:w="0" w:type="dxa"/>
          <w:right w:w="0" w:type="dxa"/>
        </w:tblCellMar>
        <w:tblLook w:val="04A0"/>
      </w:tblPr>
      <w:tblGrid>
        <w:gridCol w:w="3860"/>
        <w:gridCol w:w="2223"/>
        <w:gridCol w:w="2225"/>
      </w:tblGrid>
      <w:tr w:rsidR="00C347B6" w:rsidRPr="00DF6C94" w:rsidTr="003734D2">
        <w:trPr>
          <w:trHeight w:val="20"/>
          <w:jc w:val="center"/>
        </w:trPr>
        <w:tc>
          <w:tcPr>
            <w:tcW w:w="3860" w:type="dxa"/>
            <w:tcBorders>
              <w:top w:val="single" w:sz="8" w:space="0" w:color="auto"/>
              <w:left w:val="single" w:sz="8" w:space="0" w:color="auto"/>
              <w:bottom w:val="single" w:sz="4" w:space="0" w:color="auto"/>
              <w:right w:val="single" w:sz="8" w:space="0" w:color="000000"/>
            </w:tcBorders>
            <w:shd w:val="clear" w:color="auto" w:fill="auto"/>
            <w:noWrap/>
            <w:vAlign w:val="center"/>
          </w:tcPr>
          <w:p w:rsidR="00C347B6" w:rsidRPr="00DF6C94" w:rsidRDefault="00C347B6" w:rsidP="00244DA8">
            <w:pPr>
              <w:jc w:val="center"/>
              <w:rPr>
                <w:b/>
                <w:color w:val="000000"/>
                <w:sz w:val="22"/>
                <w:szCs w:val="22"/>
              </w:rPr>
            </w:pPr>
            <w:r w:rsidRPr="00DF6C94">
              <w:rPr>
                <w:b/>
                <w:color w:val="000000"/>
                <w:sz w:val="22"/>
                <w:szCs w:val="22"/>
              </w:rPr>
              <w:t>Наименование источника тепловой энергии</w:t>
            </w:r>
          </w:p>
        </w:tc>
        <w:tc>
          <w:tcPr>
            <w:tcW w:w="2223" w:type="dxa"/>
            <w:tcBorders>
              <w:top w:val="single" w:sz="4" w:space="0" w:color="auto"/>
              <w:left w:val="nil"/>
              <w:bottom w:val="single" w:sz="4" w:space="0" w:color="auto"/>
              <w:right w:val="single" w:sz="4" w:space="0" w:color="auto"/>
            </w:tcBorders>
            <w:shd w:val="clear" w:color="auto" w:fill="auto"/>
            <w:noWrap/>
            <w:vAlign w:val="center"/>
          </w:tcPr>
          <w:p w:rsidR="00C347B6" w:rsidRPr="00DF6C94" w:rsidRDefault="00C347B6" w:rsidP="00244DA8">
            <w:pPr>
              <w:jc w:val="center"/>
              <w:rPr>
                <w:b/>
                <w:color w:val="000000"/>
                <w:sz w:val="22"/>
                <w:szCs w:val="22"/>
              </w:rPr>
            </w:pPr>
            <w:r w:rsidRPr="00DF6C94">
              <w:rPr>
                <w:b/>
                <w:color w:val="000000"/>
                <w:sz w:val="22"/>
                <w:szCs w:val="22"/>
              </w:rPr>
              <w:t>Установленная мощность Гкал/ч</w:t>
            </w:r>
          </w:p>
        </w:tc>
        <w:tc>
          <w:tcPr>
            <w:tcW w:w="2225" w:type="dxa"/>
            <w:tcBorders>
              <w:top w:val="single" w:sz="8" w:space="0" w:color="auto"/>
              <w:left w:val="nil"/>
              <w:bottom w:val="single" w:sz="4" w:space="0" w:color="auto"/>
              <w:right w:val="single" w:sz="4" w:space="0" w:color="auto"/>
            </w:tcBorders>
            <w:shd w:val="clear" w:color="auto" w:fill="auto"/>
            <w:noWrap/>
            <w:vAlign w:val="center"/>
          </w:tcPr>
          <w:p w:rsidR="00C347B6" w:rsidRPr="00DF6C94" w:rsidRDefault="00C347B6" w:rsidP="00244DA8">
            <w:pPr>
              <w:jc w:val="center"/>
              <w:rPr>
                <w:b/>
                <w:color w:val="000000"/>
                <w:sz w:val="22"/>
                <w:szCs w:val="22"/>
              </w:rPr>
            </w:pPr>
            <w:r w:rsidRPr="00DF6C94">
              <w:rPr>
                <w:b/>
                <w:color w:val="000000"/>
                <w:sz w:val="22"/>
                <w:szCs w:val="22"/>
              </w:rPr>
              <w:t>Расчётная нагрузка Гкал/ч</w:t>
            </w:r>
          </w:p>
        </w:tc>
      </w:tr>
      <w:tr w:rsidR="00DF6C94" w:rsidRPr="00DF6C94" w:rsidTr="00934817">
        <w:trPr>
          <w:trHeight w:val="20"/>
          <w:jc w:val="center"/>
        </w:trPr>
        <w:tc>
          <w:tcPr>
            <w:tcW w:w="3860" w:type="dxa"/>
            <w:tcBorders>
              <w:top w:val="single" w:sz="8" w:space="0" w:color="auto"/>
              <w:left w:val="single" w:sz="8" w:space="0" w:color="auto"/>
              <w:bottom w:val="single" w:sz="8" w:space="0" w:color="auto"/>
              <w:right w:val="single" w:sz="4" w:space="0" w:color="auto"/>
            </w:tcBorders>
            <w:shd w:val="clear" w:color="auto" w:fill="auto"/>
            <w:noWrap/>
            <w:vAlign w:val="center"/>
          </w:tcPr>
          <w:p w:rsidR="00DF6C94" w:rsidRPr="00DF6C94" w:rsidRDefault="00DF6C94" w:rsidP="00DF6C94">
            <w:pPr>
              <w:ind w:firstLine="284"/>
              <w:rPr>
                <w:color w:val="000000"/>
                <w:sz w:val="22"/>
                <w:szCs w:val="22"/>
              </w:rPr>
            </w:pPr>
            <w:r w:rsidRPr="00DF6C94">
              <w:rPr>
                <w:sz w:val="22"/>
                <w:szCs w:val="22"/>
              </w:rPr>
              <w:t>Котельная 1</w:t>
            </w:r>
          </w:p>
        </w:tc>
        <w:tc>
          <w:tcPr>
            <w:tcW w:w="2223" w:type="dxa"/>
            <w:tcBorders>
              <w:top w:val="single" w:sz="4" w:space="0" w:color="auto"/>
              <w:left w:val="nil"/>
              <w:bottom w:val="single" w:sz="4" w:space="0" w:color="auto"/>
              <w:right w:val="single" w:sz="4" w:space="0" w:color="auto"/>
            </w:tcBorders>
            <w:shd w:val="clear" w:color="auto" w:fill="auto"/>
            <w:noWrap/>
          </w:tcPr>
          <w:p w:rsidR="00DF6C94" w:rsidRPr="00DF6C94" w:rsidRDefault="00DF6C94" w:rsidP="00DF6C94">
            <w:pPr>
              <w:jc w:val="center"/>
              <w:rPr>
                <w:color w:val="000000"/>
                <w:sz w:val="22"/>
                <w:szCs w:val="22"/>
              </w:rPr>
            </w:pPr>
            <w:r w:rsidRPr="00DF6C94">
              <w:rPr>
                <w:sz w:val="22"/>
                <w:szCs w:val="22"/>
              </w:rPr>
              <w:t>5,36</w:t>
            </w:r>
          </w:p>
        </w:tc>
        <w:tc>
          <w:tcPr>
            <w:tcW w:w="2225" w:type="dxa"/>
            <w:tcBorders>
              <w:top w:val="single" w:sz="4" w:space="0" w:color="auto"/>
              <w:left w:val="nil"/>
              <w:bottom w:val="single" w:sz="4" w:space="0" w:color="auto"/>
              <w:right w:val="single" w:sz="4" w:space="0" w:color="auto"/>
            </w:tcBorders>
            <w:noWrap/>
          </w:tcPr>
          <w:p w:rsidR="00DF6C94" w:rsidRPr="00DF6C94" w:rsidRDefault="00DF6C94" w:rsidP="00DF6C94">
            <w:pPr>
              <w:jc w:val="center"/>
              <w:rPr>
                <w:color w:val="000000"/>
                <w:sz w:val="22"/>
                <w:szCs w:val="22"/>
              </w:rPr>
            </w:pPr>
            <w:r w:rsidRPr="00DF6C94">
              <w:rPr>
                <w:sz w:val="22"/>
                <w:szCs w:val="22"/>
              </w:rPr>
              <w:t>4,751</w:t>
            </w:r>
          </w:p>
        </w:tc>
      </w:tr>
      <w:tr w:rsidR="00DF6C94" w:rsidRPr="00DF6C94" w:rsidTr="00934817">
        <w:trPr>
          <w:trHeight w:val="20"/>
          <w:jc w:val="center"/>
        </w:trPr>
        <w:tc>
          <w:tcPr>
            <w:tcW w:w="3860" w:type="dxa"/>
            <w:tcBorders>
              <w:top w:val="single" w:sz="8" w:space="0" w:color="auto"/>
              <w:left w:val="single" w:sz="8" w:space="0" w:color="auto"/>
              <w:bottom w:val="single" w:sz="8" w:space="0" w:color="auto"/>
              <w:right w:val="single" w:sz="4" w:space="0" w:color="auto"/>
            </w:tcBorders>
            <w:shd w:val="clear" w:color="auto" w:fill="auto"/>
            <w:noWrap/>
            <w:vAlign w:val="center"/>
          </w:tcPr>
          <w:p w:rsidR="00DF6C94" w:rsidRPr="00DF6C94" w:rsidRDefault="00DF6C94" w:rsidP="00DF6C94">
            <w:pPr>
              <w:ind w:firstLine="284"/>
              <w:rPr>
                <w:color w:val="000000"/>
                <w:sz w:val="22"/>
                <w:szCs w:val="22"/>
              </w:rPr>
            </w:pPr>
            <w:r w:rsidRPr="00DF6C94">
              <w:rPr>
                <w:sz w:val="22"/>
                <w:szCs w:val="22"/>
              </w:rPr>
              <w:t>Котельная 2</w:t>
            </w:r>
          </w:p>
        </w:tc>
        <w:tc>
          <w:tcPr>
            <w:tcW w:w="2223" w:type="dxa"/>
            <w:tcBorders>
              <w:top w:val="single" w:sz="4" w:space="0" w:color="auto"/>
              <w:left w:val="nil"/>
              <w:bottom w:val="single" w:sz="4" w:space="0" w:color="auto"/>
              <w:right w:val="single" w:sz="4" w:space="0" w:color="auto"/>
            </w:tcBorders>
            <w:shd w:val="clear" w:color="auto" w:fill="auto"/>
            <w:noWrap/>
          </w:tcPr>
          <w:p w:rsidR="00DF6C94" w:rsidRPr="00DF6C94" w:rsidRDefault="00DF6C94" w:rsidP="00DF6C94">
            <w:pPr>
              <w:jc w:val="center"/>
              <w:rPr>
                <w:sz w:val="22"/>
                <w:szCs w:val="22"/>
              </w:rPr>
            </w:pPr>
            <w:r w:rsidRPr="00DF6C94">
              <w:rPr>
                <w:sz w:val="22"/>
                <w:szCs w:val="22"/>
              </w:rPr>
              <w:t>3,89</w:t>
            </w:r>
          </w:p>
        </w:tc>
        <w:tc>
          <w:tcPr>
            <w:tcW w:w="2225" w:type="dxa"/>
            <w:tcBorders>
              <w:top w:val="single" w:sz="4" w:space="0" w:color="auto"/>
              <w:left w:val="nil"/>
              <w:bottom w:val="single" w:sz="4" w:space="0" w:color="auto"/>
              <w:right w:val="single" w:sz="4" w:space="0" w:color="auto"/>
            </w:tcBorders>
            <w:noWrap/>
          </w:tcPr>
          <w:p w:rsidR="00DF6C94" w:rsidRPr="00DF6C94" w:rsidRDefault="00DF6C94" w:rsidP="00DF6C94">
            <w:pPr>
              <w:jc w:val="center"/>
              <w:rPr>
                <w:color w:val="000000"/>
                <w:sz w:val="22"/>
                <w:szCs w:val="22"/>
              </w:rPr>
            </w:pPr>
            <w:r w:rsidRPr="00DF6C94">
              <w:rPr>
                <w:sz w:val="22"/>
                <w:szCs w:val="22"/>
              </w:rPr>
              <w:t>2,723</w:t>
            </w:r>
          </w:p>
        </w:tc>
      </w:tr>
      <w:tr w:rsidR="00DF6C94" w:rsidRPr="00DF6C94" w:rsidTr="00934817">
        <w:trPr>
          <w:trHeight w:val="20"/>
          <w:jc w:val="center"/>
        </w:trPr>
        <w:tc>
          <w:tcPr>
            <w:tcW w:w="3860" w:type="dxa"/>
            <w:tcBorders>
              <w:top w:val="single" w:sz="8" w:space="0" w:color="auto"/>
              <w:left w:val="single" w:sz="8" w:space="0" w:color="auto"/>
              <w:bottom w:val="single" w:sz="8" w:space="0" w:color="auto"/>
              <w:right w:val="single" w:sz="4" w:space="0" w:color="auto"/>
            </w:tcBorders>
            <w:shd w:val="clear" w:color="auto" w:fill="auto"/>
            <w:noWrap/>
          </w:tcPr>
          <w:p w:rsidR="00DF6C94" w:rsidRPr="00DF6C94" w:rsidRDefault="00DF6C94" w:rsidP="00DF6C94">
            <w:pPr>
              <w:ind w:firstLine="284"/>
              <w:rPr>
                <w:sz w:val="22"/>
                <w:szCs w:val="22"/>
              </w:rPr>
            </w:pPr>
            <w:r w:rsidRPr="00DF6C94">
              <w:rPr>
                <w:sz w:val="22"/>
                <w:szCs w:val="22"/>
              </w:rPr>
              <w:t>Котельная 3</w:t>
            </w:r>
          </w:p>
        </w:tc>
        <w:tc>
          <w:tcPr>
            <w:tcW w:w="2223" w:type="dxa"/>
            <w:tcBorders>
              <w:top w:val="single" w:sz="4" w:space="0" w:color="auto"/>
              <w:left w:val="nil"/>
              <w:bottom w:val="single" w:sz="4" w:space="0" w:color="auto"/>
              <w:right w:val="single" w:sz="4" w:space="0" w:color="auto"/>
            </w:tcBorders>
            <w:shd w:val="clear" w:color="auto" w:fill="auto"/>
            <w:noWrap/>
          </w:tcPr>
          <w:p w:rsidR="00DF6C94" w:rsidRPr="00DF6C94" w:rsidRDefault="00DF6C94" w:rsidP="00DF6C94">
            <w:pPr>
              <w:jc w:val="center"/>
              <w:rPr>
                <w:sz w:val="22"/>
                <w:szCs w:val="22"/>
              </w:rPr>
            </w:pPr>
            <w:r w:rsidRPr="00DF6C94">
              <w:rPr>
                <w:sz w:val="22"/>
                <w:szCs w:val="22"/>
              </w:rPr>
              <w:t>1,08</w:t>
            </w:r>
          </w:p>
        </w:tc>
        <w:tc>
          <w:tcPr>
            <w:tcW w:w="2225" w:type="dxa"/>
            <w:tcBorders>
              <w:top w:val="single" w:sz="4" w:space="0" w:color="auto"/>
              <w:left w:val="nil"/>
              <w:bottom w:val="single" w:sz="4" w:space="0" w:color="auto"/>
              <w:right w:val="single" w:sz="4" w:space="0" w:color="auto"/>
            </w:tcBorders>
            <w:noWrap/>
          </w:tcPr>
          <w:p w:rsidR="00DF6C94" w:rsidRPr="00DF6C94" w:rsidRDefault="00DF6C94" w:rsidP="00DF6C94">
            <w:pPr>
              <w:jc w:val="center"/>
              <w:rPr>
                <w:color w:val="000000"/>
                <w:sz w:val="22"/>
                <w:szCs w:val="22"/>
              </w:rPr>
            </w:pPr>
            <w:r w:rsidRPr="00DF6C94">
              <w:rPr>
                <w:sz w:val="22"/>
                <w:szCs w:val="22"/>
              </w:rPr>
              <w:t>0,651</w:t>
            </w:r>
          </w:p>
        </w:tc>
      </w:tr>
      <w:tr w:rsidR="00DF6C94" w:rsidRPr="00DF6C94" w:rsidTr="00934817">
        <w:trPr>
          <w:trHeight w:val="20"/>
          <w:jc w:val="center"/>
        </w:trPr>
        <w:tc>
          <w:tcPr>
            <w:tcW w:w="3860" w:type="dxa"/>
            <w:tcBorders>
              <w:top w:val="single" w:sz="8" w:space="0" w:color="auto"/>
              <w:left w:val="single" w:sz="8" w:space="0" w:color="auto"/>
              <w:bottom w:val="single" w:sz="8" w:space="0" w:color="auto"/>
              <w:right w:val="single" w:sz="4" w:space="0" w:color="auto"/>
            </w:tcBorders>
            <w:shd w:val="clear" w:color="auto" w:fill="auto"/>
            <w:noWrap/>
          </w:tcPr>
          <w:p w:rsidR="00DF6C94" w:rsidRPr="00DF6C94" w:rsidRDefault="00DF6C94" w:rsidP="00DF6C94">
            <w:pPr>
              <w:ind w:firstLine="284"/>
              <w:rPr>
                <w:sz w:val="22"/>
                <w:szCs w:val="22"/>
              </w:rPr>
            </w:pPr>
            <w:r w:rsidRPr="00DF6C94">
              <w:rPr>
                <w:sz w:val="22"/>
                <w:szCs w:val="22"/>
              </w:rPr>
              <w:t>Котельная 4</w:t>
            </w:r>
          </w:p>
        </w:tc>
        <w:tc>
          <w:tcPr>
            <w:tcW w:w="2223" w:type="dxa"/>
            <w:tcBorders>
              <w:top w:val="single" w:sz="4" w:space="0" w:color="auto"/>
              <w:left w:val="nil"/>
              <w:bottom w:val="single" w:sz="4" w:space="0" w:color="auto"/>
              <w:right w:val="single" w:sz="4" w:space="0" w:color="auto"/>
            </w:tcBorders>
            <w:shd w:val="clear" w:color="auto" w:fill="auto"/>
            <w:noWrap/>
          </w:tcPr>
          <w:p w:rsidR="00DF6C94" w:rsidRPr="00DF6C94" w:rsidRDefault="00DF6C94" w:rsidP="00DF6C94">
            <w:pPr>
              <w:jc w:val="center"/>
              <w:rPr>
                <w:sz w:val="22"/>
                <w:szCs w:val="22"/>
              </w:rPr>
            </w:pPr>
            <w:r w:rsidRPr="00DF6C94">
              <w:rPr>
                <w:sz w:val="22"/>
                <w:szCs w:val="22"/>
              </w:rPr>
              <w:t>0,688</w:t>
            </w:r>
          </w:p>
        </w:tc>
        <w:tc>
          <w:tcPr>
            <w:tcW w:w="2225" w:type="dxa"/>
            <w:tcBorders>
              <w:top w:val="single" w:sz="4" w:space="0" w:color="auto"/>
              <w:left w:val="nil"/>
              <w:bottom w:val="single" w:sz="4" w:space="0" w:color="auto"/>
              <w:right w:val="single" w:sz="4" w:space="0" w:color="auto"/>
            </w:tcBorders>
            <w:noWrap/>
          </w:tcPr>
          <w:p w:rsidR="00DF6C94" w:rsidRPr="00DF6C94" w:rsidRDefault="00DF6C94" w:rsidP="00DF6C94">
            <w:pPr>
              <w:jc w:val="center"/>
              <w:rPr>
                <w:color w:val="000000"/>
                <w:sz w:val="22"/>
                <w:szCs w:val="22"/>
              </w:rPr>
            </w:pPr>
            <w:r w:rsidRPr="00DF6C94">
              <w:rPr>
                <w:sz w:val="22"/>
                <w:szCs w:val="22"/>
              </w:rPr>
              <w:t>0,09</w:t>
            </w:r>
          </w:p>
        </w:tc>
      </w:tr>
      <w:tr w:rsidR="00DF6C94" w:rsidRPr="00DF6C94" w:rsidTr="00934817">
        <w:trPr>
          <w:trHeight w:val="20"/>
          <w:jc w:val="center"/>
        </w:trPr>
        <w:tc>
          <w:tcPr>
            <w:tcW w:w="3860" w:type="dxa"/>
            <w:tcBorders>
              <w:top w:val="single" w:sz="8" w:space="0" w:color="auto"/>
              <w:left w:val="single" w:sz="8" w:space="0" w:color="auto"/>
              <w:bottom w:val="single" w:sz="8" w:space="0" w:color="auto"/>
              <w:right w:val="single" w:sz="4" w:space="0" w:color="auto"/>
            </w:tcBorders>
            <w:shd w:val="clear" w:color="auto" w:fill="auto"/>
            <w:noWrap/>
          </w:tcPr>
          <w:p w:rsidR="00DF6C94" w:rsidRPr="00DF6C94" w:rsidRDefault="00DF6C94" w:rsidP="00DF6C94">
            <w:pPr>
              <w:ind w:firstLine="284"/>
              <w:rPr>
                <w:sz w:val="22"/>
                <w:szCs w:val="22"/>
              </w:rPr>
            </w:pPr>
            <w:r w:rsidRPr="00DF6C94">
              <w:rPr>
                <w:sz w:val="22"/>
                <w:szCs w:val="22"/>
              </w:rPr>
              <w:t>Котельная 5</w:t>
            </w:r>
          </w:p>
        </w:tc>
        <w:tc>
          <w:tcPr>
            <w:tcW w:w="2223" w:type="dxa"/>
            <w:tcBorders>
              <w:top w:val="single" w:sz="4" w:space="0" w:color="auto"/>
              <w:left w:val="nil"/>
              <w:bottom w:val="single" w:sz="4" w:space="0" w:color="auto"/>
              <w:right w:val="single" w:sz="4" w:space="0" w:color="auto"/>
            </w:tcBorders>
            <w:shd w:val="clear" w:color="auto" w:fill="auto"/>
            <w:noWrap/>
          </w:tcPr>
          <w:p w:rsidR="00DF6C94" w:rsidRPr="00DF6C94" w:rsidRDefault="00DF6C94" w:rsidP="00DF6C94">
            <w:pPr>
              <w:jc w:val="center"/>
              <w:rPr>
                <w:sz w:val="22"/>
                <w:szCs w:val="22"/>
              </w:rPr>
            </w:pPr>
            <w:r w:rsidRPr="00DF6C94">
              <w:rPr>
                <w:sz w:val="22"/>
                <w:szCs w:val="22"/>
              </w:rPr>
              <w:t>3,3</w:t>
            </w:r>
          </w:p>
        </w:tc>
        <w:tc>
          <w:tcPr>
            <w:tcW w:w="2225" w:type="dxa"/>
            <w:tcBorders>
              <w:top w:val="single" w:sz="4" w:space="0" w:color="auto"/>
              <w:left w:val="nil"/>
              <w:bottom w:val="single" w:sz="4" w:space="0" w:color="auto"/>
              <w:right w:val="single" w:sz="4" w:space="0" w:color="auto"/>
            </w:tcBorders>
            <w:noWrap/>
          </w:tcPr>
          <w:p w:rsidR="00DF6C94" w:rsidRPr="00DF6C94" w:rsidRDefault="00DF6C94" w:rsidP="00DF6C94">
            <w:pPr>
              <w:jc w:val="center"/>
              <w:rPr>
                <w:color w:val="000000"/>
                <w:sz w:val="22"/>
                <w:szCs w:val="22"/>
              </w:rPr>
            </w:pPr>
            <w:r w:rsidRPr="00DF6C94">
              <w:rPr>
                <w:sz w:val="22"/>
                <w:szCs w:val="22"/>
              </w:rPr>
              <w:t>0,867</w:t>
            </w:r>
          </w:p>
        </w:tc>
      </w:tr>
      <w:tr w:rsidR="00DF6C94" w:rsidRPr="00DF6C94" w:rsidTr="00934817">
        <w:trPr>
          <w:trHeight w:val="20"/>
          <w:jc w:val="center"/>
        </w:trPr>
        <w:tc>
          <w:tcPr>
            <w:tcW w:w="3860" w:type="dxa"/>
            <w:tcBorders>
              <w:top w:val="single" w:sz="8" w:space="0" w:color="auto"/>
              <w:left w:val="single" w:sz="8" w:space="0" w:color="auto"/>
              <w:bottom w:val="single" w:sz="8" w:space="0" w:color="auto"/>
              <w:right w:val="single" w:sz="4" w:space="0" w:color="auto"/>
            </w:tcBorders>
            <w:shd w:val="clear" w:color="auto" w:fill="auto"/>
            <w:noWrap/>
          </w:tcPr>
          <w:p w:rsidR="00DF6C94" w:rsidRPr="00DF6C94" w:rsidRDefault="00DF6C94" w:rsidP="00DF6C94">
            <w:pPr>
              <w:ind w:firstLine="284"/>
              <w:rPr>
                <w:sz w:val="22"/>
                <w:szCs w:val="22"/>
              </w:rPr>
            </w:pPr>
            <w:r w:rsidRPr="00DF6C94">
              <w:rPr>
                <w:sz w:val="22"/>
                <w:szCs w:val="22"/>
              </w:rPr>
              <w:t>Котельная 6</w:t>
            </w:r>
          </w:p>
        </w:tc>
        <w:tc>
          <w:tcPr>
            <w:tcW w:w="2223" w:type="dxa"/>
            <w:tcBorders>
              <w:top w:val="single" w:sz="4" w:space="0" w:color="auto"/>
              <w:left w:val="nil"/>
              <w:bottom w:val="single" w:sz="4" w:space="0" w:color="auto"/>
              <w:right w:val="single" w:sz="4" w:space="0" w:color="auto"/>
            </w:tcBorders>
            <w:shd w:val="clear" w:color="auto" w:fill="auto"/>
            <w:noWrap/>
            <w:vAlign w:val="center"/>
          </w:tcPr>
          <w:p w:rsidR="00DF6C94" w:rsidRPr="00DF6C94" w:rsidRDefault="00DF6C94" w:rsidP="00DF6C94">
            <w:pPr>
              <w:jc w:val="center"/>
              <w:rPr>
                <w:sz w:val="22"/>
                <w:szCs w:val="22"/>
              </w:rPr>
            </w:pPr>
            <w:r w:rsidRPr="00DF6C94">
              <w:rPr>
                <w:sz w:val="22"/>
                <w:szCs w:val="22"/>
              </w:rPr>
              <w:t>0,206</w:t>
            </w:r>
          </w:p>
        </w:tc>
        <w:tc>
          <w:tcPr>
            <w:tcW w:w="2225" w:type="dxa"/>
            <w:tcBorders>
              <w:top w:val="single" w:sz="4" w:space="0" w:color="auto"/>
              <w:left w:val="nil"/>
              <w:bottom w:val="single" w:sz="4" w:space="0" w:color="auto"/>
              <w:right w:val="single" w:sz="4" w:space="0" w:color="auto"/>
            </w:tcBorders>
            <w:noWrap/>
          </w:tcPr>
          <w:p w:rsidR="00DF6C94" w:rsidRPr="00DF6C94" w:rsidRDefault="00DF6C94" w:rsidP="00DF6C94">
            <w:pPr>
              <w:jc w:val="center"/>
              <w:rPr>
                <w:color w:val="000000"/>
                <w:sz w:val="22"/>
                <w:szCs w:val="22"/>
              </w:rPr>
            </w:pPr>
            <w:r w:rsidRPr="00DF6C94">
              <w:rPr>
                <w:sz w:val="22"/>
                <w:szCs w:val="22"/>
              </w:rPr>
              <w:t>0,197</w:t>
            </w:r>
          </w:p>
        </w:tc>
      </w:tr>
      <w:tr w:rsidR="00DF6C94" w:rsidRPr="00DF6C94" w:rsidTr="00934817">
        <w:trPr>
          <w:trHeight w:val="20"/>
          <w:jc w:val="center"/>
        </w:trPr>
        <w:tc>
          <w:tcPr>
            <w:tcW w:w="3860" w:type="dxa"/>
            <w:tcBorders>
              <w:top w:val="single" w:sz="8" w:space="0" w:color="auto"/>
              <w:left w:val="single" w:sz="8" w:space="0" w:color="auto"/>
              <w:bottom w:val="single" w:sz="8" w:space="0" w:color="auto"/>
              <w:right w:val="single" w:sz="4" w:space="0" w:color="auto"/>
            </w:tcBorders>
            <w:shd w:val="clear" w:color="auto" w:fill="auto"/>
            <w:noWrap/>
          </w:tcPr>
          <w:p w:rsidR="00DF6C94" w:rsidRPr="00DF6C94" w:rsidRDefault="00DF6C94" w:rsidP="00DF6C94">
            <w:pPr>
              <w:ind w:firstLine="284"/>
              <w:rPr>
                <w:sz w:val="22"/>
                <w:szCs w:val="22"/>
              </w:rPr>
            </w:pPr>
            <w:r w:rsidRPr="00DF6C94">
              <w:rPr>
                <w:sz w:val="22"/>
                <w:szCs w:val="22"/>
              </w:rPr>
              <w:t>Котельная 7</w:t>
            </w:r>
          </w:p>
        </w:tc>
        <w:tc>
          <w:tcPr>
            <w:tcW w:w="2223" w:type="dxa"/>
            <w:tcBorders>
              <w:top w:val="single" w:sz="4" w:space="0" w:color="auto"/>
              <w:left w:val="nil"/>
              <w:bottom w:val="single" w:sz="4" w:space="0" w:color="auto"/>
              <w:right w:val="single" w:sz="4" w:space="0" w:color="auto"/>
            </w:tcBorders>
            <w:shd w:val="clear" w:color="auto" w:fill="auto"/>
            <w:noWrap/>
          </w:tcPr>
          <w:p w:rsidR="00DF6C94" w:rsidRPr="00DF6C94" w:rsidRDefault="00DF6C94" w:rsidP="00DF6C94">
            <w:pPr>
              <w:jc w:val="center"/>
              <w:rPr>
                <w:sz w:val="22"/>
                <w:szCs w:val="22"/>
              </w:rPr>
            </w:pPr>
            <w:r w:rsidRPr="00DF6C94">
              <w:rPr>
                <w:sz w:val="22"/>
                <w:szCs w:val="22"/>
              </w:rPr>
              <w:t>0,75</w:t>
            </w:r>
          </w:p>
        </w:tc>
        <w:tc>
          <w:tcPr>
            <w:tcW w:w="2225" w:type="dxa"/>
            <w:tcBorders>
              <w:top w:val="single" w:sz="4" w:space="0" w:color="auto"/>
              <w:left w:val="nil"/>
              <w:bottom w:val="single" w:sz="4" w:space="0" w:color="auto"/>
              <w:right w:val="single" w:sz="4" w:space="0" w:color="auto"/>
            </w:tcBorders>
            <w:noWrap/>
          </w:tcPr>
          <w:p w:rsidR="00DF6C94" w:rsidRPr="00DF6C94" w:rsidRDefault="00DF6C94" w:rsidP="00DF6C94">
            <w:pPr>
              <w:jc w:val="center"/>
              <w:rPr>
                <w:color w:val="000000"/>
                <w:sz w:val="22"/>
                <w:szCs w:val="22"/>
              </w:rPr>
            </w:pPr>
            <w:r w:rsidRPr="00DF6C94">
              <w:rPr>
                <w:sz w:val="22"/>
                <w:szCs w:val="22"/>
              </w:rPr>
              <w:t>0,41</w:t>
            </w:r>
          </w:p>
        </w:tc>
      </w:tr>
      <w:tr w:rsidR="00DF6C94" w:rsidRPr="00DF6C94" w:rsidTr="00934817">
        <w:trPr>
          <w:trHeight w:val="20"/>
          <w:jc w:val="center"/>
        </w:trPr>
        <w:tc>
          <w:tcPr>
            <w:tcW w:w="3860" w:type="dxa"/>
            <w:tcBorders>
              <w:top w:val="single" w:sz="8" w:space="0" w:color="auto"/>
              <w:left w:val="single" w:sz="8" w:space="0" w:color="auto"/>
              <w:bottom w:val="single" w:sz="8" w:space="0" w:color="auto"/>
              <w:right w:val="single" w:sz="4" w:space="0" w:color="auto"/>
            </w:tcBorders>
            <w:shd w:val="clear" w:color="auto" w:fill="auto"/>
            <w:noWrap/>
          </w:tcPr>
          <w:p w:rsidR="00DF6C94" w:rsidRPr="00DF6C94" w:rsidRDefault="00DF6C94" w:rsidP="00DF6C94">
            <w:pPr>
              <w:ind w:firstLine="284"/>
              <w:rPr>
                <w:sz w:val="22"/>
                <w:szCs w:val="22"/>
              </w:rPr>
            </w:pPr>
            <w:r w:rsidRPr="00DF6C94">
              <w:rPr>
                <w:sz w:val="22"/>
                <w:szCs w:val="22"/>
              </w:rPr>
              <w:t xml:space="preserve">Котельная 8 </w:t>
            </w:r>
          </w:p>
        </w:tc>
        <w:tc>
          <w:tcPr>
            <w:tcW w:w="2223" w:type="dxa"/>
            <w:tcBorders>
              <w:top w:val="single" w:sz="4" w:space="0" w:color="auto"/>
              <w:left w:val="nil"/>
              <w:bottom w:val="single" w:sz="4" w:space="0" w:color="auto"/>
              <w:right w:val="single" w:sz="4" w:space="0" w:color="auto"/>
            </w:tcBorders>
            <w:shd w:val="clear" w:color="auto" w:fill="auto"/>
            <w:noWrap/>
          </w:tcPr>
          <w:p w:rsidR="00DF6C94" w:rsidRPr="00DF6C94" w:rsidRDefault="00DF6C94" w:rsidP="00DF6C94">
            <w:pPr>
              <w:jc w:val="center"/>
              <w:rPr>
                <w:sz w:val="22"/>
                <w:szCs w:val="22"/>
              </w:rPr>
            </w:pPr>
            <w:r w:rsidRPr="00DF6C94">
              <w:rPr>
                <w:sz w:val="22"/>
                <w:szCs w:val="22"/>
              </w:rPr>
              <w:t>0,33</w:t>
            </w:r>
          </w:p>
        </w:tc>
        <w:tc>
          <w:tcPr>
            <w:tcW w:w="2225" w:type="dxa"/>
            <w:tcBorders>
              <w:top w:val="single" w:sz="4" w:space="0" w:color="auto"/>
              <w:left w:val="nil"/>
              <w:bottom w:val="single" w:sz="4" w:space="0" w:color="auto"/>
              <w:right w:val="single" w:sz="4" w:space="0" w:color="auto"/>
            </w:tcBorders>
            <w:noWrap/>
          </w:tcPr>
          <w:p w:rsidR="00DF6C94" w:rsidRPr="00DF6C94" w:rsidRDefault="00DF6C94" w:rsidP="00DF6C94">
            <w:pPr>
              <w:jc w:val="center"/>
              <w:rPr>
                <w:color w:val="000000"/>
                <w:sz w:val="22"/>
                <w:szCs w:val="22"/>
              </w:rPr>
            </w:pPr>
            <w:r w:rsidRPr="00DF6C94">
              <w:rPr>
                <w:sz w:val="22"/>
                <w:szCs w:val="22"/>
              </w:rPr>
              <w:t>0,29</w:t>
            </w:r>
          </w:p>
        </w:tc>
      </w:tr>
      <w:tr w:rsidR="00DF6C94" w:rsidRPr="00DF6C94" w:rsidTr="00934817">
        <w:trPr>
          <w:trHeight w:val="20"/>
          <w:jc w:val="center"/>
        </w:trPr>
        <w:tc>
          <w:tcPr>
            <w:tcW w:w="3860" w:type="dxa"/>
            <w:tcBorders>
              <w:top w:val="single" w:sz="8" w:space="0" w:color="auto"/>
              <w:left w:val="single" w:sz="8" w:space="0" w:color="auto"/>
              <w:bottom w:val="single" w:sz="8" w:space="0" w:color="auto"/>
              <w:right w:val="single" w:sz="4" w:space="0" w:color="auto"/>
            </w:tcBorders>
            <w:shd w:val="clear" w:color="auto" w:fill="auto"/>
            <w:noWrap/>
          </w:tcPr>
          <w:p w:rsidR="00DF6C94" w:rsidRPr="00DF6C94" w:rsidRDefault="00DF6C94" w:rsidP="00DF6C94">
            <w:pPr>
              <w:ind w:firstLine="284"/>
              <w:rPr>
                <w:sz w:val="22"/>
                <w:szCs w:val="22"/>
              </w:rPr>
            </w:pPr>
            <w:r w:rsidRPr="00DF6C94">
              <w:rPr>
                <w:sz w:val="22"/>
                <w:szCs w:val="22"/>
              </w:rPr>
              <w:t>Котельная 9</w:t>
            </w:r>
          </w:p>
        </w:tc>
        <w:tc>
          <w:tcPr>
            <w:tcW w:w="2223" w:type="dxa"/>
            <w:tcBorders>
              <w:top w:val="single" w:sz="4" w:space="0" w:color="auto"/>
              <w:left w:val="nil"/>
              <w:bottom w:val="single" w:sz="4" w:space="0" w:color="auto"/>
              <w:right w:val="single" w:sz="4" w:space="0" w:color="auto"/>
            </w:tcBorders>
            <w:shd w:val="clear" w:color="auto" w:fill="auto"/>
            <w:noWrap/>
          </w:tcPr>
          <w:p w:rsidR="00DF6C94" w:rsidRPr="00DF6C94" w:rsidRDefault="00DF6C94" w:rsidP="00DF6C94">
            <w:pPr>
              <w:jc w:val="center"/>
              <w:rPr>
                <w:sz w:val="22"/>
                <w:szCs w:val="22"/>
              </w:rPr>
            </w:pPr>
            <w:r w:rsidRPr="00DF6C94">
              <w:rPr>
                <w:sz w:val="22"/>
                <w:szCs w:val="22"/>
              </w:rPr>
              <w:t>0,34</w:t>
            </w:r>
          </w:p>
        </w:tc>
        <w:tc>
          <w:tcPr>
            <w:tcW w:w="2225" w:type="dxa"/>
            <w:tcBorders>
              <w:top w:val="single" w:sz="4" w:space="0" w:color="auto"/>
              <w:left w:val="nil"/>
              <w:bottom w:val="single" w:sz="4" w:space="0" w:color="auto"/>
              <w:right w:val="single" w:sz="4" w:space="0" w:color="auto"/>
            </w:tcBorders>
            <w:noWrap/>
          </w:tcPr>
          <w:p w:rsidR="00DF6C94" w:rsidRPr="00DF6C94" w:rsidRDefault="00DF6C94" w:rsidP="00DF6C94">
            <w:pPr>
              <w:jc w:val="center"/>
              <w:rPr>
                <w:color w:val="000000"/>
                <w:sz w:val="22"/>
                <w:szCs w:val="22"/>
              </w:rPr>
            </w:pPr>
            <w:r w:rsidRPr="00DF6C94">
              <w:rPr>
                <w:sz w:val="22"/>
                <w:szCs w:val="22"/>
              </w:rPr>
              <w:t>0,26</w:t>
            </w:r>
          </w:p>
        </w:tc>
      </w:tr>
      <w:tr w:rsidR="00DF6C94" w:rsidRPr="00DF6C94" w:rsidTr="00934817">
        <w:trPr>
          <w:trHeight w:val="20"/>
          <w:jc w:val="center"/>
        </w:trPr>
        <w:tc>
          <w:tcPr>
            <w:tcW w:w="3860" w:type="dxa"/>
            <w:tcBorders>
              <w:top w:val="single" w:sz="8" w:space="0" w:color="auto"/>
              <w:left w:val="single" w:sz="8" w:space="0" w:color="auto"/>
              <w:bottom w:val="single" w:sz="8" w:space="0" w:color="auto"/>
              <w:right w:val="single" w:sz="4" w:space="0" w:color="auto"/>
            </w:tcBorders>
            <w:shd w:val="clear" w:color="auto" w:fill="auto"/>
            <w:noWrap/>
          </w:tcPr>
          <w:p w:rsidR="00DF6C94" w:rsidRPr="00DF6C94" w:rsidRDefault="00DF6C94" w:rsidP="00DF6C94">
            <w:pPr>
              <w:ind w:firstLine="284"/>
              <w:rPr>
                <w:sz w:val="22"/>
                <w:szCs w:val="22"/>
              </w:rPr>
            </w:pPr>
            <w:r w:rsidRPr="00DF6C94">
              <w:rPr>
                <w:sz w:val="22"/>
                <w:szCs w:val="22"/>
              </w:rPr>
              <w:t>Котельная 10</w:t>
            </w:r>
          </w:p>
        </w:tc>
        <w:tc>
          <w:tcPr>
            <w:tcW w:w="2223" w:type="dxa"/>
            <w:tcBorders>
              <w:top w:val="single" w:sz="4" w:space="0" w:color="auto"/>
              <w:left w:val="nil"/>
              <w:bottom w:val="single" w:sz="4" w:space="0" w:color="auto"/>
              <w:right w:val="single" w:sz="4" w:space="0" w:color="auto"/>
            </w:tcBorders>
            <w:shd w:val="clear" w:color="auto" w:fill="auto"/>
            <w:noWrap/>
          </w:tcPr>
          <w:p w:rsidR="00DF6C94" w:rsidRPr="00DF6C94" w:rsidRDefault="00DF6C94" w:rsidP="00DF6C94">
            <w:pPr>
              <w:jc w:val="center"/>
              <w:rPr>
                <w:sz w:val="22"/>
                <w:szCs w:val="22"/>
              </w:rPr>
            </w:pPr>
            <w:r w:rsidRPr="00DF6C94">
              <w:rPr>
                <w:sz w:val="22"/>
                <w:szCs w:val="22"/>
              </w:rPr>
              <w:t>0,5</w:t>
            </w:r>
          </w:p>
        </w:tc>
        <w:tc>
          <w:tcPr>
            <w:tcW w:w="2225" w:type="dxa"/>
            <w:tcBorders>
              <w:top w:val="single" w:sz="4" w:space="0" w:color="auto"/>
              <w:left w:val="nil"/>
              <w:bottom w:val="single" w:sz="4" w:space="0" w:color="auto"/>
              <w:right w:val="single" w:sz="4" w:space="0" w:color="auto"/>
            </w:tcBorders>
            <w:noWrap/>
          </w:tcPr>
          <w:p w:rsidR="00DF6C94" w:rsidRPr="00DF6C94" w:rsidRDefault="00DF6C94" w:rsidP="00DF6C94">
            <w:pPr>
              <w:jc w:val="center"/>
              <w:rPr>
                <w:color w:val="000000"/>
                <w:sz w:val="22"/>
                <w:szCs w:val="22"/>
              </w:rPr>
            </w:pPr>
            <w:r w:rsidRPr="00DF6C94">
              <w:rPr>
                <w:sz w:val="22"/>
                <w:szCs w:val="22"/>
              </w:rPr>
              <w:t>0,467</w:t>
            </w:r>
          </w:p>
        </w:tc>
      </w:tr>
      <w:tr w:rsidR="00DF6C94" w:rsidRPr="00DF6C94" w:rsidTr="00934817">
        <w:trPr>
          <w:trHeight w:val="20"/>
          <w:jc w:val="center"/>
        </w:trPr>
        <w:tc>
          <w:tcPr>
            <w:tcW w:w="3860" w:type="dxa"/>
            <w:tcBorders>
              <w:top w:val="single" w:sz="8" w:space="0" w:color="auto"/>
              <w:left w:val="single" w:sz="8" w:space="0" w:color="auto"/>
              <w:bottom w:val="single" w:sz="8" w:space="0" w:color="auto"/>
              <w:right w:val="single" w:sz="4" w:space="0" w:color="auto"/>
            </w:tcBorders>
            <w:shd w:val="clear" w:color="auto" w:fill="auto"/>
            <w:noWrap/>
          </w:tcPr>
          <w:p w:rsidR="00DF6C94" w:rsidRPr="00DF6C94" w:rsidRDefault="00DF6C94" w:rsidP="00DF6C94">
            <w:pPr>
              <w:ind w:firstLine="284"/>
              <w:rPr>
                <w:sz w:val="22"/>
                <w:szCs w:val="22"/>
              </w:rPr>
            </w:pPr>
            <w:r w:rsidRPr="00DF6C94">
              <w:rPr>
                <w:sz w:val="22"/>
                <w:szCs w:val="22"/>
              </w:rPr>
              <w:t>Котельная 11</w:t>
            </w:r>
          </w:p>
        </w:tc>
        <w:tc>
          <w:tcPr>
            <w:tcW w:w="2223" w:type="dxa"/>
            <w:tcBorders>
              <w:top w:val="single" w:sz="4" w:space="0" w:color="auto"/>
              <w:left w:val="nil"/>
              <w:bottom w:val="single" w:sz="4" w:space="0" w:color="auto"/>
              <w:right w:val="single" w:sz="4" w:space="0" w:color="auto"/>
            </w:tcBorders>
            <w:shd w:val="clear" w:color="auto" w:fill="auto"/>
            <w:noWrap/>
          </w:tcPr>
          <w:p w:rsidR="00DF6C94" w:rsidRPr="00DF6C94" w:rsidRDefault="00DF6C94" w:rsidP="00DF6C94">
            <w:pPr>
              <w:jc w:val="center"/>
              <w:rPr>
                <w:sz w:val="22"/>
                <w:szCs w:val="22"/>
              </w:rPr>
            </w:pPr>
            <w:r w:rsidRPr="00DF6C94">
              <w:rPr>
                <w:sz w:val="22"/>
                <w:szCs w:val="22"/>
              </w:rPr>
              <w:t>0,43</w:t>
            </w:r>
          </w:p>
        </w:tc>
        <w:tc>
          <w:tcPr>
            <w:tcW w:w="2225" w:type="dxa"/>
            <w:tcBorders>
              <w:top w:val="single" w:sz="4" w:space="0" w:color="auto"/>
              <w:left w:val="nil"/>
              <w:bottom w:val="single" w:sz="4" w:space="0" w:color="auto"/>
              <w:right w:val="single" w:sz="4" w:space="0" w:color="auto"/>
            </w:tcBorders>
            <w:noWrap/>
          </w:tcPr>
          <w:p w:rsidR="00DF6C94" w:rsidRPr="00DF6C94" w:rsidRDefault="00DF6C94" w:rsidP="00DF6C94">
            <w:pPr>
              <w:jc w:val="center"/>
              <w:rPr>
                <w:color w:val="000000"/>
                <w:sz w:val="22"/>
                <w:szCs w:val="22"/>
              </w:rPr>
            </w:pPr>
            <w:r w:rsidRPr="00DF6C94">
              <w:rPr>
                <w:sz w:val="22"/>
                <w:szCs w:val="22"/>
              </w:rPr>
              <w:t>0,173</w:t>
            </w:r>
          </w:p>
        </w:tc>
      </w:tr>
      <w:tr w:rsidR="00DF6C94" w:rsidRPr="00DF6C94" w:rsidTr="00934817">
        <w:trPr>
          <w:trHeight w:val="20"/>
          <w:jc w:val="center"/>
        </w:trPr>
        <w:tc>
          <w:tcPr>
            <w:tcW w:w="3860" w:type="dxa"/>
            <w:tcBorders>
              <w:top w:val="single" w:sz="8" w:space="0" w:color="auto"/>
              <w:left w:val="single" w:sz="8" w:space="0" w:color="auto"/>
              <w:bottom w:val="single" w:sz="8" w:space="0" w:color="auto"/>
              <w:right w:val="single" w:sz="4" w:space="0" w:color="auto"/>
            </w:tcBorders>
            <w:shd w:val="clear" w:color="auto" w:fill="auto"/>
            <w:noWrap/>
          </w:tcPr>
          <w:p w:rsidR="00DF6C94" w:rsidRPr="00DF6C94" w:rsidRDefault="00DF6C94" w:rsidP="00DF6C94">
            <w:pPr>
              <w:ind w:firstLine="284"/>
              <w:rPr>
                <w:sz w:val="22"/>
                <w:szCs w:val="22"/>
              </w:rPr>
            </w:pPr>
            <w:r w:rsidRPr="00DF6C94">
              <w:rPr>
                <w:sz w:val="22"/>
                <w:szCs w:val="22"/>
              </w:rPr>
              <w:t>Котельная 12</w:t>
            </w:r>
          </w:p>
        </w:tc>
        <w:tc>
          <w:tcPr>
            <w:tcW w:w="2223" w:type="dxa"/>
            <w:tcBorders>
              <w:top w:val="single" w:sz="4" w:space="0" w:color="auto"/>
              <w:left w:val="nil"/>
              <w:bottom w:val="single" w:sz="4" w:space="0" w:color="auto"/>
              <w:right w:val="single" w:sz="4" w:space="0" w:color="auto"/>
            </w:tcBorders>
            <w:shd w:val="clear" w:color="auto" w:fill="auto"/>
            <w:noWrap/>
          </w:tcPr>
          <w:p w:rsidR="00DF6C94" w:rsidRPr="00DF6C94" w:rsidRDefault="00DF6C94" w:rsidP="00DF6C94">
            <w:pPr>
              <w:jc w:val="center"/>
              <w:rPr>
                <w:sz w:val="22"/>
                <w:szCs w:val="22"/>
              </w:rPr>
            </w:pPr>
            <w:r w:rsidRPr="00DF6C94">
              <w:rPr>
                <w:sz w:val="22"/>
                <w:szCs w:val="22"/>
              </w:rPr>
              <w:t>0,5</w:t>
            </w:r>
          </w:p>
        </w:tc>
        <w:tc>
          <w:tcPr>
            <w:tcW w:w="2225" w:type="dxa"/>
            <w:tcBorders>
              <w:top w:val="single" w:sz="4" w:space="0" w:color="auto"/>
              <w:left w:val="nil"/>
              <w:bottom w:val="single" w:sz="4" w:space="0" w:color="auto"/>
              <w:right w:val="single" w:sz="4" w:space="0" w:color="auto"/>
            </w:tcBorders>
            <w:noWrap/>
          </w:tcPr>
          <w:p w:rsidR="00DF6C94" w:rsidRPr="00DF6C94" w:rsidRDefault="00DF6C94" w:rsidP="00DF6C94">
            <w:pPr>
              <w:jc w:val="center"/>
              <w:rPr>
                <w:color w:val="000000"/>
                <w:sz w:val="22"/>
                <w:szCs w:val="22"/>
              </w:rPr>
            </w:pPr>
            <w:r w:rsidRPr="00DF6C94">
              <w:rPr>
                <w:sz w:val="22"/>
                <w:szCs w:val="22"/>
              </w:rPr>
              <w:t>0,253</w:t>
            </w:r>
          </w:p>
        </w:tc>
      </w:tr>
      <w:tr w:rsidR="00DF6C94" w:rsidRPr="00DF6C94" w:rsidTr="00934817">
        <w:trPr>
          <w:trHeight w:val="20"/>
          <w:jc w:val="center"/>
        </w:trPr>
        <w:tc>
          <w:tcPr>
            <w:tcW w:w="3860" w:type="dxa"/>
            <w:tcBorders>
              <w:top w:val="single" w:sz="8" w:space="0" w:color="auto"/>
              <w:left w:val="single" w:sz="8" w:space="0" w:color="auto"/>
              <w:bottom w:val="single" w:sz="8" w:space="0" w:color="auto"/>
              <w:right w:val="single" w:sz="4" w:space="0" w:color="auto"/>
            </w:tcBorders>
            <w:shd w:val="clear" w:color="auto" w:fill="auto"/>
            <w:noWrap/>
          </w:tcPr>
          <w:p w:rsidR="00DF6C94" w:rsidRPr="00DF6C94" w:rsidRDefault="00DF6C94" w:rsidP="00DF6C94">
            <w:pPr>
              <w:ind w:firstLine="284"/>
              <w:rPr>
                <w:sz w:val="22"/>
                <w:szCs w:val="22"/>
              </w:rPr>
            </w:pPr>
            <w:r w:rsidRPr="00DF6C94">
              <w:rPr>
                <w:sz w:val="22"/>
                <w:szCs w:val="22"/>
              </w:rPr>
              <w:t>Котельная 13</w:t>
            </w:r>
          </w:p>
        </w:tc>
        <w:tc>
          <w:tcPr>
            <w:tcW w:w="2223" w:type="dxa"/>
            <w:tcBorders>
              <w:top w:val="single" w:sz="4" w:space="0" w:color="auto"/>
              <w:left w:val="nil"/>
              <w:bottom w:val="single" w:sz="4" w:space="0" w:color="auto"/>
              <w:right w:val="single" w:sz="4" w:space="0" w:color="auto"/>
            </w:tcBorders>
            <w:shd w:val="clear" w:color="auto" w:fill="auto"/>
            <w:noWrap/>
          </w:tcPr>
          <w:p w:rsidR="00DF6C94" w:rsidRPr="00DF6C94" w:rsidRDefault="00DF6C94" w:rsidP="00DF6C94">
            <w:pPr>
              <w:jc w:val="center"/>
              <w:rPr>
                <w:sz w:val="22"/>
                <w:szCs w:val="22"/>
              </w:rPr>
            </w:pPr>
            <w:r w:rsidRPr="00DF6C94">
              <w:rPr>
                <w:sz w:val="22"/>
                <w:szCs w:val="22"/>
              </w:rPr>
              <w:t>0,083</w:t>
            </w:r>
          </w:p>
        </w:tc>
        <w:tc>
          <w:tcPr>
            <w:tcW w:w="2225" w:type="dxa"/>
            <w:tcBorders>
              <w:top w:val="single" w:sz="4" w:space="0" w:color="auto"/>
              <w:left w:val="nil"/>
              <w:bottom w:val="single" w:sz="4" w:space="0" w:color="auto"/>
              <w:right w:val="single" w:sz="4" w:space="0" w:color="auto"/>
            </w:tcBorders>
            <w:noWrap/>
          </w:tcPr>
          <w:p w:rsidR="00DF6C94" w:rsidRPr="00DF6C94" w:rsidRDefault="00DF6C94" w:rsidP="00DF6C94">
            <w:pPr>
              <w:jc w:val="center"/>
              <w:rPr>
                <w:color w:val="000000"/>
                <w:sz w:val="22"/>
                <w:szCs w:val="22"/>
              </w:rPr>
            </w:pPr>
            <w:r w:rsidRPr="00DF6C94">
              <w:rPr>
                <w:sz w:val="22"/>
                <w:szCs w:val="22"/>
              </w:rPr>
              <w:t>0,12</w:t>
            </w:r>
          </w:p>
        </w:tc>
      </w:tr>
      <w:tr w:rsidR="00DF6C94" w:rsidRPr="00DF6C94" w:rsidTr="00934817">
        <w:trPr>
          <w:trHeight w:val="20"/>
          <w:jc w:val="center"/>
        </w:trPr>
        <w:tc>
          <w:tcPr>
            <w:tcW w:w="3860" w:type="dxa"/>
            <w:tcBorders>
              <w:top w:val="single" w:sz="8" w:space="0" w:color="auto"/>
              <w:left w:val="single" w:sz="8" w:space="0" w:color="auto"/>
              <w:bottom w:val="single" w:sz="8" w:space="0" w:color="auto"/>
              <w:right w:val="single" w:sz="4" w:space="0" w:color="auto"/>
            </w:tcBorders>
            <w:shd w:val="clear" w:color="auto" w:fill="auto"/>
            <w:noWrap/>
          </w:tcPr>
          <w:p w:rsidR="00DF6C94" w:rsidRPr="00DF6C94" w:rsidRDefault="00DF6C94" w:rsidP="00DF6C94">
            <w:pPr>
              <w:ind w:firstLine="284"/>
              <w:rPr>
                <w:sz w:val="22"/>
                <w:szCs w:val="22"/>
              </w:rPr>
            </w:pPr>
            <w:r w:rsidRPr="00DF6C94">
              <w:rPr>
                <w:sz w:val="22"/>
                <w:szCs w:val="22"/>
              </w:rPr>
              <w:t>Котельная 14</w:t>
            </w:r>
          </w:p>
        </w:tc>
        <w:tc>
          <w:tcPr>
            <w:tcW w:w="2223" w:type="dxa"/>
            <w:tcBorders>
              <w:top w:val="single" w:sz="4" w:space="0" w:color="auto"/>
              <w:left w:val="nil"/>
              <w:bottom w:val="single" w:sz="4" w:space="0" w:color="auto"/>
              <w:right w:val="single" w:sz="4" w:space="0" w:color="auto"/>
            </w:tcBorders>
            <w:shd w:val="clear" w:color="auto" w:fill="auto"/>
            <w:noWrap/>
          </w:tcPr>
          <w:p w:rsidR="00DF6C94" w:rsidRPr="00DF6C94" w:rsidRDefault="00DF6C94" w:rsidP="00DF6C94">
            <w:pPr>
              <w:jc w:val="center"/>
              <w:rPr>
                <w:sz w:val="22"/>
                <w:szCs w:val="22"/>
              </w:rPr>
            </w:pPr>
            <w:r w:rsidRPr="00DF6C94">
              <w:rPr>
                <w:sz w:val="22"/>
                <w:szCs w:val="22"/>
              </w:rPr>
              <w:t>0,43</w:t>
            </w:r>
          </w:p>
        </w:tc>
        <w:tc>
          <w:tcPr>
            <w:tcW w:w="2225" w:type="dxa"/>
            <w:tcBorders>
              <w:top w:val="single" w:sz="4" w:space="0" w:color="auto"/>
              <w:left w:val="nil"/>
              <w:bottom w:val="single" w:sz="4" w:space="0" w:color="auto"/>
              <w:right w:val="single" w:sz="4" w:space="0" w:color="auto"/>
            </w:tcBorders>
            <w:noWrap/>
          </w:tcPr>
          <w:p w:rsidR="00DF6C94" w:rsidRPr="00DF6C94" w:rsidRDefault="00DF6C94" w:rsidP="00DF6C94">
            <w:pPr>
              <w:jc w:val="center"/>
              <w:rPr>
                <w:color w:val="000000"/>
                <w:sz w:val="22"/>
                <w:szCs w:val="22"/>
              </w:rPr>
            </w:pPr>
            <w:r w:rsidRPr="00DF6C94">
              <w:rPr>
                <w:sz w:val="22"/>
                <w:szCs w:val="22"/>
              </w:rPr>
              <w:t>0,233</w:t>
            </w:r>
          </w:p>
        </w:tc>
      </w:tr>
      <w:tr w:rsidR="00DF6C94" w:rsidRPr="00DF6C94" w:rsidTr="00934817">
        <w:trPr>
          <w:trHeight w:val="20"/>
          <w:jc w:val="center"/>
        </w:trPr>
        <w:tc>
          <w:tcPr>
            <w:tcW w:w="3860" w:type="dxa"/>
            <w:tcBorders>
              <w:top w:val="single" w:sz="8" w:space="0" w:color="auto"/>
              <w:left w:val="single" w:sz="8" w:space="0" w:color="auto"/>
              <w:bottom w:val="single" w:sz="8" w:space="0" w:color="auto"/>
              <w:right w:val="single" w:sz="4" w:space="0" w:color="auto"/>
            </w:tcBorders>
            <w:shd w:val="clear" w:color="auto" w:fill="auto"/>
            <w:noWrap/>
          </w:tcPr>
          <w:p w:rsidR="00DF6C94" w:rsidRPr="00DF6C94" w:rsidRDefault="00DF6C94" w:rsidP="00DF6C94">
            <w:pPr>
              <w:ind w:firstLine="284"/>
              <w:rPr>
                <w:sz w:val="22"/>
                <w:szCs w:val="22"/>
              </w:rPr>
            </w:pPr>
            <w:r w:rsidRPr="00DF6C94">
              <w:rPr>
                <w:sz w:val="22"/>
                <w:szCs w:val="22"/>
              </w:rPr>
              <w:t>Котельная 15</w:t>
            </w:r>
          </w:p>
        </w:tc>
        <w:tc>
          <w:tcPr>
            <w:tcW w:w="2223" w:type="dxa"/>
            <w:tcBorders>
              <w:top w:val="single" w:sz="4" w:space="0" w:color="auto"/>
              <w:left w:val="nil"/>
              <w:bottom w:val="single" w:sz="4" w:space="0" w:color="auto"/>
              <w:right w:val="single" w:sz="4" w:space="0" w:color="auto"/>
            </w:tcBorders>
            <w:shd w:val="clear" w:color="auto" w:fill="auto"/>
            <w:noWrap/>
          </w:tcPr>
          <w:p w:rsidR="00DF6C94" w:rsidRPr="00DF6C94" w:rsidRDefault="00DF6C94" w:rsidP="00DF6C94">
            <w:pPr>
              <w:jc w:val="center"/>
              <w:rPr>
                <w:sz w:val="22"/>
                <w:szCs w:val="22"/>
              </w:rPr>
            </w:pPr>
            <w:r w:rsidRPr="00DF6C94">
              <w:rPr>
                <w:sz w:val="22"/>
                <w:szCs w:val="22"/>
              </w:rPr>
              <w:t>0,122</w:t>
            </w:r>
          </w:p>
        </w:tc>
        <w:tc>
          <w:tcPr>
            <w:tcW w:w="2225" w:type="dxa"/>
            <w:tcBorders>
              <w:top w:val="single" w:sz="4" w:space="0" w:color="auto"/>
              <w:left w:val="nil"/>
              <w:bottom w:val="single" w:sz="4" w:space="0" w:color="auto"/>
              <w:right w:val="single" w:sz="4" w:space="0" w:color="auto"/>
            </w:tcBorders>
            <w:noWrap/>
          </w:tcPr>
          <w:p w:rsidR="00DF6C94" w:rsidRPr="00DF6C94" w:rsidRDefault="00DF6C94" w:rsidP="00DF6C94">
            <w:pPr>
              <w:jc w:val="center"/>
              <w:rPr>
                <w:color w:val="000000"/>
                <w:sz w:val="22"/>
                <w:szCs w:val="22"/>
              </w:rPr>
            </w:pPr>
            <w:r w:rsidRPr="00DF6C94">
              <w:rPr>
                <w:sz w:val="22"/>
                <w:szCs w:val="22"/>
              </w:rPr>
              <w:t>0,067</w:t>
            </w:r>
          </w:p>
        </w:tc>
      </w:tr>
      <w:tr w:rsidR="00DF6C94" w:rsidRPr="00DF6C94" w:rsidTr="00934817">
        <w:trPr>
          <w:trHeight w:val="20"/>
          <w:jc w:val="center"/>
        </w:trPr>
        <w:tc>
          <w:tcPr>
            <w:tcW w:w="3860" w:type="dxa"/>
            <w:tcBorders>
              <w:top w:val="single" w:sz="8" w:space="0" w:color="auto"/>
              <w:left w:val="single" w:sz="8" w:space="0" w:color="auto"/>
              <w:bottom w:val="single" w:sz="8" w:space="0" w:color="auto"/>
              <w:right w:val="single" w:sz="4" w:space="0" w:color="auto"/>
            </w:tcBorders>
            <w:shd w:val="clear" w:color="auto" w:fill="auto"/>
            <w:noWrap/>
          </w:tcPr>
          <w:p w:rsidR="00DF6C94" w:rsidRPr="00DF6C94" w:rsidRDefault="00DF6C94" w:rsidP="00DF6C94">
            <w:pPr>
              <w:ind w:firstLine="284"/>
              <w:rPr>
                <w:sz w:val="22"/>
                <w:szCs w:val="22"/>
              </w:rPr>
            </w:pPr>
            <w:r w:rsidRPr="00DF6C94">
              <w:rPr>
                <w:sz w:val="22"/>
                <w:szCs w:val="22"/>
              </w:rPr>
              <w:t>Котельная 16</w:t>
            </w:r>
          </w:p>
        </w:tc>
        <w:tc>
          <w:tcPr>
            <w:tcW w:w="2223" w:type="dxa"/>
            <w:tcBorders>
              <w:top w:val="single" w:sz="4" w:space="0" w:color="auto"/>
              <w:left w:val="nil"/>
              <w:bottom w:val="single" w:sz="4" w:space="0" w:color="auto"/>
              <w:right w:val="single" w:sz="4" w:space="0" w:color="auto"/>
            </w:tcBorders>
            <w:shd w:val="clear" w:color="auto" w:fill="auto"/>
            <w:noWrap/>
          </w:tcPr>
          <w:p w:rsidR="00DF6C94" w:rsidRPr="00DF6C94" w:rsidRDefault="00DF6C94" w:rsidP="00DF6C94">
            <w:pPr>
              <w:jc w:val="center"/>
              <w:rPr>
                <w:sz w:val="22"/>
                <w:szCs w:val="22"/>
              </w:rPr>
            </w:pPr>
            <w:r w:rsidRPr="00DF6C94">
              <w:rPr>
                <w:sz w:val="22"/>
                <w:szCs w:val="22"/>
              </w:rPr>
              <w:t>0,516</w:t>
            </w:r>
          </w:p>
        </w:tc>
        <w:tc>
          <w:tcPr>
            <w:tcW w:w="2225" w:type="dxa"/>
            <w:tcBorders>
              <w:top w:val="single" w:sz="4" w:space="0" w:color="auto"/>
              <w:left w:val="nil"/>
              <w:bottom w:val="single" w:sz="4" w:space="0" w:color="auto"/>
              <w:right w:val="single" w:sz="4" w:space="0" w:color="auto"/>
            </w:tcBorders>
            <w:noWrap/>
          </w:tcPr>
          <w:p w:rsidR="00DF6C94" w:rsidRPr="00DF6C94" w:rsidRDefault="00DF6C94" w:rsidP="00DF6C94">
            <w:pPr>
              <w:jc w:val="center"/>
              <w:rPr>
                <w:color w:val="000000"/>
                <w:sz w:val="22"/>
                <w:szCs w:val="22"/>
              </w:rPr>
            </w:pPr>
            <w:r w:rsidRPr="00DF6C94">
              <w:rPr>
                <w:sz w:val="22"/>
                <w:szCs w:val="22"/>
              </w:rPr>
              <w:t>0,29</w:t>
            </w:r>
          </w:p>
        </w:tc>
      </w:tr>
      <w:tr w:rsidR="00DF6C94" w:rsidRPr="00DF6C94" w:rsidTr="00934817">
        <w:trPr>
          <w:trHeight w:val="20"/>
          <w:jc w:val="center"/>
        </w:trPr>
        <w:tc>
          <w:tcPr>
            <w:tcW w:w="3860" w:type="dxa"/>
            <w:tcBorders>
              <w:top w:val="single" w:sz="8" w:space="0" w:color="auto"/>
              <w:left w:val="single" w:sz="8" w:space="0" w:color="auto"/>
              <w:bottom w:val="single" w:sz="8" w:space="0" w:color="auto"/>
              <w:right w:val="single" w:sz="4" w:space="0" w:color="auto"/>
            </w:tcBorders>
            <w:shd w:val="clear" w:color="auto" w:fill="auto"/>
            <w:noWrap/>
          </w:tcPr>
          <w:p w:rsidR="00DF6C94" w:rsidRPr="00DF6C94" w:rsidRDefault="00DF6C94" w:rsidP="00DF6C94">
            <w:pPr>
              <w:ind w:firstLine="284"/>
              <w:rPr>
                <w:sz w:val="22"/>
                <w:szCs w:val="22"/>
              </w:rPr>
            </w:pPr>
            <w:r w:rsidRPr="00DF6C94">
              <w:rPr>
                <w:sz w:val="22"/>
                <w:szCs w:val="22"/>
              </w:rPr>
              <w:t>Котельная 18</w:t>
            </w:r>
          </w:p>
        </w:tc>
        <w:tc>
          <w:tcPr>
            <w:tcW w:w="2223" w:type="dxa"/>
            <w:tcBorders>
              <w:top w:val="single" w:sz="4" w:space="0" w:color="auto"/>
              <w:left w:val="nil"/>
              <w:bottom w:val="single" w:sz="4" w:space="0" w:color="auto"/>
              <w:right w:val="single" w:sz="4" w:space="0" w:color="auto"/>
            </w:tcBorders>
            <w:shd w:val="clear" w:color="auto" w:fill="auto"/>
            <w:noWrap/>
          </w:tcPr>
          <w:p w:rsidR="00DF6C94" w:rsidRPr="00DF6C94" w:rsidRDefault="00DF6C94" w:rsidP="00DF6C94">
            <w:pPr>
              <w:jc w:val="center"/>
              <w:rPr>
                <w:sz w:val="22"/>
                <w:szCs w:val="22"/>
              </w:rPr>
            </w:pPr>
            <w:r w:rsidRPr="00DF6C94">
              <w:rPr>
                <w:sz w:val="22"/>
                <w:szCs w:val="22"/>
              </w:rPr>
              <w:t>1,98</w:t>
            </w:r>
          </w:p>
        </w:tc>
        <w:tc>
          <w:tcPr>
            <w:tcW w:w="2225" w:type="dxa"/>
            <w:tcBorders>
              <w:top w:val="single" w:sz="4" w:space="0" w:color="auto"/>
              <w:left w:val="nil"/>
              <w:bottom w:val="single" w:sz="4" w:space="0" w:color="auto"/>
              <w:right w:val="single" w:sz="4" w:space="0" w:color="auto"/>
            </w:tcBorders>
            <w:noWrap/>
          </w:tcPr>
          <w:p w:rsidR="00DF6C94" w:rsidRPr="00DF6C94" w:rsidRDefault="00DF6C94" w:rsidP="00DF6C94">
            <w:pPr>
              <w:jc w:val="center"/>
              <w:rPr>
                <w:color w:val="000000"/>
                <w:sz w:val="22"/>
                <w:szCs w:val="22"/>
              </w:rPr>
            </w:pPr>
            <w:r w:rsidRPr="00DF6C94">
              <w:rPr>
                <w:sz w:val="22"/>
                <w:szCs w:val="22"/>
              </w:rPr>
              <w:t>0,651</w:t>
            </w:r>
          </w:p>
        </w:tc>
      </w:tr>
      <w:tr w:rsidR="00DF6C94" w:rsidRPr="00DF6C94" w:rsidTr="00934817">
        <w:trPr>
          <w:trHeight w:val="20"/>
          <w:jc w:val="center"/>
        </w:trPr>
        <w:tc>
          <w:tcPr>
            <w:tcW w:w="3860" w:type="dxa"/>
            <w:tcBorders>
              <w:top w:val="single" w:sz="8" w:space="0" w:color="auto"/>
              <w:left w:val="single" w:sz="8" w:space="0" w:color="auto"/>
              <w:bottom w:val="single" w:sz="8" w:space="0" w:color="auto"/>
              <w:right w:val="single" w:sz="4" w:space="0" w:color="auto"/>
            </w:tcBorders>
            <w:shd w:val="clear" w:color="auto" w:fill="auto"/>
            <w:noWrap/>
          </w:tcPr>
          <w:p w:rsidR="00DF6C94" w:rsidRPr="00DF6C94" w:rsidRDefault="00DF6C94" w:rsidP="00DF6C94">
            <w:pPr>
              <w:ind w:firstLine="284"/>
              <w:rPr>
                <w:sz w:val="22"/>
                <w:szCs w:val="22"/>
              </w:rPr>
            </w:pPr>
            <w:r w:rsidRPr="00DF6C94">
              <w:rPr>
                <w:sz w:val="22"/>
                <w:szCs w:val="22"/>
              </w:rPr>
              <w:t>Котельная 19</w:t>
            </w:r>
          </w:p>
        </w:tc>
        <w:tc>
          <w:tcPr>
            <w:tcW w:w="2223" w:type="dxa"/>
            <w:tcBorders>
              <w:top w:val="single" w:sz="4" w:space="0" w:color="auto"/>
              <w:left w:val="nil"/>
              <w:bottom w:val="single" w:sz="4" w:space="0" w:color="auto"/>
              <w:right w:val="single" w:sz="4" w:space="0" w:color="auto"/>
            </w:tcBorders>
            <w:shd w:val="clear" w:color="auto" w:fill="auto"/>
            <w:noWrap/>
          </w:tcPr>
          <w:p w:rsidR="00DF6C94" w:rsidRPr="00DF6C94" w:rsidRDefault="00DF6C94" w:rsidP="00DF6C94">
            <w:pPr>
              <w:jc w:val="center"/>
              <w:rPr>
                <w:sz w:val="22"/>
                <w:szCs w:val="22"/>
              </w:rPr>
            </w:pPr>
            <w:r w:rsidRPr="00DF6C94">
              <w:rPr>
                <w:sz w:val="22"/>
                <w:szCs w:val="22"/>
              </w:rPr>
              <w:t>0,86</w:t>
            </w:r>
          </w:p>
        </w:tc>
        <w:tc>
          <w:tcPr>
            <w:tcW w:w="2225" w:type="dxa"/>
            <w:tcBorders>
              <w:top w:val="single" w:sz="4" w:space="0" w:color="auto"/>
              <w:left w:val="nil"/>
              <w:bottom w:val="single" w:sz="4" w:space="0" w:color="auto"/>
              <w:right w:val="single" w:sz="4" w:space="0" w:color="auto"/>
            </w:tcBorders>
            <w:noWrap/>
          </w:tcPr>
          <w:p w:rsidR="00DF6C94" w:rsidRPr="00DF6C94" w:rsidRDefault="00DF6C94" w:rsidP="00DF6C94">
            <w:pPr>
              <w:jc w:val="center"/>
              <w:rPr>
                <w:color w:val="000000"/>
                <w:sz w:val="22"/>
                <w:szCs w:val="22"/>
              </w:rPr>
            </w:pPr>
            <w:r w:rsidRPr="00DF6C94">
              <w:rPr>
                <w:sz w:val="22"/>
                <w:szCs w:val="22"/>
              </w:rPr>
              <w:t>0,357</w:t>
            </w:r>
          </w:p>
        </w:tc>
      </w:tr>
      <w:tr w:rsidR="00DF6C94" w:rsidRPr="00DF6C94" w:rsidTr="00934817">
        <w:trPr>
          <w:trHeight w:val="20"/>
          <w:jc w:val="center"/>
        </w:trPr>
        <w:tc>
          <w:tcPr>
            <w:tcW w:w="3860" w:type="dxa"/>
            <w:tcBorders>
              <w:top w:val="single" w:sz="8" w:space="0" w:color="auto"/>
              <w:left w:val="single" w:sz="8" w:space="0" w:color="auto"/>
              <w:bottom w:val="single" w:sz="8" w:space="0" w:color="auto"/>
              <w:right w:val="single" w:sz="4" w:space="0" w:color="auto"/>
            </w:tcBorders>
            <w:shd w:val="clear" w:color="auto" w:fill="auto"/>
            <w:noWrap/>
          </w:tcPr>
          <w:p w:rsidR="00DF6C94" w:rsidRPr="00DF6C94" w:rsidRDefault="00DF6C94" w:rsidP="00DF6C94">
            <w:pPr>
              <w:ind w:firstLine="284"/>
              <w:rPr>
                <w:sz w:val="22"/>
                <w:szCs w:val="22"/>
              </w:rPr>
            </w:pPr>
            <w:r w:rsidRPr="00DF6C94">
              <w:rPr>
                <w:sz w:val="22"/>
                <w:szCs w:val="22"/>
              </w:rPr>
              <w:t>Котельная 20</w:t>
            </w:r>
          </w:p>
        </w:tc>
        <w:tc>
          <w:tcPr>
            <w:tcW w:w="2223" w:type="dxa"/>
            <w:tcBorders>
              <w:top w:val="single" w:sz="4" w:space="0" w:color="auto"/>
              <w:left w:val="nil"/>
              <w:bottom w:val="single" w:sz="4" w:space="0" w:color="auto"/>
              <w:right w:val="single" w:sz="4" w:space="0" w:color="auto"/>
            </w:tcBorders>
            <w:shd w:val="clear" w:color="auto" w:fill="auto"/>
            <w:noWrap/>
          </w:tcPr>
          <w:p w:rsidR="00DF6C94" w:rsidRPr="00DF6C94" w:rsidRDefault="00DF6C94" w:rsidP="00DF6C94">
            <w:pPr>
              <w:jc w:val="center"/>
              <w:rPr>
                <w:sz w:val="22"/>
                <w:szCs w:val="22"/>
              </w:rPr>
            </w:pPr>
            <w:r w:rsidRPr="00DF6C94">
              <w:rPr>
                <w:sz w:val="22"/>
                <w:szCs w:val="22"/>
              </w:rPr>
              <w:t>0,165</w:t>
            </w:r>
          </w:p>
        </w:tc>
        <w:tc>
          <w:tcPr>
            <w:tcW w:w="2225" w:type="dxa"/>
            <w:tcBorders>
              <w:top w:val="single" w:sz="4" w:space="0" w:color="auto"/>
              <w:left w:val="nil"/>
              <w:bottom w:val="single" w:sz="4" w:space="0" w:color="auto"/>
              <w:right w:val="single" w:sz="4" w:space="0" w:color="auto"/>
            </w:tcBorders>
            <w:noWrap/>
          </w:tcPr>
          <w:p w:rsidR="00DF6C94" w:rsidRPr="00DF6C94" w:rsidRDefault="00DF6C94" w:rsidP="00DF6C94">
            <w:pPr>
              <w:jc w:val="center"/>
              <w:rPr>
                <w:color w:val="000000"/>
                <w:sz w:val="22"/>
                <w:szCs w:val="22"/>
              </w:rPr>
            </w:pPr>
            <w:r w:rsidRPr="00DF6C94">
              <w:rPr>
                <w:sz w:val="22"/>
                <w:szCs w:val="22"/>
              </w:rPr>
              <w:t>0,21</w:t>
            </w:r>
          </w:p>
        </w:tc>
      </w:tr>
      <w:tr w:rsidR="00DF6C94" w:rsidRPr="00DF6C94" w:rsidTr="00934817">
        <w:trPr>
          <w:trHeight w:val="20"/>
          <w:jc w:val="center"/>
        </w:trPr>
        <w:tc>
          <w:tcPr>
            <w:tcW w:w="3860" w:type="dxa"/>
            <w:tcBorders>
              <w:top w:val="single" w:sz="8" w:space="0" w:color="auto"/>
              <w:left w:val="single" w:sz="8" w:space="0" w:color="auto"/>
              <w:bottom w:val="single" w:sz="8" w:space="0" w:color="auto"/>
              <w:right w:val="single" w:sz="4" w:space="0" w:color="auto"/>
            </w:tcBorders>
            <w:shd w:val="clear" w:color="auto" w:fill="auto"/>
            <w:noWrap/>
          </w:tcPr>
          <w:p w:rsidR="00DF6C94" w:rsidRPr="00DF6C94" w:rsidRDefault="00DF6C94" w:rsidP="00DF6C94">
            <w:pPr>
              <w:ind w:firstLine="284"/>
              <w:rPr>
                <w:sz w:val="22"/>
                <w:szCs w:val="22"/>
              </w:rPr>
            </w:pPr>
            <w:r w:rsidRPr="00DF6C94">
              <w:rPr>
                <w:sz w:val="22"/>
                <w:szCs w:val="22"/>
              </w:rPr>
              <w:t>Котельная 21</w:t>
            </w:r>
          </w:p>
        </w:tc>
        <w:tc>
          <w:tcPr>
            <w:tcW w:w="2223" w:type="dxa"/>
            <w:tcBorders>
              <w:top w:val="single" w:sz="4" w:space="0" w:color="auto"/>
              <w:left w:val="nil"/>
              <w:bottom w:val="single" w:sz="4" w:space="0" w:color="auto"/>
              <w:right w:val="single" w:sz="4" w:space="0" w:color="auto"/>
            </w:tcBorders>
            <w:shd w:val="clear" w:color="auto" w:fill="auto"/>
            <w:noWrap/>
          </w:tcPr>
          <w:p w:rsidR="00DF6C94" w:rsidRPr="00DF6C94" w:rsidRDefault="00DF6C94" w:rsidP="00DF6C94">
            <w:pPr>
              <w:jc w:val="center"/>
              <w:rPr>
                <w:sz w:val="22"/>
                <w:szCs w:val="22"/>
              </w:rPr>
            </w:pPr>
            <w:r w:rsidRPr="00DF6C94">
              <w:rPr>
                <w:sz w:val="22"/>
                <w:szCs w:val="22"/>
              </w:rPr>
              <w:t>0,084</w:t>
            </w:r>
          </w:p>
        </w:tc>
        <w:tc>
          <w:tcPr>
            <w:tcW w:w="2225" w:type="dxa"/>
            <w:tcBorders>
              <w:top w:val="single" w:sz="4" w:space="0" w:color="auto"/>
              <w:left w:val="nil"/>
              <w:bottom w:val="single" w:sz="4" w:space="0" w:color="auto"/>
              <w:right w:val="single" w:sz="4" w:space="0" w:color="auto"/>
            </w:tcBorders>
            <w:noWrap/>
          </w:tcPr>
          <w:p w:rsidR="00DF6C94" w:rsidRPr="00DF6C94" w:rsidRDefault="00DF6C94" w:rsidP="00DF6C94">
            <w:pPr>
              <w:jc w:val="center"/>
              <w:rPr>
                <w:color w:val="000000"/>
                <w:sz w:val="22"/>
                <w:szCs w:val="22"/>
              </w:rPr>
            </w:pPr>
            <w:r w:rsidRPr="00DF6C94">
              <w:rPr>
                <w:sz w:val="22"/>
                <w:szCs w:val="22"/>
              </w:rPr>
              <w:t>0,073</w:t>
            </w:r>
          </w:p>
        </w:tc>
      </w:tr>
    </w:tbl>
    <w:p w:rsidR="001A54F6" w:rsidRPr="00DF6C94" w:rsidRDefault="001A54F6" w:rsidP="00F00A8E">
      <w:pPr>
        <w:ind w:firstLine="567"/>
        <w:jc w:val="both"/>
      </w:pPr>
    </w:p>
    <w:p w:rsidR="001961B6" w:rsidRPr="00D51652" w:rsidRDefault="001961B6" w:rsidP="009579FF">
      <w:pPr>
        <w:pStyle w:val="aff4"/>
        <w:spacing w:after="0"/>
      </w:pPr>
      <w:bookmarkStart w:id="153" w:name="_Toc148379767"/>
      <w:bookmarkStart w:id="154" w:name="sub_169"/>
      <w:bookmarkEnd w:id="151"/>
      <w:r w:rsidRPr="00DF6C94">
        <w:t>1.5.3 описание случаев и условий применения</w:t>
      </w:r>
      <w:r w:rsidRPr="00D51652">
        <w:t xml:space="preserve"> отопления жилых помещений в многоквартирных домах с использованием индивидуальных квартирных источников тепловой энергии</w:t>
      </w:r>
      <w:bookmarkEnd w:id="153"/>
    </w:p>
    <w:p w:rsidR="00071117" w:rsidRPr="00D51652" w:rsidRDefault="00071117" w:rsidP="00071117">
      <w:pPr>
        <w:ind w:firstLine="567"/>
        <w:jc w:val="both"/>
      </w:pPr>
      <w:r w:rsidRPr="00D51652">
        <w:t xml:space="preserve">Случаев применения отопления жилых помещений в МКД с использованием индивидуальных квартирных источников тепловой энергии на территории </w:t>
      </w:r>
      <w:r w:rsidR="0042298C" w:rsidRPr="0042298C">
        <w:t xml:space="preserve">Кизнерского района </w:t>
      </w:r>
      <w:r w:rsidRPr="00D51652">
        <w:t>не зафиксировано.</w:t>
      </w:r>
    </w:p>
    <w:p w:rsidR="00D269F6" w:rsidRPr="00D51652" w:rsidRDefault="00D269F6" w:rsidP="009579FF">
      <w:pPr>
        <w:ind w:firstLine="567"/>
        <w:jc w:val="both"/>
      </w:pPr>
    </w:p>
    <w:p w:rsidR="001961B6" w:rsidRPr="00620355" w:rsidRDefault="001961B6" w:rsidP="001A54F6">
      <w:pPr>
        <w:pStyle w:val="aff4"/>
      </w:pPr>
      <w:bookmarkStart w:id="155" w:name="_Toc148379768"/>
      <w:bookmarkStart w:id="156" w:name="sub_170"/>
      <w:bookmarkEnd w:id="154"/>
      <w:r w:rsidRPr="00620355">
        <w:t>1.5.4 описание величины потребления тепловой энергии в расчетных элементах территориального деления за отопительный период и за год в целом</w:t>
      </w:r>
      <w:bookmarkEnd w:id="155"/>
    </w:p>
    <w:p w:rsidR="000109F8" w:rsidRPr="00620355" w:rsidRDefault="000109F8" w:rsidP="00F12D9C">
      <w:pPr>
        <w:jc w:val="center"/>
        <w:rPr>
          <w:rFonts w:ascii="Courier New" w:hAnsi="Courier New" w:cs="Courier New"/>
          <w:sz w:val="2"/>
          <w:szCs w:val="2"/>
        </w:rPr>
      </w:pPr>
    </w:p>
    <w:p w:rsidR="00E01920" w:rsidRPr="00620355" w:rsidRDefault="00E01920" w:rsidP="00E01920">
      <w:pPr>
        <w:ind w:firstLine="567"/>
        <w:jc w:val="right"/>
      </w:pPr>
      <w:r w:rsidRPr="00620355">
        <w:t>Таблица 1.5.4. Годовое потребление тепловой энергии</w:t>
      </w:r>
    </w:p>
    <w:tbl>
      <w:tblPr>
        <w:tblStyle w:val="80"/>
        <w:tblpPr w:leftFromText="180" w:rightFromText="180" w:vertAnchor="text" w:tblpXSpec="center" w:tblpY="1"/>
        <w:tblOverlap w:val="never"/>
        <w:tblW w:w="0" w:type="auto"/>
        <w:tblLook w:val="04A0"/>
      </w:tblPr>
      <w:tblGrid>
        <w:gridCol w:w="3991"/>
        <w:gridCol w:w="895"/>
        <w:gridCol w:w="1543"/>
        <w:gridCol w:w="1543"/>
        <w:gridCol w:w="1543"/>
      </w:tblGrid>
      <w:tr w:rsidR="00620355" w:rsidRPr="00620355" w:rsidTr="00620355">
        <w:tc>
          <w:tcPr>
            <w:tcW w:w="3991" w:type="dxa"/>
            <w:tcBorders>
              <w:top w:val="single" w:sz="4" w:space="0" w:color="auto"/>
              <w:left w:val="single" w:sz="4" w:space="0" w:color="auto"/>
              <w:bottom w:val="nil"/>
              <w:right w:val="single" w:sz="4" w:space="0" w:color="auto"/>
            </w:tcBorders>
          </w:tcPr>
          <w:p w:rsidR="00620355" w:rsidRPr="00620355" w:rsidRDefault="00620355" w:rsidP="00620355">
            <w:pPr>
              <w:jc w:val="center"/>
              <w:rPr>
                <w:rFonts w:ascii="Times New Roman" w:hAnsi="Times New Roman"/>
                <w:b/>
              </w:rPr>
            </w:pPr>
            <w:r w:rsidRPr="00620355">
              <w:rPr>
                <w:rFonts w:ascii="Times New Roman" w:hAnsi="Times New Roman"/>
                <w:b/>
              </w:rPr>
              <w:t>Наименование</w:t>
            </w:r>
          </w:p>
        </w:tc>
        <w:tc>
          <w:tcPr>
            <w:tcW w:w="895" w:type="dxa"/>
            <w:tcBorders>
              <w:top w:val="single" w:sz="4" w:space="0" w:color="auto"/>
              <w:left w:val="single" w:sz="4" w:space="0" w:color="auto"/>
              <w:bottom w:val="nil"/>
              <w:right w:val="single" w:sz="4" w:space="0" w:color="auto"/>
            </w:tcBorders>
          </w:tcPr>
          <w:p w:rsidR="00620355" w:rsidRPr="00620355" w:rsidRDefault="00620355" w:rsidP="00620355">
            <w:pPr>
              <w:rPr>
                <w:rFonts w:ascii="Times New Roman" w:hAnsi="Times New Roman"/>
                <w:b/>
              </w:rPr>
            </w:pPr>
            <w:r w:rsidRPr="00620355">
              <w:rPr>
                <w:rFonts w:ascii="Times New Roman" w:hAnsi="Times New Roman"/>
                <w:b/>
              </w:rPr>
              <w:t>Ед.изм</w:t>
            </w:r>
          </w:p>
        </w:tc>
        <w:tc>
          <w:tcPr>
            <w:tcW w:w="1543" w:type="dxa"/>
            <w:tcBorders>
              <w:top w:val="single" w:sz="4" w:space="0" w:color="auto"/>
              <w:left w:val="single" w:sz="4" w:space="0" w:color="auto"/>
              <w:bottom w:val="single" w:sz="4" w:space="0" w:color="auto"/>
              <w:right w:val="nil"/>
            </w:tcBorders>
          </w:tcPr>
          <w:p w:rsidR="00620355" w:rsidRPr="00620355" w:rsidRDefault="00620355" w:rsidP="00620355">
            <w:pPr>
              <w:rPr>
                <w:rFonts w:ascii="Times New Roman" w:hAnsi="Times New Roman"/>
                <w:b/>
              </w:rPr>
            </w:pPr>
          </w:p>
        </w:tc>
        <w:tc>
          <w:tcPr>
            <w:tcW w:w="1543" w:type="dxa"/>
            <w:tcBorders>
              <w:top w:val="single" w:sz="4" w:space="0" w:color="auto"/>
              <w:left w:val="nil"/>
              <w:bottom w:val="single" w:sz="4" w:space="0" w:color="auto"/>
              <w:right w:val="nil"/>
            </w:tcBorders>
          </w:tcPr>
          <w:p w:rsidR="00620355" w:rsidRPr="00620355" w:rsidRDefault="00620355" w:rsidP="00620355">
            <w:pPr>
              <w:rPr>
                <w:rFonts w:ascii="Times New Roman" w:hAnsi="Times New Roman"/>
                <w:b/>
              </w:rPr>
            </w:pPr>
            <w:r w:rsidRPr="00620355">
              <w:rPr>
                <w:rFonts w:ascii="Times New Roman" w:hAnsi="Times New Roman"/>
                <w:b/>
              </w:rPr>
              <w:t>факт</w:t>
            </w:r>
          </w:p>
        </w:tc>
        <w:tc>
          <w:tcPr>
            <w:tcW w:w="1543" w:type="dxa"/>
            <w:tcBorders>
              <w:top w:val="single" w:sz="4" w:space="0" w:color="auto"/>
              <w:left w:val="nil"/>
              <w:bottom w:val="single" w:sz="4" w:space="0" w:color="auto"/>
              <w:right w:val="single" w:sz="4" w:space="0" w:color="auto"/>
            </w:tcBorders>
          </w:tcPr>
          <w:p w:rsidR="00620355" w:rsidRPr="00620355" w:rsidRDefault="00620355" w:rsidP="00620355">
            <w:pPr>
              <w:rPr>
                <w:rFonts w:ascii="Times New Roman" w:hAnsi="Times New Roman"/>
                <w:b/>
              </w:rPr>
            </w:pPr>
          </w:p>
        </w:tc>
      </w:tr>
      <w:tr w:rsidR="00620355" w:rsidRPr="00620355" w:rsidTr="00620355">
        <w:tc>
          <w:tcPr>
            <w:tcW w:w="3991" w:type="dxa"/>
            <w:tcBorders>
              <w:top w:val="nil"/>
              <w:left w:val="single" w:sz="4" w:space="0" w:color="auto"/>
              <w:bottom w:val="single" w:sz="4" w:space="0" w:color="auto"/>
              <w:right w:val="single" w:sz="4" w:space="0" w:color="auto"/>
            </w:tcBorders>
          </w:tcPr>
          <w:p w:rsidR="00620355" w:rsidRPr="00620355" w:rsidRDefault="00620355" w:rsidP="00620355">
            <w:pPr>
              <w:rPr>
                <w:rFonts w:ascii="Times New Roman" w:hAnsi="Times New Roman"/>
                <w:b/>
              </w:rPr>
            </w:pPr>
          </w:p>
        </w:tc>
        <w:tc>
          <w:tcPr>
            <w:tcW w:w="895" w:type="dxa"/>
            <w:tcBorders>
              <w:top w:val="nil"/>
              <w:left w:val="single" w:sz="4" w:space="0" w:color="auto"/>
              <w:bottom w:val="single" w:sz="4" w:space="0" w:color="auto"/>
              <w:right w:val="single" w:sz="4" w:space="0" w:color="auto"/>
            </w:tcBorders>
          </w:tcPr>
          <w:p w:rsidR="00620355" w:rsidRPr="00620355" w:rsidRDefault="00620355" w:rsidP="00620355">
            <w:pPr>
              <w:rPr>
                <w:rFonts w:ascii="Times New Roman" w:hAnsi="Times New Roman"/>
                <w:b/>
              </w:rPr>
            </w:pPr>
          </w:p>
        </w:tc>
        <w:tc>
          <w:tcPr>
            <w:tcW w:w="1543" w:type="dxa"/>
            <w:tcBorders>
              <w:top w:val="single" w:sz="4" w:space="0" w:color="auto"/>
              <w:left w:val="single" w:sz="4" w:space="0" w:color="auto"/>
              <w:bottom w:val="single" w:sz="4" w:space="0" w:color="auto"/>
            </w:tcBorders>
          </w:tcPr>
          <w:p w:rsidR="00620355" w:rsidRPr="00620355" w:rsidRDefault="00620355" w:rsidP="00620355">
            <w:pPr>
              <w:jc w:val="center"/>
              <w:rPr>
                <w:rFonts w:ascii="Times New Roman" w:hAnsi="Times New Roman"/>
                <w:b/>
              </w:rPr>
            </w:pPr>
            <w:r w:rsidRPr="00620355">
              <w:rPr>
                <w:rFonts w:ascii="Times New Roman" w:hAnsi="Times New Roman"/>
                <w:b/>
              </w:rPr>
              <w:t>2020</w:t>
            </w:r>
          </w:p>
        </w:tc>
        <w:tc>
          <w:tcPr>
            <w:tcW w:w="1543" w:type="dxa"/>
            <w:tcBorders>
              <w:top w:val="single" w:sz="4" w:space="0" w:color="auto"/>
              <w:bottom w:val="single" w:sz="4" w:space="0" w:color="auto"/>
            </w:tcBorders>
          </w:tcPr>
          <w:p w:rsidR="00620355" w:rsidRPr="00620355" w:rsidRDefault="00620355" w:rsidP="00620355">
            <w:pPr>
              <w:jc w:val="center"/>
              <w:rPr>
                <w:rFonts w:ascii="Times New Roman" w:hAnsi="Times New Roman"/>
                <w:b/>
              </w:rPr>
            </w:pPr>
            <w:r w:rsidRPr="00620355">
              <w:rPr>
                <w:rFonts w:ascii="Times New Roman" w:hAnsi="Times New Roman"/>
                <w:b/>
              </w:rPr>
              <w:t>2021</w:t>
            </w:r>
          </w:p>
        </w:tc>
        <w:tc>
          <w:tcPr>
            <w:tcW w:w="1543" w:type="dxa"/>
            <w:tcBorders>
              <w:top w:val="single" w:sz="4" w:space="0" w:color="auto"/>
              <w:bottom w:val="single" w:sz="4" w:space="0" w:color="auto"/>
            </w:tcBorders>
          </w:tcPr>
          <w:p w:rsidR="00620355" w:rsidRPr="00620355" w:rsidRDefault="00620355" w:rsidP="00620355">
            <w:pPr>
              <w:jc w:val="center"/>
              <w:rPr>
                <w:rFonts w:ascii="Times New Roman" w:hAnsi="Times New Roman"/>
                <w:b/>
              </w:rPr>
            </w:pPr>
            <w:r w:rsidRPr="00620355">
              <w:rPr>
                <w:rFonts w:ascii="Times New Roman" w:hAnsi="Times New Roman"/>
                <w:b/>
              </w:rPr>
              <w:t>2022</w:t>
            </w:r>
          </w:p>
        </w:tc>
      </w:tr>
      <w:tr w:rsidR="00620355" w:rsidRPr="00620355" w:rsidTr="00620355">
        <w:tc>
          <w:tcPr>
            <w:tcW w:w="9515" w:type="dxa"/>
            <w:gridSpan w:val="5"/>
            <w:tcBorders>
              <w:top w:val="single" w:sz="4" w:space="0" w:color="auto"/>
              <w:left w:val="single" w:sz="4" w:space="0" w:color="auto"/>
              <w:bottom w:val="single" w:sz="4" w:space="0" w:color="auto"/>
              <w:right w:val="single" w:sz="4" w:space="0" w:color="auto"/>
            </w:tcBorders>
          </w:tcPr>
          <w:p w:rsidR="00620355" w:rsidRPr="00620355" w:rsidRDefault="00620355" w:rsidP="00620355">
            <w:pPr>
              <w:jc w:val="center"/>
              <w:rPr>
                <w:rFonts w:ascii="Times New Roman" w:hAnsi="Times New Roman"/>
                <w:b/>
              </w:rPr>
            </w:pPr>
            <w:r w:rsidRPr="00620355">
              <w:rPr>
                <w:rFonts w:ascii="Times New Roman" w:hAnsi="Times New Roman"/>
                <w:b/>
              </w:rPr>
              <w:t>Котельная №1</w:t>
            </w:r>
          </w:p>
        </w:tc>
      </w:tr>
      <w:tr w:rsidR="00620355" w:rsidRPr="00620355" w:rsidTr="00620355">
        <w:tc>
          <w:tcPr>
            <w:tcW w:w="3991" w:type="dxa"/>
            <w:tcBorders>
              <w:top w:val="single" w:sz="4" w:space="0" w:color="auto"/>
            </w:tcBorders>
          </w:tcPr>
          <w:p w:rsidR="00620355" w:rsidRPr="00620355" w:rsidRDefault="00620355" w:rsidP="00620355">
            <w:pPr>
              <w:jc w:val="center"/>
              <w:rPr>
                <w:rFonts w:ascii="Times New Roman" w:hAnsi="Times New Roman"/>
              </w:rPr>
            </w:pPr>
            <w:r w:rsidRPr="00620355">
              <w:rPr>
                <w:rFonts w:ascii="Times New Roman" w:hAnsi="Times New Roman"/>
              </w:rPr>
              <w:t>Выработка тепловой энергии</w:t>
            </w:r>
          </w:p>
        </w:tc>
        <w:tc>
          <w:tcPr>
            <w:tcW w:w="895" w:type="dxa"/>
            <w:tcBorders>
              <w:top w:val="single" w:sz="4" w:space="0" w:color="auto"/>
            </w:tcBorders>
          </w:tcPr>
          <w:p w:rsidR="00620355" w:rsidRPr="00620355" w:rsidRDefault="00620355" w:rsidP="00620355">
            <w:pPr>
              <w:rPr>
                <w:rFonts w:ascii="Times New Roman" w:hAnsi="Times New Roman"/>
              </w:rPr>
            </w:pPr>
            <w:r w:rsidRPr="00620355">
              <w:rPr>
                <w:rFonts w:ascii="Times New Roman" w:hAnsi="Times New Roman"/>
              </w:rPr>
              <w:t>Гкал</w:t>
            </w:r>
          </w:p>
        </w:tc>
        <w:tc>
          <w:tcPr>
            <w:tcW w:w="1543" w:type="dxa"/>
            <w:tcBorders>
              <w:top w:val="single" w:sz="4" w:space="0" w:color="auto"/>
            </w:tcBorders>
          </w:tcPr>
          <w:p w:rsidR="00620355" w:rsidRPr="00620355" w:rsidRDefault="00620355" w:rsidP="00620355">
            <w:pPr>
              <w:rPr>
                <w:rFonts w:ascii="Times New Roman" w:hAnsi="Times New Roman"/>
              </w:rPr>
            </w:pPr>
            <w:r w:rsidRPr="00620355">
              <w:rPr>
                <w:rFonts w:ascii="Times New Roman" w:hAnsi="Times New Roman"/>
              </w:rPr>
              <w:t>8553</w:t>
            </w:r>
          </w:p>
        </w:tc>
        <w:tc>
          <w:tcPr>
            <w:tcW w:w="1543" w:type="dxa"/>
            <w:tcBorders>
              <w:top w:val="single" w:sz="4" w:space="0" w:color="auto"/>
            </w:tcBorders>
          </w:tcPr>
          <w:p w:rsidR="00620355" w:rsidRPr="00620355" w:rsidRDefault="00620355" w:rsidP="00620355">
            <w:pPr>
              <w:rPr>
                <w:rFonts w:ascii="Times New Roman" w:hAnsi="Times New Roman"/>
              </w:rPr>
            </w:pPr>
            <w:r w:rsidRPr="00620355">
              <w:rPr>
                <w:rFonts w:ascii="Times New Roman" w:hAnsi="Times New Roman"/>
              </w:rPr>
              <w:t>8790</w:t>
            </w:r>
          </w:p>
        </w:tc>
        <w:tc>
          <w:tcPr>
            <w:tcW w:w="1543" w:type="dxa"/>
            <w:tcBorders>
              <w:top w:val="single" w:sz="4" w:space="0" w:color="auto"/>
            </w:tcBorders>
          </w:tcPr>
          <w:p w:rsidR="00620355" w:rsidRPr="00620355" w:rsidRDefault="00620355" w:rsidP="00620355">
            <w:pPr>
              <w:rPr>
                <w:rFonts w:ascii="Times New Roman" w:hAnsi="Times New Roman"/>
              </w:rPr>
            </w:pPr>
            <w:r w:rsidRPr="00620355">
              <w:rPr>
                <w:rFonts w:ascii="Times New Roman" w:hAnsi="Times New Roman"/>
              </w:rPr>
              <w:t>8901</w:t>
            </w:r>
          </w:p>
        </w:tc>
      </w:tr>
      <w:tr w:rsidR="00620355" w:rsidRPr="00620355" w:rsidTr="00620355">
        <w:tc>
          <w:tcPr>
            <w:tcW w:w="3991" w:type="dxa"/>
          </w:tcPr>
          <w:p w:rsidR="00620355" w:rsidRPr="00620355" w:rsidRDefault="00620355" w:rsidP="00620355">
            <w:pPr>
              <w:jc w:val="center"/>
              <w:rPr>
                <w:rFonts w:ascii="Times New Roman" w:hAnsi="Times New Roman"/>
              </w:rPr>
            </w:pPr>
            <w:r w:rsidRPr="00620355">
              <w:rPr>
                <w:rFonts w:ascii="Times New Roman" w:hAnsi="Times New Roman"/>
              </w:rPr>
              <w:t>Собственные и хозяйственные нужды</w:t>
            </w:r>
          </w:p>
        </w:tc>
        <w:tc>
          <w:tcPr>
            <w:tcW w:w="895" w:type="dxa"/>
          </w:tcPr>
          <w:p w:rsidR="00620355" w:rsidRPr="00620355" w:rsidRDefault="00620355" w:rsidP="00620355">
            <w:pPr>
              <w:rPr>
                <w:rFonts w:ascii="Times New Roman" w:hAnsi="Times New Roman"/>
              </w:rPr>
            </w:pPr>
            <w:r w:rsidRPr="00620355">
              <w:rPr>
                <w:rFonts w:ascii="Times New Roman" w:hAnsi="Times New Roman"/>
              </w:rPr>
              <w:t>Гкал</w:t>
            </w:r>
          </w:p>
        </w:tc>
        <w:tc>
          <w:tcPr>
            <w:tcW w:w="1543" w:type="dxa"/>
          </w:tcPr>
          <w:p w:rsidR="00620355" w:rsidRPr="00620355" w:rsidRDefault="00620355" w:rsidP="00620355">
            <w:pPr>
              <w:rPr>
                <w:rFonts w:ascii="Times New Roman" w:hAnsi="Times New Roman"/>
              </w:rPr>
            </w:pPr>
            <w:r w:rsidRPr="00620355">
              <w:rPr>
                <w:rFonts w:ascii="Times New Roman" w:hAnsi="Times New Roman"/>
              </w:rPr>
              <w:t>188</w:t>
            </w:r>
          </w:p>
        </w:tc>
        <w:tc>
          <w:tcPr>
            <w:tcW w:w="1543" w:type="dxa"/>
          </w:tcPr>
          <w:p w:rsidR="00620355" w:rsidRPr="00620355" w:rsidRDefault="00620355" w:rsidP="00620355">
            <w:pPr>
              <w:rPr>
                <w:rFonts w:ascii="Times New Roman" w:hAnsi="Times New Roman"/>
              </w:rPr>
            </w:pPr>
            <w:r w:rsidRPr="00620355">
              <w:rPr>
                <w:rFonts w:ascii="Times New Roman" w:hAnsi="Times New Roman"/>
              </w:rPr>
              <w:t>193</w:t>
            </w:r>
          </w:p>
        </w:tc>
        <w:tc>
          <w:tcPr>
            <w:tcW w:w="1543" w:type="dxa"/>
          </w:tcPr>
          <w:p w:rsidR="00620355" w:rsidRPr="00620355" w:rsidRDefault="00620355" w:rsidP="00620355">
            <w:pPr>
              <w:rPr>
                <w:rFonts w:ascii="Times New Roman" w:hAnsi="Times New Roman"/>
              </w:rPr>
            </w:pPr>
            <w:r w:rsidRPr="00620355">
              <w:rPr>
                <w:rFonts w:ascii="Times New Roman" w:hAnsi="Times New Roman"/>
              </w:rPr>
              <w:t>196</w:t>
            </w:r>
          </w:p>
        </w:tc>
      </w:tr>
      <w:tr w:rsidR="00620355" w:rsidRPr="00620355" w:rsidTr="00620355">
        <w:tc>
          <w:tcPr>
            <w:tcW w:w="3991" w:type="dxa"/>
          </w:tcPr>
          <w:p w:rsidR="00620355" w:rsidRPr="00620355" w:rsidRDefault="00620355" w:rsidP="00620355">
            <w:pPr>
              <w:rPr>
                <w:rFonts w:ascii="Times New Roman" w:hAnsi="Times New Roman"/>
              </w:rPr>
            </w:pPr>
            <w:r w:rsidRPr="00620355">
              <w:rPr>
                <w:rFonts w:ascii="Times New Roman" w:hAnsi="Times New Roman"/>
              </w:rPr>
              <w:t>Потери</w:t>
            </w:r>
          </w:p>
        </w:tc>
        <w:tc>
          <w:tcPr>
            <w:tcW w:w="895" w:type="dxa"/>
          </w:tcPr>
          <w:p w:rsidR="00620355" w:rsidRPr="00620355" w:rsidRDefault="00620355" w:rsidP="00620355">
            <w:pPr>
              <w:rPr>
                <w:rFonts w:ascii="Times New Roman" w:hAnsi="Times New Roman"/>
              </w:rPr>
            </w:pPr>
            <w:r w:rsidRPr="00620355">
              <w:rPr>
                <w:rFonts w:ascii="Times New Roman" w:hAnsi="Times New Roman"/>
              </w:rPr>
              <w:t>Гкал</w:t>
            </w:r>
          </w:p>
        </w:tc>
        <w:tc>
          <w:tcPr>
            <w:tcW w:w="1543" w:type="dxa"/>
          </w:tcPr>
          <w:p w:rsidR="00620355" w:rsidRPr="00620355" w:rsidRDefault="00620355" w:rsidP="00620355">
            <w:pPr>
              <w:rPr>
                <w:rFonts w:ascii="Times New Roman" w:hAnsi="Times New Roman"/>
              </w:rPr>
            </w:pPr>
            <w:r w:rsidRPr="00620355">
              <w:rPr>
                <w:rFonts w:ascii="Times New Roman" w:hAnsi="Times New Roman"/>
              </w:rPr>
              <w:t>1206</w:t>
            </w:r>
          </w:p>
        </w:tc>
        <w:tc>
          <w:tcPr>
            <w:tcW w:w="1543" w:type="dxa"/>
          </w:tcPr>
          <w:p w:rsidR="00620355" w:rsidRPr="00620355" w:rsidRDefault="00620355" w:rsidP="00620355">
            <w:pPr>
              <w:rPr>
                <w:rFonts w:ascii="Times New Roman" w:hAnsi="Times New Roman"/>
              </w:rPr>
            </w:pPr>
            <w:r w:rsidRPr="00620355">
              <w:rPr>
                <w:rFonts w:ascii="Times New Roman" w:hAnsi="Times New Roman"/>
              </w:rPr>
              <w:t>908</w:t>
            </w:r>
          </w:p>
        </w:tc>
        <w:tc>
          <w:tcPr>
            <w:tcW w:w="1543" w:type="dxa"/>
          </w:tcPr>
          <w:p w:rsidR="00620355" w:rsidRPr="00620355" w:rsidRDefault="00620355" w:rsidP="00620355">
            <w:pPr>
              <w:rPr>
                <w:rFonts w:ascii="Times New Roman" w:hAnsi="Times New Roman"/>
              </w:rPr>
            </w:pPr>
            <w:r w:rsidRPr="00620355">
              <w:rPr>
                <w:rFonts w:ascii="Times New Roman" w:hAnsi="Times New Roman"/>
              </w:rPr>
              <w:t>861</w:t>
            </w:r>
          </w:p>
        </w:tc>
      </w:tr>
      <w:tr w:rsidR="00620355" w:rsidRPr="00620355" w:rsidTr="00620355">
        <w:tc>
          <w:tcPr>
            <w:tcW w:w="3991" w:type="dxa"/>
          </w:tcPr>
          <w:p w:rsidR="00620355" w:rsidRPr="00620355" w:rsidRDefault="00620355" w:rsidP="00620355">
            <w:pPr>
              <w:jc w:val="center"/>
              <w:rPr>
                <w:rFonts w:ascii="Times New Roman" w:hAnsi="Times New Roman"/>
              </w:rPr>
            </w:pPr>
            <w:r w:rsidRPr="00620355">
              <w:rPr>
                <w:rFonts w:ascii="Times New Roman" w:hAnsi="Times New Roman"/>
              </w:rPr>
              <w:t>Получено потребителями</w:t>
            </w:r>
          </w:p>
        </w:tc>
        <w:tc>
          <w:tcPr>
            <w:tcW w:w="895" w:type="dxa"/>
          </w:tcPr>
          <w:p w:rsidR="00620355" w:rsidRPr="00620355" w:rsidRDefault="00620355" w:rsidP="00620355">
            <w:pPr>
              <w:rPr>
                <w:rFonts w:ascii="Times New Roman" w:hAnsi="Times New Roman"/>
              </w:rPr>
            </w:pPr>
            <w:r w:rsidRPr="00620355">
              <w:rPr>
                <w:rFonts w:ascii="Times New Roman" w:hAnsi="Times New Roman"/>
              </w:rPr>
              <w:t>Гкал</w:t>
            </w:r>
          </w:p>
        </w:tc>
        <w:tc>
          <w:tcPr>
            <w:tcW w:w="1543" w:type="dxa"/>
          </w:tcPr>
          <w:p w:rsidR="00620355" w:rsidRPr="00620355" w:rsidRDefault="00620355" w:rsidP="00620355">
            <w:pPr>
              <w:rPr>
                <w:rFonts w:ascii="Times New Roman" w:hAnsi="Times New Roman"/>
              </w:rPr>
            </w:pPr>
            <w:r w:rsidRPr="00620355">
              <w:rPr>
                <w:rFonts w:ascii="Times New Roman" w:hAnsi="Times New Roman"/>
              </w:rPr>
              <w:t>7158,7</w:t>
            </w:r>
          </w:p>
        </w:tc>
        <w:tc>
          <w:tcPr>
            <w:tcW w:w="1543" w:type="dxa"/>
          </w:tcPr>
          <w:p w:rsidR="00620355" w:rsidRPr="00620355" w:rsidRDefault="00620355" w:rsidP="00620355">
            <w:pPr>
              <w:rPr>
                <w:rFonts w:ascii="Times New Roman" w:hAnsi="Times New Roman"/>
              </w:rPr>
            </w:pPr>
            <w:r w:rsidRPr="00620355">
              <w:rPr>
                <w:rFonts w:ascii="Times New Roman" w:hAnsi="Times New Roman"/>
              </w:rPr>
              <w:t>7688,6</w:t>
            </w:r>
          </w:p>
        </w:tc>
        <w:tc>
          <w:tcPr>
            <w:tcW w:w="1543" w:type="dxa"/>
          </w:tcPr>
          <w:p w:rsidR="00620355" w:rsidRPr="00620355" w:rsidRDefault="00620355" w:rsidP="00620355">
            <w:pPr>
              <w:rPr>
                <w:rFonts w:ascii="Times New Roman" w:hAnsi="Times New Roman"/>
              </w:rPr>
            </w:pPr>
            <w:r w:rsidRPr="00620355">
              <w:rPr>
                <w:rFonts w:ascii="Times New Roman" w:hAnsi="Times New Roman"/>
              </w:rPr>
              <w:t>7843,5</w:t>
            </w:r>
          </w:p>
        </w:tc>
      </w:tr>
      <w:tr w:rsidR="00620355" w:rsidRPr="00620355" w:rsidTr="00620355">
        <w:tc>
          <w:tcPr>
            <w:tcW w:w="9515" w:type="dxa"/>
            <w:gridSpan w:val="5"/>
          </w:tcPr>
          <w:p w:rsidR="00620355" w:rsidRPr="00620355" w:rsidRDefault="00620355" w:rsidP="00620355">
            <w:pPr>
              <w:jc w:val="center"/>
              <w:rPr>
                <w:rFonts w:ascii="Times New Roman" w:hAnsi="Times New Roman"/>
                <w:b/>
              </w:rPr>
            </w:pPr>
            <w:r w:rsidRPr="00620355">
              <w:rPr>
                <w:rFonts w:ascii="Times New Roman" w:hAnsi="Times New Roman"/>
                <w:b/>
              </w:rPr>
              <w:t>Котельная №2</w:t>
            </w:r>
          </w:p>
        </w:tc>
      </w:tr>
      <w:tr w:rsidR="00620355" w:rsidRPr="00620355" w:rsidTr="00620355">
        <w:tc>
          <w:tcPr>
            <w:tcW w:w="3991" w:type="dxa"/>
          </w:tcPr>
          <w:p w:rsidR="00620355" w:rsidRPr="00620355" w:rsidRDefault="00620355" w:rsidP="00620355">
            <w:pPr>
              <w:jc w:val="center"/>
              <w:rPr>
                <w:rFonts w:ascii="Times New Roman" w:hAnsi="Times New Roman"/>
              </w:rPr>
            </w:pPr>
            <w:r w:rsidRPr="00620355">
              <w:rPr>
                <w:rFonts w:ascii="Times New Roman" w:hAnsi="Times New Roman"/>
              </w:rPr>
              <w:t>Выработка тепловой энергии</w:t>
            </w:r>
          </w:p>
        </w:tc>
        <w:tc>
          <w:tcPr>
            <w:tcW w:w="895" w:type="dxa"/>
          </w:tcPr>
          <w:p w:rsidR="00620355" w:rsidRPr="00620355" w:rsidRDefault="00620355" w:rsidP="00620355">
            <w:pPr>
              <w:rPr>
                <w:rFonts w:ascii="Times New Roman" w:hAnsi="Times New Roman"/>
              </w:rPr>
            </w:pPr>
            <w:r w:rsidRPr="00620355">
              <w:rPr>
                <w:rFonts w:ascii="Times New Roman" w:hAnsi="Times New Roman"/>
              </w:rPr>
              <w:t>Гкал</w:t>
            </w:r>
          </w:p>
        </w:tc>
        <w:tc>
          <w:tcPr>
            <w:tcW w:w="1543" w:type="dxa"/>
          </w:tcPr>
          <w:p w:rsidR="00620355" w:rsidRPr="00620355" w:rsidRDefault="00620355" w:rsidP="00620355">
            <w:pPr>
              <w:rPr>
                <w:rFonts w:ascii="Times New Roman" w:hAnsi="Times New Roman"/>
              </w:rPr>
            </w:pPr>
            <w:r w:rsidRPr="00620355">
              <w:rPr>
                <w:rFonts w:ascii="Times New Roman" w:hAnsi="Times New Roman"/>
              </w:rPr>
              <w:t>6699</w:t>
            </w:r>
          </w:p>
        </w:tc>
        <w:tc>
          <w:tcPr>
            <w:tcW w:w="1543" w:type="dxa"/>
          </w:tcPr>
          <w:p w:rsidR="00620355" w:rsidRPr="00620355" w:rsidRDefault="00620355" w:rsidP="00620355">
            <w:pPr>
              <w:rPr>
                <w:rFonts w:ascii="Times New Roman" w:hAnsi="Times New Roman"/>
              </w:rPr>
            </w:pPr>
            <w:r w:rsidRPr="00620355">
              <w:rPr>
                <w:rFonts w:ascii="Times New Roman" w:hAnsi="Times New Roman"/>
              </w:rPr>
              <w:t>6838</w:t>
            </w:r>
          </w:p>
        </w:tc>
        <w:tc>
          <w:tcPr>
            <w:tcW w:w="1543" w:type="dxa"/>
          </w:tcPr>
          <w:p w:rsidR="00620355" w:rsidRPr="00620355" w:rsidRDefault="00620355" w:rsidP="00620355">
            <w:pPr>
              <w:rPr>
                <w:rFonts w:ascii="Times New Roman" w:hAnsi="Times New Roman"/>
              </w:rPr>
            </w:pPr>
            <w:r w:rsidRPr="00620355">
              <w:rPr>
                <w:rFonts w:ascii="Times New Roman" w:hAnsi="Times New Roman"/>
              </w:rPr>
              <w:t>7570</w:t>
            </w:r>
          </w:p>
        </w:tc>
      </w:tr>
      <w:tr w:rsidR="00620355" w:rsidRPr="00620355" w:rsidTr="00620355">
        <w:tc>
          <w:tcPr>
            <w:tcW w:w="3991" w:type="dxa"/>
          </w:tcPr>
          <w:p w:rsidR="00620355" w:rsidRPr="00620355" w:rsidRDefault="00620355" w:rsidP="00620355">
            <w:pPr>
              <w:jc w:val="center"/>
              <w:rPr>
                <w:rFonts w:ascii="Times New Roman" w:hAnsi="Times New Roman"/>
              </w:rPr>
            </w:pPr>
            <w:r w:rsidRPr="00620355">
              <w:rPr>
                <w:rFonts w:ascii="Times New Roman" w:hAnsi="Times New Roman"/>
              </w:rPr>
              <w:t>Собственные и хозяйственные нужды</w:t>
            </w:r>
          </w:p>
        </w:tc>
        <w:tc>
          <w:tcPr>
            <w:tcW w:w="895" w:type="dxa"/>
          </w:tcPr>
          <w:p w:rsidR="00620355" w:rsidRPr="00620355" w:rsidRDefault="00620355" w:rsidP="00620355">
            <w:pPr>
              <w:rPr>
                <w:rFonts w:ascii="Times New Roman" w:hAnsi="Times New Roman"/>
              </w:rPr>
            </w:pPr>
            <w:r w:rsidRPr="00620355">
              <w:rPr>
                <w:rFonts w:ascii="Times New Roman" w:hAnsi="Times New Roman"/>
              </w:rPr>
              <w:t>Гкал</w:t>
            </w:r>
          </w:p>
        </w:tc>
        <w:tc>
          <w:tcPr>
            <w:tcW w:w="1543" w:type="dxa"/>
          </w:tcPr>
          <w:p w:rsidR="00620355" w:rsidRPr="00620355" w:rsidRDefault="00620355" w:rsidP="00620355">
            <w:pPr>
              <w:rPr>
                <w:rFonts w:ascii="Times New Roman" w:hAnsi="Times New Roman"/>
              </w:rPr>
            </w:pPr>
            <w:r w:rsidRPr="00620355">
              <w:rPr>
                <w:rFonts w:ascii="Times New Roman" w:hAnsi="Times New Roman"/>
              </w:rPr>
              <w:t>147</w:t>
            </w:r>
          </w:p>
        </w:tc>
        <w:tc>
          <w:tcPr>
            <w:tcW w:w="1543" w:type="dxa"/>
          </w:tcPr>
          <w:p w:rsidR="00620355" w:rsidRPr="00620355" w:rsidRDefault="00620355" w:rsidP="00620355">
            <w:pPr>
              <w:rPr>
                <w:rFonts w:ascii="Times New Roman" w:hAnsi="Times New Roman"/>
              </w:rPr>
            </w:pPr>
            <w:r w:rsidRPr="00620355">
              <w:rPr>
                <w:rFonts w:ascii="Times New Roman" w:hAnsi="Times New Roman"/>
              </w:rPr>
              <w:t>150</w:t>
            </w:r>
          </w:p>
        </w:tc>
        <w:tc>
          <w:tcPr>
            <w:tcW w:w="1543" w:type="dxa"/>
          </w:tcPr>
          <w:p w:rsidR="00620355" w:rsidRPr="00620355" w:rsidRDefault="00620355" w:rsidP="00620355">
            <w:pPr>
              <w:rPr>
                <w:rFonts w:ascii="Times New Roman" w:hAnsi="Times New Roman"/>
              </w:rPr>
            </w:pPr>
            <w:r w:rsidRPr="00620355">
              <w:rPr>
                <w:rFonts w:ascii="Times New Roman" w:hAnsi="Times New Roman"/>
              </w:rPr>
              <w:t>167</w:t>
            </w:r>
          </w:p>
        </w:tc>
      </w:tr>
      <w:tr w:rsidR="00620355" w:rsidRPr="00620355" w:rsidTr="00620355">
        <w:tc>
          <w:tcPr>
            <w:tcW w:w="3991" w:type="dxa"/>
          </w:tcPr>
          <w:p w:rsidR="00620355" w:rsidRPr="00620355" w:rsidRDefault="00620355" w:rsidP="00620355">
            <w:pPr>
              <w:rPr>
                <w:rFonts w:ascii="Times New Roman" w:hAnsi="Times New Roman"/>
              </w:rPr>
            </w:pPr>
            <w:r w:rsidRPr="00620355">
              <w:rPr>
                <w:rFonts w:ascii="Times New Roman" w:hAnsi="Times New Roman"/>
              </w:rPr>
              <w:t>Потери</w:t>
            </w:r>
          </w:p>
        </w:tc>
        <w:tc>
          <w:tcPr>
            <w:tcW w:w="895" w:type="dxa"/>
          </w:tcPr>
          <w:p w:rsidR="00620355" w:rsidRPr="00620355" w:rsidRDefault="00620355" w:rsidP="00620355">
            <w:pPr>
              <w:rPr>
                <w:rFonts w:ascii="Times New Roman" w:hAnsi="Times New Roman"/>
              </w:rPr>
            </w:pPr>
            <w:r w:rsidRPr="00620355">
              <w:rPr>
                <w:rFonts w:ascii="Times New Roman" w:hAnsi="Times New Roman"/>
              </w:rPr>
              <w:t>Гкал</w:t>
            </w:r>
          </w:p>
        </w:tc>
        <w:tc>
          <w:tcPr>
            <w:tcW w:w="1543" w:type="dxa"/>
          </w:tcPr>
          <w:p w:rsidR="00620355" w:rsidRPr="00620355" w:rsidRDefault="00620355" w:rsidP="00620355">
            <w:pPr>
              <w:rPr>
                <w:rFonts w:ascii="Times New Roman" w:hAnsi="Times New Roman"/>
              </w:rPr>
            </w:pPr>
            <w:r w:rsidRPr="00620355">
              <w:rPr>
                <w:rFonts w:ascii="Times New Roman" w:hAnsi="Times New Roman"/>
              </w:rPr>
              <w:t>790</w:t>
            </w:r>
          </w:p>
        </w:tc>
        <w:tc>
          <w:tcPr>
            <w:tcW w:w="1543" w:type="dxa"/>
          </w:tcPr>
          <w:p w:rsidR="00620355" w:rsidRPr="00620355" w:rsidRDefault="00620355" w:rsidP="00620355">
            <w:pPr>
              <w:rPr>
                <w:rFonts w:ascii="Times New Roman" w:hAnsi="Times New Roman"/>
              </w:rPr>
            </w:pPr>
            <w:r w:rsidRPr="00620355">
              <w:rPr>
                <w:rFonts w:ascii="Times New Roman" w:hAnsi="Times New Roman"/>
              </w:rPr>
              <w:t>802</w:t>
            </w:r>
          </w:p>
        </w:tc>
        <w:tc>
          <w:tcPr>
            <w:tcW w:w="1543" w:type="dxa"/>
          </w:tcPr>
          <w:p w:rsidR="00620355" w:rsidRPr="00620355" w:rsidRDefault="00620355" w:rsidP="00620355">
            <w:pPr>
              <w:rPr>
                <w:rFonts w:ascii="Times New Roman" w:hAnsi="Times New Roman"/>
              </w:rPr>
            </w:pPr>
            <w:r w:rsidRPr="00620355">
              <w:rPr>
                <w:rFonts w:ascii="Times New Roman" w:hAnsi="Times New Roman"/>
              </w:rPr>
              <w:t>1227</w:t>
            </w:r>
          </w:p>
        </w:tc>
      </w:tr>
      <w:tr w:rsidR="00620355" w:rsidRPr="00620355" w:rsidTr="00620355">
        <w:tc>
          <w:tcPr>
            <w:tcW w:w="3991" w:type="dxa"/>
          </w:tcPr>
          <w:p w:rsidR="00620355" w:rsidRPr="00620355" w:rsidRDefault="00620355" w:rsidP="00620355">
            <w:pPr>
              <w:jc w:val="center"/>
              <w:rPr>
                <w:rFonts w:ascii="Times New Roman" w:hAnsi="Times New Roman"/>
              </w:rPr>
            </w:pPr>
            <w:r w:rsidRPr="00620355">
              <w:rPr>
                <w:rFonts w:ascii="Times New Roman" w:hAnsi="Times New Roman"/>
              </w:rPr>
              <w:t>Получено потребителями</w:t>
            </w:r>
          </w:p>
        </w:tc>
        <w:tc>
          <w:tcPr>
            <w:tcW w:w="895" w:type="dxa"/>
          </w:tcPr>
          <w:p w:rsidR="00620355" w:rsidRPr="00620355" w:rsidRDefault="00620355" w:rsidP="00620355">
            <w:pPr>
              <w:rPr>
                <w:rFonts w:ascii="Times New Roman" w:hAnsi="Times New Roman"/>
              </w:rPr>
            </w:pPr>
            <w:r w:rsidRPr="00620355">
              <w:rPr>
                <w:rFonts w:ascii="Times New Roman" w:hAnsi="Times New Roman"/>
              </w:rPr>
              <w:t>Гкал</w:t>
            </w:r>
          </w:p>
        </w:tc>
        <w:tc>
          <w:tcPr>
            <w:tcW w:w="1543" w:type="dxa"/>
          </w:tcPr>
          <w:p w:rsidR="00620355" w:rsidRPr="00620355" w:rsidRDefault="00620355" w:rsidP="00620355">
            <w:pPr>
              <w:rPr>
                <w:rFonts w:ascii="Times New Roman" w:hAnsi="Times New Roman"/>
              </w:rPr>
            </w:pPr>
            <w:r w:rsidRPr="00620355">
              <w:rPr>
                <w:rFonts w:ascii="Times New Roman" w:hAnsi="Times New Roman"/>
              </w:rPr>
              <w:t>5761,4</w:t>
            </w:r>
          </w:p>
        </w:tc>
        <w:tc>
          <w:tcPr>
            <w:tcW w:w="1543" w:type="dxa"/>
          </w:tcPr>
          <w:p w:rsidR="00620355" w:rsidRPr="00620355" w:rsidRDefault="00620355" w:rsidP="00620355">
            <w:pPr>
              <w:rPr>
                <w:rFonts w:ascii="Times New Roman" w:hAnsi="Times New Roman"/>
              </w:rPr>
            </w:pPr>
            <w:r w:rsidRPr="00620355">
              <w:rPr>
                <w:rFonts w:ascii="Times New Roman" w:hAnsi="Times New Roman"/>
              </w:rPr>
              <w:t>5885,6</w:t>
            </w:r>
          </w:p>
        </w:tc>
        <w:tc>
          <w:tcPr>
            <w:tcW w:w="1543" w:type="dxa"/>
          </w:tcPr>
          <w:p w:rsidR="00620355" w:rsidRPr="00620355" w:rsidRDefault="00620355" w:rsidP="00620355">
            <w:pPr>
              <w:rPr>
                <w:rFonts w:ascii="Times New Roman" w:hAnsi="Times New Roman"/>
              </w:rPr>
            </w:pPr>
            <w:r w:rsidRPr="00620355">
              <w:rPr>
                <w:rFonts w:ascii="Times New Roman" w:hAnsi="Times New Roman"/>
              </w:rPr>
              <w:t>6175,6</w:t>
            </w:r>
          </w:p>
        </w:tc>
      </w:tr>
      <w:tr w:rsidR="00620355" w:rsidRPr="00620355" w:rsidTr="00620355">
        <w:tc>
          <w:tcPr>
            <w:tcW w:w="9515" w:type="dxa"/>
            <w:gridSpan w:val="5"/>
          </w:tcPr>
          <w:p w:rsidR="00620355" w:rsidRPr="00620355" w:rsidRDefault="00620355" w:rsidP="00620355">
            <w:pPr>
              <w:jc w:val="center"/>
              <w:rPr>
                <w:rFonts w:ascii="Times New Roman" w:hAnsi="Times New Roman"/>
                <w:b/>
              </w:rPr>
            </w:pPr>
            <w:r w:rsidRPr="00620355">
              <w:rPr>
                <w:rFonts w:ascii="Times New Roman" w:hAnsi="Times New Roman"/>
                <w:b/>
              </w:rPr>
              <w:t>Котельная №3</w:t>
            </w:r>
          </w:p>
        </w:tc>
      </w:tr>
      <w:tr w:rsidR="00620355" w:rsidRPr="00620355" w:rsidTr="00620355">
        <w:tc>
          <w:tcPr>
            <w:tcW w:w="3991" w:type="dxa"/>
          </w:tcPr>
          <w:p w:rsidR="00620355" w:rsidRPr="00620355" w:rsidRDefault="00620355" w:rsidP="00620355">
            <w:pPr>
              <w:jc w:val="center"/>
              <w:rPr>
                <w:rFonts w:ascii="Times New Roman" w:hAnsi="Times New Roman"/>
              </w:rPr>
            </w:pPr>
            <w:r w:rsidRPr="00620355">
              <w:rPr>
                <w:rFonts w:ascii="Times New Roman" w:hAnsi="Times New Roman"/>
              </w:rPr>
              <w:t>Выработка тепловой энергии</w:t>
            </w:r>
          </w:p>
        </w:tc>
        <w:tc>
          <w:tcPr>
            <w:tcW w:w="895" w:type="dxa"/>
          </w:tcPr>
          <w:p w:rsidR="00620355" w:rsidRPr="00620355" w:rsidRDefault="00620355" w:rsidP="00620355">
            <w:pPr>
              <w:rPr>
                <w:rFonts w:ascii="Times New Roman" w:hAnsi="Times New Roman"/>
              </w:rPr>
            </w:pPr>
            <w:r w:rsidRPr="00620355">
              <w:rPr>
                <w:rFonts w:ascii="Times New Roman" w:hAnsi="Times New Roman"/>
              </w:rPr>
              <w:t>Гкал</w:t>
            </w:r>
          </w:p>
        </w:tc>
        <w:tc>
          <w:tcPr>
            <w:tcW w:w="1543" w:type="dxa"/>
          </w:tcPr>
          <w:p w:rsidR="00620355" w:rsidRPr="00620355" w:rsidRDefault="00620355" w:rsidP="00620355">
            <w:pPr>
              <w:rPr>
                <w:rFonts w:ascii="Times New Roman" w:hAnsi="Times New Roman"/>
              </w:rPr>
            </w:pPr>
            <w:r w:rsidRPr="00620355">
              <w:rPr>
                <w:rFonts w:ascii="Times New Roman" w:hAnsi="Times New Roman"/>
              </w:rPr>
              <w:t>936</w:t>
            </w:r>
          </w:p>
        </w:tc>
        <w:tc>
          <w:tcPr>
            <w:tcW w:w="1543" w:type="dxa"/>
          </w:tcPr>
          <w:p w:rsidR="00620355" w:rsidRPr="00620355" w:rsidRDefault="00620355" w:rsidP="00620355">
            <w:pPr>
              <w:rPr>
                <w:rFonts w:ascii="Times New Roman" w:hAnsi="Times New Roman"/>
              </w:rPr>
            </w:pPr>
            <w:r w:rsidRPr="00620355">
              <w:rPr>
                <w:rFonts w:ascii="Times New Roman" w:hAnsi="Times New Roman"/>
              </w:rPr>
              <w:t>1009</w:t>
            </w:r>
          </w:p>
        </w:tc>
        <w:tc>
          <w:tcPr>
            <w:tcW w:w="1543" w:type="dxa"/>
          </w:tcPr>
          <w:p w:rsidR="00620355" w:rsidRPr="00620355" w:rsidRDefault="00620355" w:rsidP="00620355">
            <w:pPr>
              <w:rPr>
                <w:rFonts w:ascii="Times New Roman" w:hAnsi="Times New Roman"/>
              </w:rPr>
            </w:pPr>
            <w:r w:rsidRPr="00620355">
              <w:rPr>
                <w:rFonts w:ascii="Times New Roman" w:hAnsi="Times New Roman"/>
              </w:rPr>
              <w:t>1334</w:t>
            </w:r>
          </w:p>
        </w:tc>
      </w:tr>
      <w:tr w:rsidR="00620355" w:rsidRPr="00620355" w:rsidTr="00620355">
        <w:tc>
          <w:tcPr>
            <w:tcW w:w="3991" w:type="dxa"/>
          </w:tcPr>
          <w:p w:rsidR="00620355" w:rsidRPr="00620355" w:rsidRDefault="00620355" w:rsidP="00620355">
            <w:pPr>
              <w:jc w:val="center"/>
              <w:rPr>
                <w:rFonts w:ascii="Times New Roman" w:hAnsi="Times New Roman"/>
              </w:rPr>
            </w:pPr>
            <w:r w:rsidRPr="00620355">
              <w:rPr>
                <w:rFonts w:ascii="Times New Roman" w:hAnsi="Times New Roman"/>
              </w:rPr>
              <w:t>Собственные и хозяйственные нужды</w:t>
            </w:r>
          </w:p>
        </w:tc>
        <w:tc>
          <w:tcPr>
            <w:tcW w:w="895" w:type="dxa"/>
          </w:tcPr>
          <w:p w:rsidR="00620355" w:rsidRPr="00620355" w:rsidRDefault="00620355" w:rsidP="00620355">
            <w:pPr>
              <w:rPr>
                <w:rFonts w:ascii="Times New Roman" w:hAnsi="Times New Roman"/>
              </w:rPr>
            </w:pPr>
            <w:r w:rsidRPr="00620355">
              <w:rPr>
                <w:rFonts w:ascii="Times New Roman" w:hAnsi="Times New Roman"/>
              </w:rPr>
              <w:t>Гкал</w:t>
            </w:r>
          </w:p>
        </w:tc>
        <w:tc>
          <w:tcPr>
            <w:tcW w:w="1543" w:type="dxa"/>
          </w:tcPr>
          <w:p w:rsidR="00620355" w:rsidRPr="00620355" w:rsidRDefault="00620355" w:rsidP="00620355">
            <w:pPr>
              <w:rPr>
                <w:rFonts w:ascii="Times New Roman" w:hAnsi="Times New Roman"/>
              </w:rPr>
            </w:pPr>
            <w:r w:rsidRPr="00620355">
              <w:rPr>
                <w:rFonts w:ascii="Times New Roman" w:hAnsi="Times New Roman"/>
              </w:rPr>
              <w:t>21</w:t>
            </w:r>
          </w:p>
        </w:tc>
        <w:tc>
          <w:tcPr>
            <w:tcW w:w="1543" w:type="dxa"/>
          </w:tcPr>
          <w:p w:rsidR="00620355" w:rsidRPr="00620355" w:rsidRDefault="00620355" w:rsidP="00620355">
            <w:pPr>
              <w:rPr>
                <w:rFonts w:ascii="Times New Roman" w:hAnsi="Times New Roman"/>
              </w:rPr>
            </w:pPr>
            <w:r w:rsidRPr="00620355">
              <w:rPr>
                <w:rFonts w:ascii="Times New Roman" w:hAnsi="Times New Roman"/>
              </w:rPr>
              <w:t>22</w:t>
            </w:r>
          </w:p>
        </w:tc>
        <w:tc>
          <w:tcPr>
            <w:tcW w:w="1543" w:type="dxa"/>
          </w:tcPr>
          <w:p w:rsidR="00620355" w:rsidRPr="00620355" w:rsidRDefault="00620355" w:rsidP="00620355">
            <w:pPr>
              <w:rPr>
                <w:rFonts w:ascii="Times New Roman" w:hAnsi="Times New Roman"/>
              </w:rPr>
            </w:pPr>
            <w:r w:rsidRPr="00620355">
              <w:rPr>
                <w:rFonts w:ascii="Times New Roman" w:hAnsi="Times New Roman"/>
              </w:rPr>
              <w:t>29</w:t>
            </w:r>
          </w:p>
        </w:tc>
      </w:tr>
      <w:tr w:rsidR="00620355" w:rsidRPr="00620355" w:rsidTr="00620355">
        <w:tc>
          <w:tcPr>
            <w:tcW w:w="3991" w:type="dxa"/>
          </w:tcPr>
          <w:p w:rsidR="00620355" w:rsidRPr="00620355" w:rsidRDefault="00620355" w:rsidP="00620355">
            <w:pPr>
              <w:rPr>
                <w:rFonts w:ascii="Times New Roman" w:hAnsi="Times New Roman"/>
              </w:rPr>
            </w:pPr>
            <w:r w:rsidRPr="00620355">
              <w:rPr>
                <w:rFonts w:ascii="Times New Roman" w:hAnsi="Times New Roman"/>
              </w:rPr>
              <w:t>Потери</w:t>
            </w:r>
          </w:p>
        </w:tc>
        <w:tc>
          <w:tcPr>
            <w:tcW w:w="895" w:type="dxa"/>
          </w:tcPr>
          <w:p w:rsidR="00620355" w:rsidRPr="00620355" w:rsidRDefault="00620355" w:rsidP="00620355">
            <w:pPr>
              <w:rPr>
                <w:rFonts w:ascii="Times New Roman" w:hAnsi="Times New Roman"/>
              </w:rPr>
            </w:pPr>
            <w:r w:rsidRPr="00620355">
              <w:rPr>
                <w:rFonts w:ascii="Times New Roman" w:hAnsi="Times New Roman"/>
              </w:rPr>
              <w:t>Гкал</w:t>
            </w:r>
          </w:p>
        </w:tc>
        <w:tc>
          <w:tcPr>
            <w:tcW w:w="1543" w:type="dxa"/>
          </w:tcPr>
          <w:p w:rsidR="00620355" w:rsidRPr="00620355" w:rsidRDefault="00620355" w:rsidP="00620355">
            <w:pPr>
              <w:rPr>
                <w:rFonts w:ascii="Times New Roman" w:hAnsi="Times New Roman"/>
              </w:rPr>
            </w:pPr>
            <w:r w:rsidRPr="00620355">
              <w:rPr>
                <w:rFonts w:ascii="Times New Roman" w:hAnsi="Times New Roman"/>
              </w:rPr>
              <w:t>0</w:t>
            </w:r>
          </w:p>
        </w:tc>
        <w:tc>
          <w:tcPr>
            <w:tcW w:w="1543" w:type="dxa"/>
          </w:tcPr>
          <w:p w:rsidR="00620355" w:rsidRPr="00620355" w:rsidRDefault="00620355" w:rsidP="00620355">
            <w:pPr>
              <w:rPr>
                <w:rFonts w:ascii="Times New Roman" w:hAnsi="Times New Roman"/>
              </w:rPr>
            </w:pPr>
            <w:r w:rsidRPr="00620355">
              <w:rPr>
                <w:rFonts w:ascii="Times New Roman" w:hAnsi="Times New Roman"/>
              </w:rPr>
              <w:t>87</w:t>
            </w:r>
          </w:p>
        </w:tc>
        <w:tc>
          <w:tcPr>
            <w:tcW w:w="1543" w:type="dxa"/>
          </w:tcPr>
          <w:p w:rsidR="00620355" w:rsidRPr="00620355" w:rsidRDefault="00620355" w:rsidP="00620355">
            <w:pPr>
              <w:rPr>
                <w:rFonts w:ascii="Times New Roman" w:hAnsi="Times New Roman"/>
              </w:rPr>
            </w:pPr>
            <w:r w:rsidRPr="00620355">
              <w:rPr>
                <w:rFonts w:ascii="Times New Roman" w:hAnsi="Times New Roman"/>
              </w:rPr>
              <w:t>131</w:t>
            </w:r>
          </w:p>
        </w:tc>
      </w:tr>
      <w:tr w:rsidR="00620355" w:rsidRPr="00620355" w:rsidTr="00620355">
        <w:tc>
          <w:tcPr>
            <w:tcW w:w="3991" w:type="dxa"/>
          </w:tcPr>
          <w:p w:rsidR="00620355" w:rsidRPr="00620355" w:rsidRDefault="00620355" w:rsidP="00620355">
            <w:pPr>
              <w:jc w:val="center"/>
              <w:rPr>
                <w:rFonts w:ascii="Times New Roman" w:hAnsi="Times New Roman"/>
              </w:rPr>
            </w:pPr>
            <w:r w:rsidRPr="00620355">
              <w:rPr>
                <w:rFonts w:ascii="Times New Roman" w:hAnsi="Times New Roman"/>
              </w:rPr>
              <w:t>Получено потребителями</w:t>
            </w:r>
          </w:p>
        </w:tc>
        <w:tc>
          <w:tcPr>
            <w:tcW w:w="895" w:type="dxa"/>
          </w:tcPr>
          <w:p w:rsidR="00620355" w:rsidRPr="00620355" w:rsidRDefault="00620355" w:rsidP="00620355">
            <w:pPr>
              <w:rPr>
                <w:rFonts w:ascii="Times New Roman" w:hAnsi="Times New Roman"/>
              </w:rPr>
            </w:pPr>
            <w:r w:rsidRPr="00620355">
              <w:rPr>
                <w:rFonts w:ascii="Times New Roman" w:hAnsi="Times New Roman"/>
              </w:rPr>
              <w:t>Гкал</w:t>
            </w:r>
          </w:p>
        </w:tc>
        <w:tc>
          <w:tcPr>
            <w:tcW w:w="1543" w:type="dxa"/>
          </w:tcPr>
          <w:p w:rsidR="00620355" w:rsidRPr="00620355" w:rsidRDefault="00620355" w:rsidP="00620355">
            <w:pPr>
              <w:rPr>
                <w:rFonts w:ascii="Times New Roman" w:hAnsi="Times New Roman"/>
              </w:rPr>
            </w:pPr>
            <w:r w:rsidRPr="00620355">
              <w:rPr>
                <w:rFonts w:ascii="Times New Roman" w:hAnsi="Times New Roman"/>
              </w:rPr>
              <w:t>973</w:t>
            </w:r>
          </w:p>
        </w:tc>
        <w:tc>
          <w:tcPr>
            <w:tcW w:w="1543" w:type="dxa"/>
          </w:tcPr>
          <w:p w:rsidR="00620355" w:rsidRPr="00620355" w:rsidRDefault="00620355" w:rsidP="00620355">
            <w:pPr>
              <w:rPr>
                <w:rFonts w:ascii="Times New Roman" w:hAnsi="Times New Roman"/>
              </w:rPr>
            </w:pPr>
            <w:r w:rsidRPr="00620355">
              <w:rPr>
                <w:rFonts w:ascii="Times New Roman" w:hAnsi="Times New Roman"/>
              </w:rPr>
              <w:t>899,9</w:t>
            </w:r>
          </w:p>
        </w:tc>
        <w:tc>
          <w:tcPr>
            <w:tcW w:w="1543" w:type="dxa"/>
          </w:tcPr>
          <w:p w:rsidR="00620355" w:rsidRPr="00620355" w:rsidRDefault="00620355" w:rsidP="00620355">
            <w:pPr>
              <w:rPr>
                <w:rFonts w:ascii="Times New Roman" w:hAnsi="Times New Roman"/>
              </w:rPr>
            </w:pPr>
            <w:r w:rsidRPr="00620355">
              <w:rPr>
                <w:rFonts w:ascii="Times New Roman" w:hAnsi="Times New Roman"/>
              </w:rPr>
              <w:t>1173,5</w:t>
            </w:r>
          </w:p>
        </w:tc>
      </w:tr>
      <w:tr w:rsidR="00620355" w:rsidRPr="00620355" w:rsidTr="00620355">
        <w:tc>
          <w:tcPr>
            <w:tcW w:w="9515" w:type="dxa"/>
            <w:gridSpan w:val="5"/>
          </w:tcPr>
          <w:p w:rsidR="00620355" w:rsidRPr="00620355" w:rsidRDefault="00620355" w:rsidP="00620355">
            <w:pPr>
              <w:jc w:val="center"/>
              <w:rPr>
                <w:rFonts w:ascii="Times New Roman" w:hAnsi="Times New Roman"/>
                <w:b/>
              </w:rPr>
            </w:pPr>
            <w:r w:rsidRPr="00620355">
              <w:rPr>
                <w:rFonts w:ascii="Times New Roman" w:hAnsi="Times New Roman"/>
                <w:b/>
              </w:rPr>
              <w:t>Котельная №4</w:t>
            </w:r>
          </w:p>
        </w:tc>
      </w:tr>
      <w:tr w:rsidR="00620355" w:rsidRPr="00620355" w:rsidTr="00620355">
        <w:tc>
          <w:tcPr>
            <w:tcW w:w="3991" w:type="dxa"/>
          </w:tcPr>
          <w:p w:rsidR="00620355" w:rsidRPr="00620355" w:rsidRDefault="00620355" w:rsidP="00620355">
            <w:pPr>
              <w:jc w:val="center"/>
              <w:rPr>
                <w:rFonts w:ascii="Times New Roman" w:hAnsi="Times New Roman"/>
              </w:rPr>
            </w:pPr>
            <w:r w:rsidRPr="00620355">
              <w:rPr>
                <w:rFonts w:ascii="Times New Roman" w:hAnsi="Times New Roman"/>
              </w:rPr>
              <w:t>Выработка тепловой энергии</w:t>
            </w:r>
          </w:p>
        </w:tc>
        <w:tc>
          <w:tcPr>
            <w:tcW w:w="895" w:type="dxa"/>
          </w:tcPr>
          <w:p w:rsidR="00620355" w:rsidRPr="00620355" w:rsidRDefault="00620355" w:rsidP="00620355">
            <w:pPr>
              <w:rPr>
                <w:rFonts w:ascii="Times New Roman" w:hAnsi="Times New Roman"/>
              </w:rPr>
            </w:pPr>
            <w:r w:rsidRPr="00620355">
              <w:rPr>
                <w:rFonts w:ascii="Times New Roman" w:hAnsi="Times New Roman"/>
              </w:rPr>
              <w:t>Гкал</w:t>
            </w:r>
          </w:p>
        </w:tc>
        <w:tc>
          <w:tcPr>
            <w:tcW w:w="1543" w:type="dxa"/>
          </w:tcPr>
          <w:p w:rsidR="00620355" w:rsidRPr="00620355" w:rsidRDefault="00620355" w:rsidP="00620355">
            <w:pPr>
              <w:rPr>
                <w:rFonts w:ascii="Times New Roman" w:hAnsi="Times New Roman"/>
              </w:rPr>
            </w:pPr>
            <w:r w:rsidRPr="00620355">
              <w:rPr>
                <w:rFonts w:ascii="Times New Roman" w:hAnsi="Times New Roman"/>
              </w:rPr>
              <w:t>804</w:t>
            </w:r>
          </w:p>
        </w:tc>
        <w:tc>
          <w:tcPr>
            <w:tcW w:w="1543" w:type="dxa"/>
          </w:tcPr>
          <w:p w:rsidR="00620355" w:rsidRPr="00620355" w:rsidRDefault="00620355" w:rsidP="00620355">
            <w:pPr>
              <w:rPr>
                <w:rFonts w:ascii="Times New Roman" w:hAnsi="Times New Roman"/>
              </w:rPr>
            </w:pPr>
            <w:r w:rsidRPr="00620355">
              <w:rPr>
                <w:rFonts w:ascii="Times New Roman" w:hAnsi="Times New Roman"/>
              </w:rPr>
              <w:t>876</w:t>
            </w:r>
          </w:p>
        </w:tc>
        <w:tc>
          <w:tcPr>
            <w:tcW w:w="1543" w:type="dxa"/>
          </w:tcPr>
          <w:p w:rsidR="00620355" w:rsidRPr="00620355" w:rsidRDefault="00620355" w:rsidP="00620355">
            <w:pPr>
              <w:rPr>
                <w:rFonts w:ascii="Times New Roman" w:hAnsi="Times New Roman"/>
              </w:rPr>
            </w:pPr>
            <w:r w:rsidRPr="00620355">
              <w:rPr>
                <w:rFonts w:ascii="Times New Roman" w:hAnsi="Times New Roman"/>
              </w:rPr>
              <w:t>751</w:t>
            </w:r>
          </w:p>
        </w:tc>
      </w:tr>
      <w:tr w:rsidR="00620355" w:rsidRPr="00620355" w:rsidTr="00620355">
        <w:tc>
          <w:tcPr>
            <w:tcW w:w="3991" w:type="dxa"/>
          </w:tcPr>
          <w:p w:rsidR="00620355" w:rsidRPr="00620355" w:rsidRDefault="00620355" w:rsidP="00620355">
            <w:pPr>
              <w:jc w:val="center"/>
              <w:rPr>
                <w:rFonts w:ascii="Times New Roman" w:hAnsi="Times New Roman"/>
              </w:rPr>
            </w:pPr>
            <w:r w:rsidRPr="00620355">
              <w:rPr>
                <w:rFonts w:ascii="Times New Roman" w:hAnsi="Times New Roman"/>
              </w:rPr>
              <w:t>Собственные и хозяйственные нужды</w:t>
            </w:r>
          </w:p>
        </w:tc>
        <w:tc>
          <w:tcPr>
            <w:tcW w:w="895" w:type="dxa"/>
          </w:tcPr>
          <w:p w:rsidR="00620355" w:rsidRPr="00620355" w:rsidRDefault="00620355" w:rsidP="00620355">
            <w:pPr>
              <w:rPr>
                <w:rFonts w:ascii="Times New Roman" w:hAnsi="Times New Roman"/>
              </w:rPr>
            </w:pPr>
            <w:r w:rsidRPr="00620355">
              <w:rPr>
                <w:rFonts w:ascii="Times New Roman" w:hAnsi="Times New Roman"/>
              </w:rPr>
              <w:t>Гкал</w:t>
            </w:r>
          </w:p>
        </w:tc>
        <w:tc>
          <w:tcPr>
            <w:tcW w:w="1543" w:type="dxa"/>
          </w:tcPr>
          <w:p w:rsidR="00620355" w:rsidRPr="00620355" w:rsidRDefault="00620355" w:rsidP="00620355">
            <w:pPr>
              <w:rPr>
                <w:rFonts w:ascii="Times New Roman" w:hAnsi="Times New Roman"/>
              </w:rPr>
            </w:pPr>
            <w:r w:rsidRPr="00620355">
              <w:rPr>
                <w:rFonts w:ascii="Times New Roman" w:hAnsi="Times New Roman"/>
              </w:rPr>
              <w:t>18</w:t>
            </w:r>
          </w:p>
        </w:tc>
        <w:tc>
          <w:tcPr>
            <w:tcW w:w="1543" w:type="dxa"/>
          </w:tcPr>
          <w:p w:rsidR="00620355" w:rsidRPr="00620355" w:rsidRDefault="00620355" w:rsidP="00620355">
            <w:pPr>
              <w:rPr>
                <w:rFonts w:ascii="Times New Roman" w:hAnsi="Times New Roman"/>
              </w:rPr>
            </w:pPr>
            <w:r w:rsidRPr="00620355">
              <w:rPr>
                <w:rFonts w:ascii="Times New Roman" w:hAnsi="Times New Roman"/>
              </w:rPr>
              <w:t>19</w:t>
            </w:r>
          </w:p>
        </w:tc>
        <w:tc>
          <w:tcPr>
            <w:tcW w:w="1543" w:type="dxa"/>
          </w:tcPr>
          <w:p w:rsidR="00620355" w:rsidRPr="00620355" w:rsidRDefault="00620355" w:rsidP="00620355">
            <w:pPr>
              <w:rPr>
                <w:rFonts w:ascii="Times New Roman" w:hAnsi="Times New Roman"/>
              </w:rPr>
            </w:pPr>
            <w:r w:rsidRPr="00620355">
              <w:rPr>
                <w:rFonts w:ascii="Times New Roman" w:hAnsi="Times New Roman"/>
              </w:rPr>
              <w:t>17</w:t>
            </w:r>
          </w:p>
        </w:tc>
      </w:tr>
      <w:tr w:rsidR="00620355" w:rsidRPr="00620355" w:rsidTr="00620355">
        <w:tc>
          <w:tcPr>
            <w:tcW w:w="3991" w:type="dxa"/>
          </w:tcPr>
          <w:p w:rsidR="00620355" w:rsidRPr="00620355" w:rsidRDefault="00620355" w:rsidP="00620355">
            <w:pPr>
              <w:rPr>
                <w:rFonts w:ascii="Times New Roman" w:hAnsi="Times New Roman"/>
              </w:rPr>
            </w:pPr>
            <w:r w:rsidRPr="00620355">
              <w:rPr>
                <w:rFonts w:ascii="Times New Roman" w:hAnsi="Times New Roman"/>
              </w:rPr>
              <w:t>Потери</w:t>
            </w:r>
          </w:p>
        </w:tc>
        <w:tc>
          <w:tcPr>
            <w:tcW w:w="895" w:type="dxa"/>
          </w:tcPr>
          <w:p w:rsidR="00620355" w:rsidRPr="00620355" w:rsidRDefault="00620355" w:rsidP="00620355">
            <w:pPr>
              <w:rPr>
                <w:rFonts w:ascii="Times New Roman" w:hAnsi="Times New Roman"/>
              </w:rPr>
            </w:pPr>
            <w:r w:rsidRPr="00620355">
              <w:rPr>
                <w:rFonts w:ascii="Times New Roman" w:hAnsi="Times New Roman"/>
              </w:rPr>
              <w:t>Гкал</w:t>
            </w:r>
          </w:p>
        </w:tc>
        <w:tc>
          <w:tcPr>
            <w:tcW w:w="1543" w:type="dxa"/>
          </w:tcPr>
          <w:p w:rsidR="00620355" w:rsidRPr="00620355" w:rsidRDefault="00620355" w:rsidP="00620355">
            <w:pPr>
              <w:rPr>
                <w:rFonts w:ascii="Times New Roman" w:hAnsi="Times New Roman"/>
              </w:rPr>
            </w:pPr>
            <w:r w:rsidRPr="00620355">
              <w:rPr>
                <w:rFonts w:ascii="Times New Roman" w:hAnsi="Times New Roman"/>
              </w:rPr>
              <w:t>200</w:t>
            </w:r>
          </w:p>
        </w:tc>
        <w:tc>
          <w:tcPr>
            <w:tcW w:w="1543" w:type="dxa"/>
          </w:tcPr>
          <w:p w:rsidR="00620355" w:rsidRPr="00620355" w:rsidRDefault="00620355" w:rsidP="00620355">
            <w:pPr>
              <w:rPr>
                <w:rFonts w:ascii="Times New Roman" w:hAnsi="Times New Roman"/>
              </w:rPr>
            </w:pPr>
            <w:r w:rsidRPr="00620355">
              <w:rPr>
                <w:rFonts w:ascii="Times New Roman" w:hAnsi="Times New Roman"/>
              </w:rPr>
              <w:t>187</w:t>
            </w:r>
          </w:p>
        </w:tc>
        <w:tc>
          <w:tcPr>
            <w:tcW w:w="1543" w:type="dxa"/>
          </w:tcPr>
          <w:p w:rsidR="00620355" w:rsidRPr="00620355" w:rsidRDefault="00620355" w:rsidP="00620355">
            <w:pPr>
              <w:rPr>
                <w:rFonts w:ascii="Times New Roman" w:hAnsi="Times New Roman"/>
              </w:rPr>
            </w:pPr>
            <w:r w:rsidRPr="00620355">
              <w:rPr>
                <w:rFonts w:ascii="Times New Roman" w:hAnsi="Times New Roman"/>
              </w:rPr>
              <w:t>221</w:t>
            </w:r>
          </w:p>
        </w:tc>
      </w:tr>
      <w:tr w:rsidR="00620355" w:rsidRPr="00620355" w:rsidTr="00620355">
        <w:tc>
          <w:tcPr>
            <w:tcW w:w="3991" w:type="dxa"/>
          </w:tcPr>
          <w:p w:rsidR="00620355" w:rsidRPr="00620355" w:rsidRDefault="00620355" w:rsidP="00620355">
            <w:pPr>
              <w:jc w:val="center"/>
              <w:rPr>
                <w:rFonts w:ascii="Times New Roman" w:hAnsi="Times New Roman"/>
              </w:rPr>
            </w:pPr>
            <w:r w:rsidRPr="00620355">
              <w:rPr>
                <w:rFonts w:ascii="Times New Roman" w:hAnsi="Times New Roman"/>
              </w:rPr>
              <w:t>Получено потребителями</w:t>
            </w:r>
          </w:p>
        </w:tc>
        <w:tc>
          <w:tcPr>
            <w:tcW w:w="895" w:type="dxa"/>
          </w:tcPr>
          <w:p w:rsidR="00620355" w:rsidRPr="00620355" w:rsidRDefault="00620355" w:rsidP="00620355">
            <w:pPr>
              <w:rPr>
                <w:rFonts w:ascii="Times New Roman" w:hAnsi="Times New Roman"/>
              </w:rPr>
            </w:pPr>
            <w:r w:rsidRPr="00620355">
              <w:rPr>
                <w:rFonts w:ascii="Times New Roman" w:hAnsi="Times New Roman"/>
              </w:rPr>
              <w:t>Гкал</w:t>
            </w:r>
          </w:p>
        </w:tc>
        <w:tc>
          <w:tcPr>
            <w:tcW w:w="1543" w:type="dxa"/>
          </w:tcPr>
          <w:p w:rsidR="00620355" w:rsidRPr="00620355" w:rsidRDefault="00620355" w:rsidP="00620355">
            <w:pPr>
              <w:rPr>
                <w:rFonts w:ascii="Times New Roman" w:hAnsi="Times New Roman"/>
              </w:rPr>
            </w:pPr>
            <w:r w:rsidRPr="00620355">
              <w:rPr>
                <w:rFonts w:ascii="Times New Roman" w:hAnsi="Times New Roman"/>
              </w:rPr>
              <w:t>585,9</w:t>
            </w:r>
          </w:p>
        </w:tc>
        <w:tc>
          <w:tcPr>
            <w:tcW w:w="1543" w:type="dxa"/>
          </w:tcPr>
          <w:p w:rsidR="00620355" w:rsidRPr="00620355" w:rsidRDefault="00620355" w:rsidP="00620355">
            <w:pPr>
              <w:rPr>
                <w:rFonts w:ascii="Times New Roman" w:hAnsi="Times New Roman"/>
              </w:rPr>
            </w:pPr>
            <w:r w:rsidRPr="00620355">
              <w:rPr>
                <w:rFonts w:ascii="Times New Roman" w:hAnsi="Times New Roman"/>
              </w:rPr>
              <w:t>669,7</w:t>
            </w:r>
          </w:p>
        </w:tc>
        <w:tc>
          <w:tcPr>
            <w:tcW w:w="1543" w:type="dxa"/>
          </w:tcPr>
          <w:p w:rsidR="00620355" w:rsidRPr="00620355" w:rsidRDefault="00620355" w:rsidP="00620355">
            <w:pPr>
              <w:rPr>
                <w:rFonts w:ascii="Times New Roman" w:hAnsi="Times New Roman"/>
              </w:rPr>
            </w:pPr>
            <w:r w:rsidRPr="00620355">
              <w:rPr>
                <w:rFonts w:ascii="Times New Roman" w:hAnsi="Times New Roman"/>
              </w:rPr>
              <w:t>518,8</w:t>
            </w:r>
          </w:p>
        </w:tc>
      </w:tr>
      <w:tr w:rsidR="00620355" w:rsidRPr="00620355" w:rsidTr="00620355">
        <w:tc>
          <w:tcPr>
            <w:tcW w:w="9515" w:type="dxa"/>
            <w:gridSpan w:val="5"/>
          </w:tcPr>
          <w:p w:rsidR="00620355" w:rsidRPr="00620355" w:rsidRDefault="00620355" w:rsidP="00620355">
            <w:pPr>
              <w:jc w:val="center"/>
              <w:rPr>
                <w:rFonts w:ascii="Times New Roman" w:hAnsi="Times New Roman"/>
                <w:b/>
              </w:rPr>
            </w:pPr>
            <w:r w:rsidRPr="00620355">
              <w:rPr>
                <w:rFonts w:ascii="Times New Roman" w:hAnsi="Times New Roman"/>
                <w:b/>
              </w:rPr>
              <w:t>Котельная №5</w:t>
            </w:r>
          </w:p>
        </w:tc>
      </w:tr>
      <w:tr w:rsidR="00620355" w:rsidRPr="00620355" w:rsidTr="00620355">
        <w:tc>
          <w:tcPr>
            <w:tcW w:w="3991" w:type="dxa"/>
          </w:tcPr>
          <w:p w:rsidR="00620355" w:rsidRPr="00620355" w:rsidRDefault="00620355" w:rsidP="00620355">
            <w:pPr>
              <w:jc w:val="center"/>
              <w:rPr>
                <w:rFonts w:ascii="Times New Roman" w:hAnsi="Times New Roman"/>
              </w:rPr>
            </w:pPr>
            <w:r w:rsidRPr="00620355">
              <w:rPr>
                <w:rFonts w:ascii="Times New Roman" w:hAnsi="Times New Roman"/>
              </w:rPr>
              <w:t>Выработка тепловой энергии</w:t>
            </w:r>
          </w:p>
        </w:tc>
        <w:tc>
          <w:tcPr>
            <w:tcW w:w="895" w:type="dxa"/>
          </w:tcPr>
          <w:p w:rsidR="00620355" w:rsidRPr="00620355" w:rsidRDefault="00620355" w:rsidP="00620355">
            <w:pPr>
              <w:rPr>
                <w:rFonts w:ascii="Times New Roman" w:hAnsi="Times New Roman"/>
              </w:rPr>
            </w:pPr>
            <w:r w:rsidRPr="00620355">
              <w:rPr>
                <w:rFonts w:ascii="Times New Roman" w:hAnsi="Times New Roman"/>
              </w:rPr>
              <w:t>Гкал</w:t>
            </w:r>
          </w:p>
        </w:tc>
        <w:tc>
          <w:tcPr>
            <w:tcW w:w="1543" w:type="dxa"/>
          </w:tcPr>
          <w:p w:rsidR="00620355" w:rsidRPr="00620355" w:rsidRDefault="00620355" w:rsidP="00620355">
            <w:pPr>
              <w:rPr>
                <w:rFonts w:ascii="Times New Roman" w:hAnsi="Times New Roman"/>
              </w:rPr>
            </w:pPr>
            <w:r w:rsidRPr="00620355">
              <w:rPr>
                <w:rFonts w:ascii="Times New Roman" w:hAnsi="Times New Roman"/>
              </w:rPr>
              <w:t>3794</w:t>
            </w:r>
          </w:p>
        </w:tc>
        <w:tc>
          <w:tcPr>
            <w:tcW w:w="1543" w:type="dxa"/>
          </w:tcPr>
          <w:p w:rsidR="00620355" w:rsidRPr="00620355" w:rsidRDefault="00620355" w:rsidP="00620355">
            <w:pPr>
              <w:rPr>
                <w:rFonts w:ascii="Times New Roman" w:hAnsi="Times New Roman"/>
              </w:rPr>
            </w:pPr>
            <w:r w:rsidRPr="00620355">
              <w:rPr>
                <w:rFonts w:ascii="Times New Roman" w:hAnsi="Times New Roman"/>
              </w:rPr>
              <w:t>4145</w:t>
            </w:r>
          </w:p>
        </w:tc>
        <w:tc>
          <w:tcPr>
            <w:tcW w:w="1543" w:type="dxa"/>
          </w:tcPr>
          <w:p w:rsidR="00620355" w:rsidRPr="00620355" w:rsidRDefault="00620355" w:rsidP="00620355">
            <w:pPr>
              <w:rPr>
                <w:rFonts w:ascii="Times New Roman" w:hAnsi="Times New Roman"/>
              </w:rPr>
            </w:pPr>
            <w:r w:rsidRPr="00620355">
              <w:rPr>
                <w:rFonts w:ascii="Times New Roman" w:hAnsi="Times New Roman"/>
              </w:rPr>
              <w:t>4256</w:t>
            </w:r>
          </w:p>
        </w:tc>
      </w:tr>
      <w:tr w:rsidR="00620355" w:rsidRPr="00620355" w:rsidTr="00620355">
        <w:tc>
          <w:tcPr>
            <w:tcW w:w="3991" w:type="dxa"/>
          </w:tcPr>
          <w:p w:rsidR="00620355" w:rsidRPr="00620355" w:rsidRDefault="00620355" w:rsidP="00620355">
            <w:pPr>
              <w:jc w:val="center"/>
              <w:rPr>
                <w:rFonts w:ascii="Times New Roman" w:hAnsi="Times New Roman"/>
              </w:rPr>
            </w:pPr>
            <w:r w:rsidRPr="00620355">
              <w:rPr>
                <w:rFonts w:ascii="Times New Roman" w:hAnsi="Times New Roman"/>
              </w:rPr>
              <w:t>Собственные и хозяйственные нужды</w:t>
            </w:r>
          </w:p>
        </w:tc>
        <w:tc>
          <w:tcPr>
            <w:tcW w:w="895" w:type="dxa"/>
          </w:tcPr>
          <w:p w:rsidR="00620355" w:rsidRPr="00620355" w:rsidRDefault="00620355" w:rsidP="00620355">
            <w:pPr>
              <w:rPr>
                <w:rFonts w:ascii="Times New Roman" w:hAnsi="Times New Roman"/>
              </w:rPr>
            </w:pPr>
            <w:r w:rsidRPr="00620355">
              <w:rPr>
                <w:rFonts w:ascii="Times New Roman" w:hAnsi="Times New Roman"/>
              </w:rPr>
              <w:t>Гкал</w:t>
            </w:r>
          </w:p>
        </w:tc>
        <w:tc>
          <w:tcPr>
            <w:tcW w:w="1543" w:type="dxa"/>
          </w:tcPr>
          <w:p w:rsidR="00620355" w:rsidRPr="00620355" w:rsidRDefault="00620355" w:rsidP="00620355">
            <w:pPr>
              <w:rPr>
                <w:rFonts w:ascii="Times New Roman" w:hAnsi="Times New Roman"/>
              </w:rPr>
            </w:pPr>
            <w:r w:rsidRPr="00620355">
              <w:rPr>
                <w:rFonts w:ascii="Times New Roman" w:hAnsi="Times New Roman"/>
              </w:rPr>
              <w:t>83</w:t>
            </w:r>
          </w:p>
        </w:tc>
        <w:tc>
          <w:tcPr>
            <w:tcW w:w="1543" w:type="dxa"/>
          </w:tcPr>
          <w:p w:rsidR="00620355" w:rsidRPr="00620355" w:rsidRDefault="00620355" w:rsidP="00620355">
            <w:pPr>
              <w:rPr>
                <w:rFonts w:ascii="Times New Roman" w:hAnsi="Times New Roman"/>
              </w:rPr>
            </w:pPr>
            <w:r w:rsidRPr="00620355">
              <w:rPr>
                <w:rFonts w:ascii="Times New Roman" w:hAnsi="Times New Roman"/>
              </w:rPr>
              <w:t>91</w:t>
            </w:r>
          </w:p>
        </w:tc>
        <w:tc>
          <w:tcPr>
            <w:tcW w:w="1543" w:type="dxa"/>
          </w:tcPr>
          <w:p w:rsidR="00620355" w:rsidRPr="00620355" w:rsidRDefault="00620355" w:rsidP="00620355">
            <w:pPr>
              <w:rPr>
                <w:rFonts w:ascii="Times New Roman" w:hAnsi="Times New Roman"/>
              </w:rPr>
            </w:pPr>
            <w:r w:rsidRPr="00620355">
              <w:rPr>
                <w:rFonts w:ascii="Times New Roman" w:hAnsi="Times New Roman"/>
              </w:rPr>
              <w:t>94</w:t>
            </w:r>
          </w:p>
        </w:tc>
      </w:tr>
      <w:tr w:rsidR="00620355" w:rsidRPr="00620355" w:rsidTr="00620355">
        <w:tc>
          <w:tcPr>
            <w:tcW w:w="3991" w:type="dxa"/>
          </w:tcPr>
          <w:p w:rsidR="00620355" w:rsidRPr="00620355" w:rsidRDefault="00620355" w:rsidP="00620355">
            <w:pPr>
              <w:rPr>
                <w:rFonts w:ascii="Times New Roman" w:hAnsi="Times New Roman"/>
              </w:rPr>
            </w:pPr>
            <w:r w:rsidRPr="00620355">
              <w:rPr>
                <w:rFonts w:ascii="Times New Roman" w:hAnsi="Times New Roman"/>
              </w:rPr>
              <w:t>Потери</w:t>
            </w:r>
          </w:p>
        </w:tc>
        <w:tc>
          <w:tcPr>
            <w:tcW w:w="895" w:type="dxa"/>
          </w:tcPr>
          <w:p w:rsidR="00620355" w:rsidRPr="00620355" w:rsidRDefault="00620355" w:rsidP="00620355">
            <w:pPr>
              <w:rPr>
                <w:rFonts w:ascii="Times New Roman" w:hAnsi="Times New Roman"/>
              </w:rPr>
            </w:pPr>
            <w:r w:rsidRPr="00620355">
              <w:rPr>
                <w:rFonts w:ascii="Times New Roman" w:hAnsi="Times New Roman"/>
              </w:rPr>
              <w:t>Гкал</w:t>
            </w:r>
          </w:p>
        </w:tc>
        <w:tc>
          <w:tcPr>
            <w:tcW w:w="1543" w:type="dxa"/>
          </w:tcPr>
          <w:p w:rsidR="00620355" w:rsidRPr="00620355" w:rsidRDefault="00620355" w:rsidP="00620355">
            <w:pPr>
              <w:rPr>
                <w:rFonts w:ascii="Times New Roman" w:hAnsi="Times New Roman"/>
              </w:rPr>
            </w:pPr>
            <w:r w:rsidRPr="00620355">
              <w:rPr>
                <w:rFonts w:ascii="Times New Roman" w:hAnsi="Times New Roman"/>
              </w:rPr>
              <w:t>369</w:t>
            </w:r>
          </w:p>
        </w:tc>
        <w:tc>
          <w:tcPr>
            <w:tcW w:w="1543" w:type="dxa"/>
          </w:tcPr>
          <w:p w:rsidR="00620355" w:rsidRPr="00620355" w:rsidRDefault="00620355" w:rsidP="00620355">
            <w:pPr>
              <w:rPr>
                <w:rFonts w:ascii="Times New Roman" w:hAnsi="Times New Roman"/>
              </w:rPr>
            </w:pPr>
            <w:r w:rsidRPr="00620355">
              <w:rPr>
                <w:rFonts w:ascii="Times New Roman" w:hAnsi="Times New Roman"/>
              </w:rPr>
              <w:t>422</w:t>
            </w:r>
          </w:p>
        </w:tc>
        <w:tc>
          <w:tcPr>
            <w:tcW w:w="1543" w:type="dxa"/>
          </w:tcPr>
          <w:p w:rsidR="00620355" w:rsidRPr="00620355" w:rsidRDefault="00620355" w:rsidP="00620355">
            <w:pPr>
              <w:rPr>
                <w:rFonts w:ascii="Times New Roman" w:hAnsi="Times New Roman"/>
              </w:rPr>
            </w:pPr>
            <w:r w:rsidRPr="00620355">
              <w:rPr>
                <w:rFonts w:ascii="Times New Roman" w:hAnsi="Times New Roman"/>
              </w:rPr>
              <w:t>834</w:t>
            </w:r>
          </w:p>
        </w:tc>
      </w:tr>
      <w:tr w:rsidR="00620355" w:rsidRPr="00620355" w:rsidTr="00620355">
        <w:tc>
          <w:tcPr>
            <w:tcW w:w="3991" w:type="dxa"/>
          </w:tcPr>
          <w:p w:rsidR="00620355" w:rsidRPr="00620355" w:rsidRDefault="00620355" w:rsidP="00620355">
            <w:pPr>
              <w:jc w:val="center"/>
              <w:rPr>
                <w:rFonts w:ascii="Times New Roman" w:hAnsi="Times New Roman"/>
              </w:rPr>
            </w:pPr>
            <w:r w:rsidRPr="00620355">
              <w:rPr>
                <w:rFonts w:ascii="Times New Roman" w:hAnsi="Times New Roman"/>
              </w:rPr>
              <w:t>Получено потребителями</w:t>
            </w:r>
          </w:p>
        </w:tc>
        <w:tc>
          <w:tcPr>
            <w:tcW w:w="895" w:type="dxa"/>
          </w:tcPr>
          <w:p w:rsidR="00620355" w:rsidRPr="00620355" w:rsidRDefault="00620355" w:rsidP="00620355">
            <w:pPr>
              <w:rPr>
                <w:rFonts w:ascii="Times New Roman" w:hAnsi="Times New Roman"/>
              </w:rPr>
            </w:pPr>
            <w:r w:rsidRPr="00620355">
              <w:rPr>
                <w:rFonts w:ascii="Times New Roman" w:hAnsi="Times New Roman"/>
              </w:rPr>
              <w:t>Гкал</w:t>
            </w:r>
          </w:p>
        </w:tc>
        <w:tc>
          <w:tcPr>
            <w:tcW w:w="1543" w:type="dxa"/>
          </w:tcPr>
          <w:p w:rsidR="00620355" w:rsidRPr="00620355" w:rsidRDefault="00620355" w:rsidP="00620355">
            <w:pPr>
              <w:rPr>
                <w:rFonts w:ascii="Times New Roman" w:hAnsi="Times New Roman"/>
              </w:rPr>
            </w:pPr>
            <w:r w:rsidRPr="00620355">
              <w:rPr>
                <w:rFonts w:ascii="Times New Roman" w:hAnsi="Times New Roman"/>
              </w:rPr>
              <w:t>3341,7</w:t>
            </w:r>
          </w:p>
        </w:tc>
        <w:tc>
          <w:tcPr>
            <w:tcW w:w="1543" w:type="dxa"/>
          </w:tcPr>
          <w:p w:rsidR="00620355" w:rsidRPr="00620355" w:rsidRDefault="00620355" w:rsidP="00620355">
            <w:pPr>
              <w:rPr>
                <w:rFonts w:ascii="Times New Roman" w:hAnsi="Times New Roman"/>
              </w:rPr>
            </w:pPr>
            <w:r w:rsidRPr="00620355">
              <w:rPr>
                <w:rFonts w:ascii="Times New Roman" w:hAnsi="Times New Roman"/>
              </w:rPr>
              <w:t>3631,6</w:t>
            </w:r>
          </w:p>
        </w:tc>
        <w:tc>
          <w:tcPr>
            <w:tcW w:w="1543" w:type="dxa"/>
          </w:tcPr>
          <w:p w:rsidR="00620355" w:rsidRPr="00620355" w:rsidRDefault="00620355" w:rsidP="00620355">
            <w:pPr>
              <w:rPr>
                <w:rFonts w:ascii="Times New Roman" w:hAnsi="Times New Roman"/>
              </w:rPr>
            </w:pPr>
            <w:r w:rsidRPr="00620355">
              <w:rPr>
                <w:rFonts w:ascii="Times New Roman" w:hAnsi="Times New Roman"/>
              </w:rPr>
              <w:t>3327,9</w:t>
            </w:r>
          </w:p>
        </w:tc>
      </w:tr>
      <w:tr w:rsidR="00620355" w:rsidRPr="00620355" w:rsidTr="00620355">
        <w:tc>
          <w:tcPr>
            <w:tcW w:w="9515" w:type="dxa"/>
            <w:gridSpan w:val="5"/>
          </w:tcPr>
          <w:p w:rsidR="00620355" w:rsidRPr="00620355" w:rsidRDefault="00620355" w:rsidP="00620355">
            <w:pPr>
              <w:jc w:val="center"/>
              <w:rPr>
                <w:rFonts w:ascii="Times New Roman" w:hAnsi="Times New Roman"/>
                <w:b/>
              </w:rPr>
            </w:pPr>
            <w:r w:rsidRPr="00620355">
              <w:rPr>
                <w:rFonts w:ascii="Times New Roman" w:hAnsi="Times New Roman"/>
                <w:b/>
              </w:rPr>
              <w:t>Котельная №6</w:t>
            </w:r>
          </w:p>
        </w:tc>
      </w:tr>
      <w:tr w:rsidR="00620355" w:rsidRPr="00620355" w:rsidTr="00620355">
        <w:tc>
          <w:tcPr>
            <w:tcW w:w="3991" w:type="dxa"/>
          </w:tcPr>
          <w:p w:rsidR="00620355" w:rsidRPr="00620355" w:rsidRDefault="00620355" w:rsidP="00620355">
            <w:pPr>
              <w:jc w:val="center"/>
              <w:rPr>
                <w:rFonts w:ascii="Times New Roman" w:hAnsi="Times New Roman"/>
              </w:rPr>
            </w:pPr>
            <w:r w:rsidRPr="00620355">
              <w:rPr>
                <w:rFonts w:ascii="Times New Roman" w:hAnsi="Times New Roman"/>
              </w:rPr>
              <w:t>Выработка тепловой энергии</w:t>
            </w:r>
          </w:p>
        </w:tc>
        <w:tc>
          <w:tcPr>
            <w:tcW w:w="895" w:type="dxa"/>
          </w:tcPr>
          <w:p w:rsidR="00620355" w:rsidRPr="00620355" w:rsidRDefault="00620355" w:rsidP="00620355">
            <w:pPr>
              <w:rPr>
                <w:rFonts w:ascii="Times New Roman" w:hAnsi="Times New Roman"/>
              </w:rPr>
            </w:pPr>
            <w:r w:rsidRPr="00620355">
              <w:rPr>
                <w:rFonts w:ascii="Times New Roman" w:hAnsi="Times New Roman"/>
              </w:rPr>
              <w:t>Гкал</w:t>
            </w:r>
          </w:p>
        </w:tc>
        <w:tc>
          <w:tcPr>
            <w:tcW w:w="1543" w:type="dxa"/>
          </w:tcPr>
          <w:p w:rsidR="00620355" w:rsidRPr="00620355" w:rsidRDefault="00620355" w:rsidP="00620355">
            <w:pPr>
              <w:rPr>
                <w:rFonts w:ascii="Times New Roman" w:hAnsi="Times New Roman"/>
              </w:rPr>
            </w:pPr>
          </w:p>
        </w:tc>
        <w:tc>
          <w:tcPr>
            <w:tcW w:w="1543" w:type="dxa"/>
          </w:tcPr>
          <w:p w:rsidR="00620355" w:rsidRPr="00620355" w:rsidRDefault="00620355" w:rsidP="00620355">
            <w:pPr>
              <w:rPr>
                <w:rFonts w:ascii="Times New Roman" w:hAnsi="Times New Roman"/>
              </w:rPr>
            </w:pPr>
          </w:p>
        </w:tc>
        <w:tc>
          <w:tcPr>
            <w:tcW w:w="1543" w:type="dxa"/>
          </w:tcPr>
          <w:p w:rsidR="00620355" w:rsidRPr="00620355" w:rsidRDefault="00620355" w:rsidP="00620355">
            <w:pPr>
              <w:rPr>
                <w:rFonts w:ascii="Times New Roman" w:hAnsi="Times New Roman"/>
              </w:rPr>
            </w:pPr>
            <w:r w:rsidRPr="00620355">
              <w:rPr>
                <w:rFonts w:ascii="Times New Roman" w:hAnsi="Times New Roman"/>
              </w:rPr>
              <w:t>142</w:t>
            </w:r>
          </w:p>
        </w:tc>
      </w:tr>
      <w:tr w:rsidR="00620355" w:rsidRPr="00620355" w:rsidTr="00620355">
        <w:tc>
          <w:tcPr>
            <w:tcW w:w="3991" w:type="dxa"/>
          </w:tcPr>
          <w:p w:rsidR="00620355" w:rsidRPr="00620355" w:rsidRDefault="00620355" w:rsidP="00620355">
            <w:pPr>
              <w:jc w:val="center"/>
              <w:rPr>
                <w:rFonts w:ascii="Times New Roman" w:hAnsi="Times New Roman"/>
              </w:rPr>
            </w:pPr>
            <w:r w:rsidRPr="00620355">
              <w:rPr>
                <w:rFonts w:ascii="Times New Roman" w:hAnsi="Times New Roman"/>
              </w:rPr>
              <w:t>Собственные и хозяйственные нужды</w:t>
            </w:r>
          </w:p>
        </w:tc>
        <w:tc>
          <w:tcPr>
            <w:tcW w:w="895" w:type="dxa"/>
          </w:tcPr>
          <w:p w:rsidR="00620355" w:rsidRPr="00620355" w:rsidRDefault="00620355" w:rsidP="00620355">
            <w:pPr>
              <w:rPr>
                <w:rFonts w:ascii="Times New Roman" w:hAnsi="Times New Roman"/>
              </w:rPr>
            </w:pPr>
            <w:r w:rsidRPr="00620355">
              <w:rPr>
                <w:rFonts w:ascii="Times New Roman" w:hAnsi="Times New Roman"/>
              </w:rPr>
              <w:t>Гкал</w:t>
            </w:r>
          </w:p>
        </w:tc>
        <w:tc>
          <w:tcPr>
            <w:tcW w:w="1543" w:type="dxa"/>
          </w:tcPr>
          <w:p w:rsidR="00620355" w:rsidRPr="00620355" w:rsidRDefault="00620355" w:rsidP="00620355">
            <w:pPr>
              <w:rPr>
                <w:rFonts w:ascii="Times New Roman" w:hAnsi="Times New Roman"/>
              </w:rPr>
            </w:pPr>
          </w:p>
        </w:tc>
        <w:tc>
          <w:tcPr>
            <w:tcW w:w="1543" w:type="dxa"/>
          </w:tcPr>
          <w:p w:rsidR="00620355" w:rsidRPr="00620355" w:rsidRDefault="00620355" w:rsidP="00620355">
            <w:pPr>
              <w:rPr>
                <w:rFonts w:ascii="Times New Roman" w:hAnsi="Times New Roman"/>
              </w:rPr>
            </w:pPr>
          </w:p>
        </w:tc>
        <w:tc>
          <w:tcPr>
            <w:tcW w:w="1543" w:type="dxa"/>
          </w:tcPr>
          <w:p w:rsidR="00620355" w:rsidRPr="00620355" w:rsidRDefault="00620355" w:rsidP="00620355">
            <w:pPr>
              <w:rPr>
                <w:rFonts w:ascii="Times New Roman" w:hAnsi="Times New Roman"/>
              </w:rPr>
            </w:pPr>
            <w:r w:rsidRPr="00620355">
              <w:rPr>
                <w:rFonts w:ascii="Times New Roman" w:hAnsi="Times New Roman"/>
              </w:rPr>
              <w:t>3</w:t>
            </w:r>
          </w:p>
        </w:tc>
      </w:tr>
      <w:tr w:rsidR="00620355" w:rsidRPr="00620355" w:rsidTr="00620355">
        <w:tc>
          <w:tcPr>
            <w:tcW w:w="3991" w:type="dxa"/>
          </w:tcPr>
          <w:p w:rsidR="00620355" w:rsidRPr="00620355" w:rsidRDefault="00620355" w:rsidP="00620355">
            <w:pPr>
              <w:rPr>
                <w:rFonts w:ascii="Times New Roman" w:hAnsi="Times New Roman"/>
              </w:rPr>
            </w:pPr>
            <w:r w:rsidRPr="00620355">
              <w:rPr>
                <w:rFonts w:ascii="Times New Roman" w:hAnsi="Times New Roman"/>
              </w:rPr>
              <w:t>Потери</w:t>
            </w:r>
          </w:p>
        </w:tc>
        <w:tc>
          <w:tcPr>
            <w:tcW w:w="895" w:type="dxa"/>
          </w:tcPr>
          <w:p w:rsidR="00620355" w:rsidRPr="00620355" w:rsidRDefault="00620355" w:rsidP="00620355">
            <w:pPr>
              <w:rPr>
                <w:rFonts w:ascii="Times New Roman" w:hAnsi="Times New Roman"/>
              </w:rPr>
            </w:pPr>
            <w:r w:rsidRPr="00620355">
              <w:rPr>
                <w:rFonts w:ascii="Times New Roman" w:hAnsi="Times New Roman"/>
              </w:rPr>
              <w:t>Гкал</w:t>
            </w:r>
          </w:p>
        </w:tc>
        <w:tc>
          <w:tcPr>
            <w:tcW w:w="1543" w:type="dxa"/>
          </w:tcPr>
          <w:p w:rsidR="00620355" w:rsidRPr="00620355" w:rsidRDefault="00620355" w:rsidP="00620355">
            <w:pPr>
              <w:rPr>
                <w:rFonts w:ascii="Times New Roman" w:hAnsi="Times New Roman"/>
              </w:rPr>
            </w:pPr>
          </w:p>
        </w:tc>
        <w:tc>
          <w:tcPr>
            <w:tcW w:w="1543" w:type="dxa"/>
          </w:tcPr>
          <w:p w:rsidR="00620355" w:rsidRPr="00620355" w:rsidRDefault="00620355" w:rsidP="00620355">
            <w:pPr>
              <w:rPr>
                <w:rFonts w:ascii="Times New Roman" w:hAnsi="Times New Roman"/>
              </w:rPr>
            </w:pPr>
          </w:p>
        </w:tc>
        <w:tc>
          <w:tcPr>
            <w:tcW w:w="1543" w:type="dxa"/>
          </w:tcPr>
          <w:p w:rsidR="00620355" w:rsidRPr="00620355" w:rsidRDefault="00620355" w:rsidP="00620355">
            <w:pPr>
              <w:rPr>
                <w:rFonts w:ascii="Times New Roman" w:hAnsi="Times New Roman"/>
              </w:rPr>
            </w:pPr>
            <w:r w:rsidRPr="00620355">
              <w:rPr>
                <w:rFonts w:ascii="Times New Roman" w:hAnsi="Times New Roman"/>
              </w:rPr>
              <w:t>6,3</w:t>
            </w:r>
          </w:p>
        </w:tc>
      </w:tr>
      <w:tr w:rsidR="00620355" w:rsidRPr="00620355" w:rsidTr="00620355">
        <w:tc>
          <w:tcPr>
            <w:tcW w:w="3991" w:type="dxa"/>
          </w:tcPr>
          <w:p w:rsidR="00620355" w:rsidRPr="00620355" w:rsidRDefault="00620355" w:rsidP="00620355">
            <w:pPr>
              <w:jc w:val="center"/>
              <w:rPr>
                <w:rFonts w:ascii="Times New Roman" w:hAnsi="Times New Roman"/>
              </w:rPr>
            </w:pPr>
            <w:r w:rsidRPr="00620355">
              <w:rPr>
                <w:rFonts w:ascii="Times New Roman" w:hAnsi="Times New Roman"/>
              </w:rPr>
              <w:t>Получено потребителями</w:t>
            </w:r>
          </w:p>
        </w:tc>
        <w:tc>
          <w:tcPr>
            <w:tcW w:w="895" w:type="dxa"/>
          </w:tcPr>
          <w:p w:rsidR="00620355" w:rsidRPr="00620355" w:rsidRDefault="00620355" w:rsidP="00620355">
            <w:pPr>
              <w:rPr>
                <w:rFonts w:ascii="Times New Roman" w:hAnsi="Times New Roman"/>
              </w:rPr>
            </w:pPr>
            <w:r w:rsidRPr="00620355">
              <w:rPr>
                <w:rFonts w:ascii="Times New Roman" w:hAnsi="Times New Roman"/>
              </w:rPr>
              <w:t>Гкал</w:t>
            </w:r>
          </w:p>
        </w:tc>
        <w:tc>
          <w:tcPr>
            <w:tcW w:w="1543" w:type="dxa"/>
          </w:tcPr>
          <w:p w:rsidR="00620355" w:rsidRPr="00620355" w:rsidRDefault="00620355" w:rsidP="00620355">
            <w:pPr>
              <w:rPr>
                <w:rFonts w:ascii="Times New Roman" w:hAnsi="Times New Roman"/>
              </w:rPr>
            </w:pPr>
          </w:p>
        </w:tc>
        <w:tc>
          <w:tcPr>
            <w:tcW w:w="1543" w:type="dxa"/>
          </w:tcPr>
          <w:p w:rsidR="00620355" w:rsidRPr="00620355" w:rsidRDefault="00620355" w:rsidP="00620355">
            <w:pPr>
              <w:rPr>
                <w:rFonts w:ascii="Times New Roman" w:hAnsi="Times New Roman"/>
              </w:rPr>
            </w:pPr>
          </w:p>
        </w:tc>
        <w:tc>
          <w:tcPr>
            <w:tcW w:w="1543" w:type="dxa"/>
          </w:tcPr>
          <w:p w:rsidR="00620355" w:rsidRPr="00620355" w:rsidRDefault="00620355" w:rsidP="00620355">
            <w:pPr>
              <w:rPr>
                <w:rFonts w:ascii="Times New Roman" w:hAnsi="Times New Roman"/>
              </w:rPr>
            </w:pPr>
            <w:r w:rsidRPr="00620355">
              <w:rPr>
                <w:rFonts w:ascii="Times New Roman" w:hAnsi="Times New Roman"/>
              </w:rPr>
              <w:t>132,7</w:t>
            </w:r>
          </w:p>
        </w:tc>
      </w:tr>
      <w:tr w:rsidR="00620355" w:rsidRPr="00620355" w:rsidTr="00620355">
        <w:tc>
          <w:tcPr>
            <w:tcW w:w="9515" w:type="dxa"/>
            <w:gridSpan w:val="5"/>
          </w:tcPr>
          <w:p w:rsidR="00620355" w:rsidRPr="00620355" w:rsidRDefault="00620355" w:rsidP="00620355">
            <w:pPr>
              <w:jc w:val="center"/>
              <w:rPr>
                <w:rFonts w:ascii="Times New Roman" w:hAnsi="Times New Roman"/>
                <w:b/>
              </w:rPr>
            </w:pPr>
            <w:r w:rsidRPr="00620355">
              <w:rPr>
                <w:rFonts w:ascii="Times New Roman" w:hAnsi="Times New Roman"/>
                <w:b/>
              </w:rPr>
              <w:t>Котельная №7</w:t>
            </w:r>
          </w:p>
        </w:tc>
      </w:tr>
      <w:tr w:rsidR="00620355" w:rsidRPr="00620355" w:rsidTr="00620355">
        <w:tc>
          <w:tcPr>
            <w:tcW w:w="3991" w:type="dxa"/>
          </w:tcPr>
          <w:p w:rsidR="00620355" w:rsidRPr="00620355" w:rsidRDefault="00620355" w:rsidP="00620355">
            <w:pPr>
              <w:jc w:val="center"/>
              <w:rPr>
                <w:rFonts w:ascii="Times New Roman" w:hAnsi="Times New Roman"/>
              </w:rPr>
            </w:pPr>
            <w:r w:rsidRPr="00620355">
              <w:rPr>
                <w:rFonts w:ascii="Times New Roman" w:hAnsi="Times New Roman"/>
              </w:rPr>
              <w:t>Выработка тепловой энергии</w:t>
            </w:r>
          </w:p>
        </w:tc>
        <w:tc>
          <w:tcPr>
            <w:tcW w:w="895" w:type="dxa"/>
          </w:tcPr>
          <w:p w:rsidR="00620355" w:rsidRPr="00620355" w:rsidRDefault="00620355" w:rsidP="00620355">
            <w:pPr>
              <w:rPr>
                <w:rFonts w:ascii="Times New Roman" w:hAnsi="Times New Roman"/>
              </w:rPr>
            </w:pPr>
            <w:r w:rsidRPr="00620355">
              <w:rPr>
                <w:rFonts w:ascii="Times New Roman" w:hAnsi="Times New Roman"/>
              </w:rPr>
              <w:t>Гкал</w:t>
            </w:r>
          </w:p>
        </w:tc>
        <w:tc>
          <w:tcPr>
            <w:tcW w:w="1543" w:type="dxa"/>
          </w:tcPr>
          <w:p w:rsidR="00620355" w:rsidRPr="00620355" w:rsidRDefault="00620355" w:rsidP="00620355">
            <w:pPr>
              <w:jc w:val="center"/>
              <w:rPr>
                <w:rFonts w:ascii="Times New Roman" w:hAnsi="Times New Roman"/>
              </w:rPr>
            </w:pPr>
            <w:r w:rsidRPr="00620355">
              <w:rPr>
                <w:rFonts w:ascii="Times New Roman" w:hAnsi="Times New Roman"/>
              </w:rPr>
              <w:t>665</w:t>
            </w:r>
          </w:p>
        </w:tc>
        <w:tc>
          <w:tcPr>
            <w:tcW w:w="1543" w:type="dxa"/>
          </w:tcPr>
          <w:p w:rsidR="00620355" w:rsidRPr="00620355" w:rsidRDefault="00620355" w:rsidP="00620355">
            <w:pPr>
              <w:rPr>
                <w:rFonts w:ascii="Times New Roman" w:hAnsi="Times New Roman"/>
              </w:rPr>
            </w:pPr>
            <w:r w:rsidRPr="00620355">
              <w:rPr>
                <w:rFonts w:ascii="Times New Roman" w:hAnsi="Times New Roman"/>
              </w:rPr>
              <w:t>761</w:t>
            </w:r>
          </w:p>
        </w:tc>
        <w:tc>
          <w:tcPr>
            <w:tcW w:w="1543" w:type="dxa"/>
          </w:tcPr>
          <w:p w:rsidR="00620355" w:rsidRPr="00620355" w:rsidRDefault="00620355" w:rsidP="00620355">
            <w:pPr>
              <w:rPr>
                <w:rFonts w:ascii="Times New Roman" w:hAnsi="Times New Roman"/>
              </w:rPr>
            </w:pPr>
            <w:r w:rsidRPr="00620355">
              <w:rPr>
                <w:rFonts w:ascii="Times New Roman" w:hAnsi="Times New Roman"/>
              </w:rPr>
              <w:t>778</w:t>
            </w:r>
          </w:p>
        </w:tc>
      </w:tr>
      <w:tr w:rsidR="00620355" w:rsidRPr="00620355" w:rsidTr="00620355">
        <w:tc>
          <w:tcPr>
            <w:tcW w:w="3991" w:type="dxa"/>
          </w:tcPr>
          <w:p w:rsidR="00620355" w:rsidRPr="00620355" w:rsidRDefault="00620355" w:rsidP="00620355">
            <w:pPr>
              <w:jc w:val="center"/>
              <w:rPr>
                <w:rFonts w:ascii="Times New Roman" w:hAnsi="Times New Roman"/>
              </w:rPr>
            </w:pPr>
            <w:r w:rsidRPr="00620355">
              <w:rPr>
                <w:rFonts w:ascii="Times New Roman" w:hAnsi="Times New Roman"/>
              </w:rPr>
              <w:t>Собственные и хозяйственные нужды</w:t>
            </w:r>
          </w:p>
        </w:tc>
        <w:tc>
          <w:tcPr>
            <w:tcW w:w="895" w:type="dxa"/>
          </w:tcPr>
          <w:p w:rsidR="00620355" w:rsidRPr="00620355" w:rsidRDefault="00620355" w:rsidP="00620355">
            <w:pPr>
              <w:rPr>
                <w:rFonts w:ascii="Times New Roman" w:hAnsi="Times New Roman"/>
              </w:rPr>
            </w:pPr>
            <w:r w:rsidRPr="00620355">
              <w:rPr>
                <w:rFonts w:ascii="Times New Roman" w:hAnsi="Times New Roman"/>
              </w:rPr>
              <w:t>Гкал</w:t>
            </w:r>
          </w:p>
        </w:tc>
        <w:tc>
          <w:tcPr>
            <w:tcW w:w="1543" w:type="dxa"/>
          </w:tcPr>
          <w:p w:rsidR="00620355" w:rsidRPr="00620355" w:rsidRDefault="00620355" w:rsidP="00620355">
            <w:pPr>
              <w:rPr>
                <w:rFonts w:ascii="Times New Roman" w:hAnsi="Times New Roman"/>
              </w:rPr>
            </w:pPr>
            <w:r w:rsidRPr="00620355">
              <w:rPr>
                <w:rFonts w:ascii="Times New Roman" w:hAnsi="Times New Roman"/>
              </w:rPr>
              <w:t>15</w:t>
            </w:r>
          </w:p>
        </w:tc>
        <w:tc>
          <w:tcPr>
            <w:tcW w:w="1543" w:type="dxa"/>
          </w:tcPr>
          <w:p w:rsidR="00620355" w:rsidRPr="00620355" w:rsidRDefault="00620355" w:rsidP="00620355">
            <w:pPr>
              <w:rPr>
                <w:rFonts w:ascii="Times New Roman" w:hAnsi="Times New Roman"/>
              </w:rPr>
            </w:pPr>
            <w:r w:rsidRPr="00620355">
              <w:rPr>
                <w:rFonts w:ascii="Times New Roman" w:hAnsi="Times New Roman"/>
              </w:rPr>
              <w:t>17</w:t>
            </w:r>
          </w:p>
        </w:tc>
        <w:tc>
          <w:tcPr>
            <w:tcW w:w="1543" w:type="dxa"/>
          </w:tcPr>
          <w:p w:rsidR="00620355" w:rsidRPr="00620355" w:rsidRDefault="00620355" w:rsidP="00620355">
            <w:pPr>
              <w:rPr>
                <w:rFonts w:ascii="Times New Roman" w:hAnsi="Times New Roman"/>
              </w:rPr>
            </w:pPr>
            <w:r w:rsidRPr="00620355">
              <w:rPr>
                <w:rFonts w:ascii="Times New Roman" w:hAnsi="Times New Roman"/>
              </w:rPr>
              <w:t>17</w:t>
            </w:r>
          </w:p>
        </w:tc>
      </w:tr>
      <w:tr w:rsidR="00620355" w:rsidRPr="00620355" w:rsidTr="00620355">
        <w:tc>
          <w:tcPr>
            <w:tcW w:w="3991" w:type="dxa"/>
          </w:tcPr>
          <w:p w:rsidR="00620355" w:rsidRPr="00620355" w:rsidRDefault="00620355" w:rsidP="00620355">
            <w:pPr>
              <w:rPr>
                <w:rFonts w:ascii="Times New Roman" w:hAnsi="Times New Roman"/>
              </w:rPr>
            </w:pPr>
            <w:r w:rsidRPr="00620355">
              <w:rPr>
                <w:rFonts w:ascii="Times New Roman" w:hAnsi="Times New Roman"/>
              </w:rPr>
              <w:t>Потери</w:t>
            </w:r>
          </w:p>
        </w:tc>
        <w:tc>
          <w:tcPr>
            <w:tcW w:w="895" w:type="dxa"/>
          </w:tcPr>
          <w:p w:rsidR="00620355" w:rsidRPr="00620355" w:rsidRDefault="00620355" w:rsidP="00620355">
            <w:pPr>
              <w:rPr>
                <w:rFonts w:ascii="Times New Roman" w:hAnsi="Times New Roman"/>
              </w:rPr>
            </w:pPr>
            <w:r w:rsidRPr="00620355">
              <w:rPr>
                <w:rFonts w:ascii="Times New Roman" w:hAnsi="Times New Roman"/>
              </w:rPr>
              <w:t>Гкал</w:t>
            </w:r>
          </w:p>
        </w:tc>
        <w:tc>
          <w:tcPr>
            <w:tcW w:w="1543" w:type="dxa"/>
          </w:tcPr>
          <w:p w:rsidR="00620355" w:rsidRPr="00620355" w:rsidRDefault="00620355" w:rsidP="00620355">
            <w:pPr>
              <w:rPr>
                <w:rFonts w:ascii="Times New Roman" w:hAnsi="Times New Roman"/>
              </w:rPr>
            </w:pPr>
            <w:r w:rsidRPr="00620355">
              <w:rPr>
                <w:rFonts w:ascii="Times New Roman" w:hAnsi="Times New Roman"/>
              </w:rPr>
              <w:t>7</w:t>
            </w:r>
          </w:p>
        </w:tc>
        <w:tc>
          <w:tcPr>
            <w:tcW w:w="1543" w:type="dxa"/>
          </w:tcPr>
          <w:p w:rsidR="00620355" w:rsidRPr="00620355" w:rsidRDefault="00620355" w:rsidP="00620355">
            <w:pPr>
              <w:rPr>
                <w:rFonts w:ascii="Times New Roman" w:hAnsi="Times New Roman"/>
              </w:rPr>
            </w:pPr>
            <w:r w:rsidRPr="00620355">
              <w:rPr>
                <w:rFonts w:ascii="Times New Roman" w:hAnsi="Times New Roman"/>
              </w:rPr>
              <w:t>0</w:t>
            </w:r>
          </w:p>
        </w:tc>
        <w:tc>
          <w:tcPr>
            <w:tcW w:w="1543" w:type="dxa"/>
          </w:tcPr>
          <w:p w:rsidR="00620355" w:rsidRPr="00620355" w:rsidRDefault="00620355" w:rsidP="00620355">
            <w:pPr>
              <w:rPr>
                <w:rFonts w:ascii="Times New Roman" w:hAnsi="Times New Roman"/>
              </w:rPr>
            </w:pPr>
            <w:r w:rsidRPr="00620355">
              <w:rPr>
                <w:rFonts w:ascii="Times New Roman" w:hAnsi="Times New Roman"/>
              </w:rPr>
              <w:t>8</w:t>
            </w:r>
          </w:p>
        </w:tc>
      </w:tr>
      <w:tr w:rsidR="00620355" w:rsidRPr="00620355" w:rsidTr="00620355">
        <w:tc>
          <w:tcPr>
            <w:tcW w:w="3991" w:type="dxa"/>
          </w:tcPr>
          <w:p w:rsidR="00620355" w:rsidRPr="00620355" w:rsidRDefault="00620355" w:rsidP="00620355">
            <w:pPr>
              <w:jc w:val="center"/>
              <w:rPr>
                <w:rFonts w:ascii="Times New Roman" w:hAnsi="Times New Roman"/>
              </w:rPr>
            </w:pPr>
            <w:r w:rsidRPr="00620355">
              <w:rPr>
                <w:rFonts w:ascii="Times New Roman" w:hAnsi="Times New Roman"/>
              </w:rPr>
              <w:t>Получено потребителями</w:t>
            </w:r>
          </w:p>
        </w:tc>
        <w:tc>
          <w:tcPr>
            <w:tcW w:w="895" w:type="dxa"/>
          </w:tcPr>
          <w:p w:rsidR="00620355" w:rsidRPr="00620355" w:rsidRDefault="00620355" w:rsidP="00620355">
            <w:pPr>
              <w:rPr>
                <w:rFonts w:ascii="Times New Roman" w:hAnsi="Times New Roman"/>
              </w:rPr>
            </w:pPr>
            <w:r w:rsidRPr="00620355">
              <w:rPr>
                <w:rFonts w:ascii="Times New Roman" w:hAnsi="Times New Roman"/>
              </w:rPr>
              <w:t>Гкал</w:t>
            </w:r>
          </w:p>
        </w:tc>
        <w:tc>
          <w:tcPr>
            <w:tcW w:w="1543" w:type="dxa"/>
          </w:tcPr>
          <w:p w:rsidR="00620355" w:rsidRPr="00620355" w:rsidRDefault="00620355" w:rsidP="00620355">
            <w:pPr>
              <w:rPr>
                <w:rFonts w:ascii="Times New Roman" w:hAnsi="Times New Roman"/>
              </w:rPr>
            </w:pPr>
            <w:r w:rsidRPr="00620355">
              <w:rPr>
                <w:rFonts w:ascii="Times New Roman" w:hAnsi="Times New Roman"/>
              </w:rPr>
              <w:t>642,9</w:t>
            </w:r>
          </w:p>
        </w:tc>
        <w:tc>
          <w:tcPr>
            <w:tcW w:w="1543" w:type="dxa"/>
          </w:tcPr>
          <w:p w:rsidR="00620355" w:rsidRPr="00620355" w:rsidRDefault="00620355" w:rsidP="00620355">
            <w:pPr>
              <w:rPr>
                <w:rFonts w:ascii="Times New Roman" w:hAnsi="Times New Roman"/>
              </w:rPr>
            </w:pPr>
            <w:r w:rsidRPr="00620355">
              <w:rPr>
                <w:rFonts w:ascii="Times New Roman" w:hAnsi="Times New Roman"/>
              </w:rPr>
              <w:t>763,6</w:t>
            </w:r>
          </w:p>
        </w:tc>
        <w:tc>
          <w:tcPr>
            <w:tcW w:w="1543" w:type="dxa"/>
          </w:tcPr>
          <w:p w:rsidR="00620355" w:rsidRPr="00620355" w:rsidRDefault="00620355" w:rsidP="00620355">
            <w:pPr>
              <w:rPr>
                <w:rFonts w:ascii="Times New Roman" w:hAnsi="Times New Roman"/>
              </w:rPr>
            </w:pPr>
            <w:r w:rsidRPr="00620355">
              <w:rPr>
                <w:rFonts w:ascii="Times New Roman" w:hAnsi="Times New Roman"/>
              </w:rPr>
              <w:t>753</w:t>
            </w:r>
          </w:p>
        </w:tc>
      </w:tr>
      <w:tr w:rsidR="00620355" w:rsidRPr="00620355" w:rsidTr="00620355">
        <w:tc>
          <w:tcPr>
            <w:tcW w:w="9515" w:type="dxa"/>
            <w:gridSpan w:val="5"/>
          </w:tcPr>
          <w:p w:rsidR="00620355" w:rsidRPr="00620355" w:rsidRDefault="00620355" w:rsidP="00620355">
            <w:pPr>
              <w:jc w:val="center"/>
              <w:rPr>
                <w:rFonts w:ascii="Times New Roman" w:hAnsi="Times New Roman"/>
                <w:b/>
              </w:rPr>
            </w:pPr>
            <w:r w:rsidRPr="00620355">
              <w:rPr>
                <w:rFonts w:ascii="Times New Roman" w:hAnsi="Times New Roman"/>
                <w:b/>
              </w:rPr>
              <w:t>Котельная №8</w:t>
            </w:r>
          </w:p>
        </w:tc>
      </w:tr>
      <w:tr w:rsidR="00620355" w:rsidRPr="00620355" w:rsidTr="00620355">
        <w:tc>
          <w:tcPr>
            <w:tcW w:w="3991" w:type="dxa"/>
          </w:tcPr>
          <w:p w:rsidR="00620355" w:rsidRPr="00620355" w:rsidRDefault="00620355" w:rsidP="00620355">
            <w:pPr>
              <w:jc w:val="center"/>
              <w:rPr>
                <w:rFonts w:ascii="Times New Roman" w:hAnsi="Times New Roman"/>
              </w:rPr>
            </w:pPr>
            <w:r w:rsidRPr="00620355">
              <w:rPr>
                <w:rFonts w:ascii="Times New Roman" w:hAnsi="Times New Roman"/>
              </w:rPr>
              <w:t>Выработка тепловой энергии</w:t>
            </w:r>
          </w:p>
        </w:tc>
        <w:tc>
          <w:tcPr>
            <w:tcW w:w="895" w:type="dxa"/>
          </w:tcPr>
          <w:p w:rsidR="00620355" w:rsidRPr="00620355" w:rsidRDefault="00620355" w:rsidP="00620355">
            <w:pPr>
              <w:rPr>
                <w:rFonts w:ascii="Times New Roman" w:hAnsi="Times New Roman"/>
              </w:rPr>
            </w:pPr>
            <w:r w:rsidRPr="00620355">
              <w:rPr>
                <w:rFonts w:ascii="Times New Roman" w:hAnsi="Times New Roman"/>
              </w:rPr>
              <w:t>Гкал</w:t>
            </w:r>
          </w:p>
        </w:tc>
        <w:tc>
          <w:tcPr>
            <w:tcW w:w="1543" w:type="dxa"/>
          </w:tcPr>
          <w:p w:rsidR="00620355" w:rsidRPr="00620355" w:rsidRDefault="00620355" w:rsidP="00620355">
            <w:pPr>
              <w:rPr>
                <w:rFonts w:ascii="Times New Roman" w:hAnsi="Times New Roman"/>
              </w:rPr>
            </w:pPr>
            <w:r w:rsidRPr="00620355">
              <w:rPr>
                <w:rFonts w:ascii="Times New Roman" w:hAnsi="Times New Roman"/>
              </w:rPr>
              <w:t>643</w:t>
            </w:r>
          </w:p>
        </w:tc>
        <w:tc>
          <w:tcPr>
            <w:tcW w:w="1543" w:type="dxa"/>
          </w:tcPr>
          <w:p w:rsidR="00620355" w:rsidRPr="00620355" w:rsidRDefault="00620355" w:rsidP="00620355">
            <w:pPr>
              <w:rPr>
                <w:rFonts w:ascii="Times New Roman" w:hAnsi="Times New Roman"/>
              </w:rPr>
            </w:pPr>
            <w:r w:rsidRPr="00620355">
              <w:rPr>
                <w:rFonts w:ascii="Times New Roman" w:hAnsi="Times New Roman"/>
              </w:rPr>
              <w:t>707</w:t>
            </w:r>
          </w:p>
        </w:tc>
        <w:tc>
          <w:tcPr>
            <w:tcW w:w="1543" w:type="dxa"/>
          </w:tcPr>
          <w:p w:rsidR="00620355" w:rsidRPr="00620355" w:rsidRDefault="00620355" w:rsidP="00620355">
            <w:pPr>
              <w:rPr>
                <w:rFonts w:ascii="Times New Roman" w:hAnsi="Times New Roman"/>
              </w:rPr>
            </w:pPr>
            <w:r w:rsidRPr="00620355">
              <w:rPr>
                <w:rFonts w:ascii="Times New Roman" w:hAnsi="Times New Roman"/>
              </w:rPr>
              <w:t>684</w:t>
            </w:r>
          </w:p>
        </w:tc>
      </w:tr>
      <w:tr w:rsidR="00620355" w:rsidRPr="00620355" w:rsidTr="00620355">
        <w:tc>
          <w:tcPr>
            <w:tcW w:w="3991" w:type="dxa"/>
          </w:tcPr>
          <w:p w:rsidR="00620355" w:rsidRPr="00620355" w:rsidRDefault="00620355" w:rsidP="00620355">
            <w:pPr>
              <w:jc w:val="center"/>
              <w:rPr>
                <w:rFonts w:ascii="Times New Roman" w:hAnsi="Times New Roman"/>
              </w:rPr>
            </w:pPr>
            <w:r w:rsidRPr="00620355">
              <w:rPr>
                <w:rFonts w:ascii="Times New Roman" w:hAnsi="Times New Roman"/>
              </w:rPr>
              <w:t>Собственные и хозяйственные нужды</w:t>
            </w:r>
          </w:p>
        </w:tc>
        <w:tc>
          <w:tcPr>
            <w:tcW w:w="895" w:type="dxa"/>
          </w:tcPr>
          <w:p w:rsidR="00620355" w:rsidRPr="00620355" w:rsidRDefault="00620355" w:rsidP="00620355">
            <w:pPr>
              <w:rPr>
                <w:rFonts w:ascii="Times New Roman" w:hAnsi="Times New Roman"/>
              </w:rPr>
            </w:pPr>
            <w:r w:rsidRPr="00620355">
              <w:rPr>
                <w:rFonts w:ascii="Times New Roman" w:hAnsi="Times New Roman"/>
              </w:rPr>
              <w:t>Гкал</w:t>
            </w:r>
          </w:p>
        </w:tc>
        <w:tc>
          <w:tcPr>
            <w:tcW w:w="1543" w:type="dxa"/>
          </w:tcPr>
          <w:p w:rsidR="00620355" w:rsidRPr="00620355" w:rsidRDefault="00620355" w:rsidP="00620355">
            <w:pPr>
              <w:rPr>
                <w:rFonts w:ascii="Times New Roman" w:hAnsi="Times New Roman"/>
              </w:rPr>
            </w:pPr>
            <w:r w:rsidRPr="00620355">
              <w:rPr>
                <w:rFonts w:ascii="Times New Roman" w:hAnsi="Times New Roman"/>
              </w:rPr>
              <w:t>14</w:t>
            </w:r>
          </w:p>
        </w:tc>
        <w:tc>
          <w:tcPr>
            <w:tcW w:w="1543" w:type="dxa"/>
          </w:tcPr>
          <w:p w:rsidR="00620355" w:rsidRPr="00620355" w:rsidRDefault="00620355" w:rsidP="00620355">
            <w:pPr>
              <w:rPr>
                <w:rFonts w:ascii="Times New Roman" w:hAnsi="Times New Roman"/>
              </w:rPr>
            </w:pPr>
            <w:r w:rsidRPr="00620355">
              <w:rPr>
                <w:rFonts w:ascii="Times New Roman" w:hAnsi="Times New Roman"/>
              </w:rPr>
              <w:t>16</w:t>
            </w:r>
          </w:p>
        </w:tc>
        <w:tc>
          <w:tcPr>
            <w:tcW w:w="1543" w:type="dxa"/>
          </w:tcPr>
          <w:p w:rsidR="00620355" w:rsidRPr="00620355" w:rsidRDefault="00620355" w:rsidP="00620355">
            <w:pPr>
              <w:rPr>
                <w:rFonts w:ascii="Times New Roman" w:hAnsi="Times New Roman"/>
              </w:rPr>
            </w:pPr>
            <w:r w:rsidRPr="00620355">
              <w:rPr>
                <w:rFonts w:ascii="Times New Roman" w:hAnsi="Times New Roman"/>
              </w:rPr>
              <w:t>15</w:t>
            </w:r>
          </w:p>
        </w:tc>
      </w:tr>
      <w:tr w:rsidR="00620355" w:rsidRPr="00620355" w:rsidTr="00620355">
        <w:tc>
          <w:tcPr>
            <w:tcW w:w="3991" w:type="dxa"/>
          </w:tcPr>
          <w:p w:rsidR="00620355" w:rsidRPr="00620355" w:rsidRDefault="00620355" w:rsidP="00620355">
            <w:pPr>
              <w:rPr>
                <w:rFonts w:ascii="Times New Roman" w:hAnsi="Times New Roman"/>
              </w:rPr>
            </w:pPr>
            <w:r w:rsidRPr="00620355">
              <w:rPr>
                <w:rFonts w:ascii="Times New Roman" w:hAnsi="Times New Roman"/>
              </w:rPr>
              <w:t>Потери</w:t>
            </w:r>
          </w:p>
        </w:tc>
        <w:tc>
          <w:tcPr>
            <w:tcW w:w="895" w:type="dxa"/>
          </w:tcPr>
          <w:p w:rsidR="00620355" w:rsidRPr="00620355" w:rsidRDefault="00620355" w:rsidP="00620355">
            <w:pPr>
              <w:rPr>
                <w:rFonts w:ascii="Times New Roman" w:hAnsi="Times New Roman"/>
              </w:rPr>
            </w:pPr>
            <w:r w:rsidRPr="00620355">
              <w:rPr>
                <w:rFonts w:ascii="Times New Roman" w:hAnsi="Times New Roman"/>
              </w:rPr>
              <w:t>Гкал</w:t>
            </w:r>
          </w:p>
        </w:tc>
        <w:tc>
          <w:tcPr>
            <w:tcW w:w="1543" w:type="dxa"/>
          </w:tcPr>
          <w:p w:rsidR="00620355" w:rsidRPr="00620355" w:rsidRDefault="00620355" w:rsidP="00620355">
            <w:pPr>
              <w:rPr>
                <w:rFonts w:ascii="Times New Roman" w:hAnsi="Times New Roman"/>
              </w:rPr>
            </w:pPr>
            <w:r w:rsidRPr="00620355">
              <w:rPr>
                <w:rFonts w:ascii="Times New Roman" w:hAnsi="Times New Roman"/>
              </w:rPr>
              <w:t>234</w:t>
            </w:r>
          </w:p>
        </w:tc>
        <w:tc>
          <w:tcPr>
            <w:tcW w:w="1543" w:type="dxa"/>
          </w:tcPr>
          <w:p w:rsidR="00620355" w:rsidRPr="00620355" w:rsidRDefault="00620355" w:rsidP="00620355">
            <w:pPr>
              <w:rPr>
                <w:rFonts w:ascii="Times New Roman" w:hAnsi="Times New Roman"/>
              </w:rPr>
            </w:pPr>
            <w:r w:rsidRPr="00620355">
              <w:rPr>
                <w:rFonts w:ascii="Times New Roman" w:hAnsi="Times New Roman"/>
              </w:rPr>
              <w:t>210</w:t>
            </w:r>
          </w:p>
        </w:tc>
        <w:tc>
          <w:tcPr>
            <w:tcW w:w="1543" w:type="dxa"/>
          </w:tcPr>
          <w:p w:rsidR="00620355" w:rsidRPr="00620355" w:rsidRDefault="00620355" w:rsidP="00620355">
            <w:pPr>
              <w:rPr>
                <w:rFonts w:ascii="Times New Roman" w:hAnsi="Times New Roman"/>
              </w:rPr>
            </w:pPr>
            <w:r w:rsidRPr="00620355">
              <w:rPr>
                <w:rFonts w:ascii="Times New Roman" w:hAnsi="Times New Roman"/>
              </w:rPr>
              <w:t>204</w:t>
            </w:r>
          </w:p>
        </w:tc>
      </w:tr>
      <w:tr w:rsidR="00620355" w:rsidRPr="00620355" w:rsidTr="00620355">
        <w:tc>
          <w:tcPr>
            <w:tcW w:w="3991" w:type="dxa"/>
          </w:tcPr>
          <w:p w:rsidR="00620355" w:rsidRPr="00620355" w:rsidRDefault="00620355" w:rsidP="00620355">
            <w:pPr>
              <w:jc w:val="center"/>
              <w:rPr>
                <w:rFonts w:ascii="Times New Roman" w:hAnsi="Times New Roman"/>
              </w:rPr>
            </w:pPr>
            <w:r w:rsidRPr="00620355">
              <w:rPr>
                <w:rFonts w:ascii="Times New Roman" w:hAnsi="Times New Roman"/>
              </w:rPr>
              <w:t>Получено потребителями</w:t>
            </w:r>
          </w:p>
        </w:tc>
        <w:tc>
          <w:tcPr>
            <w:tcW w:w="895" w:type="dxa"/>
          </w:tcPr>
          <w:p w:rsidR="00620355" w:rsidRPr="00620355" w:rsidRDefault="00620355" w:rsidP="00620355">
            <w:pPr>
              <w:rPr>
                <w:rFonts w:ascii="Times New Roman" w:hAnsi="Times New Roman"/>
              </w:rPr>
            </w:pPr>
            <w:r w:rsidRPr="00620355">
              <w:rPr>
                <w:rFonts w:ascii="Times New Roman" w:hAnsi="Times New Roman"/>
              </w:rPr>
              <w:t>Гкал</w:t>
            </w:r>
          </w:p>
        </w:tc>
        <w:tc>
          <w:tcPr>
            <w:tcW w:w="1543" w:type="dxa"/>
          </w:tcPr>
          <w:p w:rsidR="00620355" w:rsidRPr="00620355" w:rsidRDefault="00620355" w:rsidP="00620355">
            <w:pPr>
              <w:rPr>
                <w:rFonts w:ascii="Times New Roman" w:hAnsi="Times New Roman"/>
              </w:rPr>
            </w:pPr>
            <w:r w:rsidRPr="00620355">
              <w:rPr>
                <w:rFonts w:ascii="Times New Roman" w:hAnsi="Times New Roman"/>
              </w:rPr>
              <w:t>394,4</w:t>
            </w:r>
          </w:p>
        </w:tc>
        <w:tc>
          <w:tcPr>
            <w:tcW w:w="1543" w:type="dxa"/>
          </w:tcPr>
          <w:p w:rsidR="00620355" w:rsidRPr="00620355" w:rsidRDefault="00620355" w:rsidP="00620355">
            <w:pPr>
              <w:rPr>
                <w:rFonts w:ascii="Times New Roman" w:hAnsi="Times New Roman"/>
              </w:rPr>
            </w:pPr>
            <w:r w:rsidRPr="00620355">
              <w:rPr>
                <w:rFonts w:ascii="Times New Roman" w:hAnsi="Times New Roman"/>
              </w:rPr>
              <w:t>481,5</w:t>
            </w:r>
          </w:p>
        </w:tc>
        <w:tc>
          <w:tcPr>
            <w:tcW w:w="1543" w:type="dxa"/>
          </w:tcPr>
          <w:p w:rsidR="00620355" w:rsidRPr="00620355" w:rsidRDefault="00620355" w:rsidP="00620355">
            <w:pPr>
              <w:rPr>
                <w:rFonts w:ascii="Times New Roman" w:hAnsi="Times New Roman"/>
              </w:rPr>
            </w:pPr>
            <w:r w:rsidRPr="00620355">
              <w:rPr>
                <w:rFonts w:ascii="Times New Roman" w:hAnsi="Times New Roman"/>
              </w:rPr>
              <w:t>464,6</w:t>
            </w:r>
          </w:p>
        </w:tc>
      </w:tr>
      <w:tr w:rsidR="00620355" w:rsidRPr="00620355" w:rsidTr="00620355">
        <w:tc>
          <w:tcPr>
            <w:tcW w:w="9515" w:type="dxa"/>
            <w:gridSpan w:val="5"/>
          </w:tcPr>
          <w:p w:rsidR="00620355" w:rsidRPr="00620355" w:rsidRDefault="00620355" w:rsidP="00620355">
            <w:pPr>
              <w:jc w:val="center"/>
              <w:rPr>
                <w:rFonts w:ascii="Times New Roman" w:hAnsi="Times New Roman"/>
                <w:b/>
              </w:rPr>
            </w:pPr>
            <w:r w:rsidRPr="00620355">
              <w:rPr>
                <w:rFonts w:ascii="Times New Roman" w:hAnsi="Times New Roman"/>
                <w:b/>
              </w:rPr>
              <w:t>Котельная №9</w:t>
            </w:r>
          </w:p>
        </w:tc>
      </w:tr>
      <w:tr w:rsidR="00620355" w:rsidRPr="00620355" w:rsidTr="00620355">
        <w:tc>
          <w:tcPr>
            <w:tcW w:w="3991" w:type="dxa"/>
          </w:tcPr>
          <w:p w:rsidR="00620355" w:rsidRPr="00620355" w:rsidRDefault="00620355" w:rsidP="00620355">
            <w:pPr>
              <w:jc w:val="center"/>
              <w:rPr>
                <w:rFonts w:ascii="Times New Roman" w:hAnsi="Times New Roman"/>
              </w:rPr>
            </w:pPr>
            <w:r w:rsidRPr="00620355">
              <w:rPr>
                <w:rFonts w:ascii="Times New Roman" w:hAnsi="Times New Roman"/>
              </w:rPr>
              <w:t>Выработка тепловой энергии</w:t>
            </w:r>
          </w:p>
        </w:tc>
        <w:tc>
          <w:tcPr>
            <w:tcW w:w="895" w:type="dxa"/>
          </w:tcPr>
          <w:p w:rsidR="00620355" w:rsidRPr="00620355" w:rsidRDefault="00620355" w:rsidP="00620355">
            <w:pPr>
              <w:rPr>
                <w:rFonts w:ascii="Times New Roman" w:hAnsi="Times New Roman"/>
              </w:rPr>
            </w:pPr>
            <w:r w:rsidRPr="00620355">
              <w:rPr>
                <w:rFonts w:ascii="Times New Roman" w:hAnsi="Times New Roman"/>
              </w:rPr>
              <w:t>Гкал</w:t>
            </w:r>
          </w:p>
        </w:tc>
        <w:tc>
          <w:tcPr>
            <w:tcW w:w="1543" w:type="dxa"/>
          </w:tcPr>
          <w:p w:rsidR="00620355" w:rsidRPr="00620355" w:rsidRDefault="00620355" w:rsidP="00620355">
            <w:pPr>
              <w:rPr>
                <w:rFonts w:ascii="Times New Roman" w:hAnsi="Times New Roman"/>
              </w:rPr>
            </w:pPr>
            <w:r w:rsidRPr="00620355">
              <w:rPr>
                <w:rFonts w:ascii="Times New Roman" w:hAnsi="Times New Roman"/>
              </w:rPr>
              <w:t>297</w:t>
            </w:r>
          </w:p>
        </w:tc>
        <w:tc>
          <w:tcPr>
            <w:tcW w:w="1543" w:type="dxa"/>
          </w:tcPr>
          <w:p w:rsidR="00620355" w:rsidRPr="00620355" w:rsidRDefault="00620355" w:rsidP="00620355">
            <w:pPr>
              <w:rPr>
                <w:rFonts w:ascii="Times New Roman" w:hAnsi="Times New Roman"/>
              </w:rPr>
            </w:pPr>
            <w:r w:rsidRPr="00620355">
              <w:rPr>
                <w:rFonts w:ascii="Times New Roman" w:hAnsi="Times New Roman"/>
              </w:rPr>
              <w:t>414</w:t>
            </w:r>
          </w:p>
        </w:tc>
        <w:tc>
          <w:tcPr>
            <w:tcW w:w="1543" w:type="dxa"/>
          </w:tcPr>
          <w:p w:rsidR="00620355" w:rsidRPr="00620355" w:rsidRDefault="00620355" w:rsidP="00620355">
            <w:pPr>
              <w:rPr>
                <w:rFonts w:ascii="Times New Roman" w:hAnsi="Times New Roman"/>
              </w:rPr>
            </w:pPr>
            <w:r w:rsidRPr="00620355">
              <w:rPr>
                <w:rFonts w:ascii="Times New Roman" w:hAnsi="Times New Roman"/>
              </w:rPr>
              <w:t>321</w:t>
            </w:r>
          </w:p>
        </w:tc>
      </w:tr>
      <w:tr w:rsidR="00620355" w:rsidRPr="00620355" w:rsidTr="00620355">
        <w:tc>
          <w:tcPr>
            <w:tcW w:w="3991" w:type="dxa"/>
          </w:tcPr>
          <w:p w:rsidR="00620355" w:rsidRPr="00620355" w:rsidRDefault="00620355" w:rsidP="00620355">
            <w:pPr>
              <w:jc w:val="center"/>
              <w:rPr>
                <w:rFonts w:ascii="Times New Roman" w:hAnsi="Times New Roman"/>
              </w:rPr>
            </w:pPr>
            <w:r w:rsidRPr="00620355">
              <w:rPr>
                <w:rFonts w:ascii="Times New Roman" w:hAnsi="Times New Roman"/>
              </w:rPr>
              <w:t>Собственные и хозяйственные нужды</w:t>
            </w:r>
          </w:p>
        </w:tc>
        <w:tc>
          <w:tcPr>
            <w:tcW w:w="895" w:type="dxa"/>
          </w:tcPr>
          <w:p w:rsidR="00620355" w:rsidRPr="00620355" w:rsidRDefault="00620355" w:rsidP="00620355">
            <w:pPr>
              <w:rPr>
                <w:rFonts w:ascii="Times New Roman" w:hAnsi="Times New Roman"/>
              </w:rPr>
            </w:pPr>
            <w:r w:rsidRPr="00620355">
              <w:rPr>
                <w:rFonts w:ascii="Times New Roman" w:hAnsi="Times New Roman"/>
              </w:rPr>
              <w:t>Гкал</w:t>
            </w:r>
          </w:p>
        </w:tc>
        <w:tc>
          <w:tcPr>
            <w:tcW w:w="1543" w:type="dxa"/>
          </w:tcPr>
          <w:p w:rsidR="00620355" w:rsidRPr="00620355" w:rsidRDefault="00620355" w:rsidP="00620355">
            <w:pPr>
              <w:rPr>
                <w:rFonts w:ascii="Times New Roman" w:hAnsi="Times New Roman"/>
              </w:rPr>
            </w:pPr>
            <w:r w:rsidRPr="00620355">
              <w:rPr>
                <w:rFonts w:ascii="Times New Roman" w:hAnsi="Times New Roman"/>
              </w:rPr>
              <w:t>7</w:t>
            </w:r>
          </w:p>
        </w:tc>
        <w:tc>
          <w:tcPr>
            <w:tcW w:w="1543" w:type="dxa"/>
          </w:tcPr>
          <w:p w:rsidR="00620355" w:rsidRPr="00620355" w:rsidRDefault="00620355" w:rsidP="00620355">
            <w:pPr>
              <w:rPr>
                <w:rFonts w:ascii="Times New Roman" w:hAnsi="Times New Roman"/>
              </w:rPr>
            </w:pPr>
            <w:r w:rsidRPr="00620355">
              <w:rPr>
                <w:rFonts w:ascii="Times New Roman" w:hAnsi="Times New Roman"/>
              </w:rPr>
              <w:t>9</w:t>
            </w:r>
          </w:p>
        </w:tc>
        <w:tc>
          <w:tcPr>
            <w:tcW w:w="1543" w:type="dxa"/>
          </w:tcPr>
          <w:p w:rsidR="00620355" w:rsidRPr="00620355" w:rsidRDefault="00620355" w:rsidP="00620355">
            <w:pPr>
              <w:rPr>
                <w:rFonts w:ascii="Times New Roman" w:hAnsi="Times New Roman"/>
              </w:rPr>
            </w:pPr>
            <w:r w:rsidRPr="00620355">
              <w:rPr>
                <w:rFonts w:ascii="Times New Roman" w:hAnsi="Times New Roman"/>
              </w:rPr>
              <w:t>7</w:t>
            </w:r>
          </w:p>
        </w:tc>
      </w:tr>
      <w:tr w:rsidR="00620355" w:rsidRPr="00620355" w:rsidTr="00620355">
        <w:tc>
          <w:tcPr>
            <w:tcW w:w="3991" w:type="dxa"/>
          </w:tcPr>
          <w:p w:rsidR="00620355" w:rsidRPr="00620355" w:rsidRDefault="00620355" w:rsidP="00620355">
            <w:pPr>
              <w:rPr>
                <w:rFonts w:ascii="Times New Roman" w:hAnsi="Times New Roman"/>
              </w:rPr>
            </w:pPr>
            <w:r w:rsidRPr="00620355">
              <w:rPr>
                <w:rFonts w:ascii="Times New Roman" w:hAnsi="Times New Roman"/>
              </w:rPr>
              <w:t>Потери</w:t>
            </w:r>
          </w:p>
        </w:tc>
        <w:tc>
          <w:tcPr>
            <w:tcW w:w="895" w:type="dxa"/>
          </w:tcPr>
          <w:p w:rsidR="00620355" w:rsidRPr="00620355" w:rsidRDefault="00620355" w:rsidP="00620355">
            <w:pPr>
              <w:rPr>
                <w:rFonts w:ascii="Times New Roman" w:hAnsi="Times New Roman"/>
              </w:rPr>
            </w:pPr>
            <w:r w:rsidRPr="00620355">
              <w:rPr>
                <w:rFonts w:ascii="Times New Roman" w:hAnsi="Times New Roman"/>
              </w:rPr>
              <w:t>Гкал</w:t>
            </w:r>
          </w:p>
        </w:tc>
        <w:tc>
          <w:tcPr>
            <w:tcW w:w="1543" w:type="dxa"/>
          </w:tcPr>
          <w:p w:rsidR="00620355" w:rsidRPr="00620355" w:rsidRDefault="00620355" w:rsidP="00620355">
            <w:pPr>
              <w:rPr>
                <w:rFonts w:ascii="Times New Roman" w:hAnsi="Times New Roman"/>
              </w:rPr>
            </w:pPr>
            <w:r w:rsidRPr="00620355">
              <w:rPr>
                <w:rFonts w:ascii="Times New Roman" w:hAnsi="Times New Roman"/>
              </w:rPr>
              <w:t>10</w:t>
            </w:r>
          </w:p>
        </w:tc>
        <w:tc>
          <w:tcPr>
            <w:tcW w:w="1543" w:type="dxa"/>
          </w:tcPr>
          <w:p w:rsidR="00620355" w:rsidRPr="00620355" w:rsidRDefault="00620355" w:rsidP="00620355">
            <w:pPr>
              <w:rPr>
                <w:rFonts w:ascii="Times New Roman" w:hAnsi="Times New Roman"/>
              </w:rPr>
            </w:pPr>
            <w:r w:rsidRPr="00620355">
              <w:rPr>
                <w:rFonts w:ascii="Times New Roman" w:hAnsi="Times New Roman"/>
              </w:rPr>
              <w:t>56</w:t>
            </w:r>
          </w:p>
        </w:tc>
        <w:tc>
          <w:tcPr>
            <w:tcW w:w="1543" w:type="dxa"/>
          </w:tcPr>
          <w:p w:rsidR="00620355" w:rsidRPr="00620355" w:rsidRDefault="00620355" w:rsidP="00620355">
            <w:pPr>
              <w:rPr>
                <w:rFonts w:ascii="Times New Roman" w:hAnsi="Times New Roman"/>
              </w:rPr>
            </w:pPr>
            <w:r w:rsidRPr="00620355">
              <w:rPr>
                <w:rFonts w:ascii="Times New Roman" w:hAnsi="Times New Roman"/>
              </w:rPr>
              <w:t>0</w:t>
            </w:r>
          </w:p>
        </w:tc>
      </w:tr>
      <w:tr w:rsidR="00620355" w:rsidRPr="00620355" w:rsidTr="00620355">
        <w:tc>
          <w:tcPr>
            <w:tcW w:w="3991" w:type="dxa"/>
          </w:tcPr>
          <w:p w:rsidR="00620355" w:rsidRPr="00620355" w:rsidRDefault="00620355" w:rsidP="00620355">
            <w:pPr>
              <w:jc w:val="center"/>
              <w:rPr>
                <w:rFonts w:ascii="Times New Roman" w:hAnsi="Times New Roman"/>
              </w:rPr>
            </w:pPr>
            <w:r w:rsidRPr="00620355">
              <w:rPr>
                <w:rFonts w:ascii="Times New Roman" w:hAnsi="Times New Roman"/>
              </w:rPr>
              <w:t>Получено потребителями</w:t>
            </w:r>
          </w:p>
        </w:tc>
        <w:tc>
          <w:tcPr>
            <w:tcW w:w="895" w:type="dxa"/>
          </w:tcPr>
          <w:p w:rsidR="00620355" w:rsidRPr="00620355" w:rsidRDefault="00620355" w:rsidP="00620355">
            <w:pPr>
              <w:rPr>
                <w:rFonts w:ascii="Times New Roman" w:hAnsi="Times New Roman"/>
              </w:rPr>
            </w:pPr>
            <w:r w:rsidRPr="00620355">
              <w:rPr>
                <w:rFonts w:ascii="Times New Roman" w:hAnsi="Times New Roman"/>
              </w:rPr>
              <w:t>Гкал</w:t>
            </w:r>
          </w:p>
        </w:tc>
        <w:tc>
          <w:tcPr>
            <w:tcW w:w="1543" w:type="dxa"/>
          </w:tcPr>
          <w:p w:rsidR="00620355" w:rsidRPr="00620355" w:rsidRDefault="00620355" w:rsidP="00620355">
            <w:pPr>
              <w:rPr>
                <w:rFonts w:ascii="Times New Roman" w:hAnsi="Times New Roman"/>
              </w:rPr>
            </w:pPr>
            <w:r w:rsidRPr="00620355">
              <w:rPr>
                <w:rFonts w:ascii="Times New Roman" w:hAnsi="Times New Roman"/>
              </w:rPr>
              <w:t>280,9</w:t>
            </w:r>
          </w:p>
        </w:tc>
        <w:tc>
          <w:tcPr>
            <w:tcW w:w="1543" w:type="dxa"/>
          </w:tcPr>
          <w:p w:rsidR="00620355" w:rsidRPr="00620355" w:rsidRDefault="00620355" w:rsidP="00620355">
            <w:pPr>
              <w:rPr>
                <w:rFonts w:ascii="Times New Roman" w:hAnsi="Times New Roman"/>
              </w:rPr>
            </w:pPr>
            <w:r w:rsidRPr="00620355">
              <w:rPr>
                <w:rFonts w:ascii="Times New Roman" w:hAnsi="Times New Roman"/>
              </w:rPr>
              <w:t>349,1</w:t>
            </w:r>
          </w:p>
        </w:tc>
        <w:tc>
          <w:tcPr>
            <w:tcW w:w="1543" w:type="dxa"/>
          </w:tcPr>
          <w:p w:rsidR="00620355" w:rsidRPr="00620355" w:rsidRDefault="00620355" w:rsidP="00620355">
            <w:pPr>
              <w:rPr>
                <w:rFonts w:ascii="Times New Roman" w:hAnsi="Times New Roman"/>
              </w:rPr>
            </w:pPr>
            <w:r w:rsidRPr="00620355">
              <w:rPr>
                <w:rFonts w:ascii="Times New Roman" w:hAnsi="Times New Roman"/>
              </w:rPr>
              <w:t>353,1</w:t>
            </w:r>
          </w:p>
        </w:tc>
      </w:tr>
      <w:tr w:rsidR="00620355" w:rsidRPr="00620355" w:rsidTr="00620355">
        <w:tc>
          <w:tcPr>
            <w:tcW w:w="9515" w:type="dxa"/>
            <w:gridSpan w:val="5"/>
          </w:tcPr>
          <w:p w:rsidR="00620355" w:rsidRPr="00620355" w:rsidRDefault="00620355" w:rsidP="00620355">
            <w:pPr>
              <w:jc w:val="center"/>
              <w:rPr>
                <w:rFonts w:ascii="Times New Roman" w:hAnsi="Times New Roman"/>
                <w:b/>
              </w:rPr>
            </w:pPr>
            <w:r w:rsidRPr="00620355">
              <w:rPr>
                <w:rFonts w:ascii="Times New Roman" w:hAnsi="Times New Roman"/>
                <w:b/>
              </w:rPr>
              <w:t>Котельная №10</w:t>
            </w:r>
          </w:p>
        </w:tc>
      </w:tr>
      <w:tr w:rsidR="00620355" w:rsidRPr="00620355" w:rsidTr="00620355">
        <w:tc>
          <w:tcPr>
            <w:tcW w:w="3991" w:type="dxa"/>
          </w:tcPr>
          <w:p w:rsidR="00620355" w:rsidRPr="00620355" w:rsidRDefault="00620355" w:rsidP="00620355">
            <w:pPr>
              <w:jc w:val="center"/>
              <w:rPr>
                <w:rFonts w:ascii="Times New Roman" w:hAnsi="Times New Roman"/>
              </w:rPr>
            </w:pPr>
            <w:r w:rsidRPr="00620355">
              <w:rPr>
                <w:rFonts w:ascii="Times New Roman" w:hAnsi="Times New Roman"/>
              </w:rPr>
              <w:t>Выработка тепловой энергии</w:t>
            </w:r>
          </w:p>
        </w:tc>
        <w:tc>
          <w:tcPr>
            <w:tcW w:w="895" w:type="dxa"/>
          </w:tcPr>
          <w:p w:rsidR="00620355" w:rsidRPr="00620355" w:rsidRDefault="00620355" w:rsidP="00620355">
            <w:pPr>
              <w:rPr>
                <w:rFonts w:ascii="Times New Roman" w:hAnsi="Times New Roman"/>
              </w:rPr>
            </w:pPr>
            <w:r w:rsidRPr="00620355">
              <w:rPr>
                <w:rFonts w:ascii="Times New Roman" w:hAnsi="Times New Roman"/>
              </w:rPr>
              <w:t>Гкал</w:t>
            </w:r>
          </w:p>
        </w:tc>
        <w:tc>
          <w:tcPr>
            <w:tcW w:w="1543" w:type="dxa"/>
          </w:tcPr>
          <w:p w:rsidR="00620355" w:rsidRPr="00620355" w:rsidRDefault="00620355" w:rsidP="00620355">
            <w:pPr>
              <w:rPr>
                <w:rFonts w:ascii="Times New Roman" w:hAnsi="Times New Roman"/>
              </w:rPr>
            </w:pPr>
            <w:r w:rsidRPr="00620355">
              <w:rPr>
                <w:rFonts w:ascii="Times New Roman" w:hAnsi="Times New Roman"/>
              </w:rPr>
              <w:t>805</w:t>
            </w:r>
          </w:p>
        </w:tc>
        <w:tc>
          <w:tcPr>
            <w:tcW w:w="1543" w:type="dxa"/>
          </w:tcPr>
          <w:p w:rsidR="00620355" w:rsidRPr="00620355" w:rsidRDefault="00620355" w:rsidP="00620355">
            <w:pPr>
              <w:rPr>
                <w:rFonts w:ascii="Times New Roman" w:hAnsi="Times New Roman"/>
              </w:rPr>
            </w:pPr>
            <w:r w:rsidRPr="00620355">
              <w:rPr>
                <w:rFonts w:ascii="Times New Roman" w:hAnsi="Times New Roman"/>
              </w:rPr>
              <w:t>887</w:t>
            </w:r>
          </w:p>
        </w:tc>
        <w:tc>
          <w:tcPr>
            <w:tcW w:w="1543" w:type="dxa"/>
          </w:tcPr>
          <w:p w:rsidR="00620355" w:rsidRPr="00620355" w:rsidRDefault="00620355" w:rsidP="00620355">
            <w:pPr>
              <w:rPr>
                <w:rFonts w:ascii="Times New Roman" w:hAnsi="Times New Roman"/>
              </w:rPr>
            </w:pPr>
            <w:r w:rsidRPr="00620355">
              <w:rPr>
                <w:rFonts w:ascii="Times New Roman" w:hAnsi="Times New Roman"/>
              </w:rPr>
              <w:t>820</w:t>
            </w:r>
          </w:p>
        </w:tc>
      </w:tr>
      <w:tr w:rsidR="00620355" w:rsidRPr="00620355" w:rsidTr="00620355">
        <w:tc>
          <w:tcPr>
            <w:tcW w:w="3991" w:type="dxa"/>
          </w:tcPr>
          <w:p w:rsidR="00620355" w:rsidRPr="00620355" w:rsidRDefault="00620355" w:rsidP="00620355">
            <w:pPr>
              <w:jc w:val="center"/>
              <w:rPr>
                <w:rFonts w:ascii="Times New Roman" w:hAnsi="Times New Roman"/>
              </w:rPr>
            </w:pPr>
            <w:r w:rsidRPr="00620355">
              <w:rPr>
                <w:rFonts w:ascii="Times New Roman" w:hAnsi="Times New Roman"/>
              </w:rPr>
              <w:t>Собственные и хозяйственные нужды</w:t>
            </w:r>
          </w:p>
        </w:tc>
        <w:tc>
          <w:tcPr>
            <w:tcW w:w="895" w:type="dxa"/>
          </w:tcPr>
          <w:p w:rsidR="00620355" w:rsidRPr="00620355" w:rsidRDefault="00620355" w:rsidP="00620355">
            <w:pPr>
              <w:rPr>
                <w:rFonts w:ascii="Times New Roman" w:hAnsi="Times New Roman"/>
              </w:rPr>
            </w:pPr>
            <w:r w:rsidRPr="00620355">
              <w:rPr>
                <w:rFonts w:ascii="Times New Roman" w:hAnsi="Times New Roman"/>
              </w:rPr>
              <w:t>Гкал</w:t>
            </w:r>
          </w:p>
        </w:tc>
        <w:tc>
          <w:tcPr>
            <w:tcW w:w="1543" w:type="dxa"/>
          </w:tcPr>
          <w:p w:rsidR="00620355" w:rsidRPr="00620355" w:rsidRDefault="00620355" w:rsidP="00620355">
            <w:pPr>
              <w:rPr>
                <w:rFonts w:ascii="Times New Roman" w:hAnsi="Times New Roman"/>
              </w:rPr>
            </w:pPr>
            <w:r w:rsidRPr="00620355">
              <w:rPr>
                <w:rFonts w:ascii="Times New Roman" w:hAnsi="Times New Roman"/>
              </w:rPr>
              <w:t>18</w:t>
            </w:r>
          </w:p>
        </w:tc>
        <w:tc>
          <w:tcPr>
            <w:tcW w:w="1543" w:type="dxa"/>
          </w:tcPr>
          <w:p w:rsidR="00620355" w:rsidRPr="00620355" w:rsidRDefault="00620355" w:rsidP="00620355">
            <w:pPr>
              <w:rPr>
                <w:rFonts w:ascii="Times New Roman" w:hAnsi="Times New Roman"/>
              </w:rPr>
            </w:pPr>
            <w:r w:rsidRPr="00620355">
              <w:rPr>
                <w:rFonts w:ascii="Times New Roman" w:hAnsi="Times New Roman"/>
              </w:rPr>
              <w:t>20</w:t>
            </w:r>
          </w:p>
        </w:tc>
        <w:tc>
          <w:tcPr>
            <w:tcW w:w="1543" w:type="dxa"/>
          </w:tcPr>
          <w:p w:rsidR="00620355" w:rsidRPr="00620355" w:rsidRDefault="00620355" w:rsidP="00620355">
            <w:pPr>
              <w:rPr>
                <w:rFonts w:ascii="Times New Roman" w:hAnsi="Times New Roman"/>
              </w:rPr>
            </w:pPr>
            <w:r w:rsidRPr="00620355">
              <w:rPr>
                <w:rFonts w:ascii="Times New Roman" w:hAnsi="Times New Roman"/>
              </w:rPr>
              <w:t>18</w:t>
            </w:r>
          </w:p>
        </w:tc>
      </w:tr>
      <w:tr w:rsidR="00620355" w:rsidRPr="00620355" w:rsidTr="00620355">
        <w:tc>
          <w:tcPr>
            <w:tcW w:w="3991" w:type="dxa"/>
          </w:tcPr>
          <w:p w:rsidR="00620355" w:rsidRPr="00620355" w:rsidRDefault="00620355" w:rsidP="00620355">
            <w:pPr>
              <w:rPr>
                <w:rFonts w:ascii="Times New Roman" w:hAnsi="Times New Roman"/>
              </w:rPr>
            </w:pPr>
            <w:r w:rsidRPr="00620355">
              <w:rPr>
                <w:rFonts w:ascii="Times New Roman" w:hAnsi="Times New Roman"/>
              </w:rPr>
              <w:t>Потери</w:t>
            </w:r>
          </w:p>
        </w:tc>
        <w:tc>
          <w:tcPr>
            <w:tcW w:w="895" w:type="dxa"/>
          </w:tcPr>
          <w:p w:rsidR="00620355" w:rsidRPr="00620355" w:rsidRDefault="00620355" w:rsidP="00620355">
            <w:pPr>
              <w:rPr>
                <w:rFonts w:ascii="Times New Roman" w:hAnsi="Times New Roman"/>
              </w:rPr>
            </w:pPr>
            <w:r w:rsidRPr="00620355">
              <w:rPr>
                <w:rFonts w:ascii="Times New Roman" w:hAnsi="Times New Roman"/>
              </w:rPr>
              <w:t>Гкал</w:t>
            </w:r>
          </w:p>
        </w:tc>
        <w:tc>
          <w:tcPr>
            <w:tcW w:w="1543" w:type="dxa"/>
          </w:tcPr>
          <w:p w:rsidR="00620355" w:rsidRPr="00620355" w:rsidRDefault="00620355" w:rsidP="00620355">
            <w:pPr>
              <w:rPr>
                <w:rFonts w:ascii="Times New Roman" w:hAnsi="Times New Roman"/>
              </w:rPr>
            </w:pPr>
            <w:r w:rsidRPr="00620355">
              <w:rPr>
                <w:rFonts w:ascii="Times New Roman" w:hAnsi="Times New Roman"/>
              </w:rPr>
              <w:t>88</w:t>
            </w:r>
          </w:p>
        </w:tc>
        <w:tc>
          <w:tcPr>
            <w:tcW w:w="1543" w:type="dxa"/>
          </w:tcPr>
          <w:p w:rsidR="00620355" w:rsidRPr="00620355" w:rsidRDefault="00620355" w:rsidP="00620355">
            <w:pPr>
              <w:rPr>
                <w:rFonts w:ascii="Times New Roman" w:hAnsi="Times New Roman"/>
              </w:rPr>
            </w:pPr>
            <w:r w:rsidRPr="00620355">
              <w:rPr>
                <w:rFonts w:ascii="Times New Roman" w:hAnsi="Times New Roman"/>
              </w:rPr>
              <w:t>42</w:t>
            </w:r>
          </w:p>
        </w:tc>
        <w:tc>
          <w:tcPr>
            <w:tcW w:w="1543" w:type="dxa"/>
          </w:tcPr>
          <w:p w:rsidR="00620355" w:rsidRPr="00620355" w:rsidRDefault="00620355" w:rsidP="00620355">
            <w:pPr>
              <w:rPr>
                <w:rFonts w:ascii="Times New Roman" w:hAnsi="Times New Roman"/>
              </w:rPr>
            </w:pPr>
            <w:r w:rsidRPr="00620355">
              <w:rPr>
                <w:rFonts w:ascii="Times New Roman" w:hAnsi="Times New Roman"/>
              </w:rPr>
              <w:t>84</w:t>
            </w:r>
          </w:p>
        </w:tc>
      </w:tr>
      <w:tr w:rsidR="00620355" w:rsidRPr="00620355" w:rsidTr="00620355">
        <w:tc>
          <w:tcPr>
            <w:tcW w:w="3991" w:type="dxa"/>
          </w:tcPr>
          <w:p w:rsidR="00620355" w:rsidRPr="00620355" w:rsidRDefault="00620355" w:rsidP="00620355">
            <w:pPr>
              <w:jc w:val="center"/>
              <w:rPr>
                <w:rFonts w:ascii="Times New Roman" w:hAnsi="Times New Roman"/>
              </w:rPr>
            </w:pPr>
            <w:r w:rsidRPr="00620355">
              <w:rPr>
                <w:rFonts w:ascii="Times New Roman" w:hAnsi="Times New Roman"/>
              </w:rPr>
              <w:t>Получено потребителями</w:t>
            </w:r>
          </w:p>
        </w:tc>
        <w:tc>
          <w:tcPr>
            <w:tcW w:w="895" w:type="dxa"/>
          </w:tcPr>
          <w:p w:rsidR="00620355" w:rsidRPr="00620355" w:rsidRDefault="00620355" w:rsidP="00620355">
            <w:pPr>
              <w:rPr>
                <w:rFonts w:ascii="Times New Roman" w:hAnsi="Times New Roman"/>
              </w:rPr>
            </w:pPr>
            <w:r w:rsidRPr="00620355">
              <w:rPr>
                <w:rFonts w:ascii="Times New Roman" w:hAnsi="Times New Roman"/>
              </w:rPr>
              <w:t>Гкал</w:t>
            </w:r>
          </w:p>
        </w:tc>
        <w:tc>
          <w:tcPr>
            <w:tcW w:w="1543" w:type="dxa"/>
          </w:tcPr>
          <w:p w:rsidR="00620355" w:rsidRPr="00620355" w:rsidRDefault="00620355" w:rsidP="00620355">
            <w:pPr>
              <w:rPr>
                <w:rFonts w:ascii="Times New Roman" w:hAnsi="Times New Roman"/>
              </w:rPr>
            </w:pPr>
            <w:r w:rsidRPr="00620355">
              <w:rPr>
                <w:rFonts w:ascii="Times New Roman" w:hAnsi="Times New Roman"/>
              </w:rPr>
              <w:t>699,9</w:t>
            </w:r>
          </w:p>
        </w:tc>
        <w:tc>
          <w:tcPr>
            <w:tcW w:w="1543" w:type="dxa"/>
          </w:tcPr>
          <w:p w:rsidR="00620355" w:rsidRPr="00620355" w:rsidRDefault="00620355" w:rsidP="00620355">
            <w:pPr>
              <w:rPr>
                <w:rFonts w:ascii="Times New Roman" w:hAnsi="Times New Roman"/>
              </w:rPr>
            </w:pPr>
            <w:r w:rsidRPr="00620355">
              <w:rPr>
                <w:rFonts w:ascii="Times New Roman" w:hAnsi="Times New Roman"/>
              </w:rPr>
              <w:t>825,5</w:t>
            </w:r>
          </w:p>
        </w:tc>
        <w:tc>
          <w:tcPr>
            <w:tcW w:w="1543" w:type="dxa"/>
          </w:tcPr>
          <w:p w:rsidR="00620355" w:rsidRPr="00620355" w:rsidRDefault="00620355" w:rsidP="00620355">
            <w:pPr>
              <w:rPr>
                <w:rFonts w:ascii="Times New Roman" w:hAnsi="Times New Roman"/>
              </w:rPr>
            </w:pPr>
            <w:r w:rsidRPr="00620355">
              <w:rPr>
                <w:rFonts w:ascii="Times New Roman" w:hAnsi="Times New Roman"/>
              </w:rPr>
              <w:t>718</w:t>
            </w:r>
          </w:p>
          <w:p w:rsidR="00620355" w:rsidRPr="00620355" w:rsidRDefault="00620355" w:rsidP="00620355">
            <w:pPr>
              <w:rPr>
                <w:rFonts w:ascii="Times New Roman" w:hAnsi="Times New Roman"/>
              </w:rPr>
            </w:pPr>
          </w:p>
        </w:tc>
      </w:tr>
      <w:tr w:rsidR="00620355" w:rsidRPr="00620355" w:rsidTr="00620355">
        <w:tc>
          <w:tcPr>
            <w:tcW w:w="9515" w:type="dxa"/>
            <w:gridSpan w:val="5"/>
          </w:tcPr>
          <w:p w:rsidR="00620355" w:rsidRPr="00620355" w:rsidRDefault="00620355" w:rsidP="00620355">
            <w:pPr>
              <w:jc w:val="center"/>
              <w:rPr>
                <w:rFonts w:ascii="Times New Roman" w:hAnsi="Times New Roman"/>
                <w:b/>
              </w:rPr>
            </w:pPr>
            <w:r w:rsidRPr="00620355">
              <w:rPr>
                <w:rFonts w:ascii="Times New Roman" w:hAnsi="Times New Roman"/>
                <w:b/>
              </w:rPr>
              <w:t>Котельная №11</w:t>
            </w:r>
          </w:p>
        </w:tc>
      </w:tr>
      <w:tr w:rsidR="00620355" w:rsidRPr="00620355" w:rsidTr="00620355">
        <w:tc>
          <w:tcPr>
            <w:tcW w:w="3991" w:type="dxa"/>
          </w:tcPr>
          <w:p w:rsidR="00620355" w:rsidRPr="00620355" w:rsidRDefault="00620355" w:rsidP="00620355">
            <w:pPr>
              <w:jc w:val="center"/>
              <w:rPr>
                <w:rFonts w:ascii="Times New Roman" w:hAnsi="Times New Roman"/>
              </w:rPr>
            </w:pPr>
            <w:r w:rsidRPr="00620355">
              <w:rPr>
                <w:rFonts w:ascii="Times New Roman" w:hAnsi="Times New Roman"/>
              </w:rPr>
              <w:t>Выработка тепловой энергии</w:t>
            </w:r>
          </w:p>
        </w:tc>
        <w:tc>
          <w:tcPr>
            <w:tcW w:w="895" w:type="dxa"/>
          </w:tcPr>
          <w:p w:rsidR="00620355" w:rsidRPr="00620355" w:rsidRDefault="00620355" w:rsidP="00620355">
            <w:pPr>
              <w:rPr>
                <w:rFonts w:ascii="Times New Roman" w:hAnsi="Times New Roman"/>
              </w:rPr>
            </w:pPr>
            <w:r w:rsidRPr="00620355">
              <w:rPr>
                <w:rFonts w:ascii="Times New Roman" w:hAnsi="Times New Roman"/>
              </w:rPr>
              <w:t>Гкал</w:t>
            </w:r>
          </w:p>
        </w:tc>
        <w:tc>
          <w:tcPr>
            <w:tcW w:w="1543" w:type="dxa"/>
          </w:tcPr>
          <w:p w:rsidR="00620355" w:rsidRPr="00620355" w:rsidRDefault="00620355" w:rsidP="00620355">
            <w:pPr>
              <w:rPr>
                <w:rFonts w:ascii="Times New Roman" w:hAnsi="Times New Roman"/>
              </w:rPr>
            </w:pPr>
            <w:r w:rsidRPr="00620355">
              <w:rPr>
                <w:rFonts w:ascii="Times New Roman" w:hAnsi="Times New Roman"/>
              </w:rPr>
              <w:t>422</w:t>
            </w:r>
          </w:p>
        </w:tc>
        <w:tc>
          <w:tcPr>
            <w:tcW w:w="1543" w:type="dxa"/>
          </w:tcPr>
          <w:p w:rsidR="00620355" w:rsidRPr="00620355" w:rsidRDefault="00620355" w:rsidP="00620355">
            <w:pPr>
              <w:rPr>
                <w:rFonts w:ascii="Times New Roman" w:hAnsi="Times New Roman"/>
              </w:rPr>
            </w:pPr>
            <w:r w:rsidRPr="00620355">
              <w:rPr>
                <w:rFonts w:ascii="Times New Roman" w:hAnsi="Times New Roman"/>
              </w:rPr>
              <w:t>432</w:t>
            </w:r>
          </w:p>
        </w:tc>
        <w:tc>
          <w:tcPr>
            <w:tcW w:w="1543" w:type="dxa"/>
          </w:tcPr>
          <w:p w:rsidR="00620355" w:rsidRPr="00620355" w:rsidRDefault="00620355" w:rsidP="00620355">
            <w:pPr>
              <w:rPr>
                <w:rFonts w:ascii="Times New Roman" w:hAnsi="Times New Roman"/>
              </w:rPr>
            </w:pPr>
            <w:r w:rsidRPr="00620355">
              <w:rPr>
                <w:rFonts w:ascii="Times New Roman" w:hAnsi="Times New Roman"/>
              </w:rPr>
              <w:t>404</w:t>
            </w:r>
          </w:p>
        </w:tc>
      </w:tr>
      <w:tr w:rsidR="00620355" w:rsidRPr="00620355" w:rsidTr="00620355">
        <w:tc>
          <w:tcPr>
            <w:tcW w:w="3991" w:type="dxa"/>
          </w:tcPr>
          <w:p w:rsidR="00620355" w:rsidRPr="00620355" w:rsidRDefault="00620355" w:rsidP="00620355">
            <w:pPr>
              <w:jc w:val="center"/>
              <w:rPr>
                <w:rFonts w:ascii="Times New Roman" w:hAnsi="Times New Roman"/>
              </w:rPr>
            </w:pPr>
            <w:r w:rsidRPr="00620355">
              <w:rPr>
                <w:rFonts w:ascii="Times New Roman" w:hAnsi="Times New Roman"/>
              </w:rPr>
              <w:t>Собственные и хозяйственные нужды</w:t>
            </w:r>
          </w:p>
        </w:tc>
        <w:tc>
          <w:tcPr>
            <w:tcW w:w="895" w:type="dxa"/>
          </w:tcPr>
          <w:p w:rsidR="00620355" w:rsidRPr="00620355" w:rsidRDefault="00620355" w:rsidP="00620355">
            <w:pPr>
              <w:rPr>
                <w:rFonts w:ascii="Times New Roman" w:hAnsi="Times New Roman"/>
              </w:rPr>
            </w:pPr>
            <w:r w:rsidRPr="00620355">
              <w:rPr>
                <w:rFonts w:ascii="Times New Roman" w:hAnsi="Times New Roman"/>
              </w:rPr>
              <w:t>Гкал</w:t>
            </w:r>
          </w:p>
        </w:tc>
        <w:tc>
          <w:tcPr>
            <w:tcW w:w="1543" w:type="dxa"/>
          </w:tcPr>
          <w:p w:rsidR="00620355" w:rsidRPr="00620355" w:rsidRDefault="00620355" w:rsidP="00620355">
            <w:pPr>
              <w:rPr>
                <w:rFonts w:ascii="Times New Roman" w:hAnsi="Times New Roman"/>
              </w:rPr>
            </w:pPr>
            <w:r w:rsidRPr="00620355">
              <w:rPr>
                <w:rFonts w:ascii="Times New Roman" w:hAnsi="Times New Roman"/>
              </w:rPr>
              <w:t>9</w:t>
            </w:r>
          </w:p>
        </w:tc>
        <w:tc>
          <w:tcPr>
            <w:tcW w:w="1543" w:type="dxa"/>
          </w:tcPr>
          <w:p w:rsidR="00620355" w:rsidRPr="00620355" w:rsidRDefault="00620355" w:rsidP="00620355">
            <w:pPr>
              <w:rPr>
                <w:rFonts w:ascii="Times New Roman" w:hAnsi="Times New Roman"/>
              </w:rPr>
            </w:pPr>
            <w:r w:rsidRPr="00620355">
              <w:rPr>
                <w:rFonts w:ascii="Times New Roman" w:hAnsi="Times New Roman"/>
              </w:rPr>
              <w:t>9</w:t>
            </w:r>
          </w:p>
        </w:tc>
        <w:tc>
          <w:tcPr>
            <w:tcW w:w="1543" w:type="dxa"/>
          </w:tcPr>
          <w:p w:rsidR="00620355" w:rsidRPr="00620355" w:rsidRDefault="00620355" w:rsidP="00620355">
            <w:pPr>
              <w:rPr>
                <w:rFonts w:ascii="Times New Roman" w:hAnsi="Times New Roman"/>
              </w:rPr>
            </w:pPr>
            <w:r w:rsidRPr="00620355">
              <w:rPr>
                <w:rFonts w:ascii="Times New Roman" w:hAnsi="Times New Roman"/>
              </w:rPr>
              <w:t>9</w:t>
            </w:r>
          </w:p>
        </w:tc>
      </w:tr>
      <w:tr w:rsidR="00620355" w:rsidRPr="00620355" w:rsidTr="00620355">
        <w:tc>
          <w:tcPr>
            <w:tcW w:w="3991" w:type="dxa"/>
          </w:tcPr>
          <w:p w:rsidR="00620355" w:rsidRPr="00620355" w:rsidRDefault="00620355" w:rsidP="00620355">
            <w:pPr>
              <w:rPr>
                <w:rFonts w:ascii="Times New Roman" w:hAnsi="Times New Roman"/>
              </w:rPr>
            </w:pPr>
            <w:r w:rsidRPr="00620355">
              <w:rPr>
                <w:rFonts w:ascii="Times New Roman" w:hAnsi="Times New Roman"/>
              </w:rPr>
              <w:t>Потери</w:t>
            </w:r>
          </w:p>
        </w:tc>
        <w:tc>
          <w:tcPr>
            <w:tcW w:w="895" w:type="dxa"/>
          </w:tcPr>
          <w:p w:rsidR="00620355" w:rsidRPr="00620355" w:rsidRDefault="00620355" w:rsidP="00620355">
            <w:pPr>
              <w:rPr>
                <w:rFonts w:ascii="Times New Roman" w:hAnsi="Times New Roman"/>
              </w:rPr>
            </w:pPr>
            <w:r w:rsidRPr="00620355">
              <w:rPr>
                <w:rFonts w:ascii="Times New Roman" w:hAnsi="Times New Roman"/>
              </w:rPr>
              <w:t>Гкал</w:t>
            </w:r>
          </w:p>
        </w:tc>
        <w:tc>
          <w:tcPr>
            <w:tcW w:w="1543" w:type="dxa"/>
          </w:tcPr>
          <w:p w:rsidR="00620355" w:rsidRPr="00620355" w:rsidRDefault="00620355" w:rsidP="00620355">
            <w:pPr>
              <w:rPr>
                <w:rFonts w:ascii="Times New Roman" w:hAnsi="Times New Roman"/>
              </w:rPr>
            </w:pPr>
            <w:r w:rsidRPr="00620355">
              <w:rPr>
                <w:rFonts w:ascii="Times New Roman" w:hAnsi="Times New Roman"/>
              </w:rPr>
              <w:t>0</w:t>
            </w:r>
          </w:p>
        </w:tc>
        <w:tc>
          <w:tcPr>
            <w:tcW w:w="1543" w:type="dxa"/>
          </w:tcPr>
          <w:p w:rsidR="00620355" w:rsidRPr="00620355" w:rsidRDefault="00620355" w:rsidP="00620355">
            <w:pPr>
              <w:rPr>
                <w:rFonts w:ascii="Times New Roman" w:hAnsi="Times New Roman"/>
              </w:rPr>
            </w:pPr>
            <w:r w:rsidRPr="00620355">
              <w:rPr>
                <w:rFonts w:ascii="Times New Roman" w:hAnsi="Times New Roman"/>
              </w:rPr>
              <w:t>0</w:t>
            </w:r>
          </w:p>
        </w:tc>
        <w:tc>
          <w:tcPr>
            <w:tcW w:w="1543" w:type="dxa"/>
          </w:tcPr>
          <w:p w:rsidR="00620355" w:rsidRPr="00620355" w:rsidRDefault="00620355" w:rsidP="00620355">
            <w:pPr>
              <w:rPr>
                <w:rFonts w:ascii="Times New Roman" w:hAnsi="Times New Roman"/>
              </w:rPr>
            </w:pPr>
            <w:r w:rsidRPr="00620355">
              <w:rPr>
                <w:rFonts w:ascii="Times New Roman" w:hAnsi="Times New Roman"/>
              </w:rPr>
              <w:t>0</w:t>
            </w:r>
          </w:p>
        </w:tc>
      </w:tr>
      <w:tr w:rsidR="00620355" w:rsidRPr="00620355" w:rsidTr="00620355">
        <w:tc>
          <w:tcPr>
            <w:tcW w:w="3991" w:type="dxa"/>
          </w:tcPr>
          <w:p w:rsidR="00620355" w:rsidRPr="00620355" w:rsidRDefault="00620355" w:rsidP="00620355">
            <w:pPr>
              <w:jc w:val="center"/>
              <w:rPr>
                <w:rFonts w:ascii="Times New Roman" w:hAnsi="Times New Roman"/>
              </w:rPr>
            </w:pPr>
            <w:r w:rsidRPr="00620355">
              <w:rPr>
                <w:rFonts w:ascii="Times New Roman" w:hAnsi="Times New Roman"/>
              </w:rPr>
              <w:t>Получено потребителями</w:t>
            </w:r>
          </w:p>
        </w:tc>
        <w:tc>
          <w:tcPr>
            <w:tcW w:w="895" w:type="dxa"/>
          </w:tcPr>
          <w:p w:rsidR="00620355" w:rsidRPr="00620355" w:rsidRDefault="00620355" w:rsidP="00620355">
            <w:pPr>
              <w:rPr>
                <w:rFonts w:ascii="Times New Roman" w:hAnsi="Times New Roman"/>
              </w:rPr>
            </w:pPr>
            <w:r w:rsidRPr="00620355">
              <w:rPr>
                <w:rFonts w:ascii="Times New Roman" w:hAnsi="Times New Roman"/>
              </w:rPr>
              <w:t>Гкал</w:t>
            </w:r>
          </w:p>
        </w:tc>
        <w:tc>
          <w:tcPr>
            <w:tcW w:w="1543" w:type="dxa"/>
          </w:tcPr>
          <w:p w:rsidR="00620355" w:rsidRPr="00620355" w:rsidRDefault="00620355" w:rsidP="00620355">
            <w:pPr>
              <w:rPr>
                <w:rFonts w:ascii="Times New Roman" w:hAnsi="Times New Roman"/>
              </w:rPr>
            </w:pPr>
            <w:r w:rsidRPr="00620355">
              <w:rPr>
                <w:rFonts w:ascii="Times New Roman" w:hAnsi="Times New Roman"/>
              </w:rPr>
              <w:t>453,8</w:t>
            </w:r>
          </w:p>
        </w:tc>
        <w:tc>
          <w:tcPr>
            <w:tcW w:w="1543" w:type="dxa"/>
          </w:tcPr>
          <w:p w:rsidR="00620355" w:rsidRPr="00620355" w:rsidRDefault="00620355" w:rsidP="00620355">
            <w:pPr>
              <w:rPr>
                <w:rFonts w:ascii="Times New Roman" w:hAnsi="Times New Roman"/>
              </w:rPr>
            </w:pPr>
            <w:r w:rsidRPr="00620355">
              <w:rPr>
                <w:rFonts w:ascii="Times New Roman" w:hAnsi="Times New Roman"/>
              </w:rPr>
              <w:t>434,6</w:t>
            </w:r>
          </w:p>
        </w:tc>
        <w:tc>
          <w:tcPr>
            <w:tcW w:w="1543" w:type="dxa"/>
          </w:tcPr>
          <w:p w:rsidR="00620355" w:rsidRPr="00620355" w:rsidRDefault="00620355" w:rsidP="00620355">
            <w:pPr>
              <w:rPr>
                <w:rFonts w:ascii="Times New Roman" w:hAnsi="Times New Roman"/>
              </w:rPr>
            </w:pPr>
            <w:r w:rsidRPr="00620355">
              <w:rPr>
                <w:rFonts w:ascii="Times New Roman" w:hAnsi="Times New Roman"/>
              </w:rPr>
              <w:t>449,8</w:t>
            </w:r>
          </w:p>
        </w:tc>
      </w:tr>
      <w:tr w:rsidR="00620355" w:rsidRPr="00620355" w:rsidTr="00620355">
        <w:tc>
          <w:tcPr>
            <w:tcW w:w="9515" w:type="dxa"/>
            <w:gridSpan w:val="5"/>
          </w:tcPr>
          <w:p w:rsidR="00620355" w:rsidRPr="00620355" w:rsidRDefault="00620355" w:rsidP="00620355">
            <w:pPr>
              <w:jc w:val="center"/>
              <w:rPr>
                <w:rFonts w:ascii="Times New Roman" w:hAnsi="Times New Roman"/>
                <w:b/>
              </w:rPr>
            </w:pPr>
            <w:r w:rsidRPr="00620355">
              <w:rPr>
                <w:rFonts w:ascii="Times New Roman" w:hAnsi="Times New Roman"/>
                <w:b/>
              </w:rPr>
              <w:t>Котельная №12</w:t>
            </w:r>
          </w:p>
        </w:tc>
      </w:tr>
      <w:tr w:rsidR="00620355" w:rsidRPr="00620355" w:rsidTr="00620355">
        <w:tc>
          <w:tcPr>
            <w:tcW w:w="3991" w:type="dxa"/>
          </w:tcPr>
          <w:p w:rsidR="00620355" w:rsidRPr="00620355" w:rsidRDefault="00620355" w:rsidP="00620355">
            <w:pPr>
              <w:jc w:val="center"/>
              <w:rPr>
                <w:rFonts w:ascii="Times New Roman" w:hAnsi="Times New Roman"/>
              </w:rPr>
            </w:pPr>
            <w:r w:rsidRPr="00620355">
              <w:rPr>
                <w:rFonts w:ascii="Times New Roman" w:hAnsi="Times New Roman"/>
              </w:rPr>
              <w:t>Выработка тепловой энергии</w:t>
            </w:r>
          </w:p>
        </w:tc>
        <w:tc>
          <w:tcPr>
            <w:tcW w:w="895" w:type="dxa"/>
          </w:tcPr>
          <w:p w:rsidR="00620355" w:rsidRPr="00620355" w:rsidRDefault="00620355" w:rsidP="00620355">
            <w:pPr>
              <w:rPr>
                <w:rFonts w:ascii="Times New Roman" w:hAnsi="Times New Roman"/>
              </w:rPr>
            </w:pPr>
            <w:r w:rsidRPr="00620355">
              <w:rPr>
                <w:rFonts w:ascii="Times New Roman" w:hAnsi="Times New Roman"/>
              </w:rPr>
              <w:t>Гкал</w:t>
            </w:r>
          </w:p>
        </w:tc>
        <w:tc>
          <w:tcPr>
            <w:tcW w:w="1543" w:type="dxa"/>
          </w:tcPr>
          <w:p w:rsidR="00620355" w:rsidRPr="00620355" w:rsidRDefault="00620355" w:rsidP="00620355">
            <w:pPr>
              <w:rPr>
                <w:rFonts w:ascii="Times New Roman" w:hAnsi="Times New Roman"/>
              </w:rPr>
            </w:pPr>
            <w:r w:rsidRPr="00620355">
              <w:rPr>
                <w:rFonts w:ascii="Times New Roman" w:hAnsi="Times New Roman"/>
              </w:rPr>
              <w:t>433</w:t>
            </w:r>
          </w:p>
        </w:tc>
        <w:tc>
          <w:tcPr>
            <w:tcW w:w="1543" w:type="dxa"/>
          </w:tcPr>
          <w:p w:rsidR="00620355" w:rsidRPr="00620355" w:rsidRDefault="00620355" w:rsidP="00620355">
            <w:pPr>
              <w:rPr>
                <w:rFonts w:ascii="Times New Roman" w:hAnsi="Times New Roman"/>
              </w:rPr>
            </w:pPr>
            <w:r w:rsidRPr="00620355">
              <w:rPr>
                <w:rFonts w:ascii="Times New Roman" w:hAnsi="Times New Roman"/>
              </w:rPr>
              <w:t>373</w:t>
            </w:r>
          </w:p>
        </w:tc>
        <w:tc>
          <w:tcPr>
            <w:tcW w:w="1543" w:type="dxa"/>
          </w:tcPr>
          <w:p w:rsidR="00620355" w:rsidRPr="00620355" w:rsidRDefault="00620355" w:rsidP="00620355">
            <w:pPr>
              <w:rPr>
                <w:rFonts w:ascii="Times New Roman" w:hAnsi="Times New Roman"/>
              </w:rPr>
            </w:pPr>
            <w:r w:rsidRPr="00620355">
              <w:rPr>
                <w:rFonts w:ascii="Times New Roman" w:hAnsi="Times New Roman"/>
              </w:rPr>
              <w:t>380</w:t>
            </w:r>
          </w:p>
        </w:tc>
      </w:tr>
      <w:tr w:rsidR="00620355" w:rsidRPr="00620355" w:rsidTr="00620355">
        <w:tc>
          <w:tcPr>
            <w:tcW w:w="3991" w:type="dxa"/>
          </w:tcPr>
          <w:p w:rsidR="00620355" w:rsidRPr="00620355" w:rsidRDefault="00620355" w:rsidP="00620355">
            <w:pPr>
              <w:jc w:val="center"/>
              <w:rPr>
                <w:rFonts w:ascii="Times New Roman" w:hAnsi="Times New Roman"/>
              </w:rPr>
            </w:pPr>
            <w:r w:rsidRPr="00620355">
              <w:rPr>
                <w:rFonts w:ascii="Times New Roman" w:hAnsi="Times New Roman"/>
              </w:rPr>
              <w:t>Собственные и хозяйственные нужды</w:t>
            </w:r>
          </w:p>
        </w:tc>
        <w:tc>
          <w:tcPr>
            <w:tcW w:w="895" w:type="dxa"/>
          </w:tcPr>
          <w:p w:rsidR="00620355" w:rsidRPr="00620355" w:rsidRDefault="00620355" w:rsidP="00620355">
            <w:pPr>
              <w:rPr>
                <w:rFonts w:ascii="Times New Roman" w:hAnsi="Times New Roman"/>
              </w:rPr>
            </w:pPr>
            <w:r w:rsidRPr="00620355">
              <w:rPr>
                <w:rFonts w:ascii="Times New Roman" w:hAnsi="Times New Roman"/>
              </w:rPr>
              <w:t>Гкал</w:t>
            </w:r>
          </w:p>
        </w:tc>
        <w:tc>
          <w:tcPr>
            <w:tcW w:w="1543" w:type="dxa"/>
          </w:tcPr>
          <w:p w:rsidR="00620355" w:rsidRPr="00620355" w:rsidRDefault="00620355" w:rsidP="00620355">
            <w:pPr>
              <w:rPr>
                <w:rFonts w:ascii="Times New Roman" w:hAnsi="Times New Roman"/>
              </w:rPr>
            </w:pPr>
            <w:r w:rsidRPr="00620355">
              <w:rPr>
                <w:rFonts w:ascii="Times New Roman" w:hAnsi="Times New Roman"/>
              </w:rPr>
              <w:t>10</w:t>
            </w:r>
          </w:p>
        </w:tc>
        <w:tc>
          <w:tcPr>
            <w:tcW w:w="1543" w:type="dxa"/>
          </w:tcPr>
          <w:p w:rsidR="00620355" w:rsidRPr="00620355" w:rsidRDefault="00620355" w:rsidP="00620355">
            <w:pPr>
              <w:rPr>
                <w:rFonts w:ascii="Times New Roman" w:hAnsi="Times New Roman"/>
              </w:rPr>
            </w:pPr>
            <w:r w:rsidRPr="00620355">
              <w:rPr>
                <w:rFonts w:ascii="Times New Roman" w:hAnsi="Times New Roman"/>
              </w:rPr>
              <w:t>8</w:t>
            </w:r>
          </w:p>
        </w:tc>
        <w:tc>
          <w:tcPr>
            <w:tcW w:w="1543" w:type="dxa"/>
          </w:tcPr>
          <w:p w:rsidR="00620355" w:rsidRPr="00620355" w:rsidRDefault="00620355" w:rsidP="00620355">
            <w:pPr>
              <w:rPr>
                <w:rFonts w:ascii="Times New Roman" w:hAnsi="Times New Roman"/>
              </w:rPr>
            </w:pPr>
            <w:r w:rsidRPr="00620355">
              <w:rPr>
                <w:rFonts w:ascii="Times New Roman" w:hAnsi="Times New Roman"/>
              </w:rPr>
              <w:t>8</w:t>
            </w:r>
          </w:p>
        </w:tc>
      </w:tr>
      <w:tr w:rsidR="00620355" w:rsidRPr="00620355" w:rsidTr="00620355">
        <w:tc>
          <w:tcPr>
            <w:tcW w:w="3991" w:type="dxa"/>
          </w:tcPr>
          <w:p w:rsidR="00620355" w:rsidRPr="00620355" w:rsidRDefault="00620355" w:rsidP="00620355">
            <w:pPr>
              <w:rPr>
                <w:rFonts w:ascii="Times New Roman" w:hAnsi="Times New Roman"/>
              </w:rPr>
            </w:pPr>
            <w:r w:rsidRPr="00620355">
              <w:rPr>
                <w:rFonts w:ascii="Times New Roman" w:hAnsi="Times New Roman"/>
              </w:rPr>
              <w:t>Потери</w:t>
            </w:r>
          </w:p>
        </w:tc>
        <w:tc>
          <w:tcPr>
            <w:tcW w:w="895" w:type="dxa"/>
          </w:tcPr>
          <w:p w:rsidR="00620355" w:rsidRPr="00620355" w:rsidRDefault="00620355" w:rsidP="00620355">
            <w:pPr>
              <w:rPr>
                <w:rFonts w:ascii="Times New Roman" w:hAnsi="Times New Roman"/>
              </w:rPr>
            </w:pPr>
            <w:r w:rsidRPr="00620355">
              <w:rPr>
                <w:rFonts w:ascii="Times New Roman" w:hAnsi="Times New Roman"/>
              </w:rPr>
              <w:t>Гкал</w:t>
            </w:r>
          </w:p>
        </w:tc>
        <w:tc>
          <w:tcPr>
            <w:tcW w:w="1543" w:type="dxa"/>
          </w:tcPr>
          <w:p w:rsidR="00620355" w:rsidRPr="00620355" w:rsidRDefault="00620355" w:rsidP="00620355">
            <w:pPr>
              <w:rPr>
                <w:rFonts w:ascii="Times New Roman" w:hAnsi="Times New Roman"/>
              </w:rPr>
            </w:pPr>
            <w:r w:rsidRPr="00620355">
              <w:rPr>
                <w:rFonts w:ascii="Times New Roman" w:hAnsi="Times New Roman"/>
              </w:rPr>
              <w:t>0</w:t>
            </w:r>
          </w:p>
        </w:tc>
        <w:tc>
          <w:tcPr>
            <w:tcW w:w="1543" w:type="dxa"/>
          </w:tcPr>
          <w:p w:rsidR="00620355" w:rsidRPr="00620355" w:rsidRDefault="00620355" w:rsidP="00620355">
            <w:pPr>
              <w:rPr>
                <w:rFonts w:ascii="Times New Roman" w:hAnsi="Times New Roman"/>
              </w:rPr>
            </w:pPr>
            <w:r w:rsidRPr="00620355">
              <w:rPr>
                <w:rFonts w:ascii="Times New Roman" w:hAnsi="Times New Roman"/>
              </w:rPr>
              <w:t>0</w:t>
            </w:r>
          </w:p>
        </w:tc>
        <w:tc>
          <w:tcPr>
            <w:tcW w:w="1543" w:type="dxa"/>
          </w:tcPr>
          <w:p w:rsidR="00620355" w:rsidRPr="00620355" w:rsidRDefault="00620355" w:rsidP="00620355">
            <w:pPr>
              <w:rPr>
                <w:rFonts w:ascii="Times New Roman" w:hAnsi="Times New Roman"/>
              </w:rPr>
            </w:pPr>
            <w:r w:rsidRPr="00620355">
              <w:rPr>
                <w:rFonts w:ascii="Times New Roman" w:hAnsi="Times New Roman"/>
              </w:rPr>
              <w:t>0</w:t>
            </w:r>
          </w:p>
        </w:tc>
      </w:tr>
      <w:tr w:rsidR="00620355" w:rsidRPr="00620355" w:rsidTr="00620355">
        <w:tc>
          <w:tcPr>
            <w:tcW w:w="3991" w:type="dxa"/>
          </w:tcPr>
          <w:p w:rsidR="00620355" w:rsidRPr="00620355" w:rsidRDefault="00620355" w:rsidP="00620355">
            <w:pPr>
              <w:jc w:val="center"/>
              <w:rPr>
                <w:rFonts w:ascii="Times New Roman" w:hAnsi="Times New Roman"/>
              </w:rPr>
            </w:pPr>
            <w:r w:rsidRPr="00620355">
              <w:rPr>
                <w:rFonts w:ascii="Times New Roman" w:hAnsi="Times New Roman"/>
              </w:rPr>
              <w:t>Получено потребителями</w:t>
            </w:r>
          </w:p>
        </w:tc>
        <w:tc>
          <w:tcPr>
            <w:tcW w:w="895" w:type="dxa"/>
          </w:tcPr>
          <w:p w:rsidR="00620355" w:rsidRPr="00620355" w:rsidRDefault="00620355" w:rsidP="00620355">
            <w:pPr>
              <w:rPr>
                <w:rFonts w:ascii="Times New Roman" w:hAnsi="Times New Roman"/>
              </w:rPr>
            </w:pPr>
            <w:r w:rsidRPr="00620355">
              <w:rPr>
                <w:rFonts w:ascii="Times New Roman" w:hAnsi="Times New Roman"/>
              </w:rPr>
              <w:t>Гкал</w:t>
            </w:r>
          </w:p>
        </w:tc>
        <w:tc>
          <w:tcPr>
            <w:tcW w:w="1543" w:type="dxa"/>
          </w:tcPr>
          <w:p w:rsidR="00620355" w:rsidRPr="00620355" w:rsidRDefault="00620355" w:rsidP="00620355">
            <w:pPr>
              <w:rPr>
                <w:rFonts w:ascii="Times New Roman" w:hAnsi="Times New Roman"/>
              </w:rPr>
            </w:pPr>
            <w:r w:rsidRPr="00620355">
              <w:rPr>
                <w:rFonts w:ascii="Times New Roman" w:hAnsi="Times New Roman"/>
              </w:rPr>
              <w:t>576,5</w:t>
            </w:r>
          </w:p>
        </w:tc>
        <w:tc>
          <w:tcPr>
            <w:tcW w:w="1543" w:type="dxa"/>
          </w:tcPr>
          <w:p w:rsidR="00620355" w:rsidRPr="00620355" w:rsidRDefault="00620355" w:rsidP="00620355">
            <w:pPr>
              <w:rPr>
                <w:rFonts w:ascii="Times New Roman" w:hAnsi="Times New Roman"/>
              </w:rPr>
            </w:pPr>
            <w:r w:rsidRPr="00620355">
              <w:rPr>
                <w:rFonts w:ascii="Times New Roman" w:hAnsi="Times New Roman"/>
              </w:rPr>
              <w:t>633,8</w:t>
            </w:r>
          </w:p>
        </w:tc>
        <w:tc>
          <w:tcPr>
            <w:tcW w:w="1543" w:type="dxa"/>
          </w:tcPr>
          <w:p w:rsidR="00620355" w:rsidRPr="00620355" w:rsidRDefault="00620355" w:rsidP="00620355">
            <w:pPr>
              <w:rPr>
                <w:rFonts w:ascii="Times New Roman" w:hAnsi="Times New Roman"/>
              </w:rPr>
            </w:pPr>
            <w:r w:rsidRPr="00620355">
              <w:rPr>
                <w:rFonts w:ascii="Times New Roman" w:hAnsi="Times New Roman"/>
              </w:rPr>
              <w:t>682,7</w:t>
            </w:r>
          </w:p>
        </w:tc>
      </w:tr>
      <w:tr w:rsidR="00620355" w:rsidRPr="00620355" w:rsidTr="00620355">
        <w:tc>
          <w:tcPr>
            <w:tcW w:w="9515" w:type="dxa"/>
            <w:gridSpan w:val="5"/>
          </w:tcPr>
          <w:p w:rsidR="00620355" w:rsidRPr="00620355" w:rsidRDefault="00620355" w:rsidP="00620355">
            <w:pPr>
              <w:jc w:val="center"/>
              <w:rPr>
                <w:rFonts w:ascii="Times New Roman" w:hAnsi="Times New Roman"/>
                <w:b/>
              </w:rPr>
            </w:pPr>
            <w:r w:rsidRPr="00620355">
              <w:rPr>
                <w:rFonts w:ascii="Times New Roman" w:hAnsi="Times New Roman"/>
                <w:b/>
              </w:rPr>
              <w:t>Котельная №13</w:t>
            </w:r>
          </w:p>
        </w:tc>
      </w:tr>
      <w:tr w:rsidR="00620355" w:rsidRPr="00620355" w:rsidTr="00620355">
        <w:tc>
          <w:tcPr>
            <w:tcW w:w="3991" w:type="dxa"/>
          </w:tcPr>
          <w:p w:rsidR="00620355" w:rsidRPr="00620355" w:rsidRDefault="00620355" w:rsidP="00620355">
            <w:pPr>
              <w:jc w:val="center"/>
              <w:rPr>
                <w:rFonts w:ascii="Times New Roman" w:hAnsi="Times New Roman"/>
              </w:rPr>
            </w:pPr>
            <w:r w:rsidRPr="00620355">
              <w:rPr>
                <w:rFonts w:ascii="Times New Roman" w:hAnsi="Times New Roman"/>
              </w:rPr>
              <w:t>Выработка тепловой энергии</w:t>
            </w:r>
          </w:p>
        </w:tc>
        <w:tc>
          <w:tcPr>
            <w:tcW w:w="895" w:type="dxa"/>
          </w:tcPr>
          <w:p w:rsidR="00620355" w:rsidRPr="00620355" w:rsidRDefault="00620355" w:rsidP="00620355">
            <w:pPr>
              <w:rPr>
                <w:rFonts w:ascii="Times New Roman" w:hAnsi="Times New Roman"/>
              </w:rPr>
            </w:pPr>
            <w:r w:rsidRPr="00620355">
              <w:rPr>
                <w:rFonts w:ascii="Times New Roman" w:hAnsi="Times New Roman"/>
              </w:rPr>
              <w:t>Гкал</w:t>
            </w:r>
          </w:p>
        </w:tc>
        <w:tc>
          <w:tcPr>
            <w:tcW w:w="1543" w:type="dxa"/>
          </w:tcPr>
          <w:p w:rsidR="00620355" w:rsidRPr="00620355" w:rsidRDefault="00620355" w:rsidP="00620355">
            <w:pPr>
              <w:rPr>
                <w:rFonts w:ascii="Times New Roman" w:hAnsi="Times New Roman"/>
              </w:rPr>
            </w:pPr>
            <w:r w:rsidRPr="00620355">
              <w:rPr>
                <w:rFonts w:ascii="Times New Roman" w:hAnsi="Times New Roman"/>
              </w:rPr>
              <w:t>120</w:t>
            </w:r>
          </w:p>
        </w:tc>
        <w:tc>
          <w:tcPr>
            <w:tcW w:w="1543" w:type="dxa"/>
          </w:tcPr>
          <w:p w:rsidR="00620355" w:rsidRPr="00620355" w:rsidRDefault="00620355" w:rsidP="00620355">
            <w:pPr>
              <w:rPr>
                <w:rFonts w:ascii="Times New Roman" w:hAnsi="Times New Roman"/>
              </w:rPr>
            </w:pPr>
            <w:r w:rsidRPr="00620355">
              <w:rPr>
                <w:rFonts w:ascii="Times New Roman" w:hAnsi="Times New Roman"/>
              </w:rPr>
              <w:t>241</w:t>
            </w:r>
          </w:p>
        </w:tc>
        <w:tc>
          <w:tcPr>
            <w:tcW w:w="1543" w:type="dxa"/>
          </w:tcPr>
          <w:p w:rsidR="00620355" w:rsidRPr="00620355" w:rsidRDefault="00620355" w:rsidP="00620355">
            <w:pPr>
              <w:rPr>
                <w:rFonts w:ascii="Times New Roman" w:hAnsi="Times New Roman"/>
              </w:rPr>
            </w:pPr>
            <w:r w:rsidRPr="00620355">
              <w:rPr>
                <w:rFonts w:ascii="Times New Roman" w:hAnsi="Times New Roman"/>
              </w:rPr>
              <w:t>298</w:t>
            </w:r>
          </w:p>
        </w:tc>
      </w:tr>
      <w:tr w:rsidR="00620355" w:rsidRPr="00620355" w:rsidTr="00620355">
        <w:tc>
          <w:tcPr>
            <w:tcW w:w="3991" w:type="dxa"/>
          </w:tcPr>
          <w:p w:rsidR="00620355" w:rsidRPr="00620355" w:rsidRDefault="00620355" w:rsidP="00620355">
            <w:pPr>
              <w:jc w:val="center"/>
              <w:rPr>
                <w:rFonts w:ascii="Times New Roman" w:hAnsi="Times New Roman"/>
              </w:rPr>
            </w:pPr>
            <w:r w:rsidRPr="00620355">
              <w:rPr>
                <w:rFonts w:ascii="Times New Roman" w:hAnsi="Times New Roman"/>
              </w:rPr>
              <w:t>Собственные и хозяйственные нужды</w:t>
            </w:r>
          </w:p>
        </w:tc>
        <w:tc>
          <w:tcPr>
            <w:tcW w:w="895" w:type="dxa"/>
          </w:tcPr>
          <w:p w:rsidR="00620355" w:rsidRPr="00620355" w:rsidRDefault="00620355" w:rsidP="00620355">
            <w:pPr>
              <w:rPr>
                <w:rFonts w:ascii="Times New Roman" w:hAnsi="Times New Roman"/>
              </w:rPr>
            </w:pPr>
            <w:r w:rsidRPr="00620355">
              <w:rPr>
                <w:rFonts w:ascii="Times New Roman" w:hAnsi="Times New Roman"/>
              </w:rPr>
              <w:t>Гкал</w:t>
            </w:r>
          </w:p>
        </w:tc>
        <w:tc>
          <w:tcPr>
            <w:tcW w:w="1543" w:type="dxa"/>
          </w:tcPr>
          <w:p w:rsidR="00620355" w:rsidRPr="00620355" w:rsidRDefault="00620355" w:rsidP="00620355">
            <w:pPr>
              <w:rPr>
                <w:rFonts w:ascii="Times New Roman" w:hAnsi="Times New Roman"/>
              </w:rPr>
            </w:pPr>
            <w:r w:rsidRPr="00620355">
              <w:rPr>
                <w:rFonts w:ascii="Times New Roman" w:hAnsi="Times New Roman"/>
              </w:rPr>
              <w:t>3</w:t>
            </w:r>
          </w:p>
        </w:tc>
        <w:tc>
          <w:tcPr>
            <w:tcW w:w="1543" w:type="dxa"/>
          </w:tcPr>
          <w:p w:rsidR="00620355" w:rsidRPr="00620355" w:rsidRDefault="00620355" w:rsidP="00620355">
            <w:pPr>
              <w:rPr>
                <w:rFonts w:ascii="Times New Roman" w:hAnsi="Times New Roman"/>
              </w:rPr>
            </w:pPr>
            <w:r w:rsidRPr="00620355">
              <w:rPr>
                <w:rFonts w:ascii="Times New Roman" w:hAnsi="Times New Roman"/>
              </w:rPr>
              <w:t>5</w:t>
            </w:r>
          </w:p>
        </w:tc>
        <w:tc>
          <w:tcPr>
            <w:tcW w:w="1543" w:type="dxa"/>
          </w:tcPr>
          <w:p w:rsidR="00620355" w:rsidRPr="00620355" w:rsidRDefault="00620355" w:rsidP="00620355">
            <w:pPr>
              <w:rPr>
                <w:rFonts w:ascii="Times New Roman" w:hAnsi="Times New Roman"/>
              </w:rPr>
            </w:pPr>
            <w:r w:rsidRPr="00620355">
              <w:rPr>
                <w:rFonts w:ascii="Times New Roman" w:hAnsi="Times New Roman"/>
              </w:rPr>
              <w:t>7</w:t>
            </w:r>
          </w:p>
        </w:tc>
      </w:tr>
      <w:tr w:rsidR="00620355" w:rsidRPr="00620355" w:rsidTr="00620355">
        <w:tc>
          <w:tcPr>
            <w:tcW w:w="3991" w:type="dxa"/>
          </w:tcPr>
          <w:p w:rsidR="00620355" w:rsidRPr="00620355" w:rsidRDefault="00620355" w:rsidP="00620355">
            <w:pPr>
              <w:rPr>
                <w:rFonts w:ascii="Times New Roman" w:hAnsi="Times New Roman"/>
              </w:rPr>
            </w:pPr>
            <w:r w:rsidRPr="00620355">
              <w:rPr>
                <w:rFonts w:ascii="Times New Roman" w:hAnsi="Times New Roman"/>
              </w:rPr>
              <w:t>Потери</w:t>
            </w:r>
          </w:p>
        </w:tc>
        <w:tc>
          <w:tcPr>
            <w:tcW w:w="895" w:type="dxa"/>
          </w:tcPr>
          <w:p w:rsidR="00620355" w:rsidRPr="00620355" w:rsidRDefault="00620355" w:rsidP="00620355">
            <w:pPr>
              <w:rPr>
                <w:rFonts w:ascii="Times New Roman" w:hAnsi="Times New Roman"/>
              </w:rPr>
            </w:pPr>
            <w:r w:rsidRPr="00620355">
              <w:rPr>
                <w:rFonts w:ascii="Times New Roman" w:hAnsi="Times New Roman"/>
              </w:rPr>
              <w:t>Гкал</w:t>
            </w:r>
          </w:p>
        </w:tc>
        <w:tc>
          <w:tcPr>
            <w:tcW w:w="1543" w:type="dxa"/>
          </w:tcPr>
          <w:p w:rsidR="00620355" w:rsidRPr="00620355" w:rsidRDefault="00620355" w:rsidP="00620355">
            <w:pPr>
              <w:rPr>
                <w:rFonts w:ascii="Times New Roman" w:hAnsi="Times New Roman"/>
              </w:rPr>
            </w:pPr>
            <w:r w:rsidRPr="00620355">
              <w:rPr>
                <w:rFonts w:ascii="Times New Roman" w:hAnsi="Times New Roman"/>
              </w:rPr>
              <w:t>0</w:t>
            </w:r>
          </w:p>
        </w:tc>
        <w:tc>
          <w:tcPr>
            <w:tcW w:w="1543" w:type="dxa"/>
          </w:tcPr>
          <w:p w:rsidR="00620355" w:rsidRPr="00620355" w:rsidRDefault="00620355" w:rsidP="00620355">
            <w:pPr>
              <w:rPr>
                <w:rFonts w:ascii="Times New Roman" w:hAnsi="Times New Roman"/>
              </w:rPr>
            </w:pPr>
            <w:r w:rsidRPr="00620355">
              <w:rPr>
                <w:rFonts w:ascii="Times New Roman" w:hAnsi="Times New Roman"/>
              </w:rPr>
              <w:t>0</w:t>
            </w:r>
          </w:p>
        </w:tc>
        <w:tc>
          <w:tcPr>
            <w:tcW w:w="1543" w:type="dxa"/>
          </w:tcPr>
          <w:p w:rsidR="00620355" w:rsidRPr="00620355" w:rsidRDefault="00620355" w:rsidP="00620355">
            <w:pPr>
              <w:rPr>
                <w:rFonts w:ascii="Times New Roman" w:hAnsi="Times New Roman"/>
              </w:rPr>
            </w:pPr>
            <w:r w:rsidRPr="00620355">
              <w:rPr>
                <w:rFonts w:ascii="Times New Roman" w:hAnsi="Times New Roman"/>
              </w:rPr>
              <w:t>14</w:t>
            </w:r>
          </w:p>
        </w:tc>
      </w:tr>
      <w:tr w:rsidR="00620355" w:rsidRPr="00620355" w:rsidTr="00620355">
        <w:tc>
          <w:tcPr>
            <w:tcW w:w="3991" w:type="dxa"/>
          </w:tcPr>
          <w:p w:rsidR="00620355" w:rsidRPr="00620355" w:rsidRDefault="00620355" w:rsidP="00620355">
            <w:pPr>
              <w:jc w:val="center"/>
              <w:rPr>
                <w:rFonts w:ascii="Times New Roman" w:hAnsi="Times New Roman"/>
              </w:rPr>
            </w:pPr>
            <w:r w:rsidRPr="00620355">
              <w:rPr>
                <w:rFonts w:ascii="Times New Roman" w:hAnsi="Times New Roman"/>
              </w:rPr>
              <w:t>Получено потребителями</w:t>
            </w:r>
          </w:p>
        </w:tc>
        <w:tc>
          <w:tcPr>
            <w:tcW w:w="895" w:type="dxa"/>
          </w:tcPr>
          <w:p w:rsidR="00620355" w:rsidRPr="00620355" w:rsidRDefault="00620355" w:rsidP="00620355">
            <w:pPr>
              <w:rPr>
                <w:rFonts w:ascii="Times New Roman" w:hAnsi="Times New Roman"/>
              </w:rPr>
            </w:pPr>
            <w:r w:rsidRPr="00620355">
              <w:rPr>
                <w:rFonts w:ascii="Times New Roman" w:hAnsi="Times New Roman"/>
              </w:rPr>
              <w:t>Гкал</w:t>
            </w:r>
          </w:p>
        </w:tc>
        <w:tc>
          <w:tcPr>
            <w:tcW w:w="1543" w:type="dxa"/>
          </w:tcPr>
          <w:p w:rsidR="00620355" w:rsidRPr="00620355" w:rsidRDefault="00620355" w:rsidP="00620355">
            <w:pPr>
              <w:rPr>
                <w:rFonts w:ascii="Times New Roman" w:hAnsi="Times New Roman"/>
              </w:rPr>
            </w:pPr>
            <w:r w:rsidRPr="00620355">
              <w:rPr>
                <w:rFonts w:ascii="Times New Roman" w:hAnsi="Times New Roman"/>
              </w:rPr>
              <w:t>151,4</w:t>
            </w:r>
          </w:p>
        </w:tc>
        <w:tc>
          <w:tcPr>
            <w:tcW w:w="1543" w:type="dxa"/>
          </w:tcPr>
          <w:p w:rsidR="00620355" w:rsidRPr="00620355" w:rsidRDefault="00620355" w:rsidP="00620355">
            <w:pPr>
              <w:rPr>
                <w:rFonts w:ascii="Times New Roman" w:hAnsi="Times New Roman"/>
              </w:rPr>
            </w:pPr>
            <w:r w:rsidRPr="00620355">
              <w:rPr>
                <w:rFonts w:ascii="Times New Roman" w:hAnsi="Times New Roman"/>
              </w:rPr>
              <w:t>324,4</w:t>
            </w:r>
          </w:p>
        </w:tc>
        <w:tc>
          <w:tcPr>
            <w:tcW w:w="1543" w:type="dxa"/>
          </w:tcPr>
          <w:p w:rsidR="00620355" w:rsidRPr="00620355" w:rsidRDefault="00620355" w:rsidP="00620355">
            <w:pPr>
              <w:rPr>
                <w:rFonts w:ascii="Times New Roman" w:hAnsi="Times New Roman"/>
              </w:rPr>
            </w:pPr>
            <w:r w:rsidRPr="00620355">
              <w:rPr>
                <w:rFonts w:ascii="Times New Roman" w:hAnsi="Times New Roman"/>
              </w:rPr>
              <w:t>277,5</w:t>
            </w:r>
          </w:p>
        </w:tc>
      </w:tr>
      <w:tr w:rsidR="00620355" w:rsidRPr="00620355" w:rsidTr="00620355">
        <w:tc>
          <w:tcPr>
            <w:tcW w:w="9515" w:type="dxa"/>
            <w:gridSpan w:val="5"/>
          </w:tcPr>
          <w:p w:rsidR="00620355" w:rsidRPr="00620355" w:rsidRDefault="00620355" w:rsidP="00620355">
            <w:pPr>
              <w:jc w:val="center"/>
              <w:rPr>
                <w:rFonts w:ascii="Times New Roman" w:hAnsi="Times New Roman"/>
                <w:b/>
              </w:rPr>
            </w:pPr>
            <w:r w:rsidRPr="00620355">
              <w:rPr>
                <w:rFonts w:ascii="Times New Roman" w:hAnsi="Times New Roman"/>
                <w:b/>
              </w:rPr>
              <w:t>Котельная №14</w:t>
            </w:r>
          </w:p>
        </w:tc>
      </w:tr>
      <w:tr w:rsidR="00620355" w:rsidRPr="00620355" w:rsidTr="00620355">
        <w:tc>
          <w:tcPr>
            <w:tcW w:w="3991" w:type="dxa"/>
          </w:tcPr>
          <w:p w:rsidR="00620355" w:rsidRPr="00620355" w:rsidRDefault="00620355" w:rsidP="00620355">
            <w:pPr>
              <w:jc w:val="center"/>
              <w:rPr>
                <w:rFonts w:ascii="Times New Roman" w:hAnsi="Times New Roman"/>
              </w:rPr>
            </w:pPr>
            <w:r w:rsidRPr="00620355">
              <w:rPr>
                <w:rFonts w:ascii="Times New Roman" w:hAnsi="Times New Roman"/>
              </w:rPr>
              <w:t>Выработка тепловой энергии</w:t>
            </w:r>
          </w:p>
        </w:tc>
        <w:tc>
          <w:tcPr>
            <w:tcW w:w="895" w:type="dxa"/>
          </w:tcPr>
          <w:p w:rsidR="00620355" w:rsidRPr="00620355" w:rsidRDefault="00620355" w:rsidP="00620355">
            <w:pPr>
              <w:rPr>
                <w:rFonts w:ascii="Times New Roman" w:hAnsi="Times New Roman"/>
              </w:rPr>
            </w:pPr>
            <w:r w:rsidRPr="00620355">
              <w:rPr>
                <w:rFonts w:ascii="Times New Roman" w:hAnsi="Times New Roman"/>
              </w:rPr>
              <w:t>Гкал</w:t>
            </w:r>
          </w:p>
        </w:tc>
        <w:tc>
          <w:tcPr>
            <w:tcW w:w="1543" w:type="dxa"/>
          </w:tcPr>
          <w:p w:rsidR="00620355" w:rsidRPr="00620355" w:rsidRDefault="00620355" w:rsidP="00620355">
            <w:pPr>
              <w:rPr>
                <w:rFonts w:ascii="Times New Roman" w:hAnsi="Times New Roman"/>
              </w:rPr>
            </w:pPr>
            <w:r w:rsidRPr="00620355">
              <w:rPr>
                <w:rFonts w:ascii="Times New Roman" w:hAnsi="Times New Roman"/>
              </w:rPr>
              <w:t>516</w:t>
            </w:r>
          </w:p>
        </w:tc>
        <w:tc>
          <w:tcPr>
            <w:tcW w:w="1543" w:type="dxa"/>
          </w:tcPr>
          <w:p w:rsidR="00620355" w:rsidRPr="00620355" w:rsidRDefault="00620355" w:rsidP="00620355">
            <w:pPr>
              <w:rPr>
                <w:rFonts w:ascii="Times New Roman" w:hAnsi="Times New Roman"/>
              </w:rPr>
            </w:pPr>
            <w:r w:rsidRPr="00620355">
              <w:rPr>
                <w:rFonts w:ascii="Times New Roman" w:hAnsi="Times New Roman"/>
              </w:rPr>
              <w:t>569</w:t>
            </w:r>
          </w:p>
        </w:tc>
        <w:tc>
          <w:tcPr>
            <w:tcW w:w="1543" w:type="dxa"/>
          </w:tcPr>
          <w:p w:rsidR="00620355" w:rsidRPr="00620355" w:rsidRDefault="00620355" w:rsidP="00620355">
            <w:pPr>
              <w:rPr>
                <w:rFonts w:ascii="Times New Roman" w:hAnsi="Times New Roman"/>
              </w:rPr>
            </w:pPr>
            <w:r w:rsidRPr="00620355">
              <w:rPr>
                <w:rFonts w:ascii="Times New Roman" w:hAnsi="Times New Roman"/>
              </w:rPr>
              <w:t>536</w:t>
            </w:r>
          </w:p>
        </w:tc>
      </w:tr>
      <w:tr w:rsidR="00620355" w:rsidRPr="00620355" w:rsidTr="00620355">
        <w:tc>
          <w:tcPr>
            <w:tcW w:w="3991" w:type="dxa"/>
          </w:tcPr>
          <w:p w:rsidR="00620355" w:rsidRPr="00620355" w:rsidRDefault="00620355" w:rsidP="00620355">
            <w:pPr>
              <w:jc w:val="center"/>
              <w:rPr>
                <w:rFonts w:ascii="Times New Roman" w:hAnsi="Times New Roman"/>
              </w:rPr>
            </w:pPr>
            <w:r w:rsidRPr="00620355">
              <w:rPr>
                <w:rFonts w:ascii="Times New Roman" w:hAnsi="Times New Roman"/>
              </w:rPr>
              <w:t>Собственные и хозяйственные нужды</w:t>
            </w:r>
          </w:p>
        </w:tc>
        <w:tc>
          <w:tcPr>
            <w:tcW w:w="895" w:type="dxa"/>
          </w:tcPr>
          <w:p w:rsidR="00620355" w:rsidRPr="00620355" w:rsidRDefault="00620355" w:rsidP="00620355">
            <w:pPr>
              <w:rPr>
                <w:rFonts w:ascii="Times New Roman" w:hAnsi="Times New Roman"/>
              </w:rPr>
            </w:pPr>
            <w:r w:rsidRPr="00620355">
              <w:rPr>
                <w:rFonts w:ascii="Times New Roman" w:hAnsi="Times New Roman"/>
              </w:rPr>
              <w:t>Гкал</w:t>
            </w:r>
          </w:p>
        </w:tc>
        <w:tc>
          <w:tcPr>
            <w:tcW w:w="1543" w:type="dxa"/>
          </w:tcPr>
          <w:p w:rsidR="00620355" w:rsidRPr="00620355" w:rsidRDefault="00620355" w:rsidP="00620355">
            <w:pPr>
              <w:rPr>
                <w:rFonts w:ascii="Times New Roman" w:hAnsi="Times New Roman"/>
              </w:rPr>
            </w:pPr>
            <w:r w:rsidRPr="00620355">
              <w:rPr>
                <w:rFonts w:ascii="Times New Roman" w:hAnsi="Times New Roman"/>
              </w:rPr>
              <w:t>11</w:t>
            </w:r>
          </w:p>
        </w:tc>
        <w:tc>
          <w:tcPr>
            <w:tcW w:w="1543" w:type="dxa"/>
          </w:tcPr>
          <w:p w:rsidR="00620355" w:rsidRPr="00620355" w:rsidRDefault="00620355" w:rsidP="00620355">
            <w:pPr>
              <w:rPr>
                <w:rFonts w:ascii="Times New Roman" w:hAnsi="Times New Roman"/>
              </w:rPr>
            </w:pPr>
            <w:r w:rsidRPr="00620355">
              <w:rPr>
                <w:rFonts w:ascii="Times New Roman" w:hAnsi="Times New Roman"/>
              </w:rPr>
              <w:t>13</w:t>
            </w:r>
          </w:p>
        </w:tc>
        <w:tc>
          <w:tcPr>
            <w:tcW w:w="1543" w:type="dxa"/>
          </w:tcPr>
          <w:p w:rsidR="00620355" w:rsidRPr="00620355" w:rsidRDefault="00620355" w:rsidP="00620355">
            <w:pPr>
              <w:rPr>
                <w:rFonts w:ascii="Times New Roman" w:hAnsi="Times New Roman"/>
              </w:rPr>
            </w:pPr>
            <w:r w:rsidRPr="00620355">
              <w:rPr>
                <w:rFonts w:ascii="Times New Roman" w:hAnsi="Times New Roman"/>
              </w:rPr>
              <w:t>12</w:t>
            </w:r>
          </w:p>
        </w:tc>
      </w:tr>
      <w:tr w:rsidR="00620355" w:rsidRPr="00620355" w:rsidTr="00620355">
        <w:tc>
          <w:tcPr>
            <w:tcW w:w="3991" w:type="dxa"/>
          </w:tcPr>
          <w:p w:rsidR="00620355" w:rsidRPr="00620355" w:rsidRDefault="00620355" w:rsidP="00620355">
            <w:pPr>
              <w:rPr>
                <w:rFonts w:ascii="Times New Roman" w:hAnsi="Times New Roman"/>
              </w:rPr>
            </w:pPr>
            <w:r w:rsidRPr="00620355">
              <w:rPr>
                <w:rFonts w:ascii="Times New Roman" w:hAnsi="Times New Roman"/>
              </w:rPr>
              <w:t>Потери</w:t>
            </w:r>
          </w:p>
        </w:tc>
        <w:tc>
          <w:tcPr>
            <w:tcW w:w="895" w:type="dxa"/>
          </w:tcPr>
          <w:p w:rsidR="00620355" w:rsidRPr="00620355" w:rsidRDefault="00620355" w:rsidP="00620355">
            <w:pPr>
              <w:rPr>
                <w:rFonts w:ascii="Times New Roman" w:hAnsi="Times New Roman"/>
              </w:rPr>
            </w:pPr>
            <w:r w:rsidRPr="00620355">
              <w:rPr>
                <w:rFonts w:ascii="Times New Roman" w:hAnsi="Times New Roman"/>
              </w:rPr>
              <w:t>Гкал</w:t>
            </w:r>
          </w:p>
        </w:tc>
        <w:tc>
          <w:tcPr>
            <w:tcW w:w="1543" w:type="dxa"/>
          </w:tcPr>
          <w:p w:rsidR="00620355" w:rsidRPr="00620355" w:rsidRDefault="00620355" w:rsidP="00620355">
            <w:pPr>
              <w:rPr>
                <w:rFonts w:ascii="Times New Roman" w:hAnsi="Times New Roman"/>
              </w:rPr>
            </w:pPr>
            <w:r w:rsidRPr="00620355">
              <w:rPr>
                <w:rFonts w:ascii="Times New Roman" w:hAnsi="Times New Roman"/>
              </w:rPr>
              <w:t>112</w:t>
            </w:r>
          </w:p>
        </w:tc>
        <w:tc>
          <w:tcPr>
            <w:tcW w:w="1543" w:type="dxa"/>
          </w:tcPr>
          <w:p w:rsidR="00620355" w:rsidRPr="00620355" w:rsidRDefault="00620355" w:rsidP="00620355">
            <w:pPr>
              <w:rPr>
                <w:rFonts w:ascii="Times New Roman" w:hAnsi="Times New Roman"/>
              </w:rPr>
            </w:pPr>
            <w:r w:rsidRPr="00620355">
              <w:rPr>
                <w:rFonts w:ascii="Times New Roman" w:hAnsi="Times New Roman"/>
              </w:rPr>
              <w:t>104</w:t>
            </w:r>
          </w:p>
        </w:tc>
        <w:tc>
          <w:tcPr>
            <w:tcW w:w="1543" w:type="dxa"/>
          </w:tcPr>
          <w:p w:rsidR="00620355" w:rsidRPr="00620355" w:rsidRDefault="00620355" w:rsidP="00620355">
            <w:pPr>
              <w:rPr>
                <w:rFonts w:ascii="Times New Roman" w:hAnsi="Times New Roman"/>
              </w:rPr>
            </w:pPr>
            <w:r w:rsidRPr="00620355">
              <w:rPr>
                <w:rFonts w:ascii="Times New Roman" w:hAnsi="Times New Roman"/>
              </w:rPr>
              <w:t>91</w:t>
            </w:r>
          </w:p>
        </w:tc>
      </w:tr>
      <w:tr w:rsidR="00620355" w:rsidRPr="00620355" w:rsidTr="00620355">
        <w:tc>
          <w:tcPr>
            <w:tcW w:w="3991" w:type="dxa"/>
          </w:tcPr>
          <w:p w:rsidR="00620355" w:rsidRPr="00620355" w:rsidRDefault="00620355" w:rsidP="00620355">
            <w:pPr>
              <w:jc w:val="center"/>
              <w:rPr>
                <w:rFonts w:ascii="Times New Roman" w:hAnsi="Times New Roman"/>
              </w:rPr>
            </w:pPr>
            <w:r w:rsidRPr="00620355">
              <w:rPr>
                <w:rFonts w:ascii="Times New Roman" w:hAnsi="Times New Roman"/>
              </w:rPr>
              <w:t>Получено потребителями</w:t>
            </w:r>
          </w:p>
        </w:tc>
        <w:tc>
          <w:tcPr>
            <w:tcW w:w="895" w:type="dxa"/>
          </w:tcPr>
          <w:p w:rsidR="00620355" w:rsidRPr="00620355" w:rsidRDefault="00620355" w:rsidP="00620355">
            <w:pPr>
              <w:rPr>
                <w:rFonts w:ascii="Times New Roman" w:hAnsi="Times New Roman"/>
              </w:rPr>
            </w:pPr>
            <w:r w:rsidRPr="00620355">
              <w:rPr>
                <w:rFonts w:ascii="Times New Roman" w:hAnsi="Times New Roman"/>
              </w:rPr>
              <w:t>Гкал</w:t>
            </w:r>
          </w:p>
        </w:tc>
        <w:tc>
          <w:tcPr>
            <w:tcW w:w="1543" w:type="dxa"/>
          </w:tcPr>
          <w:p w:rsidR="00620355" w:rsidRPr="00620355" w:rsidRDefault="00620355" w:rsidP="00620355">
            <w:pPr>
              <w:rPr>
                <w:rFonts w:ascii="Times New Roman" w:hAnsi="Times New Roman"/>
              </w:rPr>
            </w:pPr>
            <w:r w:rsidRPr="00620355">
              <w:rPr>
                <w:rFonts w:ascii="Times New Roman" w:hAnsi="Times New Roman"/>
              </w:rPr>
              <w:t>393,2</w:t>
            </w:r>
          </w:p>
        </w:tc>
        <w:tc>
          <w:tcPr>
            <w:tcW w:w="1543" w:type="dxa"/>
          </w:tcPr>
          <w:p w:rsidR="00620355" w:rsidRPr="00620355" w:rsidRDefault="00620355" w:rsidP="00620355">
            <w:pPr>
              <w:rPr>
                <w:rFonts w:ascii="Times New Roman" w:hAnsi="Times New Roman"/>
              </w:rPr>
            </w:pPr>
            <w:r w:rsidRPr="00620355">
              <w:rPr>
                <w:rFonts w:ascii="Times New Roman" w:hAnsi="Times New Roman"/>
              </w:rPr>
              <w:t>452,1</w:t>
            </w:r>
          </w:p>
        </w:tc>
        <w:tc>
          <w:tcPr>
            <w:tcW w:w="1543" w:type="dxa"/>
          </w:tcPr>
          <w:p w:rsidR="00620355" w:rsidRPr="00620355" w:rsidRDefault="00620355" w:rsidP="00620355">
            <w:pPr>
              <w:rPr>
                <w:rFonts w:ascii="Times New Roman" w:hAnsi="Times New Roman"/>
              </w:rPr>
            </w:pPr>
            <w:r w:rsidRPr="00620355">
              <w:rPr>
                <w:rFonts w:ascii="Times New Roman" w:hAnsi="Times New Roman"/>
              </w:rPr>
              <w:t>433,9</w:t>
            </w:r>
          </w:p>
        </w:tc>
      </w:tr>
      <w:tr w:rsidR="00620355" w:rsidRPr="00620355" w:rsidTr="00620355">
        <w:tc>
          <w:tcPr>
            <w:tcW w:w="9515" w:type="dxa"/>
            <w:gridSpan w:val="5"/>
          </w:tcPr>
          <w:p w:rsidR="00620355" w:rsidRPr="00620355" w:rsidRDefault="00620355" w:rsidP="00620355">
            <w:pPr>
              <w:jc w:val="center"/>
              <w:rPr>
                <w:rFonts w:ascii="Times New Roman" w:hAnsi="Times New Roman"/>
                <w:b/>
              </w:rPr>
            </w:pPr>
            <w:r w:rsidRPr="00620355">
              <w:rPr>
                <w:rFonts w:ascii="Times New Roman" w:hAnsi="Times New Roman"/>
                <w:b/>
              </w:rPr>
              <w:t>Котельная №15</w:t>
            </w:r>
          </w:p>
        </w:tc>
      </w:tr>
      <w:tr w:rsidR="00620355" w:rsidRPr="00620355" w:rsidTr="00620355">
        <w:tc>
          <w:tcPr>
            <w:tcW w:w="3991" w:type="dxa"/>
          </w:tcPr>
          <w:p w:rsidR="00620355" w:rsidRPr="00620355" w:rsidRDefault="00620355" w:rsidP="00620355">
            <w:pPr>
              <w:jc w:val="center"/>
              <w:rPr>
                <w:rFonts w:ascii="Times New Roman" w:hAnsi="Times New Roman"/>
              </w:rPr>
            </w:pPr>
            <w:r w:rsidRPr="00620355">
              <w:rPr>
                <w:rFonts w:ascii="Times New Roman" w:hAnsi="Times New Roman"/>
              </w:rPr>
              <w:t>Выработка тепловой энергии</w:t>
            </w:r>
          </w:p>
        </w:tc>
        <w:tc>
          <w:tcPr>
            <w:tcW w:w="895" w:type="dxa"/>
          </w:tcPr>
          <w:p w:rsidR="00620355" w:rsidRPr="00620355" w:rsidRDefault="00620355" w:rsidP="00620355">
            <w:pPr>
              <w:rPr>
                <w:rFonts w:ascii="Times New Roman" w:hAnsi="Times New Roman"/>
              </w:rPr>
            </w:pPr>
            <w:r w:rsidRPr="00620355">
              <w:rPr>
                <w:rFonts w:ascii="Times New Roman" w:hAnsi="Times New Roman"/>
              </w:rPr>
              <w:t>Гкал</w:t>
            </w:r>
          </w:p>
        </w:tc>
        <w:tc>
          <w:tcPr>
            <w:tcW w:w="1543" w:type="dxa"/>
          </w:tcPr>
          <w:p w:rsidR="00620355" w:rsidRPr="00620355" w:rsidRDefault="00620355" w:rsidP="00620355">
            <w:pPr>
              <w:rPr>
                <w:rFonts w:ascii="Times New Roman" w:hAnsi="Times New Roman"/>
              </w:rPr>
            </w:pPr>
            <w:r w:rsidRPr="00620355">
              <w:rPr>
                <w:rFonts w:ascii="Times New Roman" w:hAnsi="Times New Roman"/>
              </w:rPr>
              <w:t>182</w:t>
            </w:r>
          </w:p>
        </w:tc>
        <w:tc>
          <w:tcPr>
            <w:tcW w:w="1543" w:type="dxa"/>
          </w:tcPr>
          <w:p w:rsidR="00620355" w:rsidRPr="00620355" w:rsidRDefault="00620355" w:rsidP="00620355">
            <w:pPr>
              <w:rPr>
                <w:rFonts w:ascii="Times New Roman" w:hAnsi="Times New Roman"/>
              </w:rPr>
            </w:pPr>
            <w:r w:rsidRPr="00620355">
              <w:rPr>
                <w:rFonts w:ascii="Times New Roman" w:hAnsi="Times New Roman"/>
              </w:rPr>
              <w:t>214</w:t>
            </w:r>
          </w:p>
        </w:tc>
        <w:tc>
          <w:tcPr>
            <w:tcW w:w="1543" w:type="dxa"/>
          </w:tcPr>
          <w:p w:rsidR="00620355" w:rsidRPr="00620355" w:rsidRDefault="00620355" w:rsidP="00620355">
            <w:pPr>
              <w:rPr>
                <w:rFonts w:ascii="Times New Roman" w:hAnsi="Times New Roman"/>
              </w:rPr>
            </w:pPr>
            <w:r w:rsidRPr="00620355">
              <w:rPr>
                <w:rFonts w:ascii="Times New Roman" w:hAnsi="Times New Roman"/>
              </w:rPr>
              <w:t>220</w:t>
            </w:r>
          </w:p>
        </w:tc>
      </w:tr>
      <w:tr w:rsidR="00620355" w:rsidRPr="00620355" w:rsidTr="00620355">
        <w:tc>
          <w:tcPr>
            <w:tcW w:w="3991" w:type="dxa"/>
          </w:tcPr>
          <w:p w:rsidR="00620355" w:rsidRPr="00620355" w:rsidRDefault="00620355" w:rsidP="00620355">
            <w:pPr>
              <w:jc w:val="center"/>
              <w:rPr>
                <w:rFonts w:ascii="Times New Roman" w:hAnsi="Times New Roman"/>
              </w:rPr>
            </w:pPr>
            <w:r w:rsidRPr="00620355">
              <w:rPr>
                <w:rFonts w:ascii="Times New Roman" w:hAnsi="Times New Roman"/>
              </w:rPr>
              <w:t>Собственные и хозяйственные нужды</w:t>
            </w:r>
          </w:p>
        </w:tc>
        <w:tc>
          <w:tcPr>
            <w:tcW w:w="895" w:type="dxa"/>
          </w:tcPr>
          <w:p w:rsidR="00620355" w:rsidRPr="00620355" w:rsidRDefault="00620355" w:rsidP="00620355">
            <w:pPr>
              <w:rPr>
                <w:rFonts w:ascii="Times New Roman" w:hAnsi="Times New Roman"/>
              </w:rPr>
            </w:pPr>
            <w:r w:rsidRPr="00620355">
              <w:rPr>
                <w:rFonts w:ascii="Times New Roman" w:hAnsi="Times New Roman"/>
              </w:rPr>
              <w:t>Гкал</w:t>
            </w:r>
          </w:p>
        </w:tc>
        <w:tc>
          <w:tcPr>
            <w:tcW w:w="1543" w:type="dxa"/>
          </w:tcPr>
          <w:p w:rsidR="00620355" w:rsidRPr="00620355" w:rsidRDefault="00620355" w:rsidP="00620355">
            <w:pPr>
              <w:rPr>
                <w:rFonts w:ascii="Times New Roman" w:hAnsi="Times New Roman"/>
              </w:rPr>
            </w:pPr>
            <w:r w:rsidRPr="00620355">
              <w:rPr>
                <w:rFonts w:ascii="Times New Roman" w:hAnsi="Times New Roman"/>
              </w:rPr>
              <w:t>4</w:t>
            </w:r>
          </w:p>
        </w:tc>
        <w:tc>
          <w:tcPr>
            <w:tcW w:w="1543" w:type="dxa"/>
          </w:tcPr>
          <w:p w:rsidR="00620355" w:rsidRPr="00620355" w:rsidRDefault="00620355" w:rsidP="00620355">
            <w:pPr>
              <w:rPr>
                <w:rFonts w:ascii="Times New Roman" w:hAnsi="Times New Roman"/>
              </w:rPr>
            </w:pPr>
            <w:r w:rsidRPr="00620355">
              <w:rPr>
                <w:rFonts w:ascii="Times New Roman" w:hAnsi="Times New Roman"/>
              </w:rPr>
              <w:t>5</w:t>
            </w:r>
          </w:p>
        </w:tc>
        <w:tc>
          <w:tcPr>
            <w:tcW w:w="1543" w:type="dxa"/>
          </w:tcPr>
          <w:p w:rsidR="00620355" w:rsidRPr="00620355" w:rsidRDefault="00620355" w:rsidP="00620355">
            <w:pPr>
              <w:rPr>
                <w:rFonts w:ascii="Times New Roman" w:hAnsi="Times New Roman"/>
              </w:rPr>
            </w:pPr>
            <w:r w:rsidRPr="00620355">
              <w:rPr>
                <w:rFonts w:ascii="Times New Roman" w:hAnsi="Times New Roman"/>
              </w:rPr>
              <w:t>5</w:t>
            </w:r>
          </w:p>
        </w:tc>
      </w:tr>
      <w:tr w:rsidR="00620355" w:rsidRPr="00620355" w:rsidTr="00620355">
        <w:tc>
          <w:tcPr>
            <w:tcW w:w="3991" w:type="dxa"/>
          </w:tcPr>
          <w:p w:rsidR="00620355" w:rsidRPr="00620355" w:rsidRDefault="00620355" w:rsidP="00620355">
            <w:pPr>
              <w:rPr>
                <w:rFonts w:ascii="Times New Roman" w:hAnsi="Times New Roman"/>
              </w:rPr>
            </w:pPr>
            <w:r w:rsidRPr="00620355">
              <w:rPr>
                <w:rFonts w:ascii="Times New Roman" w:hAnsi="Times New Roman"/>
              </w:rPr>
              <w:t>Потери</w:t>
            </w:r>
          </w:p>
        </w:tc>
        <w:tc>
          <w:tcPr>
            <w:tcW w:w="895" w:type="dxa"/>
          </w:tcPr>
          <w:p w:rsidR="00620355" w:rsidRPr="00620355" w:rsidRDefault="00620355" w:rsidP="00620355">
            <w:pPr>
              <w:rPr>
                <w:rFonts w:ascii="Times New Roman" w:hAnsi="Times New Roman"/>
              </w:rPr>
            </w:pPr>
            <w:r w:rsidRPr="00620355">
              <w:rPr>
                <w:rFonts w:ascii="Times New Roman" w:hAnsi="Times New Roman"/>
              </w:rPr>
              <w:t>Гкал</w:t>
            </w:r>
          </w:p>
        </w:tc>
        <w:tc>
          <w:tcPr>
            <w:tcW w:w="1543" w:type="dxa"/>
          </w:tcPr>
          <w:p w:rsidR="00620355" w:rsidRPr="00620355" w:rsidRDefault="00620355" w:rsidP="00620355">
            <w:pPr>
              <w:rPr>
                <w:rFonts w:ascii="Times New Roman" w:hAnsi="Times New Roman"/>
              </w:rPr>
            </w:pPr>
            <w:r w:rsidRPr="00620355">
              <w:rPr>
                <w:rFonts w:ascii="Times New Roman" w:hAnsi="Times New Roman"/>
              </w:rPr>
              <w:t>8</w:t>
            </w:r>
          </w:p>
        </w:tc>
        <w:tc>
          <w:tcPr>
            <w:tcW w:w="1543" w:type="dxa"/>
          </w:tcPr>
          <w:p w:rsidR="00620355" w:rsidRPr="00620355" w:rsidRDefault="00620355" w:rsidP="00620355">
            <w:pPr>
              <w:rPr>
                <w:rFonts w:ascii="Times New Roman" w:hAnsi="Times New Roman"/>
              </w:rPr>
            </w:pPr>
            <w:r w:rsidRPr="00620355">
              <w:rPr>
                <w:rFonts w:ascii="Times New Roman" w:hAnsi="Times New Roman"/>
              </w:rPr>
              <w:t>23</w:t>
            </w:r>
          </w:p>
        </w:tc>
        <w:tc>
          <w:tcPr>
            <w:tcW w:w="1543" w:type="dxa"/>
          </w:tcPr>
          <w:p w:rsidR="00620355" w:rsidRPr="00620355" w:rsidRDefault="00620355" w:rsidP="00620355">
            <w:pPr>
              <w:rPr>
                <w:rFonts w:ascii="Times New Roman" w:hAnsi="Times New Roman"/>
              </w:rPr>
            </w:pPr>
            <w:r w:rsidRPr="00620355">
              <w:rPr>
                <w:rFonts w:ascii="Times New Roman" w:hAnsi="Times New Roman"/>
              </w:rPr>
              <w:t>9</w:t>
            </w:r>
          </w:p>
        </w:tc>
      </w:tr>
      <w:tr w:rsidR="00620355" w:rsidRPr="00620355" w:rsidTr="00620355">
        <w:tc>
          <w:tcPr>
            <w:tcW w:w="3991" w:type="dxa"/>
          </w:tcPr>
          <w:p w:rsidR="00620355" w:rsidRPr="00620355" w:rsidRDefault="00620355" w:rsidP="00620355">
            <w:pPr>
              <w:jc w:val="center"/>
              <w:rPr>
                <w:rFonts w:ascii="Times New Roman" w:hAnsi="Times New Roman"/>
              </w:rPr>
            </w:pPr>
            <w:r w:rsidRPr="00620355">
              <w:rPr>
                <w:rFonts w:ascii="Times New Roman" w:hAnsi="Times New Roman"/>
              </w:rPr>
              <w:t>Получено потребителями</w:t>
            </w:r>
          </w:p>
        </w:tc>
        <w:tc>
          <w:tcPr>
            <w:tcW w:w="895" w:type="dxa"/>
          </w:tcPr>
          <w:p w:rsidR="00620355" w:rsidRPr="00620355" w:rsidRDefault="00620355" w:rsidP="00620355">
            <w:pPr>
              <w:rPr>
                <w:rFonts w:ascii="Times New Roman" w:hAnsi="Times New Roman"/>
              </w:rPr>
            </w:pPr>
            <w:r w:rsidRPr="00620355">
              <w:rPr>
                <w:rFonts w:ascii="Times New Roman" w:hAnsi="Times New Roman"/>
              </w:rPr>
              <w:t>Гкал</w:t>
            </w:r>
          </w:p>
        </w:tc>
        <w:tc>
          <w:tcPr>
            <w:tcW w:w="1543" w:type="dxa"/>
          </w:tcPr>
          <w:p w:rsidR="00620355" w:rsidRPr="00620355" w:rsidRDefault="00620355" w:rsidP="00620355">
            <w:pPr>
              <w:rPr>
                <w:rFonts w:ascii="Times New Roman" w:hAnsi="Times New Roman"/>
              </w:rPr>
            </w:pPr>
            <w:r w:rsidRPr="00620355">
              <w:rPr>
                <w:rFonts w:ascii="Times New Roman" w:hAnsi="Times New Roman"/>
              </w:rPr>
              <w:t>169,8</w:t>
            </w:r>
          </w:p>
        </w:tc>
        <w:tc>
          <w:tcPr>
            <w:tcW w:w="1543" w:type="dxa"/>
          </w:tcPr>
          <w:p w:rsidR="00620355" w:rsidRPr="00620355" w:rsidRDefault="00620355" w:rsidP="00620355">
            <w:pPr>
              <w:rPr>
                <w:rFonts w:ascii="Times New Roman" w:hAnsi="Times New Roman"/>
              </w:rPr>
            </w:pPr>
            <w:r w:rsidRPr="00620355">
              <w:rPr>
                <w:rFonts w:ascii="Times New Roman" w:hAnsi="Times New Roman"/>
              </w:rPr>
              <w:t>186,5</w:t>
            </w:r>
          </w:p>
        </w:tc>
        <w:tc>
          <w:tcPr>
            <w:tcW w:w="1543" w:type="dxa"/>
          </w:tcPr>
          <w:p w:rsidR="00620355" w:rsidRPr="00620355" w:rsidRDefault="00620355" w:rsidP="00620355">
            <w:pPr>
              <w:rPr>
                <w:rFonts w:ascii="Times New Roman" w:hAnsi="Times New Roman"/>
              </w:rPr>
            </w:pPr>
            <w:r w:rsidRPr="00620355">
              <w:rPr>
                <w:rFonts w:ascii="Times New Roman" w:hAnsi="Times New Roman"/>
              </w:rPr>
              <w:t>206</w:t>
            </w:r>
          </w:p>
        </w:tc>
      </w:tr>
      <w:tr w:rsidR="00620355" w:rsidRPr="00620355" w:rsidTr="00620355">
        <w:tc>
          <w:tcPr>
            <w:tcW w:w="9515" w:type="dxa"/>
            <w:gridSpan w:val="5"/>
          </w:tcPr>
          <w:p w:rsidR="00620355" w:rsidRPr="00620355" w:rsidRDefault="00620355" w:rsidP="00620355">
            <w:pPr>
              <w:jc w:val="center"/>
              <w:rPr>
                <w:rFonts w:ascii="Times New Roman" w:hAnsi="Times New Roman"/>
                <w:b/>
              </w:rPr>
            </w:pPr>
            <w:r w:rsidRPr="00620355">
              <w:rPr>
                <w:rFonts w:ascii="Times New Roman" w:hAnsi="Times New Roman"/>
                <w:b/>
              </w:rPr>
              <w:t>Котельная №16</w:t>
            </w:r>
          </w:p>
        </w:tc>
      </w:tr>
      <w:tr w:rsidR="00620355" w:rsidRPr="00620355" w:rsidTr="00620355">
        <w:tc>
          <w:tcPr>
            <w:tcW w:w="3991" w:type="dxa"/>
          </w:tcPr>
          <w:p w:rsidR="00620355" w:rsidRPr="00620355" w:rsidRDefault="00620355" w:rsidP="00620355">
            <w:pPr>
              <w:jc w:val="center"/>
              <w:rPr>
                <w:rFonts w:ascii="Times New Roman" w:hAnsi="Times New Roman"/>
              </w:rPr>
            </w:pPr>
            <w:r w:rsidRPr="00620355">
              <w:rPr>
                <w:rFonts w:ascii="Times New Roman" w:hAnsi="Times New Roman"/>
              </w:rPr>
              <w:t>Выработка тепловой энергии</w:t>
            </w:r>
          </w:p>
        </w:tc>
        <w:tc>
          <w:tcPr>
            <w:tcW w:w="895" w:type="dxa"/>
          </w:tcPr>
          <w:p w:rsidR="00620355" w:rsidRPr="00620355" w:rsidRDefault="00620355" w:rsidP="00620355">
            <w:pPr>
              <w:rPr>
                <w:rFonts w:ascii="Times New Roman" w:hAnsi="Times New Roman"/>
              </w:rPr>
            </w:pPr>
            <w:r w:rsidRPr="00620355">
              <w:rPr>
                <w:rFonts w:ascii="Times New Roman" w:hAnsi="Times New Roman"/>
              </w:rPr>
              <w:t>Гкал</w:t>
            </w:r>
          </w:p>
        </w:tc>
        <w:tc>
          <w:tcPr>
            <w:tcW w:w="1543" w:type="dxa"/>
          </w:tcPr>
          <w:p w:rsidR="00620355" w:rsidRPr="00620355" w:rsidRDefault="00620355" w:rsidP="00620355">
            <w:pPr>
              <w:rPr>
                <w:rFonts w:ascii="Times New Roman" w:hAnsi="Times New Roman"/>
              </w:rPr>
            </w:pPr>
            <w:r w:rsidRPr="00620355">
              <w:rPr>
                <w:rFonts w:ascii="Times New Roman" w:hAnsi="Times New Roman"/>
              </w:rPr>
              <w:t>717</w:t>
            </w:r>
          </w:p>
        </w:tc>
        <w:tc>
          <w:tcPr>
            <w:tcW w:w="1543" w:type="dxa"/>
          </w:tcPr>
          <w:p w:rsidR="00620355" w:rsidRPr="00620355" w:rsidRDefault="00620355" w:rsidP="00620355">
            <w:pPr>
              <w:rPr>
                <w:rFonts w:ascii="Times New Roman" w:hAnsi="Times New Roman"/>
              </w:rPr>
            </w:pPr>
            <w:r w:rsidRPr="00620355">
              <w:rPr>
                <w:rFonts w:ascii="Times New Roman" w:hAnsi="Times New Roman"/>
              </w:rPr>
              <w:t>768</w:t>
            </w:r>
          </w:p>
        </w:tc>
        <w:tc>
          <w:tcPr>
            <w:tcW w:w="1543" w:type="dxa"/>
          </w:tcPr>
          <w:p w:rsidR="00620355" w:rsidRPr="00620355" w:rsidRDefault="00620355" w:rsidP="00620355">
            <w:pPr>
              <w:rPr>
                <w:rFonts w:ascii="Times New Roman" w:hAnsi="Times New Roman"/>
              </w:rPr>
            </w:pPr>
            <w:r w:rsidRPr="00620355">
              <w:rPr>
                <w:rFonts w:ascii="Times New Roman" w:hAnsi="Times New Roman"/>
              </w:rPr>
              <w:t>751</w:t>
            </w:r>
          </w:p>
        </w:tc>
      </w:tr>
      <w:tr w:rsidR="00620355" w:rsidRPr="00620355" w:rsidTr="00620355">
        <w:tc>
          <w:tcPr>
            <w:tcW w:w="3991" w:type="dxa"/>
          </w:tcPr>
          <w:p w:rsidR="00620355" w:rsidRPr="00620355" w:rsidRDefault="00620355" w:rsidP="00620355">
            <w:pPr>
              <w:jc w:val="center"/>
              <w:rPr>
                <w:rFonts w:ascii="Times New Roman" w:hAnsi="Times New Roman"/>
              </w:rPr>
            </w:pPr>
            <w:r w:rsidRPr="00620355">
              <w:rPr>
                <w:rFonts w:ascii="Times New Roman" w:hAnsi="Times New Roman"/>
              </w:rPr>
              <w:t>Собственные и хозяйственные нужды</w:t>
            </w:r>
          </w:p>
        </w:tc>
        <w:tc>
          <w:tcPr>
            <w:tcW w:w="895" w:type="dxa"/>
          </w:tcPr>
          <w:p w:rsidR="00620355" w:rsidRPr="00620355" w:rsidRDefault="00620355" w:rsidP="00620355">
            <w:pPr>
              <w:rPr>
                <w:rFonts w:ascii="Times New Roman" w:hAnsi="Times New Roman"/>
              </w:rPr>
            </w:pPr>
            <w:r w:rsidRPr="00620355">
              <w:rPr>
                <w:rFonts w:ascii="Times New Roman" w:hAnsi="Times New Roman"/>
              </w:rPr>
              <w:t>Гкал</w:t>
            </w:r>
          </w:p>
        </w:tc>
        <w:tc>
          <w:tcPr>
            <w:tcW w:w="1543" w:type="dxa"/>
          </w:tcPr>
          <w:p w:rsidR="00620355" w:rsidRPr="00620355" w:rsidRDefault="00620355" w:rsidP="00620355">
            <w:pPr>
              <w:rPr>
                <w:rFonts w:ascii="Times New Roman" w:hAnsi="Times New Roman"/>
              </w:rPr>
            </w:pPr>
            <w:r w:rsidRPr="00620355">
              <w:rPr>
                <w:rFonts w:ascii="Times New Roman" w:hAnsi="Times New Roman"/>
              </w:rPr>
              <w:t>16</w:t>
            </w:r>
          </w:p>
        </w:tc>
        <w:tc>
          <w:tcPr>
            <w:tcW w:w="1543" w:type="dxa"/>
          </w:tcPr>
          <w:p w:rsidR="00620355" w:rsidRPr="00620355" w:rsidRDefault="00620355" w:rsidP="00620355">
            <w:pPr>
              <w:rPr>
                <w:rFonts w:ascii="Times New Roman" w:hAnsi="Times New Roman"/>
              </w:rPr>
            </w:pPr>
            <w:r w:rsidRPr="00620355">
              <w:rPr>
                <w:rFonts w:ascii="Times New Roman" w:hAnsi="Times New Roman"/>
              </w:rPr>
              <w:t>17</w:t>
            </w:r>
          </w:p>
        </w:tc>
        <w:tc>
          <w:tcPr>
            <w:tcW w:w="1543" w:type="dxa"/>
          </w:tcPr>
          <w:p w:rsidR="00620355" w:rsidRPr="00620355" w:rsidRDefault="00620355" w:rsidP="00620355">
            <w:pPr>
              <w:rPr>
                <w:rFonts w:ascii="Times New Roman" w:hAnsi="Times New Roman"/>
              </w:rPr>
            </w:pPr>
            <w:r w:rsidRPr="00620355">
              <w:rPr>
                <w:rFonts w:ascii="Times New Roman" w:hAnsi="Times New Roman"/>
              </w:rPr>
              <w:t>17</w:t>
            </w:r>
          </w:p>
        </w:tc>
      </w:tr>
      <w:tr w:rsidR="00620355" w:rsidRPr="00620355" w:rsidTr="00620355">
        <w:tc>
          <w:tcPr>
            <w:tcW w:w="3991" w:type="dxa"/>
          </w:tcPr>
          <w:p w:rsidR="00620355" w:rsidRPr="00620355" w:rsidRDefault="00620355" w:rsidP="00620355">
            <w:pPr>
              <w:rPr>
                <w:rFonts w:ascii="Times New Roman" w:hAnsi="Times New Roman"/>
              </w:rPr>
            </w:pPr>
            <w:r w:rsidRPr="00620355">
              <w:rPr>
                <w:rFonts w:ascii="Times New Roman" w:hAnsi="Times New Roman"/>
              </w:rPr>
              <w:t>Потери</w:t>
            </w:r>
          </w:p>
        </w:tc>
        <w:tc>
          <w:tcPr>
            <w:tcW w:w="895" w:type="dxa"/>
          </w:tcPr>
          <w:p w:rsidR="00620355" w:rsidRPr="00620355" w:rsidRDefault="00620355" w:rsidP="00620355">
            <w:pPr>
              <w:rPr>
                <w:rFonts w:ascii="Times New Roman" w:hAnsi="Times New Roman"/>
              </w:rPr>
            </w:pPr>
            <w:r w:rsidRPr="00620355">
              <w:rPr>
                <w:rFonts w:ascii="Times New Roman" w:hAnsi="Times New Roman"/>
              </w:rPr>
              <w:t>Гкал</w:t>
            </w:r>
          </w:p>
        </w:tc>
        <w:tc>
          <w:tcPr>
            <w:tcW w:w="1543" w:type="dxa"/>
          </w:tcPr>
          <w:p w:rsidR="00620355" w:rsidRPr="00620355" w:rsidRDefault="00620355" w:rsidP="00620355">
            <w:pPr>
              <w:rPr>
                <w:rFonts w:ascii="Times New Roman" w:hAnsi="Times New Roman"/>
              </w:rPr>
            </w:pPr>
            <w:r w:rsidRPr="00620355">
              <w:rPr>
                <w:rFonts w:ascii="Times New Roman" w:hAnsi="Times New Roman"/>
              </w:rPr>
              <w:t>225</w:t>
            </w:r>
          </w:p>
        </w:tc>
        <w:tc>
          <w:tcPr>
            <w:tcW w:w="1543" w:type="dxa"/>
          </w:tcPr>
          <w:p w:rsidR="00620355" w:rsidRPr="00620355" w:rsidRDefault="00620355" w:rsidP="00620355">
            <w:pPr>
              <w:rPr>
                <w:rFonts w:ascii="Times New Roman" w:hAnsi="Times New Roman"/>
              </w:rPr>
            </w:pPr>
            <w:r w:rsidRPr="00620355">
              <w:rPr>
                <w:rFonts w:ascii="Times New Roman" w:hAnsi="Times New Roman"/>
              </w:rPr>
              <w:t>166</w:t>
            </w:r>
          </w:p>
        </w:tc>
        <w:tc>
          <w:tcPr>
            <w:tcW w:w="1543" w:type="dxa"/>
          </w:tcPr>
          <w:p w:rsidR="00620355" w:rsidRPr="00620355" w:rsidRDefault="00620355" w:rsidP="00620355">
            <w:pPr>
              <w:rPr>
                <w:rFonts w:ascii="Times New Roman" w:hAnsi="Times New Roman"/>
              </w:rPr>
            </w:pPr>
            <w:r w:rsidRPr="00620355">
              <w:rPr>
                <w:rFonts w:ascii="Times New Roman" w:hAnsi="Times New Roman"/>
              </w:rPr>
              <w:t>192</w:t>
            </w:r>
          </w:p>
        </w:tc>
      </w:tr>
      <w:tr w:rsidR="00620355" w:rsidRPr="00620355" w:rsidTr="00620355">
        <w:tc>
          <w:tcPr>
            <w:tcW w:w="3991" w:type="dxa"/>
          </w:tcPr>
          <w:p w:rsidR="00620355" w:rsidRPr="00620355" w:rsidRDefault="00620355" w:rsidP="00620355">
            <w:pPr>
              <w:jc w:val="center"/>
              <w:rPr>
                <w:rFonts w:ascii="Times New Roman" w:hAnsi="Times New Roman"/>
              </w:rPr>
            </w:pPr>
            <w:r w:rsidRPr="00620355">
              <w:rPr>
                <w:rFonts w:ascii="Times New Roman" w:hAnsi="Times New Roman"/>
              </w:rPr>
              <w:t>Получено потребителями</w:t>
            </w:r>
          </w:p>
        </w:tc>
        <w:tc>
          <w:tcPr>
            <w:tcW w:w="895" w:type="dxa"/>
          </w:tcPr>
          <w:p w:rsidR="00620355" w:rsidRPr="00620355" w:rsidRDefault="00620355" w:rsidP="00620355">
            <w:pPr>
              <w:rPr>
                <w:rFonts w:ascii="Times New Roman" w:hAnsi="Times New Roman"/>
              </w:rPr>
            </w:pPr>
            <w:r w:rsidRPr="00620355">
              <w:rPr>
                <w:rFonts w:ascii="Times New Roman" w:hAnsi="Times New Roman"/>
              </w:rPr>
              <w:t>Гкал</w:t>
            </w:r>
          </w:p>
        </w:tc>
        <w:tc>
          <w:tcPr>
            <w:tcW w:w="1543" w:type="dxa"/>
          </w:tcPr>
          <w:p w:rsidR="00620355" w:rsidRPr="00620355" w:rsidRDefault="00620355" w:rsidP="00620355">
            <w:pPr>
              <w:rPr>
                <w:rFonts w:ascii="Times New Roman" w:hAnsi="Times New Roman"/>
              </w:rPr>
            </w:pPr>
            <w:r w:rsidRPr="00620355">
              <w:rPr>
                <w:rFonts w:ascii="Times New Roman" w:hAnsi="Times New Roman"/>
              </w:rPr>
              <w:t>476,2</w:t>
            </w:r>
          </w:p>
        </w:tc>
        <w:tc>
          <w:tcPr>
            <w:tcW w:w="1543" w:type="dxa"/>
          </w:tcPr>
          <w:p w:rsidR="00620355" w:rsidRPr="00620355" w:rsidRDefault="00620355" w:rsidP="00620355">
            <w:pPr>
              <w:rPr>
                <w:rFonts w:ascii="Times New Roman" w:hAnsi="Times New Roman"/>
              </w:rPr>
            </w:pPr>
            <w:r w:rsidRPr="00620355">
              <w:rPr>
                <w:rFonts w:ascii="Times New Roman" w:hAnsi="Times New Roman"/>
              </w:rPr>
              <w:t>585,4</w:t>
            </w:r>
          </w:p>
        </w:tc>
        <w:tc>
          <w:tcPr>
            <w:tcW w:w="1543" w:type="dxa"/>
          </w:tcPr>
          <w:p w:rsidR="00620355" w:rsidRPr="00620355" w:rsidRDefault="00620355" w:rsidP="00620355">
            <w:pPr>
              <w:rPr>
                <w:rFonts w:ascii="Times New Roman" w:hAnsi="Times New Roman"/>
              </w:rPr>
            </w:pPr>
            <w:r w:rsidRPr="00620355">
              <w:rPr>
                <w:rFonts w:ascii="Times New Roman" w:hAnsi="Times New Roman"/>
              </w:rPr>
              <w:t>543,1</w:t>
            </w:r>
          </w:p>
        </w:tc>
      </w:tr>
      <w:tr w:rsidR="00620355" w:rsidRPr="00620355" w:rsidTr="00620355">
        <w:tc>
          <w:tcPr>
            <w:tcW w:w="9515" w:type="dxa"/>
            <w:gridSpan w:val="5"/>
          </w:tcPr>
          <w:p w:rsidR="00620355" w:rsidRPr="00620355" w:rsidRDefault="00620355" w:rsidP="00620355">
            <w:pPr>
              <w:jc w:val="center"/>
              <w:rPr>
                <w:rFonts w:ascii="Times New Roman" w:hAnsi="Times New Roman"/>
                <w:b/>
              </w:rPr>
            </w:pPr>
            <w:r w:rsidRPr="00620355">
              <w:rPr>
                <w:rFonts w:ascii="Times New Roman" w:hAnsi="Times New Roman"/>
                <w:b/>
              </w:rPr>
              <w:t>Котельная №18</w:t>
            </w:r>
          </w:p>
        </w:tc>
      </w:tr>
      <w:tr w:rsidR="00620355" w:rsidRPr="00620355" w:rsidTr="00620355">
        <w:tc>
          <w:tcPr>
            <w:tcW w:w="3991" w:type="dxa"/>
          </w:tcPr>
          <w:p w:rsidR="00620355" w:rsidRPr="00620355" w:rsidRDefault="00620355" w:rsidP="00620355">
            <w:pPr>
              <w:jc w:val="center"/>
              <w:rPr>
                <w:rFonts w:ascii="Times New Roman" w:hAnsi="Times New Roman"/>
              </w:rPr>
            </w:pPr>
            <w:r w:rsidRPr="00620355">
              <w:rPr>
                <w:rFonts w:ascii="Times New Roman" w:hAnsi="Times New Roman"/>
              </w:rPr>
              <w:t>Выработка тепловой энергии</w:t>
            </w:r>
          </w:p>
        </w:tc>
        <w:tc>
          <w:tcPr>
            <w:tcW w:w="895" w:type="dxa"/>
          </w:tcPr>
          <w:p w:rsidR="00620355" w:rsidRPr="00620355" w:rsidRDefault="00620355" w:rsidP="00620355">
            <w:pPr>
              <w:rPr>
                <w:rFonts w:ascii="Times New Roman" w:hAnsi="Times New Roman"/>
              </w:rPr>
            </w:pPr>
            <w:r w:rsidRPr="00620355">
              <w:rPr>
                <w:rFonts w:ascii="Times New Roman" w:hAnsi="Times New Roman"/>
              </w:rPr>
              <w:t>Гкал</w:t>
            </w:r>
          </w:p>
        </w:tc>
        <w:tc>
          <w:tcPr>
            <w:tcW w:w="1543" w:type="dxa"/>
          </w:tcPr>
          <w:p w:rsidR="00620355" w:rsidRPr="00620355" w:rsidRDefault="00620355" w:rsidP="00620355">
            <w:pPr>
              <w:rPr>
                <w:rFonts w:ascii="Times New Roman" w:hAnsi="Times New Roman"/>
              </w:rPr>
            </w:pPr>
            <w:r w:rsidRPr="00620355">
              <w:rPr>
                <w:rFonts w:ascii="Times New Roman" w:hAnsi="Times New Roman"/>
              </w:rPr>
              <w:t>900</w:t>
            </w:r>
          </w:p>
        </w:tc>
        <w:tc>
          <w:tcPr>
            <w:tcW w:w="1543" w:type="dxa"/>
          </w:tcPr>
          <w:p w:rsidR="00620355" w:rsidRPr="00620355" w:rsidRDefault="00620355" w:rsidP="00620355">
            <w:pPr>
              <w:rPr>
                <w:rFonts w:ascii="Times New Roman" w:hAnsi="Times New Roman"/>
              </w:rPr>
            </w:pPr>
            <w:r w:rsidRPr="00620355">
              <w:rPr>
                <w:rFonts w:ascii="Times New Roman" w:hAnsi="Times New Roman"/>
              </w:rPr>
              <w:t>1011</w:t>
            </w:r>
          </w:p>
        </w:tc>
        <w:tc>
          <w:tcPr>
            <w:tcW w:w="1543" w:type="dxa"/>
          </w:tcPr>
          <w:p w:rsidR="00620355" w:rsidRPr="00620355" w:rsidRDefault="00620355" w:rsidP="00620355">
            <w:pPr>
              <w:rPr>
                <w:rFonts w:ascii="Times New Roman" w:hAnsi="Times New Roman"/>
              </w:rPr>
            </w:pPr>
            <w:r w:rsidRPr="00620355">
              <w:rPr>
                <w:rFonts w:ascii="Times New Roman" w:hAnsi="Times New Roman"/>
              </w:rPr>
              <w:t>1037</w:t>
            </w:r>
          </w:p>
        </w:tc>
      </w:tr>
      <w:tr w:rsidR="00620355" w:rsidRPr="00620355" w:rsidTr="00620355">
        <w:tc>
          <w:tcPr>
            <w:tcW w:w="3991" w:type="dxa"/>
          </w:tcPr>
          <w:p w:rsidR="00620355" w:rsidRPr="00620355" w:rsidRDefault="00620355" w:rsidP="00620355">
            <w:pPr>
              <w:jc w:val="center"/>
              <w:rPr>
                <w:rFonts w:ascii="Times New Roman" w:hAnsi="Times New Roman"/>
              </w:rPr>
            </w:pPr>
            <w:r w:rsidRPr="00620355">
              <w:rPr>
                <w:rFonts w:ascii="Times New Roman" w:hAnsi="Times New Roman"/>
              </w:rPr>
              <w:t>Собственные и хозяйственные нужды</w:t>
            </w:r>
          </w:p>
        </w:tc>
        <w:tc>
          <w:tcPr>
            <w:tcW w:w="895" w:type="dxa"/>
          </w:tcPr>
          <w:p w:rsidR="00620355" w:rsidRPr="00620355" w:rsidRDefault="00620355" w:rsidP="00620355">
            <w:pPr>
              <w:rPr>
                <w:rFonts w:ascii="Times New Roman" w:hAnsi="Times New Roman"/>
              </w:rPr>
            </w:pPr>
            <w:r w:rsidRPr="00620355">
              <w:rPr>
                <w:rFonts w:ascii="Times New Roman" w:hAnsi="Times New Roman"/>
              </w:rPr>
              <w:t>Гкал</w:t>
            </w:r>
          </w:p>
        </w:tc>
        <w:tc>
          <w:tcPr>
            <w:tcW w:w="1543" w:type="dxa"/>
          </w:tcPr>
          <w:p w:rsidR="00620355" w:rsidRPr="00620355" w:rsidRDefault="00620355" w:rsidP="00620355">
            <w:pPr>
              <w:rPr>
                <w:rFonts w:ascii="Times New Roman" w:hAnsi="Times New Roman"/>
              </w:rPr>
            </w:pPr>
            <w:r w:rsidRPr="00620355">
              <w:rPr>
                <w:rFonts w:ascii="Times New Roman" w:hAnsi="Times New Roman"/>
              </w:rPr>
              <w:t>20</w:t>
            </w:r>
          </w:p>
        </w:tc>
        <w:tc>
          <w:tcPr>
            <w:tcW w:w="1543" w:type="dxa"/>
          </w:tcPr>
          <w:p w:rsidR="00620355" w:rsidRPr="00620355" w:rsidRDefault="00620355" w:rsidP="00620355">
            <w:pPr>
              <w:rPr>
                <w:rFonts w:ascii="Times New Roman" w:hAnsi="Times New Roman"/>
              </w:rPr>
            </w:pPr>
            <w:r w:rsidRPr="00620355">
              <w:rPr>
                <w:rFonts w:ascii="Times New Roman" w:hAnsi="Times New Roman"/>
              </w:rPr>
              <w:t>22</w:t>
            </w:r>
          </w:p>
        </w:tc>
        <w:tc>
          <w:tcPr>
            <w:tcW w:w="1543" w:type="dxa"/>
          </w:tcPr>
          <w:p w:rsidR="00620355" w:rsidRPr="00620355" w:rsidRDefault="00620355" w:rsidP="00620355">
            <w:pPr>
              <w:rPr>
                <w:rFonts w:ascii="Times New Roman" w:hAnsi="Times New Roman"/>
              </w:rPr>
            </w:pPr>
            <w:r w:rsidRPr="00620355">
              <w:rPr>
                <w:rFonts w:ascii="Times New Roman" w:hAnsi="Times New Roman"/>
              </w:rPr>
              <w:t>23</w:t>
            </w:r>
          </w:p>
        </w:tc>
      </w:tr>
      <w:tr w:rsidR="00620355" w:rsidRPr="00620355" w:rsidTr="00620355">
        <w:tc>
          <w:tcPr>
            <w:tcW w:w="3991" w:type="dxa"/>
          </w:tcPr>
          <w:p w:rsidR="00620355" w:rsidRPr="00620355" w:rsidRDefault="00620355" w:rsidP="00620355">
            <w:pPr>
              <w:rPr>
                <w:rFonts w:ascii="Times New Roman" w:hAnsi="Times New Roman"/>
              </w:rPr>
            </w:pPr>
            <w:r w:rsidRPr="00620355">
              <w:rPr>
                <w:rFonts w:ascii="Times New Roman" w:hAnsi="Times New Roman"/>
              </w:rPr>
              <w:t>Потери</w:t>
            </w:r>
          </w:p>
        </w:tc>
        <w:tc>
          <w:tcPr>
            <w:tcW w:w="895" w:type="dxa"/>
          </w:tcPr>
          <w:p w:rsidR="00620355" w:rsidRPr="00620355" w:rsidRDefault="00620355" w:rsidP="00620355">
            <w:pPr>
              <w:rPr>
                <w:rFonts w:ascii="Times New Roman" w:hAnsi="Times New Roman"/>
              </w:rPr>
            </w:pPr>
            <w:r w:rsidRPr="00620355">
              <w:rPr>
                <w:rFonts w:ascii="Times New Roman" w:hAnsi="Times New Roman"/>
              </w:rPr>
              <w:t>Гкал</w:t>
            </w:r>
          </w:p>
        </w:tc>
        <w:tc>
          <w:tcPr>
            <w:tcW w:w="1543" w:type="dxa"/>
          </w:tcPr>
          <w:p w:rsidR="00620355" w:rsidRPr="00620355" w:rsidRDefault="00620355" w:rsidP="00620355">
            <w:pPr>
              <w:rPr>
                <w:rFonts w:ascii="Times New Roman" w:hAnsi="Times New Roman"/>
              </w:rPr>
            </w:pPr>
            <w:r w:rsidRPr="00620355">
              <w:rPr>
                <w:rFonts w:ascii="Times New Roman" w:hAnsi="Times New Roman"/>
              </w:rPr>
              <w:t>0</w:t>
            </w:r>
          </w:p>
        </w:tc>
        <w:tc>
          <w:tcPr>
            <w:tcW w:w="1543" w:type="dxa"/>
          </w:tcPr>
          <w:p w:rsidR="00620355" w:rsidRPr="00620355" w:rsidRDefault="00620355" w:rsidP="00620355">
            <w:pPr>
              <w:rPr>
                <w:rFonts w:ascii="Times New Roman" w:hAnsi="Times New Roman"/>
              </w:rPr>
            </w:pPr>
            <w:r w:rsidRPr="00620355">
              <w:rPr>
                <w:rFonts w:ascii="Times New Roman" w:hAnsi="Times New Roman"/>
              </w:rPr>
              <w:t>0</w:t>
            </w:r>
          </w:p>
        </w:tc>
        <w:tc>
          <w:tcPr>
            <w:tcW w:w="1543" w:type="dxa"/>
          </w:tcPr>
          <w:p w:rsidR="00620355" w:rsidRPr="00620355" w:rsidRDefault="00620355" w:rsidP="00620355">
            <w:pPr>
              <w:rPr>
                <w:rFonts w:ascii="Times New Roman" w:hAnsi="Times New Roman"/>
              </w:rPr>
            </w:pPr>
            <w:r w:rsidRPr="00620355">
              <w:rPr>
                <w:rFonts w:ascii="Times New Roman" w:hAnsi="Times New Roman"/>
              </w:rPr>
              <w:t>0</w:t>
            </w:r>
          </w:p>
        </w:tc>
      </w:tr>
      <w:tr w:rsidR="00620355" w:rsidRPr="00620355" w:rsidTr="00620355">
        <w:tc>
          <w:tcPr>
            <w:tcW w:w="3991" w:type="dxa"/>
          </w:tcPr>
          <w:p w:rsidR="00620355" w:rsidRPr="00620355" w:rsidRDefault="00620355" w:rsidP="00620355">
            <w:pPr>
              <w:jc w:val="center"/>
              <w:rPr>
                <w:rFonts w:ascii="Times New Roman" w:hAnsi="Times New Roman"/>
              </w:rPr>
            </w:pPr>
            <w:r w:rsidRPr="00620355">
              <w:rPr>
                <w:rFonts w:ascii="Times New Roman" w:hAnsi="Times New Roman"/>
              </w:rPr>
              <w:t>Получено потребителями</w:t>
            </w:r>
          </w:p>
        </w:tc>
        <w:tc>
          <w:tcPr>
            <w:tcW w:w="895" w:type="dxa"/>
          </w:tcPr>
          <w:p w:rsidR="00620355" w:rsidRPr="00620355" w:rsidRDefault="00620355" w:rsidP="00620355">
            <w:pPr>
              <w:rPr>
                <w:rFonts w:ascii="Times New Roman" w:hAnsi="Times New Roman"/>
              </w:rPr>
            </w:pPr>
            <w:r w:rsidRPr="00620355">
              <w:rPr>
                <w:rFonts w:ascii="Times New Roman" w:hAnsi="Times New Roman"/>
              </w:rPr>
              <w:t>Гкал</w:t>
            </w:r>
          </w:p>
        </w:tc>
        <w:tc>
          <w:tcPr>
            <w:tcW w:w="1543" w:type="dxa"/>
          </w:tcPr>
          <w:p w:rsidR="00620355" w:rsidRPr="00620355" w:rsidRDefault="00620355" w:rsidP="00620355">
            <w:pPr>
              <w:rPr>
                <w:rFonts w:ascii="Times New Roman" w:hAnsi="Times New Roman"/>
              </w:rPr>
            </w:pPr>
            <w:r w:rsidRPr="00620355">
              <w:rPr>
                <w:rFonts w:ascii="Times New Roman" w:hAnsi="Times New Roman"/>
              </w:rPr>
              <w:t>1020,2</w:t>
            </w:r>
          </w:p>
        </w:tc>
        <w:tc>
          <w:tcPr>
            <w:tcW w:w="1543" w:type="dxa"/>
          </w:tcPr>
          <w:p w:rsidR="00620355" w:rsidRPr="00620355" w:rsidRDefault="00620355" w:rsidP="00620355">
            <w:pPr>
              <w:rPr>
                <w:rFonts w:ascii="Times New Roman" w:hAnsi="Times New Roman"/>
              </w:rPr>
            </w:pPr>
            <w:r w:rsidRPr="00620355">
              <w:rPr>
                <w:rFonts w:ascii="Times New Roman" w:hAnsi="Times New Roman"/>
              </w:rPr>
              <w:t>1039,4</w:t>
            </w:r>
          </w:p>
        </w:tc>
        <w:tc>
          <w:tcPr>
            <w:tcW w:w="1543" w:type="dxa"/>
          </w:tcPr>
          <w:p w:rsidR="00620355" w:rsidRPr="00620355" w:rsidRDefault="00620355" w:rsidP="00620355">
            <w:pPr>
              <w:rPr>
                <w:rFonts w:ascii="Times New Roman" w:hAnsi="Times New Roman"/>
              </w:rPr>
            </w:pPr>
            <w:r w:rsidRPr="00620355">
              <w:rPr>
                <w:rFonts w:ascii="Times New Roman" w:hAnsi="Times New Roman"/>
              </w:rPr>
              <w:t>1018,6</w:t>
            </w:r>
          </w:p>
        </w:tc>
      </w:tr>
      <w:tr w:rsidR="00620355" w:rsidRPr="00620355" w:rsidTr="00620355">
        <w:tc>
          <w:tcPr>
            <w:tcW w:w="9515" w:type="dxa"/>
            <w:gridSpan w:val="5"/>
          </w:tcPr>
          <w:p w:rsidR="00620355" w:rsidRPr="00620355" w:rsidRDefault="00620355" w:rsidP="00620355">
            <w:pPr>
              <w:jc w:val="center"/>
              <w:rPr>
                <w:rFonts w:ascii="Times New Roman" w:hAnsi="Times New Roman"/>
                <w:b/>
              </w:rPr>
            </w:pPr>
            <w:r w:rsidRPr="00620355">
              <w:rPr>
                <w:rFonts w:ascii="Times New Roman" w:hAnsi="Times New Roman"/>
                <w:b/>
              </w:rPr>
              <w:t>Котельная №19</w:t>
            </w:r>
          </w:p>
        </w:tc>
      </w:tr>
      <w:tr w:rsidR="00620355" w:rsidRPr="00620355" w:rsidTr="00620355">
        <w:tc>
          <w:tcPr>
            <w:tcW w:w="3991" w:type="dxa"/>
          </w:tcPr>
          <w:p w:rsidR="00620355" w:rsidRPr="00620355" w:rsidRDefault="00620355" w:rsidP="00620355">
            <w:pPr>
              <w:jc w:val="center"/>
              <w:rPr>
                <w:rFonts w:ascii="Times New Roman" w:hAnsi="Times New Roman"/>
              </w:rPr>
            </w:pPr>
            <w:r w:rsidRPr="00620355">
              <w:rPr>
                <w:rFonts w:ascii="Times New Roman" w:hAnsi="Times New Roman"/>
              </w:rPr>
              <w:t>Выработка тепловой энергии</w:t>
            </w:r>
          </w:p>
        </w:tc>
        <w:tc>
          <w:tcPr>
            <w:tcW w:w="895" w:type="dxa"/>
          </w:tcPr>
          <w:p w:rsidR="00620355" w:rsidRPr="00620355" w:rsidRDefault="00620355" w:rsidP="00620355">
            <w:pPr>
              <w:rPr>
                <w:rFonts w:ascii="Times New Roman" w:hAnsi="Times New Roman"/>
              </w:rPr>
            </w:pPr>
            <w:r w:rsidRPr="00620355">
              <w:rPr>
                <w:rFonts w:ascii="Times New Roman" w:hAnsi="Times New Roman"/>
              </w:rPr>
              <w:t>Гкал</w:t>
            </w:r>
          </w:p>
        </w:tc>
        <w:tc>
          <w:tcPr>
            <w:tcW w:w="1543" w:type="dxa"/>
          </w:tcPr>
          <w:p w:rsidR="00620355" w:rsidRPr="00620355" w:rsidRDefault="00620355" w:rsidP="00620355">
            <w:pPr>
              <w:rPr>
                <w:rFonts w:ascii="Times New Roman" w:hAnsi="Times New Roman"/>
              </w:rPr>
            </w:pPr>
            <w:r w:rsidRPr="00620355">
              <w:rPr>
                <w:rFonts w:ascii="Times New Roman" w:hAnsi="Times New Roman"/>
              </w:rPr>
              <w:t>398</w:t>
            </w:r>
          </w:p>
        </w:tc>
        <w:tc>
          <w:tcPr>
            <w:tcW w:w="1543" w:type="dxa"/>
          </w:tcPr>
          <w:p w:rsidR="00620355" w:rsidRPr="00620355" w:rsidRDefault="00620355" w:rsidP="00620355">
            <w:pPr>
              <w:rPr>
                <w:rFonts w:ascii="Times New Roman" w:hAnsi="Times New Roman"/>
              </w:rPr>
            </w:pPr>
            <w:r w:rsidRPr="00620355">
              <w:rPr>
                <w:rFonts w:ascii="Times New Roman" w:hAnsi="Times New Roman"/>
              </w:rPr>
              <w:t>460</w:t>
            </w:r>
          </w:p>
        </w:tc>
        <w:tc>
          <w:tcPr>
            <w:tcW w:w="1543" w:type="dxa"/>
          </w:tcPr>
          <w:p w:rsidR="00620355" w:rsidRPr="00620355" w:rsidRDefault="00620355" w:rsidP="00620355">
            <w:pPr>
              <w:rPr>
                <w:rFonts w:ascii="Times New Roman" w:hAnsi="Times New Roman"/>
              </w:rPr>
            </w:pPr>
            <w:r w:rsidRPr="00620355">
              <w:rPr>
                <w:rFonts w:ascii="Times New Roman" w:hAnsi="Times New Roman"/>
              </w:rPr>
              <w:t>476</w:t>
            </w:r>
          </w:p>
        </w:tc>
      </w:tr>
      <w:tr w:rsidR="00620355" w:rsidRPr="00620355" w:rsidTr="00620355">
        <w:tc>
          <w:tcPr>
            <w:tcW w:w="3991" w:type="dxa"/>
          </w:tcPr>
          <w:p w:rsidR="00620355" w:rsidRPr="00620355" w:rsidRDefault="00620355" w:rsidP="00620355">
            <w:pPr>
              <w:jc w:val="center"/>
              <w:rPr>
                <w:rFonts w:ascii="Times New Roman" w:hAnsi="Times New Roman"/>
              </w:rPr>
            </w:pPr>
            <w:r w:rsidRPr="00620355">
              <w:rPr>
                <w:rFonts w:ascii="Times New Roman" w:hAnsi="Times New Roman"/>
              </w:rPr>
              <w:t>Собственные и хозяйственные нужды</w:t>
            </w:r>
          </w:p>
        </w:tc>
        <w:tc>
          <w:tcPr>
            <w:tcW w:w="895" w:type="dxa"/>
          </w:tcPr>
          <w:p w:rsidR="00620355" w:rsidRPr="00620355" w:rsidRDefault="00620355" w:rsidP="00620355">
            <w:pPr>
              <w:rPr>
                <w:rFonts w:ascii="Times New Roman" w:hAnsi="Times New Roman"/>
              </w:rPr>
            </w:pPr>
            <w:r w:rsidRPr="00620355">
              <w:rPr>
                <w:rFonts w:ascii="Times New Roman" w:hAnsi="Times New Roman"/>
              </w:rPr>
              <w:t>Гкал</w:t>
            </w:r>
          </w:p>
        </w:tc>
        <w:tc>
          <w:tcPr>
            <w:tcW w:w="1543" w:type="dxa"/>
          </w:tcPr>
          <w:p w:rsidR="00620355" w:rsidRPr="00620355" w:rsidRDefault="00620355" w:rsidP="00620355">
            <w:pPr>
              <w:rPr>
                <w:rFonts w:ascii="Times New Roman" w:hAnsi="Times New Roman"/>
              </w:rPr>
            </w:pPr>
            <w:r w:rsidRPr="00620355">
              <w:rPr>
                <w:rFonts w:ascii="Times New Roman" w:hAnsi="Times New Roman"/>
              </w:rPr>
              <w:t>9</w:t>
            </w:r>
          </w:p>
        </w:tc>
        <w:tc>
          <w:tcPr>
            <w:tcW w:w="1543" w:type="dxa"/>
          </w:tcPr>
          <w:p w:rsidR="00620355" w:rsidRPr="00620355" w:rsidRDefault="00620355" w:rsidP="00620355">
            <w:pPr>
              <w:rPr>
                <w:rFonts w:ascii="Times New Roman" w:hAnsi="Times New Roman"/>
              </w:rPr>
            </w:pPr>
            <w:r w:rsidRPr="00620355">
              <w:rPr>
                <w:rFonts w:ascii="Times New Roman" w:hAnsi="Times New Roman"/>
              </w:rPr>
              <w:t>10</w:t>
            </w:r>
          </w:p>
        </w:tc>
        <w:tc>
          <w:tcPr>
            <w:tcW w:w="1543" w:type="dxa"/>
          </w:tcPr>
          <w:p w:rsidR="00620355" w:rsidRPr="00620355" w:rsidRDefault="00620355" w:rsidP="00620355">
            <w:pPr>
              <w:rPr>
                <w:rFonts w:ascii="Times New Roman" w:hAnsi="Times New Roman"/>
              </w:rPr>
            </w:pPr>
            <w:r w:rsidRPr="00620355">
              <w:rPr>
                <w:rFonts w:ascii="Times New Roman" w:hAnsi="Times New Roman"/>
              </w:rPr>
              <w:t>10</w:t>
            </w:r>
          </w:p>
        </w:tc>
      </w:tr>
      <w:tr w:rsidR="00620355" w:rsidRPr="00620355" w:rsidTr="00620355">
        <w:tc>
          <w:tcPr>
            <w:tcW w:w="3991" w:type="dxa"/>
          </w:tcPr>
          <w:p w:rsidR="00620355" w:rsidRPr="00620355" w:rsidRDefault="00620355" w:rsidP="00620355">
            <w:pPr>
              <w:rPr>
                <w:rFonts w:ascii="Times New Roman" w:hAnsi="Times New Roman"/>
              </w:rPr>
            </w:pPr>
            <w:r w:rsidRPr="00620355">
              <w:rPr>
                <w:rFonts w:ascii="Times New Roman" w:hAnsi="Times New Roman"/>
              </w:rPr>
              <w:t>Потери</w:t>
            </w:r>
          </w:p>
        </w:tc>
        <w:tc>
          <w:tcPr>
            <w:tcW w:w="895" w:type="dxa"/>
          </w:tcPr>
          <w:p w:rsidR="00620355" w:rsidRPr="00620355" w:rsidRDefault="00620355" w:rsidP="00620355">
            <w:pPr>
              <w:rPr>
                <w:rFonts w:ascii="Times New Roman" w:hAnsi="Times New Roman"/>
              </w:rPr>
            </w:pPr>
            <w:r w:rsidRPr="00620355">
              <w:rPr>
                <w:rFonts w:ascii="Times New Roman" w:hAnsi="Times New Roman"/>
              </w:rPr>
              <w:t>Гкал</w:t>
            </w:r>
          </w:p>
        </w:tc>
        <w:tc>
          <w:tcPr>
            <w:tcW w:w="1543" w:type="dxa"/>
          </w:tcPr>
          <w:p w:rsidR="00620355" w:rsidRPr="00620355" w:rsidRDefault="00620355" w:rsidP="00620355">
            <w:pPr>
              <w:rPr>
                <w:rFonts w:ascii="Times New Roman" w:hAnsi="Times New Roman"/>
              </w:rPr>
            </w:pPr>
            <w:r w:rsidRPr="00620355">
              <w:rPr>
                <w:rFonts w:ascii="Times New Roman" w:hAnsi="Times New Roman"/>
              </w:rPr>
              <w:t>0</w:t>
            </w:r>
          </w:p>
        </w:tc>
        <w:tc>
          <w:tcPr>
            <w:tcW w:w="1543" w:type="dxa"/>
          </w:tcPr>
          <w:p w:rsidR="00620355" w:rsidRPr="00620355" w:rsidRDefault="00620355" w:rsidP="00620355">
            <w:pPr>
              <w:rPr>
                <w:rFonts w:ascii="Times New Roman" w:hAnsi="Times New Roman"/>
              </w:rPr>
            </w:pPr>
            <w:r w:rsidRPr="00620355">
              <w:rPr>
                <w:rFonts w:ascii="Times New Roman" w:hAnsi="Times New Roman"/>
              </w:rPr>
              <w:t>0</w:t>
            </w:r>
          </w:p>
        </w:tc>
        <w:tc>
          <w:tcPr>
            <w:tcW w:w="1543" w:type="dxa"/>
          </w:tcPr>
          <w:p w:rsidR="00620355" w:rsidRPr="00620355" w:rsidRDefault="00620355" w:rsidP="00620355">
            <w:pPr>
              <w:rPr>
                <w:rFonts w:ascii="Times New Roman" w:hAnsi="Times New Roman"/>
              </w:rPr>
            </w:pPr>
            <w:r w:rsidRPr="00620355">
              <w:rPr>
                <w:rFonts w:ascii="Times New Roman" w:hAnsi="Times New Roman"/>
              </w:rPr>
              <w:t>0</w:t>
            </w:r>
          </w:p>
        </w:tc>
      </w:tr>
      <w:tr w:rsidR="00620355" w:rsidRPr="00620355" w:rsidTr="00620355">
        <w:tc>
          <w:tcPr>
            <w:tcW w:w="3991" w:type="dxa"/>
          </w:tcPr>
          <w:p w:rsidR="00620355" w:rsidRPr="00620355" w:rsidRDefault="00620355" w:rsidP="00620355">
            <w:pPr>
              <w:jc w:val="center"/>
              <w:rPr>
                <w:rFonts w:ascii="Times New Roman" w:hAnsi="Times New Roman"/>
              </w:rPr>
            </w:pPr>
            <w:r w:rsidRPr="00620355">
              <w:rPr>
                <w:rFonts w:ascii="Times New Roman" w:hAnsi="Times New Roman"/>
              </w:rPr>
              <w:t>Получено потребителями</w:t>
            </w:r>
          </w:p>
        </w:tc>
        <w:tc>
          <w:tcPr>
            <w:tcW w:w="895" w:type="dxa"/>
          </w:tcPr>
          <w:p w:rsidR="00620355" w:rsidRPr="00620355" w:rsidRDefault="00620355" w:rsidP="00620355">
            <w:pPr>
              <w:rPr>
                <w:rFonts w:ascii="Times New Roman" w:hAnsi="Times New Roman"/>
              </w:rPr>
            </w:pPr>
            <w:r w:rsidRPr="00620355">
              <w:rPr>
                <w:rFonts w:ascii="Times New Roman" w:hAnsi="Times New Roman"/>
              </w:rPr>
              <w:t>Гкал</w:t>
            </w:r>
          </w:p>
        </w:tc>
        <w:tc>
          <w:tcPr>
            <w:tcW w:w="1543" w:type="dxa"/>
          </w:tcPr>
          <w:p w:rsidR="00620355" w:rsidRPr="00620355" w:rsidRDefault="00620355" w:rsidP="00620355">
            <w:pPr>
              <w:rPr>
                <w:rFonts w:ascii="Times New Roman" w:hAnsi="Times New Roman"/>
              </w:rPr>
            </w:pPr>
            <w:r w:rsidRPr="00620355">
              <w:rPr>
                <w:rFonts w:ascii="Times New Roman" w:hAnsi="Times New Roman"/>
              </w:rPr>
              <w:t>548,8</w:t>
            </w:r>
          </w:p>
        </w:tc>
        <w:tc>
          <w:tcPr>
            <w:tcW w:w="1543" w:type="dxa"/>
          </w:tcPr>
          <w:p w:rsidR="00620355" w:rsidRPr="00620355" w:rsidRDefault="00620355" w:rsidP="00620355">
            <w:pPr>
              <w:rPr>
                <w:rFonts w:ascii="Times New Roman" w:hAnsi="Times New Roman"/>
              </w:rPr>
            </w:pPr>
            <w:r w:rsidRPr="00620355">
              <w:rPr>
                <w:rFonts w:ascii="Times New Roman" w:hAnsi="Times New Roman"/>
              </w:rPr>
              <w:t>618,1</w:t>
            </w:r>
          </w:p>
        </w:tc>
        <w:tc>
          <w:tcPr>
            <w:tcW w:w="1543" w:type="dxa"/>
          </w:tcPr>
          <w:p w:rsidR="00620355" w:rsidRPr="00620355" w:rsidRDefault="00620355" w:rsidP="00620355">
            <w:pPr>
              <w:rPr>
                <w:rFonts w:ascii="Times New Roman" w:hAnsi="Times New Roman"/>
              </w:rPr>
            </w:pPr>
            <w:r w:rsidRPr="00620355">
              <w:rPr>
                <w:rFonts w:ascii="Times New Roman" w:hAnsi="Times New Roman"/>
              </w:rPr>
              <w:t>466,9</w:t>
            </w:r>
          </w:p>
        </w:tc>
      </w:tr>
      <w:tr w:rsidR="00620355" w:rsidRPr="00620355" w:rsidTr="00620355">
        <w:tc>
          <w:tcPr>
            <w:tcW w:w="9515" w:type="dxa"/>
            <w:gridSpan w:val="5"/>
          </w:tcPr>
          <w:p w:rsidR="00620355" w:rsidRPr="00620355" w:rsidRDefault="00620355" w:rsidP="00620355">
            <w:pPr>
              <w:jc w:val="center"/>
              <w:rPr>
                <w:rFonts w:ascii="Times New Roman" w:hAnsi="Times New Roman"/>
                <w:b/>
              </w:rPr>
            </w:pPr>
            <w:r w:rsidRPr="00620355">
              <w:rPr>
                <w:rFonts w:ascii="Times New Roman" w:hAnsi="Times New Roman"/>
                <w:b/>
              </w:rPr>
              <w:t>Котельная №20</w:t>
            </w:r>
          </w:p>
        </w:tc>
      </w:tr>
      <w:tr w:rsidR="00620355" w:rsidRPr="00620355" w:rsidTr="00620355">
        <w:tc>
          <w:tcPr>
            <w:tcW w:w="3991" w:type="dxa"/>
          </w:tcPr>
          <w:p w:rsidR="00620355" w:rsidRPr="00620355" w:rsidRDefault="00620355" w:rsidP="00620355">
            <w:pPr>
              <w:jc w:val="center"/>
              <w:rPr>
                <w:rFonts w:ascii="Times New Roman" w:hAnsi="Times New Roman"/>
              </w:rPr>
            </w:pPr>
            <w:r w:rsidRPr="00620355">
              <w:rPr>
                <w:rFonts w:ascii="Times New Roman" w:hAnsi="Times New Roman"/>
              </w:rPr>
              <w:t>Выработка тепловой энергии</w:t>
            </w:r>
          </w:p>
        </w:tc>
        <w:tc>
          <w:tcPr>
            <w:tcW w:w="895" w:type="dxa"/>
          </w:tcPr>
          <w:p w:rsidR="00620355" w:rsidRPr="00620355" w:rsidRDefault="00620355" w:rsidP="00620355">
            <w:pPr>
              <w:rPr>
                <w:rFonts w:ascii="Times New Roman" w:hAnsi="Times New Roman"/>
              </w:rPr>
            </w:pPr>
            <w:r w:rsidRPr="00620355">
              <w:rPr>
                <w:rFonts w:ascii="Times New Roman" w:hAnsi="Times New Roman"/>
              </w:rPr>
              <w:t>Гкал</w:t>
            </w:r>
          </w:p>
        </w:tc>
        <w:tc>
          <w:tcPr>
            <w:tcW w:w="1543" w:type="dxa"/>
          </w:tcPr>
          <w:p w:rsidR="00620355" w:rsidRPr="00620355" w:rsidRDefault="00620355" w:rsidP="00620355">
            <w:pPr>
              <w:rPr>
                <w:rFonts w:ascii="Times New Roman" w:hAnsi="Times New Roman"/>
              </w:rPr>
            </w:pPr>
            <w:r w:rsidRPr="00620355">
              <w:rPr>
                <w:rFonts w:ascii="Times New Roman" w:hAnsi="Times New Roman"/>
              </w:rPr>
              <w:t>379</w:t>
            </w:r>
          </w:p>
        </w:tc>
        <w:tc>
          <w:tcPr>
            <w:tcW w:w="1543" w:type="dxa"/>
          </w:tcPr>
          <w:p w:rsidR="00620355" w:rsidRPr="00620355" w:rsidRDefault="00620355" w:rsidP="00620355">
            <w:pPr>
              <w:rPr>
                <w:rFonts w:ascii="Times New Roman" w:hAnsi="Times New Roman"/>
              </w:rPr>
            </w:pPr>
            <w:r w:rsidRPr="00620355">
              <w:rPr>
                <w:rFonts w:ascii="Times New Roman" w:hAnsi="Times New Roman"/>
              </w:rPr>
              <w:t>431</w:t>
            </w:r>
          </w:p>
        </w:tc>
        <w:tc>
          <w:tcPr>
            <w:tcW w:w="1543" w:type="dxa"/>
          </w:tcPr>
          <w:p w:rsidR="00620355" w:rsidRPr="00620355" w:rsidRDefault="00620355" w:rsidP="00620355">
            <w:pPr>
              <w:rPr>
                <w:rFonts w:ascii="Times New Roman" w:hAnsi="Times New Roman"/>
              </w:rPr>
            </w:pPr>
            <w:r w:rsidRPr="00620355">
              <w:rPr>
                <w:rFonts w:ascii="Times New Roman" w:hAnsi="Times New Roman"/>
              </w:rPr>
              <w:t>445</w:t>
            </w:r>
          </w:p>
        </w:tc>
      </w:tr>
      <w:tr w:rsidR="00620355" w:rsidRPr="00620355" w:rsidTr="00620355">
        <w:tc>
          <w:tcPr>
            <w:tcW w:w="3991" w:type="dxa"/>
          </w:tcPr>
          <w:p w:rsidR="00620355" w:rsidRPr="00620355" w:rsidRDefault="00620355" w:rsidP="00620355">
            <w:pPr>
              <w:jc w:val="center"/>
              <w:rPr>
                <w:rFonts w:ascii="Times New Roman" w:hAnsi="Times New Roman"/>
              </w:rPr>
            </w:pPr>
            <w:r w:rsidRPr="00620355">
              <w:rPr>
                <w:rFonts w:ascii="Times New Roman" w:hAnsi="Times New Roman"/>
              </w:rPr>
              <w:t>Собственные и хозяйственные нужды</w:t>
            </w:r>
          </w:p>
        </w:tc>
        <w:tc>
          <w:tcPr>
            <w:tcW w:w="895" w:type="dxa"/>
          </w:tcPr>
          <w:p w:rsidR="00620355" w:rsidRPr="00620355" w:rsidRDefault="00620355" w:rsidP="00620355">
            <w:pPr>
              <w:rPr>
                <w:rFonts w:ascii="Times New Roman" w:hAnsi="Times New Roman"/>
              </w:rPr>
            </w:pPr>
            <w:r w:rsidRPr="00620355">
              <w:rPr>
                <w:rFonts w:ascii="Times New Roman" w:hAnsi="Times New Roman"/>
              </w:rPr>
              <w:t>Гкал</w:t>
            </w:r>
          </w:p>
        </w:tc>
        <w:tc>
          <w:tcPr>
            <w:tcW w:w="1543" w:type="dxa"/>
          </w:tcPr>
          <w:p w:rsidR="00620355" w:rsidRPr="00620355" w:rsidRDefault="00620355" w:rsidP="00620355">
            <w:pPr>
              <w:rPr>
                <w:rFonts w:ascii="Times New Roman" w:hAnsi="Times New Roman"/>
              </w:rPr>
            </w:pPr>
            <w:r w:rsidRPr="00620355">
              <w:rPr>
                <w:rFonts w:ascii="Times New Roman" w:hAnsi="Times New Roman"/>
              </w:rPr>
              <w:t>8</w:t>
            </w:r>
          </w:p>
        </w:tc>
        <w:tc>
          <w:tcPr>
            <w:tcW w:w="1543" w:type="dxa"/>
          </w:tcPr>
          <w:p w:rsidR="00620355" w:rsidRPr="00620355" w:rsidRDefault="00620355" w:rsidP="00620355">
            <w:pPr>
              <w:rPr>
                <w:rFonts w:ascii="Times New Roman" w:hAnsi="Times New Roman"/>
              </w:rPr>
            </w:pPr>
            <w:r w:rsidRPr="00620355">
              <w:rPr>
                <w:rFonts w:ascii="Times New Roman" w:hAnsi="Times New Roman"/>
              </w:rPr>
              <w:t>9</w:t>
            </w:r>
          </w:p>
        </w:tc>
        <w:tc>
          <w:tcPr>
            <w:tcW w:w="1543" w:type="dxa"/>
          </w:tcPr>
          <w:p w:rsidR="00620355" w:rsidRPr="00620355" w:rsidRDefault="00620355" w:rsidP="00620355">
            <w:pPr>
              <w:rPr>
                <w:rFonts w:ascii="Times New Roman" w:hAnsi="Times New Roman"/>
              </w:rPr>
            </w:pPr>
            <w:r w:rsidRPr="00620355">
              <w:rPr>
                <w:rFonts w:ascii="Times New Roman" w:hAnsi="Times New Roman"/>
              </w:rPr>
              <w:t>10</w:t>
            </w:r>
          </w:p>
        </w:tc>
      </w:tr>
      <w:tr w:rsidR="00620355" w:rsidRPr="00620355" w:rsidTr="00620355">
        <w:tc>
          <w:tcPr>
            <w:tcW w:w="3991" w:type="dxa"/>
          </w:tcPr>
          <w:p w:rsidR="00620355" w:rsidRPr="00620355" w:rsidRDefault="00620355" w:rsidP="00620355">
            <w:pPr>
              <w:rPr>
                <w:rFonts w:ascii="Times New Roman" w:hAnsi="Times New Roman"/>
              </w:rPr>
            </w:pPr>
            <w:r w:rsidRPr="00620355">
              <w:rPr>
                <w:rFonts w:ascii="Times New Roman" w:hAnsi="Times New Roman"/>
              </w:rPr>
              <w:t>Потери</w:t>
            </w:r>
          </w:p>
        </w:tc>
        <w:tc>
          <w:tcPr>
            <w:tcW w:w="895" w:type="dxa"/>
          </w:tcPr>
          <w:p w:rsidR="00620355" w:rsidRPr="00620355" w:rsidRDefault="00620355" w:rsidP="00620355">
            <w:pPr>
              <w:rPr>
                <w:rFonts w:ascii="Times New Roman" w:hAnsi="Times New Roman"/>
              </w:rPr>
            </w:pPr>
            <w:r w:rsidRPr="00620355">
              <w:rPr>
                <w:rFonts w:ascii="Times New Roman" w:hAnsi="Times New Roman"/>
              </w:rPr>
              <w:t>Гкал</w:t>
            </w:r>
          </w:p>
        </w:tc>
        <w:tc>
          <w:tcPr>
            <w:tcW w:w="1543" w:type="dxa"/>
          </w:tcPr>
          <w:p w:rsidR="00620355" w:rsidRPr="00620355" w:rsidRDefault="00620355" w:rsidP="00620355">
            <w:pPr>
              <w:rPr>
                <w:rFonts w:ascii="Times New Roman" w:hAnsi="Times New Roman"/>
              </w:rPr>
            </w:pPr>
            <w:r w:rsidRPr="00620355">
              <w:rPr>
                <w:rFonts w:ascii="Times New Roman" w:hAnsi="Times New Roman"/>
              </w:rPr>
              <w:t>0</w:t>
            </w:r>
          </w:p>
        </w:tc>
        <w:tc>
          <w:tcPr>
            <w:tcW w:w="1543" w:type="dxa"/>
          </w:tcPr>
          <w:p w:rsidR="00620355" w:rsidRPr="00620355" w:rsidRDefault="00620355" w:rsidP="00620355">
            <w:pPr>
              <w:rPr>
                <w:rFonts w:ascii="Times New Roman" w:hAnsi="Times New Roman"/>
              </w:rPr>
            </w:pPr>
            <w:r w:rsidRPr="00620355">
              <w:rPr>
                <w:rFonts w:ascii="Times New Roman" w:hAnsi="Times New Roman"/>
              </w:rPr>
              <w:t>0</w:t>
            </w:r>
          </w:p>
        </w:tc>
        <w:tc>
          <w:tcPr>
            <w:tcW w:w="1543" w:type="dxa"/>
          </w:tcPr>
          <w:p w:rsidR="00620355" w:rsidRPr="00620355" w:rsidRDefault="00620355" w:rsidP="00620355">
            <w:pPr>
              <w:rPr>
                <w:rFonts w:ascii="Times New Roman" w:hAnsi="Times New Roman"/>
              </w:rPr>
            </w:pPr>
            <w:r w:rsidRPr="00620355">
              <w:rPr>
                <w:rFonts w:ascii="Times New Roman" w:hAnsi="Times New Roman"/>
              </w:rPr>
              <w:t>66</w:t>
            </w:r>
          </w:p>
        </w:tc>
      </w:tr>
      <w:tr w:rsidR="00620355" w:rsidRPr="00620355" w:rsidTr="00620355">
        <w:tc>
          <w:tcPr>
            <w:tcW w:w="3991" w:type="dxa"/>
          </w:tcPr>
          <w:p w:rsidR="00620355" w:rsidRPr="00620355" w:rsidRDefault="00620355" w:rsidP="00620355">
            <w:pPr>
              <w:jc w:val="center"/>
              <w:rPr>
                <w:rFonts w:ascii="Times New Roman" w:hAnsi="Times New Roman"/>
              </w:rPr>
            </w:pPr>
            <w:r w:rsidRPr="00620355">
              <w:rPr>
                <w:rFonts w:ascii="Times New Roman" w:hAnsi="Times New Roman"/>
              </w:rPr>
              <w:t>Получено потребителями</w:t>
            </w:r>
          </w:p>
        </w:tc>
        <w:tc>
          <w:tcPr>
            <w:tcW w:w="895" w:type="dxa"/>
          </w:tcPr>
          <w:p w:rsidR="00620355" w:rsidRPr="00620355" w:rsidRDefault="00620355" w:rsidP="00620355">
            <w:pPr>
              <w:rPr>
                <w:rFonts w:ascii="Times New Roman" w:hAnsi="Times New Roman"/>
              </w:rPr>
            </w:pPr>
            <w:r w:rsidRPr="00620355">
              <w:rPr>
                <w:rFonts w:ascii="Times New Roman" w:hAnsi="Times New Roman"/>
              </w:rPr>
              <w:t>Гкал</w:t>
            </w:r>
          </w:p>
        </w:tc>
        <w:tc>
          <w:tcPr>
            <w:tcW w:w="1543" w:type="dxa"/>
          </w:tcPr>
          <w:p w:rsidR="00620355" w:rsidRPr="00620355" w:rsidRDefault="00620355" w:rsidP="00620355">
            <w:pPr>
              <w:rPr>
                <w:rFonts w:ascii="Times New Roman" w:hAnsi="Times New Roman"/>
              </w:rPr>
            </w:pPr>
            <w:r w:rsidRPr="00620355">
              <w:rPr>
                <w:rFonts w:ascii="Times New Roman" w:hAnsi="Times New Roman"/>
              </w:rPr>
              <w:t>493</w:t>
            </w:r>
          </w:p>
        </w:tc>
        <w:tc>
          <w:tcPr>
            <w:tcW w:w="1543" w:type="dxa"/>
          </w:tcPr>
          <w:p w:rsidR="00620355" w:rsidRPr="00620355" w:rsidRDefault="00620355" w:rsidP="00620355">
            <w:pPr>
              <w:rPr>
                <w:rFonts w:ascii="Times New Roman" w:hAnsi="Times New Roman"/>
              </w:rPr>
            </w:pPr>
            <w:r w:rsidRPr="00620355">
              <w:rPr>
                <w:rFonts w:ascii="Times New Roman" w:hAnsi="Times New Roman"/>
              </w:rPr>
              <w:t>659,5</w:t>
            </w:r>
          </w:p>
        </w:tc>
        <w:tc>
          <w:tcPr>
            <w:tcW w:w="1543" w:type="dxa"/>
          </w:tcPr>
          <w:p w:rsidR="00620355" w:rsidRPr="00620355" w:rsidRDefault="00620355" w:rsidP="00620355">
            <w:pPr>
              <w:rPr>
                <w:rFonts w:ascii="Times New Roman" w:hAnsi="Times New Roman"/>
              </w:rPr>
            </w:pPr>
            <w:r w:rsidRPr="00620355">
              <w:rPr>
                <w:rFonts w:ascii="Times New Roman" w:hAnsi="Times New Roman"/>
              </w:rPr>
              <w:t>369,2</w:t>
            </w:r>
          </w:p>
        </w:tc>
      </w:tr>
      <w:tr w:rsidR="00620355" w:rsidRPr="00620355" w:rsidTr="00620355">
        <w:tc>
          <w:tcPr>
            <w:tcW w:w="9515" w:type="dxa"/>
            <w:gridSpan w:val="5"/>
          </w:tcPr>
          <w:p w:rsidR="00620355" w:rsidRPr="00620355" w:rsidRDefault="00620355" w:rsidP="00620355">
            <w:pPr>
              <w:jc w:val="center"/>
              <w:rPr>
                <w:rFonts w:ascii="Times New Roman" w:hAnsi="Times New Roman"/>
                <w:b/>
              </w:rPr>
            </w:pPr>
            <w:r w:rsidRPr="00620355">
              <w:rPr>
                <w:rFonts w:ascii="Times New Roman" w:hAnsi="Times New Roman"/>
                <w:b/>
              </w:rPr>
              <w:t>Котельная №21</w:t>
            </w:r>
          </w:p>
        </w:tc>
      </w:tr>
      <w:tr w:rsidR="00620355" w:rsidRPr="00620355" w:rsidTr="00620355">
        <w:tc>
          <w:tcPr>
            <w:tcW w:w="3991" w:type="dxa"/>
          </w:tcPr>
          <w:p w:rsidR="00620355" w:rsidRPr="00620355" w:rsidRDefault="00620355" w:rsidP="00620355">
            <w:pPr>
              <w:jc w:val="center"/>
              <w:rPr>
                <w:rFonts w:ascii="Times New Roman" w:hAnsi="Times New Roman"/>
              </w:rPr>
            </w:pPr>
            <w:r w:rsidRPr="00620355">
              <w:rPr>
                <w:rFonts w:ascii="Times New Roman" w:hAnsi="Times New Roman"/>
              </w:rPr>
              <w:t>Выработка тепловой энергии</w:t>
            </w:r>
          </w:p>
        </w:tc>
        <w:tc>
          <w:tcPr>
            <w:tcW w:w="895" w:type="dxa"/>
          </w:tcPr>
          <w:p w:rsidR="00620355" w:rsidRPr="00620355" w:rsidRDefault="00620355" w:rsidP="00620355">
            <w:pPr>
              <w:rPr>
                <w:rFonts w:ascii="Times New Roman" w:hAnsi="Times New Roman"/>
              </w:rPr>
            </w:pPr>
            <w:r w:rsidRPr="00620355">
              <w:rPr>
                <w:rFonts w:ascii="Times New Roman" w:hAnsi="Times New Roman"/>
              </w:rPr>
              <w:t>Гкал</w:t>
            </w:r>
          </w:p>
        </w:tc>
        <w:tc>
          <w:tcPr>
            <w:tcW w:w="1543" w:type="dxa"/>
          </w:tcPr>
          <w:p w:rsidR="00620355" w:rsidRPr="00620355" w:rsidRDefault="00620355" w:rsidP="00620355">
            <w:pPr>
              <w:rPr>
                <w:rFonts w:ascii="Times New Roman" w:hAnsi="Times New Roman"/>
              </w:rPr>
            </w:pPr>
            <w:r w:rsidRPr="00620355">
              <w:rPr>
                <w:rFonts w:ascii="Times New Roman" w:hAnsi="Times New Roman"/>
              </w:rPr>
              <w:t>132</w:t>
            </w:r>
          </w:p>
        </w:tc>
        <w:tc>
          <w:tcPr>
            <w:tcW w:w="1543" w:type="dxa"/>
          </w:tcPr>
          <w:p w:rsidR="00620355" w:rsidRPr="00620355" w:rsidRDefault="00620355" w:rsidP="00620355">
            <w:pPr>
              <w:rPr>
                <w:rFonts w:ascii="Times New Roman" w:hAnsi="Times New Roman"/>
              </w:rPr>
            </w:pPr>
            <w:r w:rsidRPr="00620355">
              <w:rPr>
                <w:rFonts w:ascii="Times New Roman" w:hAnsi="Times New Roman"/>
              </w:rPr>
              <w:t>156</w:t>
            </w:r>
          </w:p>
        </w:tc>
        <w:tc>
          <w:tcPr>
            <w:tcW w:w="1543" w:type="dxa"/>
          </w:tcPr>
          <w:p w:rsidR="00620355" w:rsidRPr="00620355" w:rsidRDefault="00620355" w:rsidP="00620355">
            <w:pPr>
              <w:rPr>
                <w:rFonts w:ascii="Times New Roman" w:hAnsi="Times New Roman"/>
              </w:rPr>
            </w:pPr>
            <w:r w:rsidRPr="00620355">
              <w:rPr>
                <w:rFonts w:ascii="Times New Roman" w:hAnsi="Times New Roman"/>
              </w:rPr>
              <w:t>148</w:t>
            </w:r>
          </w:p>
        </w:tc>
      </w:tr>
      <w:tr w:rsidR="00620355" w:rsidRPr="00620355" w:rsidTr="00620355">
        <w:tc>
          <w:tcPr>
            <w:tcW w:w="3991" w:type="dxa"/>
          </w:tcPr>
          <w:p w:rsidR="00620355" w:rsidRPr="00620355" w:rsidRDefault="00620355" w:rsidP="00620355">
            <w:pPr>
              <w:jc w:val="center"/>
              <w:rPr>
                <w:rFonts w:ascii="Times New Roman" w:hAnsi="Times New Roman"/>
              </w:rPr>
            </w:pPr>
            <w:r w:rsidRPr="00620355">
              <w:rPr>
                <w:rFonts w:ascii="Times New Roman" w:hAnsi="Times New Roman"/>
              </w:rPr>
              <w:t>Собственные и хозяйственные нужды</w:t>
            </w:r>
          </w:p>
        </w:tc>
        <w:tc>
          <w:tcPr>
            <w:tcW w:w="895" w:type="dxa"/>
          </w:tcPr>
          <w:p w:rsidR="00620355" w:rsidRPr="00620355" w:rsidRDefault="00620355" w:rsidP="00620355">
            <w:pPr>
              <w:rPr>
                <w:rFonts w:ascii="Times New Roman" w:hAnsi="Times New Roman"/>
              </w:rPr>
            </w:pPr>
            <w:r w:rsidRPr="00620355">
              <w:rPr>
                <w:rFonts w:ascii="Times New Roman" w:hAnsi="Times New Roman"/>
              </w:rPr>
              <w:t>Гкал</w:t>
            </w:r>
          </w:p>
        </w:tc>
        <w:tc>
          <w:tcPr>
            <w:tcW w:w="1543" w:type="dxa"/>
          </w:tcPr>
          <w:p w:rsidR="00620355" w:rsidRPr="00620355" w:rsidRDefault="00620355" w:rsidP="00620355">
            <w:pPr>
              <w:rPr>
                <w:rFonts w:ascii="Times New Roman" w:hAnsi="Times New Roman"/>
              </w:rPr>
            </w:pPr>
            <w:r w:rsidRPr="00620355">
              <w:rPr>
                <w:rFonts w:ascii="Times New Roman" w:hAnsi="Times New Roman"/>
              </w:rPr>
              <w:t>3</w:t>
            </w:r>
          </w:p>
        </w:tc>
        <w:tc>
          <w:tcPr>
            <w:tcW w:w="1543" w:type="dxa"/>
          </w:tcPr>
          <w:p w:rsidR="00620355" w:rsidRPr="00620355" w:rsidRDefault="00620355" w:rsidP="00620355">
            <w:pPr>
              <w:rPr>
                <w:rFonts w:ascii="Times New Roman" w:hAnsi="Times New Roman"/>
              </w:rPr>
            </w:pPr>
            <w:r w:rsidRPr="00620355">
              <w:rPr>
                <w:rFonts w:ascii="Times New Roman" w:hAnsi="Times New Roman"/>
              </w:rPr>
              <w:t>3</w:t>
            </w:r>
          </w:p>
        </w:tc>
        <w:tc>
          <w:tcPr>
            <w:tcW w:w="1543" w:type="dxa"/>
          </w:tcPr>
          <w:p w:rsidR="00620355" w:rsidRPr="00620355" w:rsidRDefault="00620355" w:rsidP="00620355">
            <w:pPr>
              <w:rPr>
                <w:rFonts w:ascii="Times New Roman" w:hAnsi="Times New Roman"/>
              </w:rPr>
            </w:pPr>
            <w:r w:rsidRPr="00620355">
              <w:rPr>
                <w:rFonts w:ascii="Times New Roman" w:hAnsi="Times New Roman"/>
              </w:rPr>
              <w:t>3</w:t>
            </w:r>
          </w:p>
        </w:tc>
      </w:tr>
      <w:tr w:rsidR="00620355" w:rsidRPr="00620355" w:rsidTr="00620355">
        <w:tc>
          <w:tcPr>
            <w:tcW w:w="3991" w:type="dxa"/>
          </w:tcPr>
          <w:p w:rsidR="00620355" w:rsidRPr="00620355" w:rsidRDefault="00620355" w:rsidP="00620355">
            <w:pPr>
              <w:rPr>
                <w:rFonts w:ascii="Times New Roman" w:hAnsi="Times New Roman"/>
              </w:rPr>
            </w:pPr>
            <w:r w:rsidRPr="00620355">
              <w:rPr>
                <w:rFonts w:ascii="Times New Roman" w:hAnsi="Times New Roman"/>
              </w:rPr>
              <w:t>Потери</w:t>
            </w:r>
          </w:p>
        </w:tc>
        <w:tc>
          <w:tcPr>
            <w:tcW w:w="895" w:type="dxa"/>
          </w:tcPr>
          <w:p w:rsidR="00620355" w:rsidRPr="00620355" w:rsidRDefault="00620355" w:rsidP="00620355">
            <w:pPr>
              <w:rPr>
                <w:rFonts w:ascii="Times New Roman" w:hAnsi="Times New Roman"/>
              </w:rPr>
            </w:pPr>
            <w:r w:rsidRPr="00620355">
              <w:rPr>
                <w:rFonts w:ascii="Times New Roman" w:hAnsi="Times New Roman"/>
              </w:rPr>
              <w:t>Гкал</w:t>
            </w:r>
          </w:p>
        </w:tc>
        <w:tc>
          <w:tcPr>
            <w:tcW w:w="1543" w:type="dxa"/>
          </w:tcPr>
          <w:p w:rsidR="00620355" w:rsidRPr="00620355" w:rsidRDefault="00620355" w:rsidP="00620355">
            <w:pPr>
              <w:rPr>
                <w:rFonts w:ascii="Times New Roman" w:hAnsi="Times New Roman"/>
              </w:rPr>
            </w:pPr>
            <w:r w:rsidRPr="00620355">
              <w:rPr>
                <w:rFonts w:ascii="Times New Roman" w:hAnsi="Times New Roman"/>
              </w:rPr>
              <w:t>0</w:t>
            </w:r>
          </w:p>
        </w:tc>
        <w:tc>
          <w:tcPr>
            <w:tcW w:w="1543" w:type="dxa"/>
          </w:tcPr>
          <w:p w:rsidR="00620355" w:rsidRPr="00620355" w:rsidRDefault="00620355" w:rsidP="00620355">
            <w:pPr>
              <w:rPr>
                <w:rFonts w:ascii="Times New Roman" w:hAnsi="Times New Roman"/>
              </w:rPr>
            </w:pPr>
            <w:r w:rsidRPr="00620355">
              <w:rPr>
                <w:rFonts w:ascii="Times New Roman" w:hAnsi="Times New Roman"/>
              </w:rPr>
              <w:t>0</w:t>
            </w:r>
          </w:p>
        </w:tc>
        <w:tc>
          <w:tcPr>
            <w:tcW w:w="1543" w:type="dxa"/>
          </w:tcPr>
          <w:p w:rsidR="00620355" w:rsidRPr="00620355" w:rsidRDefault="00620355" w:rsidP="00620355">
            <w:pPr>
              <w:rPr>
                <w:rFonts w:ascii="Times New Roman" w:hAnsi="Times New Roman"/>
              </w:rPr>
            </w:pPr>
            <w:r w:rsidRPr="00620355">
              <w:rPr>
                <w:rFonts w:ascii="Times New Roman" w:hAnsi="Times New Roman"/>
              </w:rPr>
              <w:t>0</w:t>
            </w:r>
          </w:p>
        </w:tc>
      </w:tr>
      <w:tr w:rsidR="00620355" w:rsidRPr="00620355" w:rsidTr="00620355">
        <w:tc>
          <w:tcPr>
            <w:tcW w:w="3991" w:type="dxa"/>
          </w:tcPr>
          <w:p w:rsidR="00620355" w:rsidRPr="00620355" w:rsidRDefault="00620355" w:rsidP="00620355">
            <w:pPr>
              <w:jc w:val="center"/>
              <w:rPr>
                <w:rFonts w:ascii="Times New Roman" w:hAnsi="Times New Roman"/>
              </w:rPr>
            </w:pPr>
            <w:r w:rsidRPr="00620355">
              <w:rPr>
                <w:rFonts w:ascii="Times New Roman" w:hAnsi="Times New Roman"/>
              </w:rPr>
              <w:t>Получено потребителями</w:t>
            </w:r>
          </w:p>
        </w:tc>
        <w:tc>
          <w:tcPr>
            <w:tcW w:w="895" w:type="dxa"/>
          </w:tcPr>
          <w:p w:rsidR="00620355" w:rsidRPr="00620355" w:rsidRDefault="00620355" w:rsidP="00620355">
            <w:pPr>
              <w:rPr>
                <w:rFonts w:ascii="Times New Roman" w:hAnsi="Times New Roman"/>
              </w:rPr>
            </w:pPr>
            <w:r w:rsidRPr="00620355">
              <w:rPr>
                <w:rFonts w:ascii="Times New Roman" w:hAnsi="Times New Roman"/>
              </w:rPr>
              <w:t>Гкал</w:t>
            </w:r>
          </w:p>
        </w:tc>
        <w:tc>
          <w:tcPr>
            <w:tcW w:w="1543" w:type="dxa"/>
          </w:tcPr>
          <w:p w:rsidR="00620355" w:rsidRPr="00620355" w:rsidRDefault="00620355" w:rsidP="00620355">
            <w:pPr>
              <w:rPr>
                <w:rFonts w:ascii="Times New Roman" w:hAnsi="Times New Roman"/>
              </w:rPr>
            </w:pPr>
            <w:r w:rsidRPr="00620355">
              <w:rPr>
                <w:rFonts w:ascii="Times New Roman" w:hAnsi="Times New Roman"/>
              </w:rPr>
              <w:t>147,7</w:t>
            </w:r>
          </w:p>
        </w:tc>
        <w:tc>
          <w:tcPr>
            <w:tcW w:w="1543" w:type="dxa"/>
          </w:tcPr>
          <w:p w:rsidR="00620355" w:rsidRPr="00620355" w:rsidRDefault="00620355" w:rsidP="00620355">
            <w:pPr>
              <w:rPr>
                <w:rFonts w:ascii="Times New Roman" w:hAnsi="Times New Roman"/>
              </w:rPr>
            </w:pPr>
            <w:r w:rsidRPr="00620355">
              <w:rPr>
                <w:rFonts w:ascii="Times New Roman" w:hAnsi="Times New Roman"/>
              </w:rPr>
              <w:t>164</w:t>
            </w:r>
          </w:p>
        </w:tc>
        <w:tc>
          <w:tcPr>
            <w:tcW w:w="1543" w:type="dxa"/>
          </w:tcPr>
          <w:p w:rsidR="00620355" w:rsidRPr="00620355" w:rsidRDefault="00620355" w:rsidP="00620355">
            <w:pPr>
              <w:rPr>
                <w:rFonts w:ascii="Times New Roman" w:hAnsi="Times New Roman"/>
              </w:rPr>
            </w:pPr>
            <w:r w:rsidRPr="00620355">
              <w:rPr>
                <w:rFonts w:ascii="Times New Roman" w:hAnsi="Times New Roman"/>
              </w:rPr>
              <w:t>158,9</w:t>
            </w:r>
          </w:p>
        </w:tc>
      </w:tr>
    </w:tbl>
    <w:p w:rsidR="00B86CC5" w:rsidRPr="007A7957" w:rsidRDefault="00B86CC5" w:rsidP="00342FE8">
      <w:pPr>
        <w:ind w:firstLine="567"/>
        <w:jc w:val="both"/>
        <w:rPr>
          <w:highlight w:val="yellow"/>
        </w:rPr>
      </w:pPr>
    </w:p>
    <w:p w:rsidR="001961B6" w:rsidRPr="00F4451F" w:rsidRDefault="001961B6" w:rsidP="009020AB">
      <w:pPr>
        <w:pStyle w:val="aff4"/>
        <w:pageBreakBefore/>
        <w:spacing w:after="0"/>
      </w:pPr>
      <w:bookmarkStart w:id="157" w:name="_Toc148379769"/>
      <w:bookmarkStart w:id="158" w:name="sub_1355"/>
      <w:bookmarkEnd w:id="156"/>
      <w:r w:rsidRPr="00F4451F">
        <w:t>1.5.5 описание существующих нормативов потребления тепловой энергии для населения на отопление и горячее водоснабжение</w:t>
      </w:r>
      <w:bookmarkEnd w:id="157"/>
    </w:p>
    <w:p w:rsidR="00C6517A" w:rsidRPr="00F4451F" w:rsidRDefault="00F47BB2" w:rsidP="004E6F09">
      <w:pPr>
        <w:ind w:firstLine="567"/>
        <w:jc w:val="right"/>
      </w:pPr>
      <w:r w:rsidRPr="00F4451F">
        <w:t xml:space="preserve">Таблица 1.5.5. </w:t>
      </w:r>
      <w:r w:rsidR="004E6F09" w:rsidRPr="00F4451F">
        <w:t>Нормативы потребления коммунальной услуги по отоплению в жилых помещениях в многоквартирном доме и жилом доме в Удмуртской Республике</w:t>
      </w:r>
    </w:p>
    <w:p w:rsidR="009C490C" w:rsidRPr="00F4451F" w:rsidRDefault="009C490C" w:rsidP="004E6F09">
      <w:pPr>
        <w:ind w:firstLine="567"/>
        <w:jc w:val="right"/>
      </w:pPr>
      <w:r w:rsidRPr="00F4451F">
        <w:t>Гкал/кв.м в месяц отопительного периода</w:t>
      </w:r>
    </w:p>
    <w:tbl>
      <w:tblPr>
        <w:tblW w:w="9945" w:type="dxa"/>
        <w:jc w:val="center"/>
        <w:tblLayout w:type="fixed"/>
        <w:tblCellMar>
          <w:left w:w="0" w:type="dxa"/>
          <w:right w:w="0" w:type="dxa"/>
        </w:tblCellMar>
        <w:tblLook w:val="0000"/>
      </w:tblPr>
      <w:tblGrid>
        <w:gridCol w:w="425"/>
        <w:gridCol w:w="1276"/>
        <w:gridCol w:w="963"/>
        <w:gridCol w:w="1491"/>
        <w:gridCol w:w="1417"/>
        <w:gridCol w:w="1418"/>
        <w:gridCol w:w="1417"/>
        <w:gridCol w:w="1538"/>
      </w:tblGrid>
      <w:tr w:rsidR="004E6F09" w:rsidRPr="00F4451F" w:rsidTr="004E6F09">
        <w:trPr>
          <w:trHeight w:val="715"/>
          <w:jc w:val="center"/>
        </w:trPr>
        <w:tc>
          <w:tcPr>
            <w:tcW w:w="425" w:type="dxa"/>
            <w:vMerge w:val="restart"/>
            <w:tcBorders>
              <w:top w:val="single" w:sz="4" w:space="0" w:color="auto"/>
              <w:left w:val="single" w:sz="4" w:space="0" w:color="auto"/>
              <w:bottom w:val="nil"/>
              <w:right w:val="nil"/>
            </w:tcBorders>
            <w:shd w:val="clear" w:color="auto" w:fill="FFFFFF"/>
            <w:vAlign w:val="center"/>
          </w:tcPr>
          <w:p w:rsidR="004E6F09" w:rsidRPr="00F4451F" w:rsidRDefault="004E6F09" w:rsidP="004E6F09">
            <w:pPr>
              <w:spacing w:line="222" w:lineRule="exact"/>
              <w:jc w:val="center"/>
              <w:rPr>
                <w:sz w:val="20"/>
                <w:szCs w:val="20"/>
              </w:rPr>
            </w:pPr>
            <w:r w:rsidRPr="00F4451F">
              <w:rPr>
                <w:color w:val="000000"/>
                <w:sz w:val="20"/>
                <w:szCs w:val="20"/>
              </w:rPr>
              <w:t>№</w:t>
            </w:r>
          </w:p>
          <w:p w:rsidR="004E6F09" w:rsidRPr="00F4451F" w:rsidRDefault="004E6F09" w:rsidP="004E6F09">
            <w:pPr>
              <w:spacing w:line="222" w:lineRule="exact"/>
              <w:jc w:val="center"/>
              <w:rPr>
                <w:sz w:val="20"/>
                <w:szCs w:val="20"/>
              </w:rPr>
            </w:pPr>
            <w:r w:rsidRPr="00F4451F">
              <w:rPr>
                <w:color w:val="000000"/>
                <w:sz w:val="20"/>
                <w:szCs w:val="20"/>
              </w:rPr>
              <w:t>п/п</w:t>
            </w:r>
          </w:p>
        </w:tc>
        <w:tc>
          <w:tcPr>
            <w:tcW w:w="1276" w:type="dxa"/>
            <w:vMerge w:val="restart"/>
            <w:tcBorders>
              <w:top w:val="single" w:sz="4" w:space="0" w:color="auto"/>
              <w:left w:val="single" w:sz="4" w:space="0" w:color="auto"/>
              <w:bottom w:val="nil"/>
              <w:right w:val="nil"/>
            </w:tcBorders>
            <w:shd w:val="clear" w:color="auto" w:fill="FFFFFF"/>
            <w:vAlign w:val="center"/>
          </w:tcPr>
          <w:p w:rsidR="004E6F09" w:rsidRPr="00F4451F" w:rsidRDefault="004E6F09" w:rsidP="004E6F09">
            <w:pPr>
              <w:spacing w:line="230" w:lineRule="exact"/>
              <w:jc w:val="center"/>
              <w:rPr>
                <w:sz w:val="20"/>
                <w:szCs w:val="20"/>
              </w:rPr>
            </w:pPr>
            <w:r w:rsidRPr="00F4451F">
              <w:rPr>
                <w:color w:val="000000"/>
                <w:sz w:val="20"/>
                <w:szCs w:val="20"/>
              </w:rPr>
              <w:t>Этажность многоквартирного дома, жилого дома</w:t>
            </w:r>
          </w:p>
        </w:tc>
        <w:tc>
          <w:tcPr>
            <w:tcW w:w="963" w:type="dxa"/>
            <w:vMerge w:val="restart"/>
            <w:tcBorders>
              <w:top w:val="single" w:sz="4" w:space="0" w:color="auto"/>
              <w:left w:val="single" w:sz="4" w:space="0" w:color="auto"/>
              <w:bottom w:val="nil"/>
              <w:right w:val="nil"/>
            </w:tcBorders>
            <w:shd w:val="clear" w:color="auto" w:fill="FFFFFF"/>
            <w:vAlign w:val="center"/>
          </w:tcPr>
          <w:p w:rsidR="004E6F09" w:rsidRPr="00F4451F" w:rsidRDefault="004E6F09" w:rsidP="004E6F09">
            <w:pPr>
              <w:spacing w:line="230" w:lineRule="exact"/>
              <w:jc w:val="center"/>
              <w:rPr>
                <w:sz w:val="20"/>
                <w:szCs w:val="20"/>
              </w:rPr>
            </w:pPr>
            <w:r w:rsidRPr="00F4451F">
              <w:rPr>
                <w:color w:val="000000"/>
                <w:sz w:val="20"/>
                <w:szCs w:val="20"/>
              </w:rPr>
              <w:t>с 1 января 2015 года</w:t>
            </w:r>
          </w:p>
        </w:tc>
        <w:tc>
          <w:tcPr>
            <w:tcW w:w="7281" w:type="dxa"/>
            <w:gridSpan w:val="5"/>
            <w:tcBorders>
              <w:top w:val="single" w:sz="4" w:space="0" w:color="auto"/>
              <w:left w:val="single" w:sz="4" w:space="0" w:color="auto"/>
              <w:bottom w:val="nil"/>
              <w:right w:val="single" w:sz="4" w:space="0" w:color="auto"/>
            </w:tcBorders>
            <w:shd w:val="clear" w:color="auto" w:fill="FFFFFF"/>
            <w:vAlign w:val="center"/>
          </w:tcPr>
          <w:p w:rsidR="004E6F09" w:rsidRPr="00F4451F" w:rsidRDefault="004E6F09" w:rsidP="004E6F09">
            <w:pPr>
              <w:spacing w:line="230" w:lineRule="exact"/>
              <w:jc w:val="center"/>
              <w:rPr>
                <w:sz w:val="20"/>
                <w:szCs w:val="20"/>
              </w:rPr>
            </w:pPr>
            <w:r w:rsidRPr="00F4451F">
              <w:rPr>
                <w:color w:val="000000"/>
                <w:sz w:val="20"/>
                <w:szCs w:val="20"/>
              </w:rPr>
              <w:t>При наличии технической возможности установки коллективных (общедомовых) приборов учёта норматив потребления коммунальной услуги по отоплению в жилых помещениях определяется</w:t>
            </w:r>
          </w:p>
          <w:p w:rsidR="004E6F09" w:rsidRPr="00F4451F" w:rsidRDefault="004E6F09" w:rsidP="004E6F09">
            <w:pPr>
              <w:spacing w:line="230" w:lineRule="exact"/>
              <w:jc w:val="center"/>
              <w:rPr>
                <w:sz w:val="20"/>
                <w:szCs w:val="20"/>
              </w:rPr>
            </w:pPr>
            <w:r w:rsidRPr="00F4451F">
              <w:rPr>
                <w:color w:val="000000"/>
                <w:sz w:val="20"/>
                <w:szCs w:val="20"/>
              </w:rPr>
              <w:t>с учётом повышающего коэффициента</w:t>
            </w:r>
            <w:r w:rsidRPr="00F4451F">
              <w:rPr>
                <w:color w:val="000000"/>
                <w:sz w:val="20"/>
                <w:szCs w:val="20"/>
                <w:vertAlign w:val="superscript"/>
              </w:rPr>
              <w:t>1</w:t>
            </w:r>
          </w:p>
        </w:tc>
      </w:tr>
      <w:tr w:rsidR="004E6F09" w:rsidRPr="00F4451F" w:rsidTr="004E6F09">
        <w:trPr>
          <w:trHeight w:val="706"/>
          <w:jc w:val="center"/>
        </w:trPr>
        <w:tc>
          <w:tcPr>
            <w:tcW w:w="425" w:type="dxa"/>
            <w:vMerge/>
            <w:tcBorders>
              <w:top w:val="nil"/>
              <w:left w:val="single" w:sz="4" w:space="0" w:color="auto"/>
              <w:bottom w:val="nil"/>
              <w:right w:val="nil"/>
            </w:tcBorders>
            <w:shd w:val="clear" w:color="auto" w:fill="FFFFFF"/>
            <w:vAlign w:val="center"/>
          </w:tcPr>
          <w:p w:rsidR="004E6F09" w:rsidRPr="00F4451F" w:rsidRDefault="004E6F09" w:rsidP="004E6F09">
            <w:pPr>
              <w:spacing w:line="230" w:lineRule="exact"/>
              <w:jc w:val="center"/>
              <w:rPr>
                <w:sz w:val="20"/>
                <w:szCs w:val="20"/>
              </w:rPr>
            </w:pPr>
          </w:p>
        </w:tc>
        <w:tc>
          <w:tcPr>
            <w:tcW w:w="1276" w:type="dxa"/>
            <w:vMerge/>
            <w:tcBorders>
              <w:top w:val="nil"/>
              <w:left w:val="single" w:sz="4" w:space="0" w:color="auto"/>
              <w:bottom w:val="nil"/>
              <w:right w:val="nil"/>
            </w:tcBorders>
            <w:shd w:val="clear" w:color="auto" w:fill="FFFFFF"/>
            <w:vAlign w:val="center"/>
          </w:tcPr>
          <w:p w:rsidR="004E6F09" w:rsidRPr="00F4451F" w:rsidRDefault="004E6F09" w:rsidP="004E6F09">
            <w:pPr>
              <w:spacing w:line="230" w:lineRule="exact"/>
              <w:jc w:val="center"/>
              <w:rPr>
                <w:sz w:val="20"/>
                <w:szCs w:val="20"/>
              </w:rPr>
            </w:pPr>
          </w:p>
        </w:tc>
        <w:tc>
          <w:tcPr>
            <w:tcW w:w="963" w:type="dxa"/>
            <w:vMerge/>
            <w:tcBorders>
              <w:top w:val="nil"/>
              <w:left w:val="single" w:sz="4" w:space="0" w:color="auto"/>
              <w:bottom w:val="nil"/>
              <w:right w:val="nil"/>
            </w:tcBorders>
            <w:shd w:val="clear" w:color="auto" w:fill="FFFFFF"/>
            <w:vAlign w:val="center"/>
          </w:tcPr>
          <w:p w:rsidR="004E6F09" w:rsidRPr="00F4451F" w:rsidRDefault="004E6F09" w:rsidP="004E6F09">
            <w:pPr>
              <w:spacing w:line="230" w:lineRule="exact"/>
              <w:jc w:val="center"/>
              <w:rPr>
                <w:sz w:val="20"/>
                <w:szCs w:val="20"/>
              </w:rPr>
            </w:pPr>
          </w:p>
        </w:tc>
        <w:tc>
          <w:tcPr>
            <w:tcW w:w="1491" w:type="dxa"/>
            <w:tcBorders>
              <w:top w:val="single" w:sz="4" w:space="0" w:color="auto"/>
              <w:left w:val="single" w:sz="4" w:space="0" w:color="auto"/>
              <w:bottom w:val="nil"/>
              <w:right w:val="nil"/>
            </w:tcBorders>
            <w:shd w:val="clear" w:color="auto" w:fill="FFFFFF"/>
            <w:vAlign w:val="center"/>
          </w:tcPr>
          <w:p w:rsidR="004E6F09" w:rsidRPr="00F4451F" w:rsidRDefault="004E6F09" w:rsidP="004E6F09">
            <w:pPr>
              <w:spacing w:line="230" w:lineRule="exact"/>
              <w:jc w:val="center"/>
              <w:rPr>
                <w:sz w:val="20"/>
                <w:szCs w:val="20"/>
              </w:rPr>
            </w:pPr>
            <w:r w:rsidRPr="00F4451F">
              <w:rPr>
                <w:color w:val="000000"/>
                <w:sz w:val="20"/>
                <w:szCs w:val="20"/>
              </w:rPr>
              <w:t>с 1 января 2015 года по 30 июня 2015 года</w:t>
            </w:r>
          </w:p>
        </w:tc>
        <w:tc>
          <w:tcPr>
            <w:tcW w:w="1417" w:type="dxa"/>
            <w:tcBorders>
              <w:top w:val="single" w:sz="4" w:space="0" w:color="auto"/>
              <w:left w:val="single" w:sz="4" w:space="0" w:color="auto"/>
              <w:bottom w:val="nil"/>
              <w:right w:val="nil"/>
            </w:tcBorders>
            <w:shd w:val="clear" w:color="auto" w:fill="FFFFFF"/>
            <w:vAlign w:val="center"/>
          </w:tcPr>
          <w:p w:rsidR="004E6F09" w:rsidRPr="00F4451F" w:rsidRDefault="004E6F09" w:rsidP="004E6F09">
            <w:pPr>
              <w:spacing w:line="230" w:lineRule="exact"/>
              <w:jc w:val="center"/>
              <w:rPr>
                <w:sz w:val="20"/>
                <w:szCs w:val="20"/>
              </w:rPr>
            </w:pPr>
            <w:r w:rsidRPr="00F4451F">
              <w:rPr>
                <w:color w:val="000000"/>
                <w:sz w:val="20"/>
                <w:szCs w:val="20"/>
              </w:rPr>
              <w:t>с 1 июля 2015 года по 31 декабря 2015 года</w:t>
            </w:r>
          </w:p>
        </w:tc>
        <w:tc>
          <w:tcPr>
            <w:tcW w:w="1418" w:type="dxa"/>
            <w:tcBorders>
              <w:top w:val="single" w:sz="4" w:space="0" w:color="auto"/>
              <w:left w:val="single" w:sz="4" w:space="0" w:color="auto"/>
              <w:bottom w:val="nil"/>
              <w:right w:val="nil"/>
            </w:tcBorders>
            <w:shd w:val="clear" w:color="auto" w:fill="FFFFFF"/>
            <w:vAlign w:val="center"/>
          </w:tcPr>
          <w:p w:rsidR="004E6F09" w:rsidRPr="00F4451F" w:rsidRDefault="004E6F09" w:rsidP="004E6F09">
            <w:pPr>
              <w:spacing w:line="230" w:lineRule="exact"/>
              <w:jc w:val="center"/>
              <w:rPr>
                <w:sz w:val="20"/>
                <w:szCs w:val="20"/>
              </w:rPr>
            </w:pPr>
            <w:r w:rsidRPr="00F4451F">
              <w:rPr>
                <w:color w:val="000000"/>
                <w:sz w:val="20"/>
                <w:szCs w:val="20"/>
              </w:rPr>
              <w:t>с 1 января 2016 года по 30 июня 2016 года</w:t>
            </w:r>
          </w:p>
        </w:tc>
        <w:tc>
          <w:tcPr>
            <w:tcW w:w="1417" w:type="dxa"/>
            <w:tcBorders>
              <w:top w:val="single" w:sz="4" w:space="0" w:color="auto"/>
              <w:left w:val="single" w:sz="4" w:space="0" w:color="auto"/>
              <w:bottom w:val="nil"/>
              <w:right w:val="nil"/>
            </w:tcBorders>
            <w:shd w:val="clear" w:color="auto" w:fill="FFFFFF"/>
            <w:vAlign w:val="center"/>
          </w:tcPr>
          <w:p w:rsidR="004E6F09" w:rsidRPr="00F4451F" w:rsidRDefault="004E6F09" w:rsidP="004E6F09">
            <w:pPr>
              <w:spacing w:line="230" w:lineRule="exact"/>
              <w:jc w:val="center"/>
              <w:rPr>
                <w:sz w:val="20"/>
                <w:szCs w:val="20"/>
              </w:rPr>
            </w:pPr>
            <w:r w:rsidRPr="00F4451F">
              <w:rPr>
                <w:color w:val="000000"/>
                <w:sz w:val="20"/>
                <w:szCs w:val="20"/>
              </w:rPr>
              <w:t>с 1 июля 2016 года по 31 декабря 2016 года</w:t>
            </w:r>
          </w:p>
        </w:tc>
        <w:tc>
          <w:tcPr>
            <w:tcW w:w="1538" w:type="dxa"/>
            <w:tcBorders>
              <w:top w:val="single" w:sz="4" w:space="0" w:color="auto"/>
              <w:left w:val="single" w:sz="4" w:space="0" w:color="auto"/>
              <w:bottom w:val="nil"/>
              <w:right w:val="single" w:sz="4" w:space="0" w:color="auto"/>
            </w:tcBorders>
            <w:shd w:val="clear" w:color="auto" w:fill="FFFFFF"/>
            <w:vAlign w:val="center"/>
          </w:tcPr>
          <w:p w:rsidR="004E6F09" w:rsidRPr="00F4451F" w:rsidRDefault="004E6F09" w:rsidP="004E6F09">
            <w:pPr>
              <w:spacing w:line="222" w:lineRule="exact"/>
              <w:jc w:val="center"/>
              <w:rPr>
                <w:sz w:val="20"/>
                <w:szCs w:val="20"/>
              </w:rPr>
            </w:pPr>
            <w:r w:rsidRPr="00F4451F">
              <w:rPr>
                <w:color w:val="000000"/>
                <w:sz w:val="20"/>
                <w:szCs w:val="20"/>
              </w:rPr>
              <w:t>с 2017 года</w:t>
            </w:r>
          </w:p>
        </w:tc>
      </w:tr>
      <w:tr w:rsidR="004E6F09" w:rsidRPr="00F4451F" w:rsidTr="004E6F09">
        <w:trPr>
          <w:trHeight w:val="706"/>
          <w:jc w:val="center"/>
        </w:trPr>
        <w:tc>
          <w:tcPr>
            <w:tcW w:w="425" w:type="dxa"/>
            <w:vMerge/>
            <w:tcBorders>
              <w:top w:val="nil"/>
              <w:left w:val="single" w:sz="4" w:space="0" w:color="auto"/>
              <w:bottom w:val="nil"/>
              <w:right w:val="nil"/>
            </w:tcBorders>
            <w:shd w:val="clear" w:color="auto" w:fill="FFFFFF"/>
            <w:vAlign w:val="center"/>
          </w:tcPr>
          <w:p w:rsidR="004E6F09" w:rsidRPr="00F4451F" w:rsidRDefault="004E6F09" w:rsidP="004E6F09">
            <w:pPr>
              <w:spacing w:line="222" w:lineRule="exact"/>
              <w:jc w:val="center"/>
              <w:rPr>
                <w:sz w:val="20"/>
                <w:szCs w:val="20"/>
              </w:rPr>
            </w:pPr>
          </w:p>
        </w:tc>
        <w:tc>
          <w:tcPr>
            <w:tcW w:w="1276" w:type="dxa"/>
            <w:vMerge/>
            <w:tcBorders>
              <w:top w:val="nil"/>
              <w:left w:val="single" w:sz="4" w:space="0" w:color="auto"/>
              <w:bottom w:val="nil"/>
              <w:right w:val="nil"/>
            </w:tcBorders>
            <w:shd w:val="clear" w:color="auto" w:fill="FFFFFF"/>
            <w:vAlign w:val="center"/>
          </w:tcPr>
          <w:p w:rsidR="004E6F09" w:rsidRPr="00F4451F" w:rsidRDefault="004E6F09" w:rsidP="004E6F09">
            <w:pPr>
              <w:spacing w:line="222" w:lineRule="exact"/>
              <w:jc w:val="center"/>
              <w:rPr>
                <w:sz w:val="20"/>
                <w:szCs w:val="20"/>
              </w:rPr>
            </w:pPr>
          </w:p>
        </w:tc>
        <w:tc>
          <w:tcPr>
            <w:tcW w:w="963" w:type="dxa"/>
            <w:vMerge/>
            <w:tcBorders>
              <w:top w:val="nil"/>
              <w:left w:val="single" w:sz="4" w:space="0" w:color="auto"/>
              <w:bottom w:val="nil"/>
              <w:right w:val="nil"/>
            </w:tcBorders>
            <w:shd w:val="clear" w:color="auto" w:fill="FFFFFF"/>
            <w:vAlign w:val="center"/>
          </w:tcPr>
          <w:p w:rsidR="004E6F09" w:rsidRPr="00F4451F" w:rsidRDefault="004E6F09" w:rsidP="004E6F09">
            <w:pPr>
              <w:spacing w:line="222" w:lineRule="exact"/>
              <w:jc w:val="center"/>
              <w:rPr>
                <w:sz w:val="20"/>
                <w:szCs w:val="20"/>
              </w:rPr>
            </w:pPr>
          </w:p>
        </w:tc>
        <w:tc>
          <w:tcPr>
            <w:tcW w:w="1491" w:type="dxa"/>
            <w:tcBorders>
              <w:top w:val="single" w:sz="4" w:space="0" w:color="auto"/>
              <w:left w:val="single" w:sz="4" w:space="0" w:color="auto"/>
              <w:bottom w:val="nil"/>
              <w:right w:val="nil"/>
            </w:tcBorders>
            <w:shd w:val="clear" w:color="auto" w:fill="FFFFFF"/>
            <w:vAlign w:val="center"/>
          </w:tcPr>
          <w:p w:rsidR="004E6F09" w:rsidRPr="00F4451F" w:rsidRDefault="004E6F09" w:rsidP="004E6F09">
            <w:pPr>
              <w:spacing w:line="222" w:lineRule="exact"/>
              <w:jc w:val="center"/>
              <w:rPr>
                <w:sz w:val="20"/>
                <w:szCs w:val="20"/>
              </w:rPr>
            </w:pPr>
            <w:r w:rsidRPr="00F4451F">
              <w:rPr>
                <w:color w:val="000000"/>
                <w:sz w:val="20"/>
                <w:szCs w:val="20"/>
              </w:rPr>
              <w:t>повышающий</w:t>
            </w:r>
          </w:p>
          <w:p w:rsidR="004E6F09" w:rsidRPr="00F4451F" w:rsidRDefault="004E6F09" w:rsidP="004E6F09">
            <w:pPr>
              <w:spacing w:line="222" w:lineRule="exact"/>
              <w:jc w:val="center"/>
              <w:rPr>
                <w:sz w:val="20"/>
                <w:szCs w:val="20"/>
              </w:rPr>
            </w:pPr>
            <w:r w:rsidRPr="00F4451F">
              <w:rPr>
                <w:color w:val="000000"/>
                <w:sz w:val="20"/>
                <w:szCs w:val="20"/>
              </w:rPr>
              <w:t>коэффициент</w:t>
            </w:r>
          </w:p>
          <w:p w:rsidR="004E6F09" w:rsidRPr="00F4451F" w:rsidRDefault="004E6F09" w:rsidP="004E6F09">
            <w:pPr>
              <w:spacing w:line="222" w:lineRule="exact"/>
              <w:jc w:val="center"/>
              <w:rPr>
                <w:sz w:val="20"/>
                <w:szCs w:val="20"/>
              </w:rPr>
            </w:pPr>
            <w:r w:rsidRPr="00F4451F">
              <w:rPr>
                <w:color w:val="000000"/>
                <w:sz w:val="20"/>
                <w:szCs w:val="20"/>
                <w:lang w:eastAsia="en-US"/>
              </w:rPr>
              <w:t>1,1</w:t>
            </w:r>
          </w:p>
        </w:tc>
        <w:tc>
          <w:tcPr>
            <w:tcW w:w="1417" w:type="dxa"/>
            <w:tcBorders>
              <w:top w:val="single" w:sz="4" w:space="0" w:color="auto"/>
              <w:left w:val="single" w:sz="4" w:space="0" w:color="auto"/>
              <w:bottom w:val="nil"/>
              <w:right w:val="nil"/>
            </w:tcBorders>
            <w:shd w:val="clear" w:color="auto" w:fill="FFFFFF"/>
            <w:vAlign w:val="center"/>
          </w:tcPr>
          <w:p w:rsidR="004E6F09" w:rsidRPr="00F4451F" w:rsidRDefault="004E6F09" w:rsidP="004E6F09">
            <w:pPr>
              <w:spacing w:line="230" w:lineRule="exact"/>
              <w:jc w:val="center"/>
              <w:rPr>
                <w:sz w:val="20"/>
                <w:szCs w:val="20"/>
              </w:rPr>
            </w:pPr>
            <w:r w:rsidRPr="00F4451F">
              <w:rPr>
                <w:color w:val="000000"/>
                <w:sz w:val="20"/>
                <w:szCs w:val="20"/>
              </w:rPr>
              <w:t>повышающий</w:t>
            </w:r>
          </w:p>
          <w:p w:rsidR="004E6F09" w:rsidRPr="00F4451F" w:rsidRDefault="004E6F09" w:rsidP="004E6F09">
            <w:pPr>
              <w:spacing w:line="230" w:lineRule="exact"/>
              <w:jc w:val="center"/>
              <w:rPr>
                <w:sz w:val="20"/>
                <w:szCs w:val="20"/>
              </w:rPr>
            </w:pPr>
            <w:r w:rsidRPr="00F4451F">
              <w:rPr>
                <w:color w:val="000000"/>
                <w:sz w:val="20"/>
                <w:szCs w:val="20"/>
              </w:rPr>
              <w:t>коэффициент</w:t>
            </w:r>
          </w:p>
          <w:p w:rsidR="004E6F09" w:rsidRPr="00F4451F" w:rsidRDefault="004E6F09" w:rsidP="004E6F09">
            <w:pPr>
              <w:spacing w:line="230" w:lineRule="exact"/>
              <w:jc w:val="center"/>
              <w:rPr>
                <w:sz w:val="20"/>
                <w:szCs w:val="20"/>
              </w:rPr>
            </w:pPr>
            <w:r w:rsidRPr="00F4451F">
              <w:rPr>
                <w:color w:val="000000"/>
                <w:sz w:val="20"/>
                <w:szCs w:val="20"/>
              </w:rPr>
              <w:t>1,2</w:t>
            </w:r>
          </w:p>
        </w:tc>
        <w:tc>
          <w:tcPr>
            <w:tcW w:w="1418" w:type="dxa"/>
            <w:tcBorders>
              <w:top w:val="single" w:sz="4" w:space="0" w:color="auto"/>
              <w:left w:val="single" w:sz="4" w:space="0" w:color="auto"/>
              <w:bottom w:val="nil"/>
              <w:right w:val="nil"/>
            </w:tcBorders>
            <w:shd w:val="clear" w:color="auto" w:fill="FFFFFF"/>
            <w:vAlign w:val="center"/>
          </w:tcPr>
          <w:p w:rsidR="004E6F09" w:rsidRPr="00F4451F" w:rsidRDefault="004E6F09" w:rsidP="004E6F09">
            <w:pPr>
              <w:spacing w:line="226" w:lineRule="exact"/>
              <w:jc w:val="center"/>
              <w:rPr>
                <w:sz w:val="20"/>
                <w:szCs w:val="20"/>
              </w:rPr>
            </w:pPr>
            <w:r w:rsidRPr="00F4451F">
              <w:rPr>
                <w:color w:val="000000"/>
                <w:sz w:val="20"/>
                <w:szCs w:val="20"/>
              </w:rPr>
              <w:t>повышающий</w:t>
            </w:r>
          </w:p>
          <w:p w:rsidR="004E6F09" w:rsidRPr="00F4451F" w:rsidRDefault="004E6F09" w:rsidP="004E6F09">
            <w:pPr>
              <w:spacing w:line="226" w:lineRule="exact"/>
              <w:jc w:val="center"/>
              <w:rPr>
                <w:sz w:val="20"/>
                <w:szCs w:val="20"/>
              </w:rPr>
            </w:pPr>
            <w:r w:rsidRPr="00F4451F">
              <w:rPr>
                <w:color w:val="000000"/>
                <w:sz w:val="20"/>
                <w:szCs w:val="20"/>
              </w:rPr>
              <w:t>коэффициент</w:t>
            </w:r>
          </w:p>
          <w:p w:rsidR="004E6F09" w:rsidRPr="00F4451F" w:rsidRDefault="004E6F09" w:rsidP="004E6F09">
            <w:pPr>
              <w:spacing w:line="226" w:lineRule="exact"/>
              <w:jc w:val="center"/>
              <w:rPr>
                <w:sz w:val="20"/>
                <w:szCs w:val="20"/>
              </w:rPr>
            </w:pPr>
            <w:r w:rsidRPr="00F4451F">
              <w:rPr>
                <w:color w:val="000000"/>
                <w:sz w:val="20"/>
                <w:szCs w:val="20"/>
              </w:rPr>
              <w:t>1,4</w:t>
            </w:r>
          </w:p>
        </w:tc>
        <w:tc>
          <w:tcPr>
            <w:tcW w:w="1417" w:type="dxa"/>
            <w:tcBorders>
              <w:top w:val="single" w:sz="4" w:space="0" w:color="auto"/>
              <w:left w:val="single" w:sz="4" w:space="0" w:color="auto"/>
              <w:bottom w:val="nil"/>
              <w:right w:val="nil"/>
            </w:tcBorders>
            <w:shd w:val="clear" w:color="auto" w:fill="FFFFFF"/>
            <w:vAlign w:val="center"/>
          </w:tcPr>
          <w:p w:rsidR="004E6F09" w:rsidRPr="00F4451F" w:rsidRDefault="004E6F09" w:rsidP="004E6F09">
            <w:pPr>
              <w:spacing w:line="230" w:lineRule="exact"/>
              <w:jc w:val="center"/>
              <w:rPr>
                <w:sz w:val="20"/>
                <w:szCs w:val="20"/>
              </w:rPr>
            </w:pPr>
            <w:r w:rsidRPr="00F4451F">
              <w:rPr>
                <w:color w:val="000000"/>
                <w:sz w:val="20"/>
                <w:szCs w:val="20"/>
              </w:rPr>
              <w:t>повышающий</w:t>
            </w:r>
          </w:p>
          <w:p w:rsidR="004E6F09" w:rsidRPr="00F4451F" w:rsidRDefault="004E6F09" w:rsidP="004E6F09">
            <w:pPr>
              <w:spacing w:line="230" w:lineRule="exact"/>
              <w:jc w:val="center"/>
              <w:rPr>
                <w:sz w:val="20"/>
                <w:szCs w:val="20"/>
              </w:rPr>
            </w:pPr>
            <w:r w:rsidRPr="00F4451F">
              <w:rPr>
                <w:color w:val="000000"/>
                <w:sz w:val="20"/>
                <w:szCs w:val="20"/>
              </w:rPr>
              <w:t>коэффициент</w:t>
            </w:r>
          </w:p>
          <w:p w:rsidR="004E6F09" w:rsidRPr="00F4451F" w:rsidRDefault="004E6F09" w:rsidP="004E6F09">
            <w:pPr>
              <w:spacing w:line="230" w:lineRule="exact"/>
              <w:jc w:val="center"/>
              <w:rPr>
                <w:sz w:val="20"/>
                <w:szCs w:val="20"/>
              </w:rPr>
            </w:pPr>
            <w:r w:rsidRPr="00F4451F">
              <w:rPr>
                <w:color w:val="000000"/>
                <w:sz w:val="20"/>
                <w:szCs w:val="20"/>
              </w:rPr>
              <w:t>1,5</w:t>
            </w:r>
          </w:p>
        </w:tc>
        <w:tc>
          <w:tcPr>
            <w:tcW w:w="1538" w:type="dxa"/>
            <w:tcBorders>
              <w:top w:val="single" w:sz="4" w:space="0" w:color="auto"/>
              <w:left w:val="single" w:sz="4" w:space="0" w:color="auto"/>
              <w:bottom w:val="nil"/>
              <w:right w:val="single" w:sz="4" w:space="0" w:color="auto"/>
            </w:tcBorders>
            <w:shd w:val="clear" w:color="auto" w:fill="FFFFFF"/>
            <w:vAlign w:val="center"/>
          </w:tcPr>
          <w:p w:rsidR="004E6F09" w:rsidRPr="00F4451F" w:rsidRDefault="004E6F09" w:rsidP="004E6F09">
            <w:pPr>
              <w:spacing w:line="226" w:lineRule="exact"/>
              <w:jc w:val="center"/>
              <w:rPr>
                <w:sz w:val="20"/>
                <w:szCs w:val="20"/>
              </w:rPr>
            </w:pPr>
            <w:r w:rsidRPr="00F4451F">
              <w:rPr>
                <w:color w:val="000000"/>
                <w:sz w:val="20"/>
                <w:szCs w:val="20"/>
              </w:rPr>
              <w:t>повышающий</w:t>
            </w:r>
          </w:p>
          <w:p w:rsidR="004E6F09" w:rsidRPr="00F4451F" w:rsidRDefault="004E6F09" w:rsidP="004E6F09">
            <w:pPr>
              <w:spacing w:line="226" w:lineRule="exact"/>
              <w:jc w:val="center"/>
              <w:rPr>
                <w:sz w:val="20"/>
                <w:szCs w:val="20"/>
              </w:rPr>
            </w:pPr>
            <w:r w:rsidRPr="00F4451F">
              <w:rPr>
                <w:color w:val="000000"/>
                <w:sz w:val="20"/>
                <w:szCs w:val="20"/>
              </w:rPr>
              <w:t>коэффициент</w:t>
            </w:r>
          </w:p>
          <w:p w:rsidR="004E6F09" w:rsidRPr="00F4451F" w:rsidRDefault="004E6F09" w:rsidP="004E6F09">
            <w:pPr>
              <w:spacing w:line="226" w:lineRule="exact"/>
              <w:jc w:val="center"/>
              <w:rPr>
                <w:sz w:val="20"/>
                <w:szCs w:val="20"/>
              </w:rPr>
            </w:pPr>
            <w:r w:rsidRPr="00F4451F">
              <w:rPr>
                <w:color w:val="000000"/>
                <w:sz w:val="20"/>
                <w:szCs w:val="20"/>
              </w:rPr>
              <w:t>1,6</w:t>
            </w:r>
          </w:p>
        </w:tc>
      </w:tr>
      <w:tr w:rsidR="004E6F09" w:rsidRPr="00F4451F" w:rsidTr="004E6F09">
        <w:trPr>
          <w:trHeight w:val="240"/>
          <w:jc w:val="center"/>
        </w:trPr>
        <w:tc>
          <w:tcPr>
            <w:tcW w:w="425" w:type="dxa"/>
            <w:tcBorders>
              <w:top w:val="single" w:sz="4" w:space="0" w:color="auto"/>
              <w:left w:val="single" w:sz="4" w:space="0" w:color="auto"/>
              <w:bottom w:val="nil"/>
              <w:right w:val="nil"/>
            </w:tcBorders>
            <w:shd w:val="clear" w:color="auto" w:fill="FFFFFF"/>
            <w:vAlign w:val="center"/>
          </w:tcPr>
          <w:p w:rsidR="004E6F09" w:rsidRPr="00F4451F" w:rsidRDefault="004E6F09" w:rsidP="004E6F09">
            <w:pPr>
              <w:spacing w:line="210" w:lineRule="exact"/>
              <w:jc w:val="center"/>
              <w:rPr>
                <w:sz w:val="20"/>
                <w:szCs w:val="20"/>
              </w:rPr>
            </w:pPr>
            <w:r w:rsidRPr="00F4451F">
              <w:rPr>
                <w:color w:val="000000"/>
                <w:sz w:val="19"/>
                <w:szCs w:val="19"/>
              </w:rPr>
              <w:t>1</w:t>
            </w:r>
          </w:p>
        </w:tc>
        <w:tc>
          <w:tcPr>
            <w:tcW w:w="1276" w:type="dxa"/>
            <w:tcBorders>
              <w:top w:val="single" w:sz="4" w:space="0" w:color="auto"/>
              <w:left w:val="single" w:sz="4" w:space="0" w:color="auto"/>
              <w:bottom w:val="nil"/>
              <w:right w:val="nil"/>
            </w:tcBorders>
            <w:shd w:val="clear" w:color="auto" w:fill="FFFFFF"/>
            <w:vAlign w:val="center"/>
          </w:tcPr>
          <w:p w:rsidR="004E6F09" w:rsidRPr="00F4451F" w:rsidRDefault="004E6F09" w:rsidP="004E6F09">
            <w:pPr>
              <w:spacing w:line="222" w:lineRule="exact"/>
              <w:jc w:val="center"/>
              <w:rPr>
                <w:sz w:val="20"/>
                <w:szCs w:val="20"/>
              </w:rPr>
            </w:pPr>
            <w:r w:rsidRPr="00F4451F">
              <w:rPr>
                <w:color w:val="000000"/>
                <w:sz w:val="20"/>
                <w:szCs w:val="20"/>
              </w:rPr>
              <w:t>1</w:t>
            </w:r>
          </w:p>
        </w:tc>
        <w:tc>
          <w:tcPr>
            <w:tcW w:w="963" w:type="dxa"/>
            <w:tcBorders>
              <w:top w:val="single" w:sz="4" w:space="0" w:color="auto"/>
              <w:left w:val="single" w:sz="4" w:space="0" w:color="auto"/>
              <w:bottom w:val="nil"/>
              <w:right w:val="nil"/>
            </w:tcBorders>
            <w:shd w:val="clear" w:color="auto" w:fill="FFFFFF"/>
            <w:vAlign w:val="center"/>
          </w:tcPr>
          <w:p w:rsidR="004E6F09" w:rsidRPr="00F4451F" w:rsidRDefault="004E6F09" w:rsidP="004E6F09">
            <w:pPr>
              <w:spacing w:line="222" w:lineRule="exact"/>
              <w:jc w:val="center"/>
              <w:rPr>
                <w:sz w:val="20"/>
                <w:szCs w:val="20"/>
              </w:rPr>
            </w:pPr>
            <w:r w:rsidRPr="00F4451F">
              <w:rPr>
                <w:color w:val="000000"/>
                <w:sz w:val="20"/>
                <w:szCs w:val="20"/>
              </w:rPr>
              <w:t>0,0267</w:t>
            </w:r>
          </w:p>
        </w:tc>
        <w:tc>
          <w:tcPr>
            <w:tcW w:w="1491" w:type="dxa"/>
            <w:tcBorders>
              <w:top w:val="single" w:sz="4" w:space="0" w:color="auto"/>
              <w:left w:val="single" w:sz="4" w:space="0" w:color="auto"/>
              <w:bottom w:val="nil"/>
              <w:right w:val="nil"/>
            </w:tcBorders>
            <w:shd w:val="clear" w:color="auto" w:fill="FFFFFF"/>
            <w:vAlign w:val="center"/>
          </w:tcPr>
          <w:p w:rsidR="004E6F09" w:rsidRPr="00F4451F" w:rsidRDefault="004E6F09" w:rsidP="004E6F09">
            <w:pPr>
              <w:spacing w:line="222" w:lineRule="exact"/>
              <w:jc w:val="center"/>
              <w:rPr>
                <w:sz w:val="20"/>
                <w:szCs w:val="20"/>
              </w:rPr>
            </w:pPr>
            <w:r w:rsidRPr="00F4451F">
              <w:rPr>
                <w:color w:val="000000"/>
                <w:sz w:val="20"/>
                <w:szCs w:val="20"/>
              </w:rPr>
              <w:t>0,0294</w:t>
            </w:r>
          </w:p>
        </w:tc>
        <w:tc>
          <w:tcPr>
            <w:tcW w:w="1417" w:type="dxa"/>
            <w:tcBorders>
              <w:top w:val="single" w:sz="4" w:space="0" w:color="auto"/>
              <w:left w:val="single" w:sz="4" w:space="0" w:color="auto"/>
              <w:bottom w:val="nil"/>
              <w:right w:val="nil"/>
            </w:tcBorders>
            <w:shd w:val="clear" w:color="auto" w:fill="FFFFFF"/>
            <w:vAlign w:val="center"/>
          </w:tcPr>
          <w:p w:rsidR="004E6F09" w:rsidRPr="00F4451F" w:rsidRDefault="004E6F09" w:rsidP="004E6F09">
            <w:pPr>
              <w:spacing w:line="222" w:lineRule="exact"/>
              <w:jc w:val="center"/>
              <w:rPr>
                <w:sz w:val="20"/>
                <w:szCs w:val="20"/>
              </w:rPr>
            </w:pPr>
            <w:r w:rsidRPr="00F4451F">
              <w:rPr>
                <w:color w:val="000000"/>
                <w:sz w:val="20"/>
                <w:szCs w:val="20"/>
              </w:rPr>
              <w:t>0,0320</w:t>
            </w:r>
          </w:p>
        </w:tc>
        <w:tc>
          <w:tcPr>
            <w:tcW w:w="1418" w:type="dxa"/>
            <w:tcBorders>
              <w:top w:val="single" w:sz="4" w:space="0" w:color="auto"/>
              <w:left w:val="single" w:sz="4" w:space="0" w:color="auto"/>
              <w:bottom w:val="nil"/>
              <w:right w:val="nil"/>
            </w:tcBorders>
            <w:shd w:val="clear" w:color="auto" w:fill="FFFFFF"/>
            <w:vAlign w:val="center"/>
          </w:tcPr>
          <w:p w:rsidR="004E6F09" w:rsidRPr="00F4451F" w:rsidRDefault="004E6F09" w:rsidP="004E6F09">
            <w:pPr>
              <w:spacing w:line="222" w:lineRule="exact"/>
              <w:jc w:val="center"/>
              <w:rPr>
                <w:sz w:val="20"/>
                <w:szCs w:val="20"/>
              </w:rPr>
            </w:pPr>
            <w:r w:rsidRPr="00F4451F">
              <w:rPr>
                <w:color w:val="000000"/>
                <w:sz w:val="20"/>
                <w:szCs w:val="20"/>
              </w:rPr>
              <w:t>0,0374</w:t>
            </w:r>
          </w:p>
        </w:tc>
        <w:tc>
          <w:tcPr>
            <w:tcW w:w="1417" w:type="dxa"/>
            <w:tcBorders>
              <w:top w:val="single" w:sz="4" w:space="0" w:color="auto"/>
              <w:left w:val="single" w:sz="4" w:space="0" w:color="auto"/>
              <w:bottom w:val="nil"/>
              <w:right w:val="nil"/>
            </w:tcBorders>
            <w:shd w:val="clear" w:color="auto" w:fill="FFFFFF"/>
            <w:vAlign w:val="center"/>
          </w:tcPr>
          <w:p w:rsidR="004E6F09" w:rsidRPr="00F4451F" w:rsidRDefault="004E6F09" w:rsidP="004E6F09">
            <w:pPr>
              <w:spacing w:line="222" w:lineRule="exact"/>
              <w:jc w:val="center"/>
              <w:rPr>
                <w:sz w:val="20"/>
                <w:szCs w:val="20"/>
              </w:rPr>
            </w:pPr>
            <w:r w:rsidRPr="00F4451F">
              <w:rPr>
                <w:color w:val="000000"/>
                <w:sz w:val="20"/>
                <w:szCs w:val="20"/>
              </w:rPr>
              <w:t>0,0401</w:t>
            </w:r>
          </w:p>
        </w:tc>
        <w:tc>
          <w:tcPr>
            <w:tcW w:w="1538" w:type="dxa"/>
            <w:tcBorders>
              <w:top w:val="single" w:sz="4" w:space="0" w:color="auto"/>
              <w:left w:val="single" w:sz="4" w:space="0" w:color="auto"/>
              <w:bottom w:val="nil"/>
              <w:right w:val="single" w:sz="4" w:space="0" w:color="auto"/>
            </w:tcBorders>
            <w:shd w:val="clear" w:color="auto" w:fill="FFFFFF"/>
            <w:vAlign w:val="center"/>
          </w:tcPr>
          <w:p w:rsidR="004E6F09" w:rsidRPr="00F4451F" w:rsidRDefault="004E6F09" w:rsidP="004E6F09">
            <w:pPr>
              <w:spacing w:line="222" w:lineRule="exact"/>
              <w:jc w:val="center"/>
              <w:rPr>
                <w:sz w:val="20"/>
                <w:szCs w:val="20"/>
              </w:rPr>
            </w:pPr>
            <w:r w:rsidRPr="00F4451F">
              <w:rPr>
                <w:color w:val="000000"/>
                <w:sz w:val="20"/>
                <w:szCs w:val="20"/>
              </w:rPr>
              <w:t>0,0427</w:t>
            </w:r>
          </w:p>
        </w:tc>
      </w:tr>
      <w:tr w:rsidR="004E6F09" w:rsidRPr="00F4451F" w:rsidTr="004E6F09">
        <w:trPr>
          <w:trHeight w:val="240"/>
          <w:jc w:val="center"/>
        </w:trPr>
        <w:tc>
          <w:tcPr>
            <w:tcW w:w="425" w:type="dxa"/>
            <w:tcBorders>
              <w:top w:val="single" w:sz="4" w:space="0" w:color="auto"/>
              <w:left w:val="single" w:sz="4" w:space="0" w:color="auto"/>
              <w:bottom w:val="nil"/>
              <w:right w:val="nil"/>
            </w:tcBorders>
            <w:shd w:val="clear" w:color="auto" w:fill="FFFFFF"/>
            <w:vAlign w:val="center"/>
          </w:tcPr>
          <w:p w:rsidR="004E6F09" w:rsidRPr="00F4451F" w:rsidRDefault="004E6F09" w:rsidP="004E6F09">
            <w:pPr>
              <w:spacing w:line="210" w:lineRule="exact"/>
              <w:jc w:val="center"/>
              <w:rPr>
                <w:sz w:val="20"/>
                <w:szCs w:val="20"/>
              </w:rPr>
            </w:pPr>
            <w:r w:rsidRPr="00F4451F">
              <w:rPr>
                <w:color w:val="000000"/>
                <w:sz w:val="19"/>
                <w:szCs w:val="19"/>
              </w:rPr>
              <w:t>2</w:t>
            </w:r>
          </w:p>
        </w:tc>
        <w:tc>
          <w:tcPr>
            <w:tcW w:w="1276" w:type="dxa"/>
            <w:tcBorders>
              <w:top w:val="single" w:sz="4" w:space="0" w:color="auto"/>
              <w:left w:val="single" w:sz="4" w:space="0" w:color="auto"/>
              <w:bottom w:val="nil"/>
              <w:right w:val="nil"/>
            </w:tcBorders>
            <w:shd w:val="clear" w:color="auto" w:fill="FFFFFF"/>
            <w:vAlign w:val="center"/>
          </w:tcPr>
          <w:p w:rsidR="004E6F09" w:rsidRPr="00F4451F" w:rsidRDefault="004E6F09" w:rsidP="004E6F09">
            <w:pPr>
              <w:spacing w:line="222" w:lineRule="exact"/>
              <w:jc w:val="center"/>
              <w:rPr>
                <w:sz w:val="20"/>
                <w:szCs w:val="20"/>
              </w:rPr>
            </w:pPr>
            <w:r w:rsidRPr="00F4451F">
              <w:rPr>
                <w:color w:val="000000"/>
                <w:sz w:val="20"/>
                <w:szCs w:val="20"/>
              </w:rPr>
              <w:t>2</w:t>
            </w:r>
          </w:p>
        </w:tc>
        <w:tc>
          <w:tcPr>
            <w:tcW w:w="963" w:type="dxa"/>
            <w:tcBorders>
              <w:top w:val="single" w:sz="4" w:space="0" w:color="auto"/>
              <w:left w:val="single" w:sz="4" w:space="0" w:color="auto"/>
              <w:bottom w:val="nil"/>
              <w:right w:val="nil"/>
            </w:tcBorders>
            <w:shd w:val="clear" w:color="auto" w:fill="FFFFFF"/>
            <w:vAlign w:val="center"/>
          </w:tcPr>
          <w:p w:rsidR="004E6F09" w:rsidRPr="00F4451F" w:rsidRDefault="004E6F09" w:rsidP="004E6F09">
            <w:pPr>
              <w:spacing w:line="222" w:lineRule="exact"/>
              <w:jc w:val="center"/>
              <w:rPr>
                <w:sz w:val="20"/>
                <w:szCs w:val="20"/>
              </w:rPr>
            </w:pPr>
            <w:r w:rsidRPr="00F4451F">
              <w:rPr>
                <w:color w:val="000000"/>
                <w:sz w:val="20"/>
                <w:szCs w:val="20"/>
              </w:rPr>
              <w:t>0,0267</w:t>
            </w:r>
          </w:p>
        </w:tc>
        <w:tc>
          <w:tcPr>
            <w:tcW w:w="1491" w:type="dxa"/>
            <w:tcBorders>
              <w:top w:val="single" w:sz="4" w:space="0" w:color="auto"/>
              <w:left w:val="single" w:sz="4" w:space="0" w:color="auto"/>
              <w:bottom w:val="nil"/>
              <w:right w:val="nil"/>
            </w:tcBorders>
            <w:shd w:val="clear" w:color="auto" w:fill="FFFFFF"/>
            <w:vAlign w:val="center"/>
          </w:tcPr>
          <w:p w:rsidR="004E6F09" w:rsidRPr="00F4451F" w:rsidRDefault="004E6F09" w:rsidP="004E6F09">
            <w:pPr>
              <w:spacing w:line="222" w:lineRule="exact"/>
              <w:jc w:val="center"/>
              <w:rPr>
                <w:sz w:val="20"/>
                <w:szCs w:val="20"/>
              </w:rPr>
            </w:pPr>
            <w:r w:rsidRPr="00F4451F">
              <w:rPr>
                <w:color w:val="000000"/>
                <w:sz w:val="20"/>
                <w:szCs w:val="20"/>
              </w:rPr>
              <w:t>0,0294</w:t>
            </w:r>
          </w:p>
        </w:tc>
        <w:tc>
          <w:tcPr>
            <w:tcW w:w="1417" w:type="dxa"/>
            <w:tcBorders>
              <w:top w:val="single" w:sz="4" w:space="0" w:color="auto"/>
              <w:left w:val="single" w:sz="4" w:space="0" w:color="auto"/>
              <w:bottom w:val="nil"/>
              <w:right w:val="nil"/>
            </w:tcBorders>
            <w:shd w:val="clear" w:color="auto" w:fill="FFFFFF"/>
            <w:vAlign w:val="center"/>
          </w:tcPr>
          <w:p w:rsidR="004E6F09" w:rsidRPr="00F4451F" w:rsidRDefault="004E6F09" w:rsidP="004E6F09">
            <w:pPr>
              <w:spacing w:line="222" w:lineRule="exact"/>
              <w:jc w:val="center"/>
              <w:rPr>
                <w:sz w:val="20"/>
                <w:szCs w:val="20"/>
              </w:rPr>
            </w:pPr>
            <w:r w:rsidRPr="00F4451F">
              <w:rPr>
                <w:color w:val="000000"/>
                <w:sz w:val="20"/>
                <w:szCs w:val="20"/>
              </w:rPr>
              <w:t>0,0320</w:t>
            </w:r>
          </w:p>
        </w:tc>
        <w:tc>
          <w:tcPr>
            <w:tcW w:w="1418" w:type="dxa"/>
            <w:tcBorders>
              <w:top w:val="single" w:sz="4" w:space="0" w:color="auto"/>
              <w:left w:val="single" w:sz="4" w:space="0" w:color="auto"/>
              <w:bottom w:val="nil"/>
              <w:right w:val="nil"/>
            </w:tcBorders>
            <w:shd w:val="clear" w:color="auto" w:fill="FFFFFF"/>
            <w:vAlign w:val="center"/>
          </w:tcPr>
          <w:p w:rsidR="004E6F09" w:rsidRPr="00F4451F" w:rsidRDefault="004E6F09" w:rsidP="004E6F09">
            <w:pPr>
              <w:spacing w:line="222" w:lineRule="exact"/>
              <w:jc w:val="center"/>
              <w:rPr>
                <w:sz w:val="20"/>
                <w:szCs w:val="20"/>
              </w:rPr>
            </w:pPr>
            <w:r w:rsidRPr="00F4451F">
              <w:rPr>
                <w:color w:val="000000"/>
                <w:sz w:val="20"/>
                <w:szCs w:val="20"/>
              </w:rPr>
              <w:t>0,0374</w:t>
            </w:r>
          </w:p>
        </w:tc>
        <w:tc>
          <w:tcPr>
            <w:tcW w:w="1417" w:type="dxa"/>
            <w:tcBorders>
              <w:top w:val="single" w:sz="4" w:space="0" w:color="auto"/>
              <w:left w:val="single" w:sz="4" w:space="0" w:color="auto"/>
              <w:bottom w:val="nil"/>
              <w:right w:val="nil"/>
            </w:tcBorders>
            <w:shd w:val="clear" w:color="auto" w:fill="FFFFFF"/>
            <w:vAlign w:val="center"/>
          </w:tcPr>
          <w:p w:rsidR="004E6F09" w:rsidRPr="00F4451F" w:rsidRDefault="004E6F09" w:rsidP="004E6F09">
            <w:pPr>
              <w:spacing w:line="222" w:lineRule="exact"/>
              <w:jc w:val="center"/>
              <w:rPr>
                <w:sz w:val="20"/>
                <w:szCs w:val="20"/>
              </w:rPr>
            </w:pPr>
            <w:r w:rsidRPr="00F4451F">
              <w:rPr>
                <w:color w:val="000000"/>
                <w:sz w:val="20"/>
                <w:szCs w:val="20"/>
              </w:rPr>
              <w:t>0,0401</w:t>
            </w:r>
          </w:p>
        </w:tc>
        <w:tc>
          <w:tcPr>
            <w:tcW w:w="1538" w:type="dxa"/>
            <w:tcBorders>
              <w:top w:val="single" w:sz="4" w:space="0" w:color="auto"/>
              <w:left w:val="single" w:sz="4" w:space="0" w:color="auto"/>
              <w:bottom w:val="nil"/>
              <w:right w:val="single" w:sz="4" w:space="0" w:color="auto"/>
            </w:tcBorders>
            <w:shd w:val="clear" w:color="auto" w:fill="FFFFFF"/>
            <w:vAlign w:val="center"/>
          </w:tcPr>
          <w:p w:rsidR="004E6F09" w:rsidRPr="00F4451F" w:rsidRDefault="004E6F09" w:rsidP="004E6F09">
            <w:pPr>
              <w:spacing w:line="222" w:lineRule="exact"/>
              <w:jc w:val="center"/>
              <w:rPr>
                <w:sz w:val="20"/>
                <w:szCs w:val="20"/>
              </w:rPr>
            </w:pPr>
            <w:r w:rsidRPr="00F4451F">
              <w:rPr>
                <w:color w:val="000000"/>
                <w:sz w:val="20"/>
                <w:szCs w:val="20"/>
              </w:rPr>
              <w:t>0,0427</w:t>
            </w:r>
          </w:p>
        </w:tc>
      </w:tr>
      <w:tr w:rsidR="004E6F09" w:rsidRPr="00F4451F" w:rsidTr="004E6F09">
        <w:trPr>
          <w:trHeight w:val="240"/>
          <w:jc w:val="center"/>
        </w:trPr>
        <w:tc>
          <w:tcPr>
            <w:tcW w:w="425" w:type="dxa"/>
            <w:tcBorders>
              <w:top w:val="single" w:sz="4" w:space="0" w:color="auto"/>
              <w:left w:val="single" w:sz="4" w:space="0" w:color="auto"/>
              <w:bottom w:val="nil"/>
              <w:right w:val="nil"/>
            </w:tcBorders>
            <w:shd w:val="clear" w:color="auto" w:fill="FFFFFF"/>
            <w:vAlign w:val="center"/>
          </w:tcPr>
          <w:p w:rsidR="004E6F09" w:rsidRPr="00F4451F" w:rsidRDefault="004E6F09" w:rsidP="004E6F09">
            <w:pPr>
              <w:spacing w:line="210" w:lineRule="exact"/>
              <w:jc w:val="center"/>
              <w:rPr>
                <w:sz w:val="20"/>
                <w:szCs w:val="20"/>
              </w:rPr>
            </w:pPr>
            <w:r w:rsidRPr="00F4451F">
              <w:rPr>
                <w:color w:val="000000"/>
                <w:sz w:val="19"/>
                <w:szCs w:val="19"/>
              </w:rPr>
              <w:t>3</w:t>
            </w:r>
          </w:p>
        </w:tc>
        <w:tc>
          <w:tcPr>
            <w:tcW w:w="1276" w:type="dxa"/>
            <w:tcBorders>
              <w:top w:val="single" w:sz="4" w:space="0" w:color="auto"/>
              <w:left w:val="single" w:sz="4" w:space="0" w:color="auto"/>
              <w:bottom w:val="nil"/>
              <w:right w:val="nil"/>
            </w:tcBorders>
            <w:shd w:val="clear" w:color="auto" w:fill="FFFFFF"/>
            <w:vAlign w:val="center"/>
          </w:tcPr>
          <w:p w:rsidR="004E6F09" w:rsidRPr="00F4451F" w:rsidRDefault="004E6F09" w:rsidP="004E6F09">
            <w:pPr>
              <w:spacing w:line="222" w:lineRule="exact"/>
              <w:jc w:val="center"/>
              <w:rPr>
                <w:sz w:val="20"/>
                <w:szCs w:val="20"/>
              </w:rPr>
            </w:pPr>
            <w:r w:rsidRPr="00F4451F">
              <w:rPr>
                <w:color w:val="000000"/>
                <w:sz w:val="20"/>
                <w:szCs w:val="20"/>
              </w:rPr>
              <w:t>3-4</w:t>
            </w:r>
          </w:p>
        </w:tc>
        <w:tc>
          <w:tcPr>
            <w:tcW w:w="963" w:type="dxa"/>
            <w:tcBorders>
              <w:top w:val="single" w:sz="4" w:space="0" w:color="auto"/>
              <w:left w:val="single" w:sz="4" w:space="0" w:color="auto"/>
              <w:bottom w:val="nil"/>
              <w:right w:val="nil"/>
            </w:tcBorders>
            <w:shd w:val="clear" w:color="auto" w:fill="FFFFFF"/>
            <w:vAlign w:val="center"/>
          </w:tcPr>
          <w:p w:rsidR="004E6F09" w:rsidRPr="00F4451F" w:rsidRDefault="004E6F09" w:rsidP="004E6F09">
            <w:pPr>
              <w:spacing w:line="222" w:lineRule="exact"/>
              <w:jc w:val="center"/>
              <w:rPr>
                <w:sz w:val="20"/>
                <w:szCs w:val="20"/>
              </w:rPr>
            </w:pPr>
            <w:r w:rsidRPr="00F4451F">
              <w:rPr>
                <w:color w:val="000000"/>
                <w:sz w:val="20"/>
                <w:szCs w:val="20"/>
              </w:rPr>
              <w:t>0,0267</w:t>
            </w:r>
          </w:p>
        </w:tc>
        <w:tc>
          <w:tcPr>
            <w:tcW w:w="1491" w:type="dxa"/>
            <w:tcBorders>
              <w:top w:val="single" w:sz="4" w:space="0" w:color="auto"/>
              <w:left w:val="single" w:sz="4" w:space="0" w:color="auto"/>
              <w:bottom w:val="nil"/>
              <w:right w:val="nil"/>
            </w:tcBorders>
            <w:shd w:val="clear" w:color="auto" w:fill="FFFFFF"/>
            <w:vAlign w:val="center"/>
          </w:tcPr>
          <w:p w:rsidR="004E6F09" w:rsidRPr="00F4451F" w:rsidRDefault="004E6F09" w:rsidP="004E6F09">
            <w:pPr>
              <w:spacing w:line="222" w:lineRule="exact"/>
              <w:jc w:val="center"/>
              <w:rPr>
                <w:sz w:val="20"/>
                <w:szCs w:val="20"/>
              </w:rPr>
            </w:pPr>
            <w:r w:rsidRPr="00F4451F">
              <w:rPr>
                <w:color w:val="000000"/>
                <w:sz w:val="20"/>
                <w:szCs w:val="20"/>
              </w:rPr>
              <w:t>0,0294</w:t>
            </w:r>
          </w:p>
        </w:tc>
        <w:tc>
          <w:tcPr>
            <w:tcW w:w="1417" w:type="dxa"/>
            <w:tcBorders>
              <w:top w:val="single" w:sz="4" w:space="0" w:color="auto"/>
              <w:left w:val="single" w:sz="4" w:space="0" w:color="auto"/>
              <w:bottom w:val="nil"/>
              <w:right w:val="nil"/>
            </w:tcBorders>
            <w:shd w:val="clear" w:color="auto" w:fill="FFFFFF"/>
            <w:vAlign w:val="center"/>
          </w:tcPr>
          <w:p w:rsidR="004E6F09" w:rsidRPr="00F4451F" w:rsidRDefault="004E6F09" w:rsidP="004E6F09">
            <w:pPr>
              <w:spacing w:line="222" w:lineRule="exact"/>
              <w:jc w:val="center"/>
              <w:rPr>
                <w:sz w:val="20"/>
                <w:szCs w:val="20"/>
              </w:rPr>
            </w:pPr>
            <w:r w:rsidRPr="00F4451F">
              <w:rPr>
                <w:color w:val="000000"/>
                <w:sz w:val="20"/>
                <w:szCs w:val="20"/>
              </w:rPr>
              <w:t>0,0320</w:t>
            </w:r>
          </w:p>
        </w:tc>
        <w:tc>
          <w:tcPr>
            <w:tcW w:w="1418" w:type="dxa"/>
            <w:tcBorders>
              <w:top w:val="single" w:sz="4" w:space="0" w:color="auto"/>
              <w:left w:val="single" w:sz="4" w:space="0" w:color="auto"/>
              <w:bottom w:val="nil"/>
              <w:right w:val="nil"/>
            </w:tcBorders>
            <w:shd w:val="clear" w:color="auto" w:fill="FFFFFF"/>
            <w:vAlign w:val="center"/>
          </w:tcPr>
          <w:p w:rsidR="004E6F09" w:rsidRPr="00F4451F" w:rsidRDefault="004E6F09" w:rsidP="004E6F09">
            <w:pPr>
              <w:spacing w:line="222" w:lineRule="exact"/>
              <w:jc w:val="center"/>
              <w:rPr>
                <w:sz w:val="20"/>
                <w:szCs w:val="20"/>
              </w:rPr>
            </w:pPr>
            <w:r w:rsidRPr="00F4451F">
              <w:rPr>
                <w:color w:val="000000"/>
                <w:sz w:val="20"/>
                <w:szCs w:val="20"/>
              </w:rPr>
              <w:t>0,0374</w:t>
            </w:r>
          </w:p>
        </w:tc>
        <w:tc>
          <w:tcPr>
            <w:tcW w:w="1417" w:type="dxa"/>
            <w:tcBorders>
              <w:top w:val="single" w:sz="4" w:space="0" w:color="auto"/>
              <w:left w:val="single" w:sz="4" w:space="0" w:color="auto"/>
              <w:bottom w:val="nil"/>
              <w:right w:val="nil"/>
            </w:tcBorders>
            <w:shd w:val="clear" w:color="auto" w:fill="FFFFFF"/>
            <w:vAlign w:val="center"/>
          </w:tcPr>
          <w:p w:rsidR="004E6F09" w:rsidRPr="00F4451F" w:rsidRDefault="004E6F09" w:rsidP="004E6F09">
            <w:pPr>
              <w:spacing w:line="222" w:lineRule="exact"/>
              <w:jc w:val="center"/>
              <w:rPr>
                <w:sz w:val="20"/>
                <w:szCs w:val="20"/>
              </w:rPr>
            </w:pPr>
            <w:r w:rsidRPr="00F4451F">
              <w:rPr>
                <w:color w:val="000000"/>
                <w:sz w:val="20"/>
                <w:szCs w:val="20"/>
              </w:rPr>
              <w:t>0,0401</w:t>
            </w:r>
          </w:p>
        </w:tc>
        <w:tc>
          <w:tcPr>
            <w:tcW w:w="1538" w:type="dxa"/>
            <w:tcBorders>
              <w:top w:val="single" w:sz="4" w:space="0" w:color="auto"/>
              <w:left w:val="single" w:sz="4" w:space="0" w:color="auto"/>
              <w:bottom w:val="nil"/>
              <w:right w:val="single" w:sz="4" w:space="0" w:color="auto"/>
            </w:tcBorders>
            <w:shd w:val="clear" w:color="auto" w:fill="FFFFFF"/>
            <w:vAlign w:val="center"/>
          </w:tcPr>
          <w:p w:rsidR="004E6F09" w:rsidRPr="00F4451F" w:rsidRDefault="004E6F09" w:rsidP="004E6F09">
            <w:pPr>
              <w:spacing w:line="222" w:lineRule="exact"/>
              <w:jc w:val="center"/>
              <w:rPr>
                <w:sz w:val="20"/>
                <w:szCs w:val="20"/>
              </w:rPr>
            </w:pPr>
            <w:r w:rsidRPr="00F4451F">
              <w:rPr>
                <w:color w:val="000000"/>
                <w:sz w:val="20"/>
                <w:szCs w:val="20"/>
              </w:rPr>
              <w:t>0,0427</w:t>
            </w:r>
          </w:p>
        </w:tc>
      </w:tr>
      <w:tr w:rsidR="004E6F09" w:rsidRPr="00F4451F" w:rsidTr="004E6F09">
        <w:trPr>
          <w:trHeight w:val="240"/>
          <w:jc w:val="center"/>
        </w:trPr>
        <w:tc>
          <w:tcPr>
            <w:tcW w:w="425" w:type="dxa"/>
            <w:tcBorders>
              <w:top w:val="single" w:sz="4" w:space="0" w:color="auto"/>
              <w:left w:val="single" w:sz="4" w:space="0" w:color="auto"/>
              <w:bottom w:val="nil"/>
              <w:right w:val="nil"/>
            </w:tcBorders>
            <w:shd w:val="clear" w:color="auto" w:fill="FFFFFF"/>
            <w:vAlign w:val="center"/>
          </w:tcPr>
          <w:p w:rsidR="004E6F09" w:rsidRPr="00F4451F" w:rsidRDefault="004E6F09" w:rsidP="004E6F09">
            <w:pPr>
              <w:spacing w:line="210" w:lineRule="exact"/>
              <w:jc w:val="center"/>
              <w:rPr>
                <w:sz w:val="20"/>
                <w:szCs w:val="20"/>
              </w:rPr>
            </w:pPr>
            <w:r w:rsidRPr="00F4451F">
              <w:rPr>
                <w:color w:val="000000"/>
                <w:sz w:val="19"/>
                <w:szCs w:val="19"/>
              </w:rPr>
              <w:t>4</w:t>
            </w:r>
          </w:p>
        </w:tc>
        <w:tc>
          <w:tcPr>
            <w:tcW w:w="1276" w:type="dxa"/>
            <w:tcBorders>
              <w:top w:val="single" w:sz="4" w:space="0" w:color="auto"/>
              <w:left w:val="single" w:sz="4" w:space="0" w:color="auto"/>
              <w:bottom w:val="nil"/>
              <w:right w:val="nil"/>
            </w:tcBorders>
            <w:shd w:val="clear" w:color="auto" w:fill="FFFFFF"/>
            <w:vAlign w:val="center"/>
          </w:tcPr>
          <w:p w:rsidR="004E6F09" w:rsidRPr="00F4451F" w:rsidRDefault="004E6F09" w:rsidP="004E6F09">
            <w:pPr>
              <w:spacing w:line="222" w:lineRule="exact"/>
              <w:jc w:val="center"/>
              <w:rPr>
                <w:sz w:val="20"/>
                <w:szCs w:val="20"/>
              </w:rPr>
            </w:pPr>
            <w:r w:rsidRPr="00F4451F">
              <w:rPr>
                <w:color w:val="000000"/>
                <w:sz w:val="20"/>
                <w:szCs w:val="20"/>
              </w:rPr>
              <w:t>5-9</w:t>
            </w:r>
          </w:p>
        </w:tc>
        <w:tc>
          <w:tcPr>
            <w:tcW w:w="963" w:type="dxa"/>
            <w:tcBorders>
              <w:top w:val="single" w:sz="4" w:space="0" w:color="auto"/>
              <w:left w:val="single" w:sz="4" w:space="0" w:color="auto"/>
              <w:bottom w:val="nil"/>
              <w:right w:val="nil"/>
            </w:tcBorders>
            <w:shd w:val="clear" w:color="auto" w:fill="FFFFFF"/>
            <w:vAlign w:val="center"/>
          </w:tcPr>
          <w:p w:rsidR="004E6F09" w:rsidRPr="00F4451F" w:rsidRDefault="004E6F09" w:rsidP="004E6F09">
            <w:pPr>
              <w:spacing w:line="222" w:lineRule="exact"/>
              <w:jc w:val="center"/>
              <w:rPr>
                <w:sz w:val="20"/>
                <w:szCs w:val="20"/>
              </w:rPr>
            </w:pPr>
            <w:r w:rsidRPr="00F4451F">
              <w:rPr>
                <w:color w:val="000000"/>
                <w:sz w:val="20"/>
                <w:szCs w:val="20"/>
              </w:rPr>
              <w:t>0,0217</w:t>
            </w:r>
          </w:p>
        </w:tc>
        <w:tc>
          <w:tcPr>
            <w:tcW w:w="1491" w:type="dxa"/>
            <w:tcBorders>
              <w:top w:val="single" w:sz="4" w:space="0" w:color="auto"/>
              <w:left w:val="single" w:sz="4" w:space="0" w:color="auto"/>
              <w:bottom w:val="nil"/>
              <w:right w:val="nil"/>
            </w:tcBorders>
            <w:shd w:val="clear" w:color="auto" w:fill="FFFFFF"/>
            <w:vAlign w:val="center"/>
          </w:tcPr>
          <w:p w:rsidR="004E6F09" w:rsidRPr="00F4451F" w:rsidRDefault="004E6F09" w:rsidP="004E6F09">
            <w:pPr>
              <w:spacing w:line="222" w:lineRule="exact"/>
              <w:jc w:val="center"/>
              <w:rPr>
                <w:sz w:val="20"/>
                <w:szCs w:val="20"/>
              </w:rPr>
            </w:pPr>
            <w:r w:rsidRPr="00F4451F">
              <w:rPr>
                <w:color w:val="000000"/>
                <w:sz w:val="20"/>
                <w:szCs w:val="20"/>
              </w:rPr>
              <w:t>0,0239</w:t>
            </w:r>
          </w:p>
        </w:tc>
        <w:tc>
          <w:tcPr>
            <w:tcW w:w="1417" w:type="dxa"/>
            <w:tcBorders>
              <w:top w:val="single" w:sz="4" w:space="0" w:color="auto"/>
              <w:left w:val="single" w:sz="4" w:space="0" w:color="auto"/>
              <w:bottom w:val="nil"/>
              <w:right w:val="nil"/>
            </w:tcBorders>
            <w:shd w:val="clear" w:color="auto" w:fill="FFFFFF"/>
            <w:vAlign w:val="center"/>
          </w:tcPr>
          <w:p w:rsidR="004E6F09" w:rsidRPr="00F4451F" w:rsidRDefault="004E6F09" w:rsidP="004E6F09">
            <w:pPr>
              <w:spacing w:line="222" w:lineRule="exact"/>
              <w:jc w:val="center"/>
              <w:rPr>
                <w:sz w:val="20"/>
                <w:szCs w:val="20"/>
              </w:rPr>
            </w:pPr>
            <w:r w:rsidRPr="00F4451F">
              <w:rPr>
                <w:color w:val="000000"/>
                <w:sz w:val="20"/>
                <w:szCs w:val="20"/>
              </w:rPr>
              <w:t>0,0260</w:t>
            </w:r>
          </w:p>
        </w:tc>
        <w:tc>
          <w:tcPr>
            <w:tcW w:w="1418" w:type="dxa"/>
            <w:tcBorders>
              <w:top w:val="single" w:sz="4" w:space="0" w:color="auto"/>
              <w:left w:val="single" w:sz="4" w:space="0" w:color="auto"/>
              <w:bottom w:val="nil"/>
              <w:right w:val="nil"/>
            </w:tcBorders>
            <w:shd w:val="clear" w:color="auto" w:fill="FFFFFF"/>
            <w:vAlign w:val="center"/>
          </w:tcPr>
          <w:p w:rsidR="004E6F09" w:rsidRPr="00F4451F" w:rsidRDefault="004E6F09" w:rsidP="004E6F09">
            <w:pPr>
              <w:spacing w:line="222" w:lineRule="exact"/>
              <w:jc w:val="center"/>
              <w:rPr>
                <w:sz w:val="20"/>
                <w:szCs w:val="20"/>
              </w:rPr>
            </w:pPr>
            <w:r w:rsidRPr="00F4451F">
              <w:rPr>
                <w:color w:val="000000"/>
                <w:sz w:val="20"/>
                <w:szCs w:val="20"/>
              </w:rPr>
              <w:t>0,0304</w:t>
            </w:r>
          </w:p>
        </w:tc>
        <w:tc>
          <w:tcPr>
            <w:tcW w:w="1417" w:type="dxa"/>
            <w:tcBorders>
              <w:top w:val="single" w:sz="4" w:space="0" w:color="auto"/>
              <w:left w:val="single" w:sz="4" w:space="0" w:color="auto"/>
              <w:bottom w:val="nil"/>
              <w:right w:val="nil"/>
            </w:tcBorders>
            <w:shd w:val="clear" w:color="auto" w:fill="FFFFFF"/>
            <w:vAlign w:val="center"/>
          </w:tcPr>
          <w:p w:rsidR="004E6F09" w:rsidRPr="00F4451F" w:rsidRDefault="004E6F09" w:rsidP="004E6F09">
            <w:pPr>
              <w:spacing w:line="222" w:lineRule="exact"/>
              <w:jc w:val="center"/>
              <w:rPr>
                <w:sz w:val="20"/>
                <w:szCs w:val="20"/>
              </w:rPr>
            </w:pPr>
            <w:r w:rsidRPr="00F4451F">
              <w:rPr>
                <w:color w:val="000000"/>
                <w:sz w:val="20"/>
                <w:szCs w:val="20"/>
              </w:rPr>
              <w:t>0,0326</w:t>
            </w:r>
          </w:p>
        </w:tc>
        <w:tc>
          <w:tcPr>
            <w:tcW w:w="1538" w:type="dxa"/>
            <w:tcBorders>
              <w:top w:val="single" w:sz="4" w:space="0" w:color="auto"/>
              <w:left w:val="single" w:sz="4" w:space="0" w:color="auto"/>
              <w:bottom w:val="nil"/>
              <w:right w:val="single" w:sz="4" w:space="0" w:color="auto"/>
            </w:tcBorders>
            <w:shd w:val="clear" w:color="auto" w:fill="FFFFFF"/>
            <w:vAlign w:val="center"/>
          </w:tcPr>
          <w:p w:rsidR="004E6F09" w:rsidRPr="00F4451F" w:rsidRDefault="004E6F09" w:rsidP="004E6F09">
            <w:pPr>
              <w:spacing w:line="222" w:lineRule="exact"/>
              <w:jc w:val="center"/>
              <w:rPr>
                <w:sz w:val="20"/>
                <w:szCs w:val="20"/>
              </w:rPr>
            </w:pPr>
            <w:r w:rsidRPr="00F4451F">
              <w:rPr>
                <w:color w:val="000000"/>
                <w:sz w:val="20"/>
                <w:szCs w:val="20"/>
              </w:rPr>
              <w:t>0,0347</w:t>
            </w:r>
          </w:p>
        </w:tc>
      </w:tr>
      <w:tr w:rsidR="004E6F09" w:rsidRPr="00F4451F" w:rsidTr="004E6F09">
        <w:trPr>
          <w:trHeight w:val="240"/>
          <w:jc w:val="center"/>
        </w:trPr>
        <w:tc>
          <w:tcPr>
            <w:tcW w:w="425" w:type="dxa"/>
            <w:tcBorders>
              <w:top w:val="single" w:sz="4" w:space="0" w:color="auto"/>
              <w:left w:val="single" w:sz="4" w:space="0" w:color="auto"/>
              <w:bottom w:val="nil"/>
              <w:right w:val="nil"/>
            </w:tcBorders>
            <w:shd w:val="clear" w:color="auto" w:fill="FFFFFF"/>
            <w:vAlign w:val="center"/>
          </w:tcPr>
          <w:p w:rsidR="004E6F09" w:rsidRPr="00F4451F" w:rsidRDefault="004E6F09" w:rsidP="004E6F09">
            <w:pPr>
              <w:spacing w:line="210" w:lineRule="exact"/>
              <w:jc w:val="center"/>
              <w:rPr>
                <w:sz w:val="20"/>
                <w:szCs w:val="20"/>
              </w:rPr>
            </w:pPr>
            <w:r w:rsidRPr="00F4451F">
              <w:rPr>
                <w:color w:val="000000"/>
                <w:sz w:val="19"/>
                <w:szCs w:val="19"/>
              </w:rPr>
              <w:t>5</w:t>
            </w:r>
          </w:p>
        </w:tc>
        <w:tc>
          <w:tcPr>
            <w:tcW w:w="1276" w:type="dxa"/>
            <w:tcBorders>
              <w:top w:val="single" w:sz="4" w:space="0" w:color="auto"/>
              <w:left w:val="single" w:sz="4" w:space="0" w:color="auto"/>
              <w:bottom w:val="nil"/>
              <w:right w:val="nil"/>
            </w:tcBorders>
            <w:shd w:val="clear" w:color="auto" w:fill="FFFFFF"/>
            <w:vAlign w:val="center"/>
          </w:tcPr>
          <w:p w:rsidR="004E6F09" w:rsidRPr="00F4451F" w:rsidRDefault="004E6F09" w:rsidP="004E6F09">
            <w:pPr>
              <w:spacing w:line="222" w:lineRule="exact"/>
              <w:jc w:val="center"/>
              <w:rPr>
                <w:sz w:val="20"/>
                <w:szCs w:val="20"/>
              </w:rPr>
            </w:pPr>
            <w:r w:rsidRPr="00F4451F">
              <w:rPr>
                <w:color w:val="000000"/>
                <w:sz w:val="20"/>
                <w:szCs w:val="20"/>
              </w:rPr>
              <w:t>10</w:t>
            </w:r>
          </w:p>
        </w:tc>
        <w:tc>
          <w:tcPr>
            <w:tcW w:w="963" w:type="dxa"/>
            <w:tcBorders>
              <w:top w:val="single" w:sz="4" w:space="0" w:color="auto"/>
              <w:left w:val="single" w:sz="4" w:space="0" w:color="auto"/>
              <w:bottom w:val="nil"/>
              <w:right w:val="nil"/>
            </w:tcBorders>
            <w:shd w:val="clear" w:color="auto" w:fill="FFFFFF"/>
            <w:vAlign w:val="center"/>
          </w:tcPr>
          <w:p w:rsidR="004E6F09" w:rsidRPr="00F4451F" w:rsidRDefault="004E6F09" w:rsidP="004E6F09">
            <w:pPr>
              <w:spacing w:line="222" w:lineRule="exact"/>
              <w:jc w:val="center"/>
              <w:rPr>
                <w:sz w:val="20"/>
                <w:szCs w:val="20"/>
              </w:rPr>
            </w:pPr>
            <w:r w:rsidRPr="00F4451F">
              <w:rPr>
                <w:color w:val="000000"/>
                <w:sz w:val="20"/>
                <w:szCs w:val="20"/>
              </w:rPr>
              <w:t>0,0210</w:t>
            </w:r>
          </w:p>
        </w:tc>
        <w:tc>
          <w:tcPr>
            <w:tcW w:w="1491" w:type="dxa"/>
            <w:tcBorders>
              <w:top w:val="single" w:sz="4" w:space="0" w:color="auto"/>
              <w:left w:val="single" w:sz="4" w:space="0" w:color="auto"/>
              <w:bottom w:val="nil"/>
              <w:right w:val="nil"/>
            </w:tcBorders>
            <w:shd w:val="clear" w:color="auto" w:fill="FFFFFF"/>
            <w:vAlign w:val="center"/>
          </w:tcPr>
          <w:p w:rsidR="004E6F09" w:rsidRPr="00F4451F" w:rsidRDefault="004E6F09" w:rsidP="004E6F09">
            <w:pPr>
              <w:spacing w:line="222" w:lineRule="exact"/>
              <w:jc w:val="center"/>
              <w:rPr>
                <w:sz w:val="20"/>
                <w:szCs w:val="20"/>
              </w:rPr>
            </w:pPr>
            <w:r w:rsidRPr="00F4451F">
              <w:rPr>
                <w:color w:val="000000"/>
                <w:sz w:val="20"/>
                <w:szCs w:val="20"/>
              </w:rPr>
              <w:t>0,0231</w:t>
            </w:r>
          </w:p>
        </w:tc>
        <w:tc>
          <w:tcPr>
            <w:tcW w:w="1417" w:type="dxa"/>
            <w:tcBorders>
              <w:top w:val="single" w:sz="4" w:space="0" w:color="auto"/>
              <w:left w:val="single" w:sz="4" w:space="0" w:color="auto"/>
              <w:bottom w:val="nil"/>
              <w:right w:val="nil"/>
            </w:tcBorders>
            <w:shd w:val="clear" w:color="auto" w:fill="FFFFFF"/>
            <w:vAlign w:val="center"/>
          </w:tcPr>
          <w:p w:rsidR="004E6F09" w:rsidRPr="00F4451F" w:rsidRDefault="004E6F09" w:rsidP="004E6F09">
            <w:pPr>
              <w:spacing w:line="222" w:lineRule="exact"/>
              <w:jc w:val="center"/>
              <w:rPr>
                <w:sz w:val="20"/>
                <w:szCs w:val="20"/>
              </w:rPr>
            </w:pPr>
            <w:r w:rsidRPr="00F4451F">
              <w:rPr>
                <w:color w:val="000000"/>
                <w:sz w:val="20"/>
                <w:szCs w:val="20"/>
              </w:rPr>
              <w:t>0,0252</w:t>
            </w:r>
          </w:p>
        </w:tc>
        <w:tc>
          <w:tcPr>
            <w:tcW w:w="1418" w:type="dxa"/>
            <w:tcBorders>
              <w:top w:val="single" w:sz="4" w:space="0" w:color="auto"/>
              <w:left w:val="single" w:sz="4" w:space="0" w:color="auto"/>
              <w:bottom w:val="nil"/>
              <w:right w:val="nil"/>
            </w:tcBorders>
            <w:shd w:val="clear" w:color="auto" w:fill="FFFFFF"/>
            <w:vAlign w:val="center"/>
          </w:tcPr>
          <w:p w:rsidR="004E6F09" w:rsidRPr="00F4451F" w:rsidRDefault="004E6F09" w:rsidP="004E6F09">
            <w:pPr>
              <w:spacing w:line="222" w:lineRule="exact"/>
              <w:jc w:val="center"/>
              <w:rPr>
                <w:sz w:val="20"/>
                <w:szCs w:val="20"/>
              </w:rPr>
            </w:pPr>
            <w:r w:rsidRPr="00F4451F">
              <w:rPr>
                <w:color w:val="000000"/>
                <w:sz w:val="20"/>
                <w:szCs w:val="20"/>
              </w:rPr>
              <w:t>0,0294</w:t>
            </w:r>
          </w:p>
        </w:tc>
        <w:tc>
          <w:tcPr>
            <w:tcW w:w="1417" w:type="dxa"/>
            <w:tcBorders>
              <w:top w:val="single" w:sz="4" w:space="0" w:color="auto"/>
              <w:left w:val="single" w:sz="4" w:space="0" w:color="auto"/>
              <w:bottom w:val="nil"/>
              <w:right w:val="nil"/>
            </w:tcBorders>
            <w:shd w:val="clear" w:color="auto" w:fill="FFFFFF"/>
            <w:vAlign w:val="center"/>
          </w:tcPr>
          <w:p w:rsidR="004E6F09" w:rsidRPr="00F4451F" w:rsidRDefault="004E6F09" w:rsidP="004E6F09">
            <w:pPr>
              <w:spacing w:line="222" w:lineRule="exact"/>
              <w:jc w:val="center"/>
              <w:rPr>
                <w:sz w:val="20"/>
                <w:szCs w:val="20"/>
              </w:rPr>
            </w:pPr>
            <w:r w:rsidRPr="00F4451F">
              <w:rPr>
                <w:color w:val="000000"/>
                <w:sz w:val="20"/>
                <w:szCs w:val="20"/>
              </w:rPr>
              <w:t>0,0315</w:t>
            </w:r>
          </w:p>
        </w:tc>
        <w:tc>
          <w:tcPr>
            <w:tcW w:w="1538" w:type="dxa"/>
            <w:tcBorders>
              <w:top w:val="single" w:sz="4" w:space="0" w:color="auto"/>
              <w:left w:val="single" w:sz="4" w:space="0" w:color="auto"/>
              <w:bottom w:val="nil"/>
              <w:right w:val="single" w:sz="4" w:space="0" w:color="auto"/>
            </w:tcBorders>
            <w:shd w:val="clear" w:color="auto" w:fill="FFFFFF"/>
            <w:vAlign w:val="center"/>
          </w:tcPr>
          <w:p w:rsidR="004E6F09" w:rsidRPr="00F4451F" w:rsidRDefault="004E6F09" w:rsidP="004E6F09">
            <w:pPr>
              <w:spacing w:line="222" w:lineRule="exact"/>
              <w:jc w:val="center"/>
              <w:rPr>
                <w:sz w:val="20"/>
                <w:szCs w:val="20"/>
              </w:rPr>
            </w:pPr>
            <w:r w:rsidRPr="00F4451F">
              <w:rPr>
                <w:color w:val="000000"/>
                <w:sz w:val="20"/>
                <w:szCs w:val="20"/>
              </w:rPr>
              <w:t>0,0336</w:t>
            </w:r>
          </w:p>
        </w:tc>
      </w:tr>
      <w:tr w:rsidR="004E6F09" w:rsidRPr="00F4451F" w:rsidTr="004E6F09">
        <w:trPr>
          <w:trHeight w:val="240"/>
          <w:jc w:val="center"/>
        </w:trPr>
        <w:tc>
          <w:tcPr>
            <w:tcW w:w="425" w:type="dxa"/>
            <w:tcBorders>
              <w:top w:val="single" w:sz="4" w:space="0" w:color="auto"/>
              <w:left w:val="single" w:sz="4" w:space="0" w:color="auto"/>
              <w:bottom w:val="nil"/>
              <w:right w:val="nil"/>
            </w:tcBorders>
            <w:shd w:val="clear" w:color="auto" w:fill="FFFFFF"/>
            <w:vAlign w:val="center"/>
          </w:tcPr>
          <w:p w:rsidR="004E6F09" w:rsidRPr="00F4451F" w:rsidRDefault="004E6F09" w:rsidP="004E6F09">
            <w:pPr>
              <w:spacing w:line="210" w:lineRule="exact"/>
              <w:jc w:val="center"/>
              <w:rPr>
                <w:sz w:val="20"/>
                <w:szCs w:val="20"/>
              </w:rPr>
            </w:pPr>
            <w:r w:rsidRPr="00F4451F">
              <w:rPr>
                <w:color w:val="000000"/>
                <w:sz w:val="19"/>
                <w:szCs w:val="19"/>
              </w:rPr>
              <w:t>6</w:t>
            </w:r>
          </w:p>
        </w:tc>
        <w:tc>
          <w:tcPr>
            <w:tcW w:w="1276" w:type="dxa"/>
            <w:tcBorders>
              <w:top w:val="single" w:sz="4" w:space="0" w:color="auto"/>
              <w:left w:val="single" w:sz="4" w:space="0" w:color="auto"/>
              <w:bottom w:val="nil"/>
              <w:right w:val="nil"/>
            </w:tcBorders>
            <w:shd w:val="clear" w:color="auto" w:fill="FFFFFF"/>
            <w:vAlign w:val="center"/>
          </w:tcPr>
          <w:p w:rsidR="004E6F09" w:rsidRPr="00F4451F" w:rsidRDefault="004E6F09" w:rsidP="004E6F09">
            <w:pPr>
              <w:spacing w:line="222" w:lineRule="exact"/>
              <w:jc w:val="center"/>
              <w:rPr>
                <w:sz w:val="20"/>
                <w:szCs w:val="20"/>
              </w:rPr>
            </w:pPr>
            <w:r w:rsidRPr="00F4451F">
              <w:rPr>
                <w:color w:val="000000"/>
                <w:sz w:val="20"/>
                <w:szCs w:val="20"/>
              </w:rPr>
              <w:t>11</w:t>
            </w:r>
          </w:p>
        </w:tc>
        <w:tc>
          <w:tcPr>
            <w:tcW w:w="963" w:type="dxa"/>
            <w:tcBorders>
              <w:top w:val="single" w:sz="4" w:space="0" w:color="auto"/>
              <w:left w:val="single" w:sz="4" w:space="0" w:color="auto"/>
              <w:bottom w:val="nil"/>
              <w:right w:val="nil"/>
            </w:tcBorders>
            <w:shd w:val="clear" w:color="auto" w:fill="FFFFFF"/>
            <w:vAlign w:val="center"/>
          </w:tcPr>
          <w:p w:rsidR="004E6F09" w:rsidRPr="00F4451F" w:rsidRDefault="004E6F09" w:rsidP="004E6F09">
            <w:pPr>
              <w:spacing w:line="222" w:lineRule="exact"/>
              <w:jc w:val="center"/>
              <w:rPr>
                <w:sz w:val="20"/>
                <w:szCs w:val="20"/>
              </w:rPr>
            </w:pPr>
            <w:r w:rsidRPr="00F4451F">
              <w:rPr>
                <w:color w:val="000000"/>
                <w:sz w:val="20"/>
                <w:szCs w:val="20"/>
              </w:rPr>
              <w:t>0,0210</w:t>
            </w:r>
          </w:p>
        </w:tc>
        <w:tc>
          <w:tcPr>
            <w:tcW w:w="1491" w:type="dxa"/>
            <w:tcBorders>
              <w:top w:val="single" w:sz="4" w:space="0" w:color="auto"/>
              <w:left w:val="single" w:sz="4" w:space="0" w:color="auto"/>
              <w:bottom w:val="nil"/>
              <w:right w:val="nil"/>
            </w:tcBorders>
            <w:shd w:val="clear" w:color="auto" w:fill="FFFFFF"/>
            <w:vAlign w:val="center"/>
          </w:tcPr>
          <w:p w:rsidR="004E6F09" w:rsidRPr="00F4451F" w:rsidRDefault="004E6F09" w:rsidP="004E6F09">
            <w:pPr>
              <w:spacing w:line="222" w:lineRule="exact"/>
              <w:jc w:val="center"/>
              <w:rPr>
                <w:sz w:val="20"/>
                <w:szCs w:val="20"/>
              </w:rPr>
            </w:pPr>
            <w:r w:rsidRPr="00F4451F">
              <w:rPr>
                <w:color w:val="000000"/>
                <w:sz w:val="20"/>
                <w:szCs w:val="20"/>
              </w:rPr>
              <w:t>0,0231</w:t>
            </w:r>
          </w:p>
        </w:tc>
        <w:tc>
          <w:tcPr>
            <w:tcW w:w="1417" w:type="dxa"/>
            <w:tcBorders>
              <w:top w:val="single" w:sz="4" w:space="0" w:color="auto"/>
              <w:left w:val="single" w:sz="4" w:space="0" w:color="auto"/>
              <w:bottom w:val="nil"/>
              <w:right w:val="nil"/>
            </w:tcBorders>
            <w:shd w:val="clear" w:color="auto" w:fill="FFFFFF"/>
            <w:vAlign w:val="center"/>
          </w:tcPr>
          <w:p w:rsidR="004E6F09" w:rsidRPr="00F4451F" w:rsidRDefault="004E6F09" w:rsidP="004E6F09">
            <w:pPr>
              <w:spacing w:line="222" w:lineRule="exact"/>
              <w:jc w:val="center"/>
              <w:rPr>
                <w:sz w:val="20"/>
                <w:szCs w:val="20"/>
              </w:rPr>
            </w:pPr>
            <w:r w:rsidRPr="00F4451F">
              <w:rPr>
                <w:color w:val="000000"/>
                <w:sz w:val="20"/>
                <w:szCs w:val="20"/>
              </w:rPr>
              <w:t>0,0252</w:t>
            </w:r>
          </w:p>
        </w:tc>
        <w:tc>
          <w:tcPr>
            <w:tcW w:w="1418" w:type="dxa"/>
            <w:tcBorders>
              <w:top w:val="single" w:sz="4" w:space="0" w:color="auto"/>
              <w:left w:val="single" w:sz="4" w:space="0" w:color="auto"/>
              <w:bottom w:val="nil"/>
              <w:right w:val="nil"/>
            </w:tcBorders>
            <w:shd w:val="clear" w:color="auto" w:fill="FFFFFF"/>
            <w:vAlign w:val="center"/>
          </w:tcPr>
          <w:p w:rsidR="004E6F09" w:rsidRPr="00F4451F" w:rsidRDefault="004E6F09" w:rsidP="004E6F09">
            <w:pPr>
              <w:spacing w:line="222" w:lineRule="exact"/>
              <w:jc w:val="center"/>
              <w:rPr>
                <w:sz w:val="20"/>
                <w:szCs w:val="20"/>
              </w:rPr>
            </w:pPr>
            <w:r w:rsidRPr="00F4451F">
              <w:rPr>
                <w:color w:val="000000"/>
                <w:sz w:val="20"/>
                <w:szCs w:val="20"/>
              </w:rPr>
              <w:t>0,0294</w:t>
            </w:r>
          </w:p>
        </w:tc>
        <w:tc>
          <w:tcPr>
            <w:tcW w:w="1417" w:type="dxa"/>
            <w:tcBorders>
              <w:top w:val="single" w:sz="4" w:space="0" w:color="auto"/>
              <w:left w:val="single" w:sz="4" w:space="0" w:color="auto"/>
              <w:bottom w:val="nil"/>
              <w:right w:val="nil"/>
            </w:tcBorders>
            <w:shd w:val="clear" w:color="auto" w:fill="FFFFFF"/>
            <w:vAlign w:val="center"/>
          </w:tcPr>
          <w:p w:rsidR="004E6F09" w:rsidRPr="00F4451F" w:rsidRDefault="004E6F09" w:rsidP="004E6F09">
            <w:pPr>
              <w:spacing w:line="222" w:lineRule="exact"/>
              <w:jc w:val="center"/>
              <w:rPr>
                <w:sz w:val="20"/>
                <w:szCs w:val="20"/>
              </w:rPr>
            </w:pPr>
            <w:r w:rsidRPr="00F4451F">
              <w:rPr>
                <w:color w:val="000000"/>
                <w:sz w:val="20"/>
                <w:szCs w:val="20"/>
              </w:rPr>
              <w:t>0,0315</w:t>
            </w:r>
          </w:p>
        </w:tc>
        <w:tc>
          <w:tcPr>
            <w:tcW w:w="1538" w:type="dxa"/>
            <w:tcBorders>
              <w:top w:val="single" w:sz="4" w:space="0" w:color="auto"/>
              <w:left w:val="single" w:sz="4" w:space="0" w:color="auto"/>
              <w:bottom w:val="nil"/>
              <w:right w:val="single" w:sz="4" w:space="0" w:color="auto"/>
            </w:tcBorders>
            <w:shd w:val="clear" w:color="auto" w:fill="FFFFFF"/>
            <w:vAlign w:val="center"/>
          </w:tcPr>
          <w:p w:rsidR="004E6F09" w:rsidRPr="00F4451F" w:rsidRDefault="004E6F09" w:rsidP="004E6F09">
            <w:pPr>
              <w:spacing w:line="222" w:lineRule="exact"/>
              <w:jc w:val="center"/>
              <w:rPr>
                <w:sz w:val="20"/>
                <w:szCs w:val="20"/>
              </w:rPr>
            </w:pPr>
            <w:r w:rsidRPr="00F4451F">
              <w:rPr>
                <w:color w:val="000000"/>
                <w:sz w:val="20"/>
                <w:szCs w:val="20"/>
              </w:rPr>
              <w:t>0,0336</w:t>
            </w:r>
          </w:p>
        </w:tc>
      </w:tr>
      <w:tr w:rsidR="004E6F09" w:rsidRPr="00F4451F" w:rsidTr="004E6F09">
        <w:trPr>
          <w:trHeight w:val="240"/>
          <w:jc w:val="center"/>
        </w:trPr>
        <w:tc>
          <w:tcPr>
            <w:tcW w:w="425" w:type="dxa"/>
            <w:tcBorders>
              <w:top w:val="single" w:sz="4" w:space="0" w:color="auto"/>
              <w:left w:val="single" w:sz="4" w:space="0" w:color="auto"/>
              <w:bottom w:val="nil"/>
              <w:right w:val="nil"/>
            </w:tcBorders>
            <w:shd w:val="clear" w:color="auto" w:fill="FFFFFF"/>
            <w:vAlign w:val="center"/>
          </w:tcPr>
          <w:p w:rsidR="004E6F09" w:rsidRPr="00F4451F" w:rsidRDefault="004E6F09" w:rsidP="004E6F09">
            <w:pPr>
              <w:spacing w:line="222" w:lineRule="exact"/>
              <w:jc w:val="center"/>
              <w:rPr>
                <w:sz w:val="20"/>
                <w:szCs w:val="20"/>
              </w:rPr>
            </w:pPr>
            <w:r w:rsidRPr="00F4451F">
              <w:rPr>
                <w:color w:val="000000"/>
                <w:sz w:val="20"/>
                <w:szCs w:val="20"/>
              </w:rPr>
              <w:t>7</w:t>
            </w:r>
          </w:p>
        </w:tc>
        <w:tc>
          <w:tcPr>
            <w:tcW w:w="1276" w:type="dxa"/>
            <w:tcBorders>
              <w:top w:val="single" w:sz="4" w:space="0" w:color="auto"/>
              <w:left w:val="single" w:sz="4" w:space="0" w:color="auto"/>
              <w:bottom w:val="nil"/>
              <w:right w:val="nil"/>
            </w:tcBorders>
            <w:shd w:val="clear" w:color="auto" w:fill="FFFFFF"/>
            <w:vAlign w:val="center"/>
          </w:tcPr>
          <w:p w:rsidR="004E6F09" w:rsidRPr="00F4451F" w:rsidRDefault="004E6F09" w:rsidP="004E6F09">
            <w:pPr>
              <w:spacing w:line="222" w:lineRule="exact"/>
              <w:jc w:val="center"/>
              <w:rPr>
                <w:sz w:val="20"/>
                <w:szCs w:val="20"/>
              </w:rPr>
            </w:pPr>
            <w:r w:rsidRPr="00F4451F">
              <w:rPr>
                <w:color w:val="000000"/>
                <w:sz w:val="20"/>
                <w:szCs w:val="20"/>
              </w:rPr>
              <w:t>12</w:t>
            </w:r>
          </w:p>
        </w:tc>
        <w:tc>
          <w:tcPr>
            <w:tcW w:w="963" w:type="dxa"/>
            <w:tcBorders>
              <w:top w:val="single" w:sz="4" w:space="0" w:color="auto"/>
              <w:left w:val="single" w:sz="4" w:space="0" w:color="auto"/>
              <w:bottom w:val="nil"/>
              <w:right w:val="nil"/>
            </w:tcBorders>
            <w:shd w:val="clear" w:color="auto" w:fill="FFFFFF"/>
            <w:vAlign w:val="center"/>
          </w:tcPr>
          <w:p w:rsidR="004E6F09" w:rsidRPr="00F4451F" w:rsidRDefault="004E6F09" w:rsidP="004E6F09">
            <w:pPr>
              <w:spacing w:line="222" w:lineRule="exact"/>
              <w:jc w:val="center"/>
              <w:rPr>
                <w:sz w:val="20"/>
                <w:szCs w:val="20"/>
              </w:rPr>
            </w:pPr>
            <w:r w:rsidRPr="00F4451F">
              <w:rPr>
                <w:color w:val="000000"/>
                <w:sz w:val="20"/>
                <w:szCs w:val="20"/>
              </w:rPr>
              <w:t>0,0210</w:t>
            </w:r>
          </w:p>
        </w:tc>
        <w:tc>
          <w:tcPr>
            <w:tcW w:w="1491" w:type="dxa"/>
            <w:tcBorders>
              <w:top w:val="single" w:sz="4" w:space="0" w:color="auto"/>
              <w:left w:val="single" w:sz="4" w:space="0" w:color="auto"/>
              <w:bottom w:val="nil"/>
              <w:right w:val="nil"/>
            </w:tcBorders>
            <w:shd w:val="clear" w:color="auto" w:fill="FFFFFF"/>
            <w:vAlign w:val="center"/>
          </w:tcPr>
          <w:p w:rsidR="004E6F09" w:rsidRPr="00F4451F" w:rsidRDefault="004E6F09" w:rsidP="004E6F09">
            <w:pPr>
              <w:spacing w:line="222" w:lineRule="exact"/>
              <w:jc w:val="center"/>
              <w:rPr>
                <w:sz w:val="20"/>
                <w:szCs w:val="20"/>
              </w:rPr>
            </w:pPr>
            <w:r w:rsidRPr="00F4451F">
              <w:rPr>
                <w:color w:val="000000"/>
                <w:sz w:val="20"/>
                <w:szCs w:val="20"/>
              </w:rPr>
              <w:t>0,0231</w:t>
            </w:r>
          </w:p>
        </w:tc>
        <w:tc>
          <w:tcPr>
            <w:tcW w:w="1417" w:type="dxa"/>
            <w:tcBorders>
              <w:top w:val="single" w:sz="4" w:space="0" w:color="auto"/>
              <w:left w:val="single" w:sz="4" w:space="0" w:color="auto"/>
              <w:bottom w:val="nil"/>
              <w:right w:val="nil"/>
            </w:tcBorders>
            <w:shd w:val="clear" w:color="auto" w:fill="FFFFFF"/>
            <w:vAlign w:val="center"/>
          </w:tcPr>
          <w:p w:rsidR="004E6F09" w:rsidRPr="00F4451F" w:rsidRDefault="004E6F09" w:rsidP="004E6F09">
            <w:pPr>
              <w:spacing w:line="222" w:lineRule="exact"/>
              <w:jc w:val="center"/>
              <w:rPr>
                <w:sz w:val="20"/>
                <w:szCs w:val="20"/>
              </w:rPr>
            </w:pPr>
            <w:r w:rsidRPr="00F4451F">
              <w:rPr>
                <w:color w:val="000000"/>
                <w:sz w:val="20"/>
                <w:szCs w:val="20"/>
              </w:rPr>
              <w:t>0,0252</w:t>
            </w:r>
          </w:p>
        </w:tc>
        <w:tc>
          <w:tcPr>
            <w:tcW w:w="1418" w:type="dxa"/>
            <w:tcBorders>
              <w:top w:val="single" w:sz="4" w:space="0" w:color="auto"/>
              <w:left w:val="single" w:sz="4" w:space="0" w:color="auto"/>
              <w:bottom w:val="nil"/>
              <w:right w:val="nil"/>
            </w:tcBorders>
            <w:shd w:val="clear" w:color="auto" w:fill="FFFFFF"/>
            <w:vAlign w:val="center"/>
          </w:tcPr>
          <w:p w:rsidR="004E6F09" w:rsidRPr="00F4451F" w:rsidRDefault="004E6F09" w:rsidP="004E6F09">
            <w:pPr>
              <w:spacing w:line="222" w:lineRule="exact"/>
              <w:jc w:val="center"/>
              <w:rPr>
                <w:sz w:val="20"/>
                <w:szCs w:val="20"/>
              </w:rPr>
            </w:pPr>
            <w:r w:rsidRPr="00F4451F">
              <w:rPr>
                <w:color w:val="000000"/>
                <w:sz w:val="20"/>
                <w:szCs w:val="20"/>
              </w:rPr>
              <w:t>0,0294</w:t>
            </w:r>
          </w:p>
        </w:tc>
        <w:tc>
          <w:tcPr>
            <w:tcW w:w="1417" w:type="dxa"/>
            <w:tcBorders>
              <w:top w:val="single" w:sz="4" w:space="0" w:color="auto"/>
              <w:left w:val="single" w:sz="4" w:space="0" w:color="auto"/>
              <w:bottom w:val="nil"/>
              <w:right w:val="nil"/>
            </w:tcBorders>
            <w:shd w:val="clear" w:color="auto" w:fill="FFFFFF"/>
            <w:vAlign w:val="center"/>
          </w:tcPr>
          <w:p w:rsidR="004E6F09" w:rsidRPr="00F4451F" w:rsidRDefault="004E6F09" w:rsidP="004E6F09">
            <w:pPr>
              <w:spacing w:line="222" w:lineRule="exact"/>
              <w:jc w:val="center"/>
              <w:rPr>
                <w:sz w:val="20"/>
                <w:szCs w:val="20"/>
              </w:rPr>
            </w:pPr>
            <w:r w:rsidRPr="00F4451F">
              <w:rPr>
                <w:color w:val="000000"/>
                <w:sz w:val="20"/>
                <w:szCs w:val="20"/>
              </w:rPr>
              <w:t>0,0315</w:t>
            </w:r>
          </w:p>
        </w:tc>
        <w:tc>
          <w:tcPr>
            <w:tcW w:w="1538" w:type="dxa"/>
            <w:tcBorders>
              <w:top w:val="single" w:sz="4" w:space="0" w:color="auto"/>
              <w:left w:val="single" w:sz="4" w:space="0" w:color="auto"/>
              <w:bottom w:val="nil"/>
              <w:right w:val="single" w:sz="4" w:space="0" w:color="auto"/>
            </w:tcBorders>
            <w:shd w:val="clear" w:color="auto" w:fill="FFFFFF"/>
            <w:vAlign w:val="center"/>
          </w:tcPr>
          <w:p w:rsidR="004E6F09" w:rsidRPr="00F4451F" w:rsidRDefault="004E6F09" w:rsidP="004E6F09">
            <w:pPr>
              <w:spacing w:line="222" w:lineRule="exact"/>
              <w:jc w:val="center"/>
              <w:rPr>
                <w:sz w:val="20"/>
                <w:szCs w:val="20"/>
              </w:rPr>
            </w:pPr>
            <w:r w:rsidRPr="00F4451F">
              <w:rPr>
                <w:color w:val="000000"/>
                <w:sz w:val="20"/>
                <w:szCs w:val="20"/>
              </w:rPr>
              <w:t>0,0336</w:t>
            </w:r>
          </w:p>
        </w:tc>
      </w:tr>
      <w:tr w:rsidR="004E6F09" w:rsidRPr="00F4451F" w:rsidTr="004E6F09">
        <w:trPr>
          <w:trHeight w:val="245"/>
          <w:jc w:val="center"/>
        </w:trPr>
        <w:tc>
          <w:tcPr>
            <w:tcW w:w="425" w:type="dxa"/>
            <w:tcBorders>
              <w:top w:val="single" w:sz="4" w:space="0" w:color="auto"/>
              <w:left w:val="single" w:sz="4" w:space="0" w:color="auto"/>
              <w:bottom w:val="nil"/>
              <w:right w:val="nil"/>
            </w:tcBorders>
            <w:shd w:val="clear" w:color="auto" w:fill="FFFFFF"/>
            <w:vAlign w:val="center"/>
          </w:tcPr>
          <w:p w:rsidR="004E6F09" w:rsidRPr="00F4451F" w:rsidRDefault="004E6F09" w:rsidP="004E6F09">
            <w:pPr>
              <w:spacing w:line="210" w:lineRule="exact"/>
              <w:jc w:val="center"/>
              <w:rPr>
                <w:sz w:val="20"/>
                <w:szCs w:val="20"/>
              </w:rPr>
            </w:pPr>
            <w:r w:rsidRPr="00F4451F">
              <w:rPr>
                <w:color w:val="000000"/>
                <w:sz w:val="19"/>
                <w:szCs w:val="19"/>
              </w:rPr>
              <w:t>8</w:t>
            </w:r>
          </w:p>
        </w:tc>
        <w:tc>
          <w:tcPr>
            <w:tcW w:w="1276" w:type="dxa"/>
            <w:tcBorders>
              <w:top w:val="single" w:sz="4" w:space="0" w:color="auto"/>
              <w:left w:val="single" w:sz="4" w:space="0" w:color="auto"/>
              <w:bottom w:val="nil"/>
              <w:right w:val="nil"/>
            </w:tcBorders>
            <w:shd w:val="clear" w:color="auto" w:fill="FFFFFF"/>
            <w:vAlign w:val="center"/>
          </w:tcPr>
          <w:p w:rsidR="004E6F09" w:rsidRPr="00F4451F" w:rsidRDefault="004E6F09" w:rsidP="004E6F09">
            <w:pPr>
              <w:spacing w:line="222" w:lineRule="exact"/>
              <w:jc w:val="center"/>
              <w:rPr>
                <w:sz w:val="20"/>
                <w:szCs w:val="20"/>
              </w:rPr>
            </w:pPr>
            <w:r w:rsidRPr="00F4451F">
              <w:rPr>
                <w:color w:val="000000"/>
                <w:sz w:val="20"/>
                <w:szCs w:val="20"/>
              </w:rPr>
              <w:t>13</w:t>
            </w:r>
          </w:p>
        </w:tc>
        <w:tc>
          <w:tcPr>
            <w:tcW w:w="963" w:type="dxa"/>
            <w:tcBorders>
              <w:top w:val="single" w:sz="4" w:space="0" w:color="auto"/>
              <w:left w:val="single" w:sz="4" w:space="0" w:color="auto"/>
              <w:bottom w:val="nil"/>
              <w:right w:val="nil"/>
            </w:tcBorders>
            <w:shd w:val="clear" w:color="auto" w:fill="FFFFFF"/>
            <w:vAlign w:val="center"/>
          </w:tcPr>
          <w:p w:rsidR="004E6F09" w:rsidRPr="00F4451F" w:rsidRDefault="004E6F09" w:rsidP="004E6F09">
            <w:pPr>
              <w:spacing w:line="222" w:lineRule="exact"/>
              <w:jc w:val="center"/>
              <w:rPr>
                <w:sz w:val="20"/>
                <w:szCs w:val="20"/>
              </w:rPr>
            </w:pPr>
            <w:r w:rsidRPr="00F4451F">
              <w:rPr>
                <w:color w:val="000000"/>
                <w:sz w:val="20"/>
                <w:szCs w:val="20"/>
              </w:rPr>
              <w:t>0,0210</w:t>
            </w:r>
          </w:p>
        </w:tc>
        <w:tc>
          <w:tcPr>
            <w:tcW w:w="1491" w:type="dxa"/>
            <w:tcBorders>
              <w:top w:val="single" w:sz="4" w:space="0" w:color="auto"/>
              <w:left w:val="single" w:sz="4" w:space="0" w:color="auto"/>
              <w:bottom w:val="nil"/>
              <w:right w:val="nil"/>
            </w:tcBorders>
            <w:shd w:val="clear" w:color="auto" w:fill="FFFFFF"/>
            <w:vAlign w:val="center"/>
          </w:tcPr>
          <w:p w:rsidR="004E6F09" w:rsidRPr="00F4451F" w:rsidRDefault="004E6F09" w:rsidP="004E6F09">
            <w:pPr>
              <w:spacing w:line="222" w:lineRule="exact"/>
              <w:jc w:val="center"/>
              <w:rPr>
                <w:sz w:val="20"/>
                <w:szCs w:val="20"/>
              </w:rPr>
            </w:pPr>
            <w:r w:rsidRPr="00F4451F">
              <w:rPr>
                <w:color w:val="000000"/>
                <w:sz w:val="20"/>
                <w:szCs w:val="20"/>
              </w:rPr>
              <w:t>0,0231</w:t>
            </w:r>
          </w:p>
        </w:tc>
        <w:tc>
          <w:tcPr>
            <w:tcW w:w="1417" w:type="dxa"/>
            <w:tcBorders>
              <w:top w:val="single" w:sz="4" w:space="0" w:color="auto"/>
              <w:left w:val="single" w:sz="4" w:space="0" w:color="auto"/>
              <w:bottom w:val="nil"/>
              <w:right w:val="nil"/>
            </w:tcBorders>
            <w:shd w:val="clear" w:color="auto" w:fill="FFFFFF"/>
            <w:vAlign w:val="center"/>
          </w:tcPr>
          <w:p w:rsidR="004E6F09" w:rsidRPr="00F4451F" w:rsidRDefault="004E6F09" w:rsidP="004E6F09">
            <w:pPr>
              <w:spacing w:line="222" w:lineRule="exact"/>
              <w:jc w:val="center"/>
              <w:rPr>
                <w:sz w:val="20"/>
                <w:szCs w:val="20"/>
              </w:rPr>
            </w:pPr>
            <w:r w:rsidRPr="00F4451F">
              <w:rPr>
                <w:color w:val="000000"/>
                <w:sz w:val="20"/>
                <w:szCs w:val="20"/>
              </w:rPr>
              <w:t>0,0252</w:t>
            </w:r>
          </w:p>
        </w:tc>
        <w:tc>
          <w:tcPr>
            <w:tcW w:w="1418" w:type="dxa"/>
            <w:tcBorders>
              <w:top w:val="single" w:sz="4" w:space="0" w:color="auto"/>
              <w:left w:val="single" w:sz="4" w:space="0" w:color="auto"/>
              <w:bottom w:val="nil"/>
              <w:right w:val="nil"/>
            </w:tcBorders>
            <w:shd w:val="clear" w:color="auto" w:fill="FFFFFF"/>
            <w:vAlign w:val="center"/>
          </w:tcPr>
          <w:p w:rsidR="004E6F09" w:rsidRPr="00F4451F" w:rsidRDefault="004E6F09" w:rsidP="004E6F09">
            <w:pPr>
              <w:spacing w:line="222" w:lineRule="exact"/>
              <w:jc w:val="center"/>
              <w:rPr>
                <w:sz w:val="20"/>
                <w:szCs w:val="20"/>
              </w:rPr>
            </w:pPr>
            <w:r w:rsidRPr="00F4451F">
              <w:rPr>
                <w:color w:val="000000"/>
                <w:sz w:val="20"/>
                <w:szCs w:val="20"/>
              </w:rPr>
              <w:t>0,0294</w:t>
            </w:r>
          </w:p>
        </w:tc>
        <w:tc>
          <w:tcPr>
            <w:tcW w:w="1417" w:type="dxa"/>
            <w:tcBorders>
              <w:top w:val="single" w:sz="4" w:space="0" w:color="auto"/>
              <w:left w:val="single" w:sz="4" w:space="0" w:color="auto"/>
              <w:bottom w:val="nil"/>
              <w:right w:val="nil"/>
            </w:tcBorders>
            <w:shd w:val="clear" w:color="auto" w:fill="FFFFFF"/>
            <w:vAlign w:val="center"/>
          </w:tcPr>
          <w:p w:rsidR="004E6F09" w:rsidRPr="00F4451F" w:rsidRDefault="004E6F09" w:rsidP="004E6F09">
            <w:pPr>
              <w:spacing w:line="222" w:lineRule="exact"/>
              <w:jc w:val="center"/>
              <w:rPr>
                <w:sz w:val="20"/>
                <w:szCs w:val="20"/>
              </w:rPr>
            </w:pPr>
            <w:r w:rsidRPr="00F4451F">
              <w:rPr>
                <w:color w:val="000000"/>
                <w:sz w:val="20"/>
                <w:szCs w:val="20"/>
              </w:rPr>
              <w:t>0,0315</w:t>
            </w:r>
          </w:p>
        </w:tc>
        <w:tc>
          <w:tcPr>
            <w:tcW w:w="1538" w:type="dxa"/>
            <w:tcBorders>
              <w:top w:val="single" w:sz="4" w:space="0" w:color="auto"/>
              <w:left w:val="single" w:sz="4" w:space="0" w:color="auto"/>
              <w:bottom w:val="nil"/>
              <w:right w:val="single" w:sz="4" w:space="0" w:color="auto"/>
            </w:tcBorders>
            <w:shd w:val="clear" w:color="auto" w:fill="FFFFFF"/>
            <w:vAlign w:val="center"/>
          </w:tcPr>
          <w:p w:rsidR="004E6F09" w:rsidRPr="00F4451F" w:rsidRDefault="004E6F09" w:rsidP="004E6F09">
            <w:pPr>
              <w:spacing w:line="222" w:lineRule="exact"/>
              <w:jc w:val="center"/>
              <w:rPr>
                <w:sz w:val="20"/>
                <w:szCs w:val="20"/>
              </w:rPr>
            </w:pPr>
            <w:r w:rsidRPr="00F4451F">
              <w:rPr>
                <w:color w:val="000000"/>
                <w:sz w:val="20"/>
                <w:szCs w:val="20"/>
              </w:rPr>
              <w:t>0,0336</w:t>
            </w:r>
          </w:p>
        </w:tc>
      </w:tr>
      <w:tr w:rsidR="004E6F09" w:rsidRPr="00F4451F" w:rsidTr="004E6F09">
        <w:trPr>
          <w:trHeight w:val="240"/>
          <w:jc w:val="center"/>
        </w:trPr>
        <w:tc>
          <w:tcPr>
            <w:tcW w:w="425" w:type="dxa"/>
            <w:tcBorders>
              <w:top w:val="single" w:sz="4" w:space="0" w:color="auto"/>
              <w:left w:val="single" w:sz="4" w:space="0" w:color="auto"/>
              <w:bottom w:val="nil"/>
              <w:right w:val="nil"/>
            </w:tcBorders>
            <w:shd w:val="clear" w:color="auto" w:fill="FFFFFF"/>
            <w:vAlign w:val="center"/>
          </w:tcPr>
          <w:p w:rsidR="004E6F09" w:rsidRPr="00F4451F" w:rsidRDefault="004E6F09" w:rsidP="004E6F09">
            <w:pPr>
              <w:spacing w:line="222" w:lineRule="exact"/>
              <w:jc w:val="center"/>
              <w:rPr>
                <w:sz w:val="20"/>
                <w:szCs w:val="20"/>
              </w:rPr>
            </w:pPr>
            <w:r w:rsidRPr="00F4451F">
              <w:rPr>
                <w:color w:val="000000"/>
                <w:sz w:val="20"/>
                <w:szCs w:val="20"/>
              </w:rPr>
              <w:t>9</w:t>
            </w:r>
          </w:p>
        </w:tc>
        <w:tc>
          <w:tcPr>
            <w:tcW w:w="1276" w:type="dxa"/>
            <w:tcBorders>
              <w:top w:val="single" w:sz="4" w:space="0" w:color="auto"/>
              <w:left w:val="single" w:sz="4" w:space="0" w:color="auto"/>
              <w:bottom w:val="nil"/>
              <w:right w:val="nil"/>
            </w:tcBorders>
            <w:shd w:val="clear" w:color="auto" w:fill="FFFFFF"/>
            <w:vAlign w:val="center"/>
          </w:tcPr>
          <w:p w:rsidR="004E6F09" w:rsidRPr="00F4451F" w:rsidRDefault="004E6F09" w:rsidP="004E6F09">
            <w:pPr>
              <w:spacing w:line="222" w:lineRule="exact"/>
              <w:jc w:val="center"/>
              <w:rPr>
                <w:sz w:val="20"/>
                <w:szCs w:val="20"/>
              </w:rPr>
            </w:pPr>
            <w:r w:rsidRPr="00F4451F">
              <w:rPr>
                <w:color w:val="000000"/>
                <w:sz w:val="20"/>
                <w:szCs w:val="20"/>
              </w:rPr>
              <w:t>14</w:t>
            </w:r>
          </w:p>
        </w:tc>
        <w:tc>
          <w:tcPr>
            <w:tcW w:w="963" w:type="dxa"/>
            <w:tcBorders>
              <w:top w:val="single" w:sz="4" w:space="0" w:color="auto"/>
              <w:left w:val="single" w:sz="4" w:space="0" w:color="auto"/>
              <w:bottom w:val="nil"/>
              <w:right w:val="nil"/>
            </w:tcBorders>
            <w:shd w:val="clear" w:color="auto" w:fill="FFFFFF"/>
            <w:vAlign w:val="center"/>
          </w:tcPr>
          <w:p w:rsidR="004E6F09" w:rsidRPr="00F4451F" w:rsidRDefault="004E6F09" w:rsidP="004E6F09">
            <w:pPr>
              <w:spacing w:line="222" w:lineRule="exact"/>
              <w:jc w:val="center"/>
              <w:rPr>
                <w:sz w:val="20"/>
                <w:szCs w:val="20"/>
              </w:rPr>
            </w:pPr>
            <w:r w:rsidRPr="00F4451F">
              <w:rPr>
                <w:color w:val="000000"/>
                <w:sz w:val="20"/>
                <w:szCs w:val="20"/>
              </w:rPr>
              <w:t>0,0210</w:t>
            </w:r>
          </w:p>
        </w:tc>
        <w:tc>
          <w:tcPr>
            <w:tcW w:w="1491" w:type="dxa"/>
            <w:tcBorders>
              <w:top w:val="single" w:sz="4" w:space="0" w:color="auto"/>
              <w:left w:val="single" w:sz="4" w:space="0" w:color="auto"/>
              <w:bottom w:val="nil"/>
              <w:right w:val="nil"/>
            </w:tcBorders>
            <w:shd w:val="clear" w:color="auto" w:fill="FFFFFF"/>
            <w:vAlign w:val="center"/>
          </w:tcPr>
          <w:p w:rsidR="004E6F09" w:rsidRPr="00F4451F" w:rsidRDefault="004E6F09" w:rsidP="004E6F09">
            <w:pPr>
              <w:spacing w:line="222" w:lineRule="exact"/>
              <w:jc w:val="center"/>
              <w:rPr>
                <w:sz w:val="20"/>
                <w:szCs w:val="20"/>
              </w:rPr>
            </w:pPr>
            <w:r w:rsidRPr="00F4451F">
              <w:rPr>
                <w:color w:val="000000"/>
                <w:sz w:val="20"/>
                <w:szCs w:val="20"/>
              </w:rPr>
              <w:t>0,0231</w:t>
            </w:r>
          </w:p>
        </w:tc>
        <w:tc>
          <w:tcPr>
            <w:tcW w:w="1417" w:type="dxa"/>
            <w:tcBorders>
              <w:top w:val="single" w:sz="4" w:space="0" w:color="auto"/>
              <w:left w:val="single" w:sz="4" w:space="0" w:color="auto"/>
              <w:bottom w:val="nil"/>
              <w:right w:val="nil"/>
            </w:tcBorders>
            <w:shd w:val="clear" w:color="auto" w:fill="FFFFFF"/>
            <w:vAlign w:val="center"/>
          </w:tcPr>
          <w:p w:rsidR="004E6F09" w:rsidRPr="00F4451F" w:rsidRDefault="004E6F09" w:rsidP="004E6F09">
            <w:pPr>
              <w:spacing w:line="222" w:lineRule="exact"/>
              <w:jc w:val="center"/>
              <w:rPr>
                <w:sz w:val="20"/>
                <w:szCs w:val="20"/>
              </w:rPr>
            </w:pPr>
            <w:r w:rsidRPr="00F4451F">
              <w:rPr>
                <w:color w:val="000000"/>
                <w:sz w:val="20"/>
                <w:szCs w:val="20"/>
              </w:rPr>
              <w:t>0,0252</w:t>
            </w:r>
          </w:p>
        </w:tc>
        <w:tc>
          <w:tcPr>
            <w:tcW w:w="1418" w:type="dxa"/>
            <w:tcBorders>
              <w:top w:val="single" w:sz="4" w:space="0" w:color="auto"/>
              <w:left w:val="single" w:sz="4" w:space="0" w:color="auto"/>
              <w:bottom w:val="nil"/>
              <w:right w:val="nil"/>
            </w:tcBorders>
            <w:shd w:val="clear" w:color="auto" w:fill="FFFFFF"/>
            <w:vAlign w:val="center"/>
          </w:tcPr>
          <w:p w:rsidR="004E6F09" w:rsidRPr="00F4451F" w:rsidRDefault="004E6F09" w:rsidP="004E6F09">
            <w:pPr>
              <w:spacing w:line="222" w:lineRule="exact"/>
              <w:jc w:val="center"/>
              <w:rPr>
                <w:sz w:val="20"/>
                <w:szCs w:val="20"/>
              </w:rPr>
            </w:pPr>
            <w:r w:rsidRPr="00F4451F">
              <w:rPr>
                <w:color w:val="000000"/>
                <w:sz w:val="20"/>
                <w:szCs w:val="20"/>
              </w:rPr>
              <w:t>0,0294</w:t>
            </w:r>
          </w:p>
        </w:tc>
        <w:tc>
          <w:tcPr>
            <w:tcW w:w="1417" w:type="dxa"/>
            <w:tcBorders>
              <w:top w:val="single" w:sz="4" w:space="0" w:color="auto"/>
              <w:left w:val="single" w:sz="4" w:space="0" w:color="auto"/>
              <w:bottom w:val="nil"/>
              <w:right w:val="nil"/>
            </w:tcBorders>
            <w:shd w:val="clear" w:color="auto" w:fill="FFFFFF"/>
            <w:vAlign w:val="center"/>
          </w:tcPr>
          <w:p w:rsidR="004E6F09" w:rsidRPr="00F4451F" w:rsidRDefault="004E6F09" w:rsidP="004E6F09">
            <w:pPr>
              <w:spacing w:line="222" w:lineRule="exact"/>
              <w:jc w:val="center"/>
              <w:rPr>
                <w:sz w:val="20"/>
                <w:szCs w:val="20"/>
              </w:rPr>
            </w:pPr>
            <w:r w:rsidRPr="00F4451F">
              <w:rPr>
                <w:color w:val="000000"/>
                <w:sz w:val="20"/>
                <w:szCs w:val="20"/>
              </w:rPr>
              <w:t>0,0315</w:t>
            </w:r>
          </w:p>
        </w:tc>
        <w:tc>
          <w:tcPr>
            <w:tcW w:w="1538" w:type="dxa"/>
            <w:tcBorders>
              <w:top w:val="single" w:sz="4" w:space="0" w:color="auto"/>
              <w:left w:val="single" w:sz="4" w:space="0" w:color="auto"/>
              <w:bottom w:val="nil"/>
              <w:right w:val="single" w:sz="4" w:space="0" w:color="auto"/>
            </w:tcBorders>
            <w:shd w:val="clear" w:color="auto" w:fill="FFFFFF"/>
            <w:vAlign w:val="center"/>
          </w:tcPr>
          <w:p w:rsidR="004E6F09" w:rsidRPr="00F4451F" w:rsidRDefault="004E6F09" w:rsidP="004E6F09">
            <w:pPr>
              <w:spacing w:line="222" w:lineRule="exact"/>
              <w:jc w:val="center"/>
              <w:rPr>
                <w:sz w:val="20"/>
                <w:szCs w:val="20"/>
              </w:rPr>
            </w:pPr>
            <w:r w:rsidRPr="00F4451F">
              <w:rPr>
                <w:color w:val="000000"/>
                <w:sz w:val="20"/>
                <w:szCs w:val="20"/>
              </w:rPr>
              <w:t>0,0336</w:t>
            </w:r>
          </w:p>
        </w:tc>
      </w:tr>
      <w:tr w:rsidR="004E6F09" w:rsidRPr="00F4451F" w:rsidTr="004E6F09">
        <w:trPr>
          <w:trHeight w:val="245"/>
          <w:jc w:val="center"/>
        </w:trPr>
        <w:tc>
          <w:tcPr>
            <w:tcW w:w="425" w:type="dxa"/>
            <w:tcBorders>
              <w:top w:val="single" w:sz="4" w:space="0" w:color="auto"/>
              <w:left w:val="single" w:sz="4" w:space="0" w:color="auto"/>
              <w:bottom w:val="nil"/>
              <w:right w:val="nil"/>
            </w:tcBorders>
            <w:shd w:val="clear" w:color="auto" w:fill="FFFFFF"/>
            <w:vAlign w:val="center"/>
          </w:tcPr>
          <w:p w:rsidR="004E6F09" w:rsidRPr="00F4451F" w:rsidRDefault="004E6F09" w:rsidP="004E6F09">
            <w:pPr>
              <w:spacing w:line="210" w:lineRule="exact"/>
              <w:jc w:val="center"/>
              <w:rPr>
                <w:sz w:val="20"/>
                <w:szCs w:val="20"/>
              </w:rPr>
            </w:pPr>
            <w:r w:rsidRPr="00F4451F">
              <w:rPr>
                <w:color w:val="000000"/>
                <w:sz w:val="19"/>
                <w:szCs w:val="19"/>
              </w:rPr>
              <w:t>10</w:t>
            </w:r>
          </w:p>
        </w:tc>
        <w:tc>
          <w:tcPr>
            <w:tcW w:w="1276" w:type="dxa"/>
            <w:tcBorders>
              <w:top w:val="single" w:sz="4" w:space="0" w:color="auto"/>
              <w:left w:val="single" w:sz="4" w:space="0" w:color="auto"/>
              <w:bottom w:val="nil"/>
              <w:right w:val="nil"/>
            </w:tcBorders>
            <w:shd w:val="clear" w:color="auto" w:fill="FFFFFF"/>
            <w:vAlign w:val="center"/>
          </w:tcPr>
          <w:p w:rsidR="004E6F09" w:rsidRPr="00F4451F" w:rsidRDefault="004E6F09" w:rsidP="004E6F09">
            <w:pPr>
              <w:spacing w:line="222" w:lineRule="exact"/>
              <w:jc w:val="center"/>
              <w:rPr>
                <w:sz w:val="20"/>
                <w:szCs w:val="20"/>
              </w:rPr>
            </w:pPr>
            <w:r w:rsidRPr="00F4451F">
              <w:rPr>
                <w:color w:val="000000"/>
                <w:sz w:val="20"/>
                <w:szCs w:val="20"/>
              </w:rPr>
              <w:t>15</w:t>
            </w:r>
          </w:p>
        </w:tc>
        <w:tc>
          <w:tcPr>
            <w:tcW w:w="963" w:type="dxa"/>
            <w:tcBorders>
              <w:top w:val="single" w:sz="4" w:space="0" w:color="auto"/>
              <w:left w:val="single" w:sz="4" w:space="0" w:color="auto"/>
              <w:bottom w:val="nil"/>
              <w:right w:val="nil"/>
            </w:tcBorders>
            <w:shd w:val="clear" w:color="auto" w:fill="FFFFFF"/>
            <w:vAlign w:val="center"/>
          </w:tcPr>
          <w:p w:rsidR="004E6F09" w:rsidRPr="00F4451F" w:rsidRDefault="004E6F09" w:rsidP="004E6F09">
            <w:pPr>
              <w:spacing w:line="222" w:lineRule="exact"/>
              <w:jc w:val="center"/>
              <w:rPr>
                <w:sz w:val="20"/>
                <w:szCs w:val="20"/>
              </w:rPr>
            </w:pPr>
            <w:r w:rsidRPr="00F4451F">
              <w:rPr>
                <w:color w:val="000000"/>
                <w:sz w:val="20"/>
                <w:szCs w:val="20"/>
              </w:rPr>
              <w:t>0,0210</w:t>
            </w:r>
          </w:p>
        </w:tc>
        <w:tc>
          <w:tcPr>
            <w:tcW w:w="1491" w:type="dxa"/>
            <w:tcBorders>
              <w:top w:val="single" w:sz="4" w:space="0" w:color="auto"/>
              <w:left w:val="single" w:sz="4" w:space="0" w:color="auto"/>
              <w:bottom w:val="nil"/>
              <w:right w:val="nil"/>
            </w:tcBorders>
            <w:shd w:val="clear" w:color="auto" w:fill="FFFFFF"/>
            <w:vAlign w:val="center"/>
          </w:tcPr>
          <w:p w:rsidR="004E6F09" w:rsidRPr="00F4451F" w:rsidRDefault="004E6F09" w:rsidP="004E6F09">
            <w:pPr>
              <w:spacing w:line="222" w:lineRule="exact"/>
              <w:jc w:val="center"/>
              <w:rPr>
                <w:sz w:val="20"/>
                <w:szCs w:val="20"/>
              </w:rPr>
            </w:pPr>
            <w:r w:rsidRPr="00F4451F">
              <w:rPr>
                <w:color w:val="000000"/>
                <w:sz w:val="20"/>
                <w:szCs w:val="20"/>
              </w:rPr>
              <w:t>0,0231</w:t>
            </w:r>
          </w:p>
        </w:tc>
        <w:tc>
          <w:tcPr>
            <w:tcW w:w="1417" w:type="dxa"/>
            <w:tcBorders>
              <w:top w:val="single" w:sz="4" w:space="0" w:color="auto"/>
              <w:left w:val="single" w:sz="4" w:space="0" w:color="auto"/>
              <w:bottom w:val="nil"/>
              <w:right w:val="nil"/>
            </w:tcBorders>
            <w:shd w:val="clear" w:color="auto" w:fill="FFFFFF"/>
            <w:vAlign w:val="center"/>
          </w:tcPr>
          <w:p w:rsidR="004E6F09" w:rsidRPr="00F4451F" w:rsidRDefault="004E6F09" w:rsidP="004E6F09">
            <w:pPr>
              <w:spacing w:line="222" w:lineRule="exact"/>
              <w:jc w:val="center"/>
              <w:rPr>
                <w:sz w:val="20"/>
                <w:szCs w:val="20"/>
              </w:rPr>
            </w:pPr>
            <w:r w:rsidRPr="00F4451F">
              <w:rPr>
                <w:color w:val="000000"/>
                <w:sz w:val="20"/>
                <w:szCs w:val="20"/>
              </w:rPr>
              <w:t>0,0252</w:t>
            </w:r>
          </w:p>
        </w:tc>
        <w:tc>
          <w:tcPr>
            <w:tcW w:w="1418" w:type="dxa"/>
            <w:tcBorders>
              <w:top w:val="single" w:sz="4" w:space="0" w:color="auto"/>
              <w:left w:val="single" w:sz="4" w:space="0" w:color="auto"/>
              <w:bottom w:val="nil"/>
              <w:right w:val="nil"/>
            </w:tcBorders>
            <w:shd w:val="clear" w:color="auto" w:fill="FFFFFF"/>
            <w:vAlign w:val="center"/>
          </w:tcPr>
          <w:p w:rsidR="004E6F09" w:rsidRPr="00F4451F" w:rsidRDefault="004E6F09" w:rsidP="004E6F09">
            <w:pPr>
              <w:spacing w:line="222" w:lineRule="exact"/>
              <w:jc w:val="center"/>
              <w:rPr>
                <w:sz w:val="20"/>
                <w:szCs w:val="20"/>
              </w:rPr>
            </w:pPr>
            <w:r w:rsidRPr="00F4451F">
              <w:rPr>
                <w:color w:val="000000"/>
                <w:sz w:val="20"/>
                <w:szCs w:val="20"/>
              </w:rPr>
              <w:t>0,0294</w:t>
            </w:r>
          </w:p>
        </w:tc>
        <w:tc>
          <w:tcPr>
            <w:tcW w:w="1417" w:type="dxa"/>
            <w:tcBorders>
              <w:top w:val="single" w:sz="4" w:space="0" w:color="auto"/>
              <w:left w:val="single" w:sz="4" w:space="0" w:color="auto"/>
              <w:bottom w:val="nil"/>
              <w:right w:val="nil"/>
            </w:tcBorders>
            <w:shd w:val="clear" w:color="auto" w:fill="FFFFFF"/>
            <w:vAlign w:val="center"/>
          </w:tcPr>
          <w:p w:rsidR="004E6F09" w:rsidRPr="00F4451F" w:rsidRDefault="004E6F09" w:rsidP="004E6F09">
            <w:pPr>
              <w:spacing w:line="222" w:lineRule="exact"/>
              <w:jc w:val="center"/>
              <w:rPr>
                <w:sz w:val="20"/>
                <w:szCs w:val="20"/>
              </w:rPr>
            </w:pPr>
            <w:r w:rsidRPr="00F4451F">
              <w:rPr>
                <w:color w:val="000000"/>
                <w:sz w:val="20"/>
                <w:szCs w:val="20"/>
              </w:rPr>
              <w:t>0,0315</w:t>
            </w:r>
          </w:p>
        </w:tc>
        <w:tc>
          <w:tcPr>
            <w:tcW w:w="1538" w:type="dxa"/>
            <w:tcBorders>
              <w:top w:val="single" w:sz="4" w:space="0" w:color="auto"/>
              <w:left w:val="single" w:sz="4" w:space="0" w:color="auto"/>
              <w:bottom w:val="nil"/>
              <w:right w:val="single" w:sz="4" w:space="0" w:color="auto"/>
            </w:tcBorders>
            <w:shd w:val="clear" w:color="auto" w:fill="FFFFFF"/>
            <w:vAlign w:val="center"/>
          </w:tcPr>
          <w:p w:rsidR="004E6F09" w:rsidRPr="00F4451F" w:rsidRDefault="004E6F09" w:rsidP="004E6F09">
            <w:pPr>
              <w:spacing w:line="222" w:lineRule="exact"/>
              <w:jc w:val="center"/>
              <w:rPr>
                <w:sz w:val="20"/>
                <w:szCs w:val="20"/>
              </w:rPr>
            </w:pPr>
            <w:r w:rsidRPr="00F4451F">
              <w:rPr>
                <w:color w:val="000000"/>
                <w:sz w:val="20"/>
                <w:szCs w:val="20"/>
              </w:rPr>
              <w:t>0,0336</w:t>
            </w:r>
          </w:p>
        </w:tc>
      </w:tr>
      <w:tr w:rsidR="004E6F09" w:rsidRPr="00F4451F" w:rsidTr="004E6F09">
        <w:trPr>
          <w:trHeight w:val="264"/>
          <w:jc w:val="center"/>
        </w:trPr>
        <w:tc>
          <w:tcPr>
            <w:tcW w:w="425" w:type="dxa"/>
            <w:tcBorders>
              <w:top w:val="single" w:sz="4" w:space="0" w:color="auto"/>
              <w:left w:val="single" w:sz="4" w:space="0" w:color="auto"/>
              <w:bottom w:val="single" w:sz="4" w:space="0" w:color="auto"/>
              <w:right w:val="nil"/>
            </w:tcBorders>
            <w:shd w:val="clear" w:color="auto" w:fill="FFFFFF"/>
            <w:vAlign w:val="center"/>
          </w:tcPr>
          <w:p w:rsidR="004E6F09" w:rsidRPr="00F4451F" w:rsidRDefault="004E6F09" w:rsidP="004E6F09">
            <w:pPr>
              <w:spacing w:line="210" w:lineRule="exact"/>
              <w:jc w:val="center"/>
              <w:rPr>
                <w:sz w:val="20"/>
                <w:szCs w:val="20"/>
              </w:rPr>
            </w:pPr>
            <w:r w:rsidRPr="00F4451F">
              <w:rPr>
                <w:color w:val="000000"/>
                <w:sz w:val="19"/>
                <w:szCs w:val="19"/>
              </w:rPr>
              <w:t>11</w:t>
            </w:r>
          </w:p>
        </w:tc>
        <w:tc>
          <w:tcPr>
            <w:tcW w:w="1276" w:type="dxa"/>
            <w:tcBorders>
              <w:top w:val="single" w:sz="4" w:space="0" w:color="auto"/>
              <w:left w:val="single" w:sz="4" w:space="0" w:color="auto"/>
              <w:bottom w:val="single" w:sz="4" w:space="0" w:color="auto"/>
              <w:right w:val="nil"/>
            </w:tcBorders>
            <w:shd w:val="clear" w:color="auto" w:fill="FFFFFF"/>
            <w:vAlign w:val="center"/>
          </w:tcPr>
          <w:p w:rsidR="004E6F09" w:rsidRPr="00F4451F" w:rsidRDefault="004E6F09" w:rsidP="004E6F09">
            <w:pPr>
              <w:spacing w:line="222" w:lineRule="exact"/>
              <w:jc w:val="center"/>
              <w:rPr>
                <w:sz w:val="20"/>
                <w:szCs w:val="20"/>
              </w:rPr>
            </w:pPr>
            <w:r w:rsidRPr="00F4451F">
              <w:rPr>
                <w:color w:val="000000"/>
                <w:sz w:val="20"/>
                <w:szCs w:val="20"/>
              </w:rPr>
              <w:t>16 и более</w:t>
            </w:r>
          </w:p>
        </w:tc>
        <w:tc>
          <w:tcPr>
            <w:tcW w:w="963" w:type="dxa"/>
            <w:tcBorders>
              <w:top w:val="single" w:sz="4" w:space="0" w:color="auto"/>
              <w:left w:val="single" w:sz="4" w:space="0" w:color="auto"/>
              <w:bottom w:val="single" w:sz="4" w:space="0" w:color="auto"/>
              <w:right w:val="nil"/>
            </w:tcBorders>
            <w:shd w:val="clear" w:color="auto" w:fill="FFFFFF"/>
            <w:vAlign w:val="center"/>
          </w:tcPr>
          <w:p w:rsidR="004E6F09" w:rsidRPr="00F4451F" w:rsidRDefault="004E6F09" w:rsidP="004E6F09">
            <w:pPr>
              <w:spacing w:line="222" w:lineRule="exact"/>
              <w:jc w:val="center"/>
              <w:rPr>
                <w:sz w:val="20"/>
                <w:szCs w:val="20"/>
              </w:rPr>
            </w:pPr>
            <w:r w:rsidRPr="00F4451F">
              <w:rPr>
                <w:color w:val="000000"/>
                <w:sz w:val="20"/>
                <w:szCs w:val="20"/>
              </w:rPr>
              <w:t>0,0210</w:t>
            </w:r>
          </w:p>
        </w:tc>
        <w:tc>
          <w:tcPr>
            <w:tcW w:w="1491" w:type="dxa"/>
            <w:tcBorders>
              <w:top w:val="single" w:sz="4" w:space="0" w:color="auto"/>
              <w:left w:val="single" w:sz="4" w:space="0" w:color="auto"/>
              <w:bottom w:val="single" w:sz="4" w:space="0" w:color="auto"/>
              <w:right w:val="nil"/>
            </w:tcBorders>
            <w:shd w:val="clear" w:color="auto" w:fill="FFFFFF"/>
            <w:vAlign w:val="center"/>
          </w:tcPr>
          <w:p w:rsidR="004E6F09" w:rsidRPr="00F4451F" w:rsidRDefault="004E6F09" w:rsidP="004E6F09">
            <w:pPr>
              <w:spacing w:line="222" w:lineRule="exact"/>
              <w:jc w:val="center"/>
              <w:rPr>
                <w:sz w:val="20"/>
                <w:szCs w:val="20"/>
              </w:rPr>
            </w:pPr>
            <w:r w:rsidRPr="00F4451F">
              <w:rPr>
                <w:color w:val="000000"/>
                <w:sz w:val="20"/>
                <w:szCs w:val="20"/>
              </w:rPr>
              <w:t>0,0231</w:t>
            </w:r>
          </w:p>
        </w:tc>
        <w:tc>
          <w:tcPr>
            <w:tcW w:w="1417" w:type="dxa"/>
            <w:tcBorders>
              <w:top w:val="single" w:sz="4" w:space="0" w:color="auto"/>
              <w:left w:val="single" w:sz="4" w:space="0" w:color="auto"/>
              <w:bottom w:val="single" w:sz="4" w:space="0" w:color="auto"/>
              <w:right w:val="nil"/>
            </w:tcBorders>
            <w:shd w:val="clear" w:color="auto" w:fill="FFFFFF"/>
            <w:vAlign w:val="center"/>
          </w:tcPr>
          <w:p w:rsidR="004E6F09" w:rsidRPr="00F4451F" w:rsidRDefault="004E6F09" w:rsidP="004E6F09">
            <w:pPr>
              <w:spacing w:line="222" w:lineRule="exact"/>
              <w:jc w:val="center"/>
              <w:rPr>
                <w:sz w:val="20"/>
                <w:szCs w:val="20"/>
              </w:rPr>
            </w:pPr>
            <w:r w:rsidRPr="00F4451F">
              <w:rPr>
                <w:color w:val="000000"/>
                <w:sz w:val="20"/>
                <w:szCs w:val="20"/>
              </w:rPr>
              <w:t>0,0252</w:t>
            </w:r>
          </w:p>
        </w:tc>
        <w:tc>
          <w:tcPr>
            <w:tcW w:w="1418" w:type="dxa"/>
            <w:tcBorders>
              <w:top w:val="single" w:sz="4" w:space="0" w:color="auto"/>
              <w:left w:val="single" w:sz="4" w:space="0" w:color="auto"/>
              <w:bottom w:val="single" w:sz="4" w:space="0" w:color="auto"/>
              <w:right w:val="nil"/>
            </w:tcBorders>
            <w:shd w:val="clear" w:color="auto" w:fill="FFFFFF"/>
            <w:vAlign w:val="center"/>
          </w:tcPr>
          <w:p w:rsidR="004E6F09" w:rsidRPr="00F4451F" w:rsidRDefault="004E6F09" w:rsidP="004E6F09">
            <w:pPr>
              <w:spacing w:line="222" w:lineRule="exact"/>
              <w:jc w:val="center"/>
              <w:rPr>
                <w:sz w:val="20"/>
                <w:szCs w:val="20"/>
              </w:rPr>
            </w:pPr>
            <w:r w:rsidRPr="00F4451F">
              <w:rPr>
                <w:color w:val="000000"/>
                <w:sz w:val="20"/>
                <w:szCs w:val="20"/>
              </w:rPr>
              <w:t>0,0294</w:t>
            </w:r>
          </w:p>
        </w:tc>
        <w:tc>
          <w:tcPr>
            <w:tcW w:w="1417" w:type="dxa"/>
            <w:tcBorders>
              <w:top w:val="single" w:sz="4" w:space="0" w:color="auto"/>
              <w:left w:val="single" w:sz="4" w:space="0" w:color="auto"/>
              <w:bottom w:val="single" w:sz="4" w:space="0" w:color="auto"/>
              <w:right w:val="nil"/>
            </w:tcBorders>
            <w:shd w:val="clear" w:color="auto" w:fill="FFFFFF"/>
            <w:vAlign w:val="center"/>
          </w:tcPr>
          <w:p w:rsidR="004E6F09" w:rsidRPr="00F4451F" w:rsidRDefault="004E6F09" w:rsidP="004E6F09">
            <w:pPr>
              <w:spacing w:line="222" w:lineRule="exact"/>
              <w:jc w:val="center"/>
              <w:rPr>
                <w:sz w:val="20"/>
                <w:szCs w:val="20"/>
              </w:rPr>
            </w:pPr>
            <w:r w:rsidRPr="00F4451F">
              <w:rPr>
                <w:color w:val="000000"/>
                <w:sz w:val="20"/>
                <w:szCs w:val="20"/>
              </w:rPr>
              <w:t>0,0315</w:t>
            </w:r>
          </w:p>
        </w:tc>
        <w:tc>
          <w:tcPr>
            <w:tcW w:w="1538" w:type="dxa"/>
            <w:tcBorders>
              <w:top w:val="single" w:sz="4" w:space="0" w:color="auto"/>
              <w:left w:val="single" w:sz="4" w:space="0" w:color="auto"/>
              <w:bottom w:val="single" w:sz="4" w:space="0" w:color="auto"/>
              <w:right w:val="single" w:sz="4" w:space="0" w:color="auto"/>
            </w:tcBorders>
            <w:shd w:val="clear" w:color="auto" w:fill="FFFFFF"/>
            <w:vAlign w:val="center"/>
          </w:tcPr>
          <w:p w:rsidR="004E6F09" w:rsidRPr="00F4451F" w:rsidRDefault="004E6F09" w:rsidP="004E6F09">
            <w:pPr>
              <w:spacing w:line="222" w:lineRule="exact"/>
              <w:jc w:val="center"/>
              <w:rPr>
                <w:sz w:val="20"/>
                <w:szCs w:val="20"/>
              </w:rPr>
            </w:pPr>
            <w:r w:rsidRPr="00F4451F">
              <w:rPr>
                <w:color w:val="000000"/>
                <w:sz w:val="20"/>
                <w:szCs w:val="20"/>
              </w:rPr>
              <w:t>0,0336</w:t>
            </w:r>
          </w:p>
        </w:tc>
      </w:tr>
    </w:tbl>
    <w:p w:rsidR="004E6F09" w:rsidRPr="00F4451F" w:rsidRDefault="004E6F09" w:rsidP="004E6F09">
      <w:pPr>
        <w:rPr>
          <w:rFonts w:ascii="Courier New" w:hAnsi="Courier New" w:cs="Courier New"/>
          <w:sz w:val="2"/>
          <w:szCs w:val="2"/>
        </w:rPr>
      </w:pPr>
    </w:p>
    <w:p w:rsidR="00386703" w:rsidRPr="00F4451F" w:rsidRDefault="004E6F09" w:rsidP="004E6F09">
      <w:pPr>
        <w:ind w:firstLine="567"/>
        <w:jc w:val="both"/>
        <w:rPr>
          <w:rFonts w:asciiTheme="minorHAnsi" w:hAnsiTheme="minorHAnsi"/>
        </w:rPr>
      </w:pPr>
      <w:r w:rsidRPr="00F4451F">
        <w:rPr>
          <w:vertAlign w:val="superscript"/>
        </w:rPr>
        <w:t>1</w:t>
      </w:r>
      <w:r w:rsidRPr="00F4451F">
        <w:t xml:space="preserve"> согласно пункту 3(1) Приложения к Правилам установления и определения нормативов потребления </w:t>
      </w:r>
      <w:r w:rsidR="00620355" w:rsidRPr="00F4451F">
        <w:t>коммунальных услуг,</w:t>
      </w:r>
      <w:r w:rsidRPr="00F4451F">
        <w:t xml:space="preserve"> утвержденных постановлением Правительства Российской Федерации от 23 мая 2006 года № 306 «Об утверждении Правил установления и определения нормативов потребления коммунальных услуг</w:t>
      </w:r>
      <w:r w:rsidRPr="00F4451F">
        <w:rPr>
          <w:rFonts w:asciiTheme="minorHAnsi" w:hAnsiTheme="minorHAnsi" w:cs="Malgun Gothic"/>
        </w:rPr>
        <w:t>».</w:t>
      </w:r>
    </w:p>
    <w:p w:rsidR="004E6F09" w:rsidRPr="00F4451F" w:rsidRDefault="004E6F09" w:rsidP="00386703"/>
    <w:p w:rsidR="004E6F09" w:rsidRPr="00F4451F" w:rsidRDefault="009C490C" w:rsidP="009C490C">
      <w:pPr>
        <w:jc w:val="right"/>
      </w:pPr>
      <w:r w:rsidRPr="00F4451F">
        <w:t>Таблица 1.5.5.1 Нормативы потребления коммунальной услуги по отоплению в жилых помещениях в многоквартирном доме и жилом доме в Удмуртской Республике, приведенные с учётом коэффициента периодичности внесения потребителями платы за коммунальную услугу по отоплению равномерно за все расчётные месяцы календарного года</w:t>
      </w:r>
    </w:p>
    <w:p w:rsidR="009C490C" w:rsidRPr="00F4451F" w:rsidRDefault="009C490C" w:rsidP="009C490C">
      <w:pPr>
        <w:ind w:firstLine="567"/>
        <w:jc w:val="right"/>
      </w:pPr>
      <w:r w:rsidRPr="00F4451F">
        <w:t>Гкал/кв.м в месяц отопительного периода</w:t>
      </w:r>
    </w:p>
    <w:tbl>
      <w:tblPr>
        <w:tblW w:w="10157" w:type="dxa"/>
        <w:jc w:val="center"/>
        <w:tblLayout w:type="fixed"/>
        <w:tblCellMar>
          <w:left w:w="0" w:type="dxa"/>
          <w:right w:w="0" w:type="dxa"/>
        </w:tblCellMar>
        <w:tblLook w:val="0000"/>
      </w:tblPr>
      <w:tblGrid>
        <w:gridCol w:w="426"/>
        <w:gridCol w:w="1192"/>
        <w:gridCol w:w="963"/>
        <w:gridCol w:w="1491"/>
        <w:gridCol w:w="1598"/>
        <w:gridCol w:w="1560"/>
        <w:gridCol w:w="1559"/>
        <w:gridCol w:w="1368"/>
      </w:tblGrid>
      <w:tr w:rsidR="009C490C" w:rsidRPr="00F4451F" w:rsidTr="009020AB">
        <w:trPr>
          <w:trHeight w:val="715"/>
          <w:jc w:val="center"/>
        </w:trPr>
        <w:tc>
          <w:tcPr>
            <w:tcW w:w="426" w:type="dxa"/>
            <w:vMerge w:val="restart"/>
            <w:tcBorders>
              <w:top w:val="single" w:sz="4" w:space="0" w:color="auto"/>
              <w:left w:val="single" w:sz="4" w:space="0" w:color="auto"/>
              <w:bottom w:val="nil"/>
              <w:right w:val="nil"/>
            </w:tcBorders>
            <w:shd w:val="clear" w:color="auto" w:fill="FFFFFF"/>
            <w:vAlign w:val="center"/>
          </w:tcPr>
          <w:p w:rsidR="009C490C" w:rsidRPr="00F4451F" w:rsidRDefault="009C490C" w:rsidP="00AA0952">
            <w:pPr>
              <w:spacing w:line="222" w:lineRule="exact"/>
              <w:jc w:val="center"/>
              <w:rPr>
                <w:sz w:val="20"/>
                <w:szCs w:val="20"/>
              </w:rPr>
            </w:pPr>
            <w:r w:rsidRPr="00F4451F">
              <w:rPr>
                <w:color w:val="000000"/>
                <w:sz w:val="20"/>
                <w:szCs w:val="20"/>
              </w:rPr>
              <w:t>№</w:t>
            </w:r>
          </w:p>
          <w:p w:rsidR="009C490C" w:rsidRPr="00F4451F" w:rsidRDefault="009C490C" w:rsidP="00AA0952">
            <w:pPr>
              <w:spacing w:line="222" w:lineRule="exact"/>
              <w:jc w:val="center"/>
              <w:rPr>
                <w:sz w:val="20"/>
                <w:szCs w:val="20"/>
              </w:rPr>
            </w:pPr>
            <w:r w:rsidRPr="00F4451F">
              <w:rPr>
                <w:color w:val="000000"/>
                <w:sz w:val="20"/>
                <w:szCs w:val="20"/>
              </w:rPr>
              <w:t>п/п</w:t>
            </w:r>
          </w:p>
        </w:tc>
        <w:tc>
          <w:tcPr>
            <w:tcW w:w="1192" w:type="dxa"/>
            <w:vMerge w:val="restart"/>
            <w:tcBorders>
              <w:top w:val="single" w:sz="4" w:space="0" w:color="auto"/>
              <w:left w:val="single" w:sz="4" w:space="0" w:color="auto"/>
              <w:bottom w:val="nil"/>
              <w:right w:val="nil"/>
            </w:tcBorders>
            <w:shd w:val="clear" w:color="auto" w:fill="FFFFFF"/>
            <w:vAlign w:val="center"/>
          </w:tcPr>
          <w:p w:rsidR="009C490C" w:rsidRPr="00F4451F" w:rsidRDefault="009C490C" w:rsidP="00AA0952">
            <w:pPr>
              <w:spacing w:line="230" w:lineRule="exact"/>
              <w:jc w:val="center"/>
              <w:rPr>
                <w:sz w:val="20"/>
                <w:szCs w:val="20"/>
              </w:rPr>
            </w:pPr>
            <w:r w:rsidRPr="00F4451F">
              <w:rPr>
                <w:color w:val="000000"/>
                <w:sz w:val="20"/>
                <w:szCs w:val="20"/>
              </w:rPr>
              <w:t>Этажность многоквартирного дома, жилого дома</w:t>
            </w:r>
          </w:p>
        </w:tc>
        <w:tc>
          <w:tcPr>
            <w:tcW w:w="963" w:type="dxa"/>
            <w:vMerge w:val="restart"/>
            <w:tcBorders>
              <w:top w:val="single" w:sz="4" w:space="0" w:color="auto"/>
              <w:left w:val="single" w:sz="4" w:space="0" w:color="auto"/>
              <w:bottom w:val="nil"/>
              <w:right w:val="nil"/>
            </w:tcBorders>
            <w:shd w:val="clear" w:color="auto" w:fill="FFFFFF"/>
            <w:vAlign w:val="center"/>
          </w:tcPr>
          <w:p w:rsidR="009C490C" w:rsidRPr="00F4451F" w:rsidRDefault="009C490C" w:rsidP="00AA0952">
            <w:pPr>
              <w:spacing w:line="230" w:lineRule="exact"/>
              <w:jc w:val="center"/>
              <w:rPr>
                <w:sz w:val="20"/>
                <w:szCs w:val="20"/>
              </w:rPr>
            </w:pPr>
            <w:r w:rsidRPr="00F4451F">
              <w:rPr>
                <w:color w:val="000000"/>
                <w:sz w:val="20"/>
                <w:szCs w:val="20"/>
              </w:rPr>
              <w:t>с 1 января 2015 года</w:t>
            </w:r>
          </w:p>
        </w:tc>
        <w:tc>
          <w:tcPr>
            <w:tcW w:w="7576" w:type="dxa"/>
            <w:gridSpan w:val="5"/>
            <w:tcBorders>
              <w:top w:val="single" w:sz="4" w:space="0" w:color="auto"/>
              <w:left w:val="single" w:sz="4" w:space="0" w:color="auto"/>
              <w:bottom w:val="nil"/>
              <w:right w:val="single" w:sz="4" w:space="0" w:color="auto"/>
            </w:tcBorders>
            <w:shd w:val="clear" w:color="auto" w:fill="FFFFFF"/>
            <w:vAlign w:val="center"/>
          </w:tcPr>
          <w:p w:rsidR="009C490C" w:rsidRPr="00F4451F" w:rsidRDefault="009C490C" w:rsidP="00AA0952">
            <w:pPr>
              <w:spacing w:line="230" w:lineRule="exact"/>
              <w:jc w:val="center"/>
              <w:rPr>
                <w:sz w:val="20"/>
                <w:szCs w:val="20"/>
              </w:rPr>
            </w:pPr>
            <w:r w:rsidRPr="00F4451F">
              <w:rPr>
                <w:color w:val="000000"/>
                <w:sz w:val="20"/>
                <w:szCs w:val="20"/>
              </w:rPr>
              <w:t>При наличии технической возможности установки коллективных (общедомовых) приборов учёта норматив потребления коммунальной услуги по отоплению в жилых помещениях определяется</w:t>
            </w:r>
          </w:p>
          <w:p w:rsidR="009C490C" w:rsidRPr="00F4451F" w:rsidRDefault="009C490C" w:rsidP="00AA0952">
            <w:pPr>
              <w:spacing w:line="230" w:lineRule="exact"/>
              <w:jc w:val="center"/>
              <w:rPr>
                <w:sz w:val="20"/>
                <w:szCs w:val="20"/>
              </w:rPr>
            </w:pPr>
            <w:r w:rsidRPr="00F4451F">
              <w:rPr>
                <w:color w:val="000000"/>
                <w:sz w:val="20"/>
                <w:szCs w:val="20"/>
              </w:rPr>
              <w:t>с учётом повышающего коэффициента</w:t>
            </w:r>
            <w:r w:rsidRPr="00F4451F">
              <w:rPr>
                <w:color w:val="000000"/>
                <w:sz w:val="20"/>
                <w:szCs w:val="20"/>
                <w:vertAlign w:val="superscript"/>
              </w:rPr>
              <w:t>1</w:t>
            </w:r>
          </w:p>
        </w:tc>
      </w:tr>
      <w:tr w:rsidR="009C490C" w:rsidRPr="00F4451F" w:rsidTr="009020AB">
        <w:trPr>
          <w:trHeight w:val="706"/>
          <w:jc w:val="center"/>
        </w:trPr>
        <w:tc>
          <w:tcPr>
            <w:tcW w:w="426" w:type="dxa"/>
            <w:vMerge/>
            <w:tcBorders>
              <w:top w:val="nil"/>
              <w:left w:val="single" w:sz="4" w:space="0" w:color="auto"/>
              <w:bottom w:val="nil"/>
              <w:right w:val="nil"/>
            </w:tcBorders>
            <w:shd w:val="clear" w:color="auto" w:fill="FFFFFF"/>
            <w:vAlign w:val="center"/>
          </w:tcPr>
          <w:p w:rsidR="009C490C" w:rsidRPr="00F4451F" w:rsidRDefault="009C490C" w:rsidP="00AA0952">
            <w:pPr>
              <w:spacing w:line="230" w:lineRule="exact"/>
              <w:jc w:val="center"/>
              <w:rPr>
                <w:sz w:val="20"/>
                <w:szCs w:val="20"/>
              </w:rPr>
            </w:pPr>
          </w:p>
        </w:tc>
        <w:tc>
          <w:tcPr>
            <w:tcW w:w="1192" w:type="dxa"/>
            <w:vMerge/>
            <w:tcBorders>
              <w:top w:val="nil"/>
              <w:left w:val="single" w:sz="4" w:space="0" w:color="auto"/>
              <w:bottom w:val="nil"/>
              <w:right w:val="nil"/>
            </w:tcBorders>
            <w:shd w:val="clear" w:color="auto" w:fill="FFFFFF"/>
            <w:vAlign w:val="center"/>
          </w:tcPr>
          <w:p w:rsidR="009C490C" w:rsidRPr="00F4451F" w:rsidRDefault="009C490C" w:rsidP="00AA0952">
            <w:pPr>
              <w:spacing w:line="230" w:lineRule="exact"/>
              <w:jc w:val="center"/>
              <w:rPr>
                <w:sz w:val="20"/>
                <w:szCs w:val="20"/>
              </w:rPr>
            </w:pPr>
          </w:p>
        </w:tc>
        <w:tc>
          <w:tcPr>
            <w:tcW w:w="963" w:type="dxa"/>
            <w:vMerge/>
            <w:tcBorders>
              <w:top w:val="nil"/>
              <w:left w:val="single" w:sz="4" w:space="0" w:color="auto"/>
              <w:bottom w:val="nil"/>
              <w:right w:val="nil"/>
            </w:tcBorders>
            <w:shd w:val="clear" w:color="auto" w:fill="FFFFFF"/>
            <w:vAlign w:val="center"/>
          </w:tcPr>
          <w:p w:rsidR="009C490C" w:rsidRPr="00F4451F" w:rsidRDefault="009C490C" w:rsidP="00AA0952">
            <w:pPr>
              <w:spacing w:line="230" w:lineRule="exact"/>
              <w:jc w:val="center"/>
              <w:rPr>
                <w:sz w:val="20"/>
                <w:szCs w:val="20"/>
              </w:rPr>
            </w:pPr>
          </w:p>
        </w:tc>
        <w:tc>
          <w:tcPr>
            <w:tcW w:w="1491" w:type="dxa"/>
            <w:tcBorders>
              <w:top w:val="single" w:sz="4" w:space="0" w:color="auto"/>
              <w:left w:val="single" w:sz="4" w:space="0" w:color="auto"/>
              <w:bottom w:val="nil"/>
              <w:right w:val="nil"/>
            </w:tcBorders>
            <w:shd w:val="clear" w:color="auto" w:fill="FFFFFF"/>
            <w:vAlign w:val="center"/>
          </w:tcPr>
          <w:p w:rsidR="009C490C" w:rsidRPr="00F4451F" w:rsidRDefault="009C490C" w:rsidP="00AA0952">
            <w:pPr>
              <w:spacing w:line="230" w:lineRule="exact"/>
              <w:jc w:val="center"/>
              <w:rPr>
                <w:sz w:val="20"/>
                <w:szCs w:val="20"/>
              </w:rPr>
            </w:pPr>
            <w:r w:rsidRPr="00F4451F">
              <w:rPr>
                <w:color w:val="000000"/>
                <w:sz w:val="20"/>
                <w:szCs w:val="20"/>
              </w:rPr>
              <w:t>с 1 января 2015 года по 30 июня 2015 года</w:t>
            </w:r>
          </w:p>
        </w:tc>
        <w:tc>
          <w:tcPr>
            <w:tcW w:w="1598" w:type="dxa"/>
            <w:tcBorders>
              <w:top w:val="single" w:sz="4" w:space="0" w:color="auto"/>
              <w:left w:val="single" w:sz="4" w:space="0" w:color="auto"/>
              <w:bottom w:val="nil"/>
              <w:right w:val="nil"/>
            </w:tcBorders>
            <w:shd w:val="clear" w:color="auto" w:fill="FFFFFF"/>
            <w:vAlign w:val="center"/>
          </w:tcPr>
          <w:p w:rsidR="009C490C" w:rsidRPr="00F4451F" w:rsidRDefault="009C490C" w:rsidP="00AA0952">
            <w:pPr>
              <w:spacing w:line="230" w:lineRule="exact"/>
              <w:jc w:val="center"/>
              <w:rPr>
                <w:sz w:val="20"/>
                <w:szCs w:val="20"/>
              </w:rPr>
            </w:pPr>
            <w:r w:rsidRPr="00F4451F">
              <w:rPr>
                <w:color w:val="000000"/>
                <w:sz w:val="20"/>
                <w:szCs w:val="20"/>
              </w:rPr>
              <w:t>с 1 июля 2015 года по 31 декабря 2015 года</w:t>
            </w:r>
          </w:p>
        </w:tc>
        <w:tc>
          <w:tcPr>
            <w:tcW w:w="1560" w:type="dxa"/>
            <w:tcBorders>
              <w:top w:val="single" w:sz="4" w:space="0" w:color="auto"/>
              <w:left w:val="single" w:sz="4" w:space="0" w:color="auto"/>
              <w:bottom w:val="nil"/>
              <w:right w:val="nil"/>
            </w:tcBorders>
            <w:shd w:val="clear" w:color="auto" w:fill="FFFFFF"/>
            <w:vAlign w:val="center"/>
          </w:tcPr>
          <w:p w:rsidR="009C490C" w:rsidRPr="00F4451F" w:rsidRDefault="009C490C" w:rsidP="00AA0952">
            <w:pPr>
              <w:spacing w:line="230" w:lineRule="exact"/>
              <w:jc w:val="center"/>
              <w:rPr>
                <w:sz w:val="20"/>
                <w:szCs w:val="20"/>
              </w:rPr>
            </w:pPr>
            <w:r w:rsidRPr="00F4451F">
              <w:rPr>
                <w:color w:val="000000"/>
                <w:sz w:val="20"/>
                <w:szCs w:val="20"/>
              </w:rPr>
              <w:t>с 1 января 2016 года по 30 июня 2016 года</w:t>
            </w:r>
          </w:p>
        </w:tc>
        <w:tc>
          <w:tcPr>
            <w:tcW w:w="1559" w:type="dxa"/>
            <w:tcBorders>
              <w:top w:val="single" w:sz="4" w:space="0" w:color="auto"/>
              <w:left w:val="single" w:sz="4" w:space="0" w:color="auto"/>
              <w:bottom w:val="nil"/>
              <w:right w:val="nil"/>
            </w:tcBorders>
            <w:shd w:val="clear" w:color="auto" w:fill="FFFFFF"/>
            <w:vAlign w:val="center"/>
          </w:tcPr>
          <w:p w:rsidR="009C490C" w:rsidRPr="00F4451F" w:rsidRDefault="009C490C" w:rsidP="00AA0952">
            <w:pPr>
              <w:spacing w:line="230" w:lineRule="exact"/>
              <w:jc w:val="center"/>
              <w:rPr>
                <w:sz w:val="20"/>
                <w:szCs w:val="20"/>
              </w:rPr>
            </w:pPr>
            <w:r w:rsidRPr="00F4451F">
              <w:rPr>
                <w:color w:val="000000"/>
                <w:sz w:val="20"/>
                <w:szCs w:val="20"/>
              </w:rPr>
              <w:t>с 1 июля 2016 года по 31 декабря 2016 года</w:t>
            </w:r>
          </w:p>
        </w:tc>
        <w:tc>
          <w:tcPr>
            <w:tcW w:w="1368" w:type="dxa"/>
            <w:tcBorders>
              <w:top w:val="single" w:sz="4" w:space="0" w:color="auto"/>
              <w:left w:val="single" w:sz="4" w:space="0" w:color="auto"/>
              <w:bottom w:val="nil"/>
              <w:right w:val="single" w:sz="4" w:space="0" w:color="auto"/>
            </w:tcBorders>
            <w:shd w:val="clear" w:color="auto" w:fill="FFFFFF"/>
            <w:vAlign w:val="center"/>
          </w:tcPr>
          <w:p w:rsidR="009C490C" w:rsidRPr="00F4451F" w:rsidRDefault="009C490C" w:rsidP="00AA0952">
            <w:pPr>
              <w:spacing w:line="222" w:lineRule="exact"/>
              <w:jc w:val="center"/>
              <w:rPr>
                <w:sz w:val="20"/>
                <w:szCs w:val="20"/>
              </w:rPr>
            </w:pPr>
            <w:r w:rsidRPr="00F4451F">
              <w:rPr>
                <w:color w:val="000000"/>
                <w:sz w:val="20"/>
                <w:szCs w:val="20"/>
              </w:rPr>
              <w:t>с 2017 года</w:t>
            </w:r>
          </w:p>
        </w:tc>
      </w:tr>
      <w:tr w:rsidR="009C490C" w:rsidRPr="00F4451F" w:rsidTr="009020AB">
        <w:trPr>
          <w:trHeight w:val="706"/>
          <w:jc w:val="center"/>
        </w:trPr>
        <w:tc>
          <w:tcPr>
            <w:tcW w:w="426" w:type="dxa"/>
            <w:vMerge/>
            <w:tcBorders>
              <w:top w:val="nil"/>
              <w:left w:val="single" w:sz="4" w:space="0" w:color="auto"/>
              <w:bottom w:val="nil"/>
              <w:right w:val="nil"/>
            </w:tcBorders>
            <w:shd w:val="clear" w:color="auto" w:fill="FFFFFF"/>
            <w:vAlign w:val="center"/>
          </w:tcPr>
          <w:p w:rsidR="009C490C" w:rsidRPr="00F4451F" w:rsidRDefault="009C490C" w:rsidP="00AA0952">
            <w:pPr>
              <w:spacing w:line="222" w:lineRule="exact"/>
              <w:jc w:val="center"/>
              <w:rPr>
                <w:sz w:val="20"/>
                <w:szCs w:val="20"/>
              </w:rPr>
            </w:pPr>
          </w:p>
        </w:tc>
        <w:tc>
          <w:tcPr>
            <w:tcW w:w="1192" w:type="dxa"/>
            <w:vMerge/>
            <w:tcBorders>
              <w:top w:val="nil"/>
              <w:left w:val="single" w:sz="4" w:space="0" w:color="auto"/>
              <w:bottom w:val="nil"/>
              <w:right w:val="nil"/>
            </w:tcBorders>
            <w:shd w:val="clear" w:color="auto" w:fill="FFFFFF"/>
            <w:vAlign w:val="center"/>
          </w:tcPr>
          <w:p w:rsidR="009C490C" w:rsidRPr="00F4451F" w:rsidRDefault="009C490C" w:rsidP="00AA0952">
            <w:pPr>
              <w:spacing w:line="222" w:lineRule="exact"/>
              <w:jc w:val="center"/>
              <w:rPr>
                <w:sz w:val="20"/>
                <w:szCs w:val="20"/>
              </w:rPr>
            </w:pPr>
          </w:p>
        </w:tc>
        <w:tc>
          <w:tcPr>
            <w:tcW w:w="963" w:type="dxa"/>
            <w:vMerge/>
            <w:tcBorders>
              <w:top w:val="nil"/>
              <w:left w:val="single" w:sz="4" w:space="0" w:color="auto"/>
              <w:bottom w:val="nil"/>
              <w:right w:val="nil"/>
            </w:tcBorders>
            <w:shd w:val="clear" w:color="auto" w:fill="FFFFFF"/>
            <w:vAlign w:val="center"/>
          </w:tcPr>
          <w:p w:rsidR="009C490C" w:rsidRPr="00F4451F" w:rsidRDefault="009C490C" w:rsidP="00AA0952">
            <w:pPr>
              <w:spacing w:line="222" w:lineRule="exact"/>
              <w:jc w:val="center"/>
              <w:rPr>
                <w:sz w:val="20"/>
                <w:szCs w:val="20"/>
              </w:rPr>
            </w:pPr>
          </w:p>
        </w:tc>
        <w:tc>
          <w:tcPr>
            <w:tcW w:w="1491" w:type="dxa"/>
            <w:tcBorders>
              <w:top w:val="single" w:sz="4" w:space="0" w:color="auto"/>
              <w:left w:val="single" w:sz="4" w:space="0" w:color="auto"/>
              <w:bottom w:val="nil"/>
              <w:right w:val="nil"/>
            </w:tcBorders>
            <w:shd w:val="clear" w:color="auto" w:fill="FFFFFF"/>
            <w:vAlign w:val="center"/>
          </w:tcPr>
          <w:p w:rsidR="009C490C" w:rsidRPr="00F4451F" w:rsidRDefault="009C490C" w:rsidP="00AA0952">
            <w:pPr>
              <w:spacing w:line="222" w:lineRule="exact"/>
              <w:jc w:val="center"/>
              <w:rPr>
                <w:sz w:val="20"/>
                <w:szCs w:val="20"/>
              </w:rPr>
            </w:pPr>
            <w:r w:rsidRPr="00F4451F">
              <w:rPr>
                <w:color w:val="000000"/>
                <w:sz w:val="20"/>
                <w:szCs w:val="20"/>
              </w:rPr>
              <w:t>повышающий</w:t>
            </w:r>
          </w:p>
          <w:p w:rsidR="009C490C" w:rsidRPr="00F4451F" w:rsidRDefault="009C490C" w:rsidP="00AA0952">
            <w:pPr>
              <w:spacing w:line="222" w:lineRule="exact"/>
              <w:jc w:val="center"/>
              <w:rPr>
                <w:sz w:val="20"/>
                <w:szCs w:val="20"/>
              </w:rPr>
            </w:pPr>
            <w:r w:rsidRPr="00F4451F">
              <w:rPr>
                <w:color w:val="000000"/>
                <w:sz w:val="20"/>
                <w:szCs w:val="20"/>
              </w:rPr>
              <w:t>коэффициент</w:t>
            </w:r>
          </w:p>
          <w:p w:rsidR="009C490C" w:rsidRPr="00F4451F" w:rsidRDefault="009C490C" w:rsidP="00AA0952">
            <w:pPr>
              <w:spacing w:line="222" w:lineRule="exact"/>
              <w:jc w:val="center"/>
              <w:rPr>
                <w:sz w:val="20"/>
                <w:szCs w:val="20"/>
              </w:rPr>
            </w:pPr>
            <w:r w:rsidRPr="00F4451F">
              <w:rPr>
                <w:color w:val="000000"/>
                <w:sz w:val="20"/>
                <w:szCs w:val="20"/>
                <w:lang w:eastAsia="en-US"/>
              </w:rPr>
              <w:t>1,1</w:t>
            </w:r>
          </w:p>
        </w:tc>
        <w:tc>
          <w:tcPr>
            <w:tcW w:w="1598" w:type="dxa"/>
            <w:tcBorders>
              <w:top w:val="single" w:sz="4" w:space="0" w:color="auto"/>
              <w:left w:val="single" w:sz="4" w:space="0" w:color="auto"/>
              <w:bottom w:val="nil"/>
              <w:right w:val="nil"/>
            </w:tcBorders>
            <w:shd w:val="clear" w:color="auto" w:fill="FFFFFF"/>
            <w:vAlign w:val="center"/>
          </w:tcPr>
          <w:p w:rsidR="009C490C" w:rsidRPr="00F4451F" w:rsidRDefault="009C490C" w:rsidP="00AA0952">
            <w:pPr>
              <w:spacing w:line="230" w:lineRule="exact"/>
              <w:jc w:val="center"/>
              <w:rPr>
                <w:sz w:val="20"/>
                <w:szCs w:val="20"/>
              </w:rPr>
            </w:pPr>
            <w:r w:rsidRPr="00F4451F">
              <w:rPr>
                <w:color w:val="000000"/>
                <w:sz w:val="20"/>
                <w:szCs w:val="20"/>
              </w:rPr>
              <w:t>повышающий</w:t>
            </w:r>
          </w:p>
          <w:p w:rsidR="009C490C" w:rsidRPr="00F4451F" w:rsidRDefault="009C490C" w:rsidP="00AA0952">
            <w:pPr>
              <w:spacing w:line="230" w:lineRule="exact"/>
              <w:jc w:val="center"/>
              <w:rPr>
                <w:sz w:val="20"/>
                <w:szCs w:val="20"/>
              </w:rPr>
            </w:pPr>
            <w:r w:rsidRPr="00F4451F">
              <w:rPr>
                <w:color w:val="000000"/>
                <w:sz w:val="20"/>
                <w:szCs w:val="20"/>
              </w:rPr>
              <w:t>коэффициент</w:t>
            </w:r>
          </w:p>
          <w:p w:rsidR="009C490C" w:rsidRPr="00F4451F" w:rsidRDefault="009C490C" w:rsidP="00AA0952">
            <w:pPr>
              <w:spacing w:line="230" w:lineRule="exact"/>
              <w:jc w:val="center"/>
              <w:rPr>
                <w:sz w:val="20"/>
                <w:szCs w:val="20"/>
              </w:rPr>
            </w:pPr>
            <w:r w:rsidRPr="00F4451F">
              <w:rPr>
                <w:color w:val="000000"/>
                <w:sz w:val="20"/>
                <w:szCs w:val="20"/>
              </w:rPr>
              <w:t>1,2</w:t>
            </w:r>
          </w:p>
        </w:tc>
        <w:tc>
          <w:tcPr>
            <w:tcW w:w="1560" w:type="dxa"/>
            <w:tcBorders>
              <w:top w:val="single" w:sz="4" w:space="0" w:color="auto"/>
              <w:left w:val="single" w:sz="4" w:space="0" w:color="auto"/>
              <w:bottom w:val="nil"/>
              <w:right w:val="nil"/>
            </w:tcBorders>
            <w:shd w:val="clear" w:color="auto" w:fill="FFFFFF"/>
            <w:vAlign w:val="center"/>
          </w:tcPr>
          <w:p w:rsidR="009C490C" w:rsidRPr="00F4451F" w:rsidRDefault="009C490C" w:rsidP="00AA0952">
            <w:pPr>
              <w:spacing w:line="226" w:lineRule="exact"/>
              <w:jc w:val="center"/>
              <w:rPr>
                <w:sz w:val="20"/>
                <w:szCs w:val="20"/>
              </w:rPr>
            </w:pPr>
            <w:r w:rsidRPr="00F4451F">
              <w:rPr>
                <w:color w:val="000000"/>
                <w:sz w:val="20"/>
                <w:szCs w:val="20"/>
              </w:rPr>
              <w:t>повышающий</w:t>
            </w:r>
          </w:p>
          <w:p w:rsidR="009C490C" w:rsidRPr="00F4451F" w:rsidRDefault="009C490C" w:rsidP="00AA0952">
            <w:pPr>
              <w:spacing w:line="226" w:lineRule="exact"/>
              <w:jc w:val="center"/>
              <w:rPr>
                <w:sz w:val="20"/>
                <w:szCs w:val="20"/>
              </w:rPr>
            </w:pPr>
            <w:r w:rsidRPr="00F4451F">
              <w:rPr>
                <w:color w:val="000000"/>
                <w:sz w:val="20"/>
                <w:szCs w:val="20"/>
              </w:rPr>
              <w:t>коэффициент</w:t>
            </w:r>
          </w:p>
          <w:p w:rsidR="009C490C" w:rsidRPr="00F4451F" w:rsidRDefault="009C490C" w:rsidP="00AA0952">
            <w:pPr>
              <w:spacing w:line="226" w:lineRule="exact"/>
              <w:jc w:val="center"/>
              <w:rPr>
                <w:sz w:val="20"/>
                <w:szCs w:val="20"/>
              </w:rPr>
            </w:pPr>
            <w:r w:rsidRPr="00F4451F">
              <w:rPr>
                <w:color w:val="000000"/>
                <w:sz w:val="20"/>
                <w:szCs w:val="20"/>
              </w:rPr>
              <w:t>1,4</w:t>
            </w:r>
          </w:p>
        </w:tc>
        <w:tc>
          <w:tcPr>
            <w:tcW w:w="1559" w:type="dxa"/>
            <w:tcBorders>
              <w:top w:val="single" w:sz="4" w:space="0" w:color="auto"/>
              <w:left w:val="single" w:sz="4" w:space="0" w:color="auto"/>
              <w:bottom w:val="nil"/>
              <w:right w:val="nil"/>
            </w:tcBorders>
            <w:shd w:val="clear" w:color="auto" w:fill="FFFFFF"/>
            <w:vAlign w:val="center"/>
          </w:tcPr>
          <w:p w:rsidR="009C490C" w:rsidRPr="00F4451F" w:rsidRDefault="009C490C" w:rsidP="00AA0952">
            <w:pPr>
              <w:spacing w:line="230" w:lineRule="exact"/>
              <w:jc w:val="center"/>
              <w:rPr>
                <w:sz w:val="20"/>
                <w:szCs w:val="20"/>
              </w:rPr>
            </w:pPr>
            <w:r w:rsidRPr="00F4451F">
              <w:rPr>
                <w:color w:val="000000"/>
                <w:sz w:val="20"/>
                <w:szCs w:val="20"/>
              </w:rPr>
              <w:t>повышающий</w:t>
            </w:r>
          </w:p>
          <w:p w:rsidR="009C490C" w:rsidRPr="00F4451F" w:rsidRDefault="009C490C" w:rsidP="00AA0952">
            <w:pPr>
              <w:spacing w:line="230" w:lineRule="exact"/>
              <w:jc w:val="center"/>
              <w:rPr>
                <w:sz w:val="20"/>
                <w:szCs w:val="20"/>
              </w:rPr>
            </w:pPr>
            <w:r w:rsidRPr="00F4451F">
              <w:rPr>
                <w:color w:val="000000"/>
                <w:sz w:val="20"/>
                <w:szCs w:val="20"/>
              </w:rPr>
              <w:t>коэффициент</w:t>
            </w:r>
          </w:p>
          <w:p w:rsidR="009C490C" w:rsidRPr="00F4451F" w:rsidRDefault="009C490C" w:rsidP="00AA0952">
            <w:pPr>
              <w:spacing w:line="230" w:lineRule="exact"/>
              <w:jc w:val="center"/>
              <w:rPr>
                <w:sz w:val="20"/>
                <w:szCs w:val="20"/>
              </w:rPr>
            </w:pPr>
            <w:r w:rsidRPr="00F4451F">
              <w:rPr>
                <w:color w:val="000000"/>
                <w:sz w:val="20"/>
                <w:szCs w:val="20"/>
              </w:rPr>
              <w:t>1,5</w:t>
            </w:r>
          </w:p>
        </w:tc>
        <w:tc>
          <w:tcPr>
            <w:tcW w:w="1368" w:type="dxa"/>
            <w:tcBorders>
              <w:top w:val="single" w:sz="4" w:space="0" w:color="auto"/>
              <w:left w:val="single" w:sz="4" w:space="0" w:color="auto"/>
              <w:bottom w:val="nil"/>
              <w:right w:val="single" w:sz="4" w:space="0" w:color="auto"/>
            </w:tcBorders>
            <w:shd w:val="clear" w:color="auto" w:fill="FFFFFF"/>
            <w:vAlign w:val="center"/>
          </w:tcPr>
          <w:p w:rsidR="009C490C" w:rsidRPr="00F4451F" w:rsidRDefault="009C490C" w:rsidP="00AA0952">
            <w:pPr>
              <w:spacing w:line="226" w:lineRule="exact"/>
              <w:jc w:val="center"/>
              <w:rPr>
                <w:sz w:val="20"/>
                <w:szCs w:val="20"/>
              </w:rPr>
            </w:pPr>
            <w:r w:rsidRPr="00F4451F">
              <w:rPr>
                <w:color w:val="000000"/>
                <w:sz w:val="20"/>
                <w:szCs w:val="20"/>
              </w:rPr>
              <w:t>повышающий</w:t>
            </w:r>
          </w:p>
          <w:p w:rsidR="009C490C" w:rsidRPr="00F4451F" w:rsidRDefault="009C490C" w:rsidP="00AA0952">
            <w:pPr>
              <w:spacing w:line="226" w:lineRule="exact"/>
              <w:jc w:val="center"/>
              <w:rPr>
                <w:sz w:val="20"/>
                <w:szCs w:val="20"/>
              </w:rPr>
            </w:pPr>
            <w:r w:rsidRPr="00F4451F">
              <w:rPr>
                <w:color w:val="000000"/>
                <w:sz w:val="20"/>
                <w:szCs w:val="20"/>
              </w:rPr>
              <w:t>коэффициент</w:t>
            </w:r>
          </w:p>
          <w:p w:rsidR="009C490C" w:rsidRPr="00F4451F" w:rsidRDefault="009C490C" w:rsidP="00AA0952">
            <w:pPr>
              <w:spacing w:line="226" w:lineRule="exact"/>
              <w:jc w:val="center"/>
              <w:rPr>
                <w:sz w:val="20"/>
                <w:szCs w:val="20"/>
              </w:rPr>
            </w:pPr>
            <w:r w:rsidRPr="00F4451F">
              <w:rPr>
                <w:color w:val="000000"/>
                <w:sz w:val="20"/>
                <w:szCs w:val="20"/>
              </w:rPr>
              <w:t>1,6</w:t>
            </w:r>
          </w:p>
        </w:tc>
      </w:tr>
      <w:tr w:rsidR="009C490C" w:rsidRPr="00F4451F" w:rsidTr="009020AB">
        <w:trPr>
          <w:trHeight w:val="240"/>
          <w:jc w:val="center"/>
        </w:trPr>
        <w:tc>
          <w:tcPr>
            <w:tcW w:w="426" w:type="dxa"/>
            <w:tcBorders>
              <w:top w:val="single" w:sz="4" w:space="0" w:color="auto"/>
              <w:left w:val="single" w:sz="4" w:space="0" w:color="auto"/>
              <w:bottom w:val="nil"/>
              <w:right w:val="nil"/>
            </w:tcBorders>
            <w:shd w:val="clear" w:color="auto" w:fill="FFFFFF"/>
            <w:vAlign w:val="center"/>
          </w:tcPr>
          <w:p w:rsidR="009C490C" w:rsidRPr="00F4451F" w:rsidRDefault="009C490C" w:rsidP="009C490C">
            <w:pPr>
              <w:spacing w:line="210" w:lineRule="exact"/>
              <w:jc w:val="center"/>
              <w:rPr>
                <w:sz w:val="20"/>
                <w:szCs w:val="20"/>
              </w:rPr>
            </w:pPr>
            <w:r w:rsidRPr="00F4451F">
              <w:rPr>
                <w:color w:val="000000"/>
                <w:sz w:val="19"/>
                <w:szCs w:val="19"/>
              </w:rPr>
              <w:t>1</w:t>
            </w:r>
          </w:p>
        </w:tc>
        <w:tc>
          <w:tcPr>
            <w:tcW w:w="1192" w:type="dxa"/>
            <w:tcBorders>
              <w:top w:val="single" w:sz="4" w:space="0" w:color="auto"/>
              <w:left w:val="single" w:sz="4" w:space="0" w:color="auto"/>
              <w:bottom w:val="nil"/>
              <w:right w:val="nil"/>
            </w:tcBorders>
            <w:shd w:val="clear" w:color="auto" w:fill="FFFFFF"/>
            <w:vAlign w:val="center"/>
          </w:tcPr>
          <w:p w:rsidR="009C490C" w:rsidRPr="00F4451F" w:rsidRDefault="009C490C" w:rsidP="009C490C">
            <w:pPr>
              <w:spacing w:line="222" w:lineRule="exact"/>
              <w:jc w:val="center"/>
              <w:rPr>
                <w:sz w:val="20"/>
                <w:szCs w:val="20"/>
              </w:rPr>
            </w:pPr>
            <w:r w:rsidRPr="00F4451F">
              <w:rPr>
                <w:color w:val="000000"/>
                <w:sz w:val="20"/>
                <w:szCs w:val="20"/>
              </w:rPr>
              <w:t>1</w:t>
            </w:r>
          </w:p>
        </w:tc>
        <w:tc>
          <w:tcPr>
            <w:tcW w:w="963" w:type="dxa"/>
            <w:tcBorders>
              <w:top w:val="single" w:sz="4" w:space="0" w:color="auto"/>
              <w:left w:val="single" w:sz="4" w:space="0" w:color="auto"/>
              <w:bottom w:val="nil"/>
              <w:right w:val="nil"/>
            </w:tcBorders>
            <w:shd w:val="clear" w:color="auto" w:fill="FFFFFF"/>
            <w:vAlign w:val="center"/>
          </w:tcPr>
          <w:p w:rsidR="009C490C" w:rsidRPr="00F4451F" w:rsidRDefault="009C490C" w:rsidP="009C490C">
            <w:pPr>
              <w:jc w:val="center"/>
              <w:rPr>
                <w:sz w:val="20"/>
                <w:szCs w:val="20"/>
              </w:rPr>
            </w:pPr>
            <w:r w:rsidRPr="00F4451F">
              <w:rPr>
                <w:color w:val="000000"/>
                <w:sz w:val="20"/>
                <w:szCs w:val="20"/>
              </w:rPr>
              <w:t>0,0178</w:t>
            </w:r>
          </w:p>
        </w:tc>
        <w:tc>
          <w:tcPr>
            <w:tcW w:w="1491" w:type="dxa"/>
            <w:tcBorders>
              <w:top w:val="single" w:sz="4" w:space="0" w:color="auto"/>
              <w:left w:val="single" w:sz="4" w:space="0" w:color="auto"/>
              <w:bottom w:val="nil"/>
              <w:right w:val="nil"/>
            </w:tcBorders>
            <w:shd w:val="clear" w:color="auto" w:fill="FFFFFF"/>
            <w:vAlign w:val="center"/>
          </w:tcPr>
          <w:p w:rsidR="009C490C" w:rsidRPr="00F4451F" w:rsidRDefault="009C490C" w:rsidP="009C490C">
            <w:pPr>
              <w:jc w:val="center"/>
              <w:rPr>
                <w:sz w:val="20"/>
                <w:szCs w:val="20"/>
              </w:rPr>
            </w:pPr>
            <w:r w:rsidRPr="00F4451F">
              <w:rPr>
                <w:color w:val="000000"/>
                <w:sz w:val="20"/>
                <w:szCs w:val="20"/>
              </w:rPr>
              <w:t>0,0196</w:t>
            </w:r>
          </w:p>
        </w:tc>
        <w:tc>
          <w:tcPr>
            <w:tcW w:w="1598" w:type="dxa"/>
            <w:tcBorders>
              <w:top w:val="single" w:sz="4" w:space="0" w:color="auto"/>
              <w:left w:val="single" w:sz="4" w:space="0" w:color="auto"/>
              <w:bottom w:val="nil"/>
              <w:right w:val="nil"/>
            </w:tcBorders>
            <w:shd w:val="clear" w:color="auto" w:fill="FFFFFF"/>
            <w:vAlign w:val="center"/>
          </w:tcPr>
          <w:p w:rsidR="009C490C" w:rsidRPr="00F4451F" w:rsidRDefault="009C490C" w:rsidP="009C490C">
            <w:pPr>
              <w:jc w:val="center"/>
              <w:rPr>
                <w:sz w:val="20"/>
                <w:szCs w:val="20"/>
              </w:rPr>
            </w:pPr>
            <w:r w:rsidRPr="00F4451F">
              <w:rPr>
                <w:color w:val="000000"/>
                <w:sz w:val="20"/>
                <w:szCs w:val="20"/>
              </w:rPr>
              <w:t>0,0214</w:t>
            </w:r>
          </w:p>
        </w:tc>
        <w:tc>
          <w:tcPr>
            <w:tcW w:w="1560" w:type="dxa"/>
            <w:tcBorders>
              <w:top w:val="single" w:sz="4" w:space="0" w:color="auto"/>
              <w:left w:val="single" w:sz="4" w:space="0" w:color="auto"/>
              <w:bottom w:val="nil"/>
              <w:right w:val="nil"/>
            </w:tcBorders>
            <w:shd w:val="clear" w:color="auto" w:fill="FFFFFF"/>
            <w:vAlign w:val="center"/>
          </w:tcPr>
          <w:p w:rsidR="009C490C" w:rsidRPr="00F4451F" w:rsidRDefault="009C490C" w:rsidP="009C490C">
            <w:pPr>
              <w:jc w:val="center"/>
              <w:rPr>
                <w:sz w:val="20"/>
                <w:szCs w:val="20"/>
              </w:rPr>
            </w:pPr>
            <w:r w:rsidRPr="00F4451F">
              <w:rPr>
                <w:color w:val="000000"/>
                <w:sz w:val="20"/>
                <w:szCs w:val="20"/>
              </w:rPr>
              <w:t>0,0249</w:t>
            </w:r>
          </w:p>
        </w:tc>
        <w:tc>
          <w:tcPr>
            <w:tcW w:w="1559" w:type="dxa"/>
            <w:tcBorders>
              <w:top w:val="single" w:sz="4" w:space="0" w:color="auto"/>
              <w:left w:val="single" w:sz="4" w:space="0" w:color="auto"/>
              <w:bottom w:val="nil"/>
              <w:right w:val="nil"/>
            </w:tcBorders>
            <w:shd w:val="clear" w:color="auto" w:fill="FFFFFF"/>
            <w:vAlign w:val="center"/>
          </w:tcPr>
          <w:p w:rsidR="009C490C" w:rsidRPr="00F4451F" w:rsidRDefault="009C490C" w:rsidP="009C490C">
            <w:pPr>
              <w:jc w:val="center"/>
              <w:rPr>
                <w:sz w:val="20"/>
                <w:szCs w:val="20"/>
              </w:rPr>
            </w:pPr>
            <w:r w:rsidRPr="00F4451F">
              <w:rPr>
                <w:color w:val="000000"/>
                <w:sz w:val="20"/>
                <w:szCs w:val="20"/>
              </w:rPr>
              <w:t>0,0267</w:t>
            </w:r>
          </w:p>
        </w:tc>
        <w:tc>
          <w:tcPr>
            <w:tcW w:w="1368" w:type="dxa"/>
            <w:tcBorders>
              <w:top w:val="single" w:sz="4" w:space="0" w:color="auto"/>
              <w:left w:val="single" w:sz="4" w:space="0" w:color="auto"/>
              <w:bottom w:val="nil"/>
              <w:right w:val="single" w:sz="4" w:space="0" w:color="auto"/>
            </w:tcBorders>
            <w:shd w:val="clear" w:color="auto" w:fill="FFFFFF"/>
            <w:vAlign w:val="center"/>
          </w:tcPr>
          <w:p w:rsidR="009C490C" w:rsidRPr="00F4451F" w:rsidRDefault="009C490C" w:rsidP="009C490C">
            <w:pPr>
              <w:jc w:val="center"/>
              <w:rPr>
                <w:sz w:val="20"/>
                <w:szCs w:val="20"/>
              </w:rPr>
            </w:pPr>
            <w:r w:rsidRPr="00F4451F">
              <w:rPr>
                <w:color w:val="000000"/>
                <w:sz w:val="20"/>
                <w:szCs w:val="20"/>
              </w:rPr>
              <w:t>0,0285</w:t>
            </w:r>
          </w:p>
        </w:tc>
      </w:tr>
      <w:tr w:rsidR="009C490C" w:rsidRPr="00F4451F" w:rsidTr="009020AB">
        <w:trPr>
          <w:trHeight w:val="240"/>
          <w:jc w:val="center"/>
        </w:trPr>
        <w:tc>
          <w:tcPr>
            <w:tcW w:w="426" w:type="dxa"/>
            <w:tcBorders>
              <w:top w:val="single" w:sz="4" w:space="0" w:color="auto"/>
              <w:left w:val="single" w:sz="4" w:space="0" w:color="auto"/>
              <w:bottom w:val="nil"/>
              <w:right w:val="nil"/>
            </w:tcBorders>
            <w:shd w:val="clear" w:color="auto" w:fill="FFFFFF"/>
            <w:vAlign w:val="center"/>
          </w:tcPr>
          <w:p w:rsidR="009C490C" w:rsidRPr="00F4451F" w:rsidRDefault="009C490C" w:rsidP="009C490C">
            <w:pPr>
              <w:spacing w:line="210" w:lineRule="exact"/>
              <w:jc w:val="center"/>
              <w:rPr>
                <w:sz w:val="20"/>
                <w:szCs w:val="20"/>
              </w:rPr>
            </w:pPr>
            <w:r w:rsidRPr="00F4451F">
              <w:rPr>
                <w:color w:val="000000"/>
                <w:sz w:val="19"/>
                <w:szCs w:val="19"/>
              </w:rPr>
              <w:t>2</w:t>
            </w:r>
          </w:p>
        </w:tc>
        <w:tc>
          <w:tcPr>
            <w:tcW w:w="1192" w:type="dxa"/>
            <w:tcBorders>
              <w:top w:val="single" w:sz="4" w:space="0" w:color="auto"/>
              <w:left w:val="single" w:sz="4" w:space="0" w:color="auto"/>
              <w:bottom w:val="nil"/>
              <w:right w:val="nil"/>
            </w:tcBorders>
            <w:shd w:val="clear" w:color="auto" w:fill="FFFFFF"/>
            <w:vAlign w:val="center"/>
          </w:tcPr>
          <w:p w:rsidR="009C490C" w:rsidRPr="00F4451F" w:rsidRDefault="009C490C" w:rsidP="009C490C">
            <w:pPr>
              <w:spacing w:line="222" w:lineRule="exact"/>
              <w:jc w:val="center"/>
              <w:rPr>
                <w:sz w:val="20"/>
                <w:szCs w:val="20"/>
              </w:rPr>
            </w:pPr>
            <w:r w:rsidRPr="00F4451F">
              <w:rPr>
                <w:color w:val="000000"/>
                <w:sz w:val="20"/>
                <w:szCs w:val="20"/>
              </w:rPr>
              <w:t>2</w:t>
            </w:r>
          </w:p>
        </w:tc>
        <w:tc>
          <w:tcPr>
            <w:tcW w:w="963" w:type="dxa"/>
            <w:tcBorders>
              <w:top w:val="single" w:sz="4" w:space="0" w:color="auto"/>
              <w:left w:val="single" w:sz="4" w:space="0" w:color="auto"/>
              <w:bottom w:val="nil"/>
              <w:right w:val="nil"/>
            </w:tcBorders>
            <w:shd w:val="clear" w:color="auto" w:fill="FFFFFF"/>
            <w:vAlign w:val="center"/>
          </w:tcPr>
          <w:p w:rsidR="009C490C" w:rsidRPr="00F4451F" w:rsidRDefault="009C490C" w:rsidP="009C490C">
            <w:pPr>
              <w:jc w:val="center"/>
              <w:rPr>
                <w:sz w:val="20"/>
                <w:szCs w:val="20"/>
              </w:rPr>
            </w:pPr>
            <w:r w:rsidRPr="00F4451F">
              <w:rPr>
                <w:color w:val="000000"/>
                <w:sz w:val="20"/>
                <w:szCs w:val="20"/>
              </w:rPr>
              <w:t>0,0178</w:t>
            </w:r>
          </w:p>
        </w:tc>
        <w:tc>
          <w:tcPr>
            <w:tcW w:w="1491" w:type="dxa"/>
            <w:tcBorders>
              <w:top w:val="single" w:sz="4" w:space="0" w:color="auto"/>
              <w:left w:val="single" w:sz="4" w:space="0" w:color="auto"/>
              <w:bottom w:val="nil"/>
              <w:right w:val="nil"/>
            </w:tcBorders>
            <w:shd w:val="clear" w:color="auto" w:fill="FFFFFF"/>
            <w:vAlign w:val="center"/>
          </w:tcPr>
          <w:p w:rsidR="009C490C" w:rsidRPr="00F4451F" w:rsidRDefault="009C490C" w:rsidP="009C490C">
            <w:pPr>
              <w:jc w:val="center"/>
              <w:rPr>
                <w:sz w:val="20"/>
                <w:szCs w:val="20"/>
              </w:rPr>
            </w:pPr>
            <w:r w:rsidRPr="00F4451F">
              <w:rPr>
                <w:color w:val="000000"/>
                <w:sz w:val="20"/>
                <w:szCs w:val="20"/>
              </w:rPr>
              <w:t>0,0196</w:t>
            </w:r>
          </w:p>
        </w:tc>
        <w:tc>
          <w:tcPr>
            <w:tcW w:w="1598" w:type="dxa"/>
            <w:tcBorders>
              <w:top w:val="single" w:sz="4" w:space="0" w:color="auto"/>
              <w:left w:val="single" w:sz="4" w:space="0" w:color="auto"/>
              <w:bottom w:val="nil"/>
              <w:right w:val="nil"/>
            </w:tcBorders>
            <w:shd w:val="clear" w:color="auto" w:fill="FFFFFF"/>
            <w:vAlign w:val="center"/>
          </w:tcPr>
          <w:p w:rsidR="009C490C" w:rsidRPr="00F4451F" w:rsidRDefault="009C490C" w:rsidP="009C490C">
            <w:pPr>
              <w:jc w:val="center"/>
              <w:rPr>
                <w:sz w:val="20"/>
                <w:szCs w:val="20"/>
              </w:rPr>
            </w:pPr>
            <w:r w:rsidRPr="00F4451F">
              <w:rPr>
                <w:color w:val="000000"/>
                <w:sz w:val="20"/>
                <w:szCs w:val="20"/>
              </w:rPr>
              <w:t>0,0214</w:t>
            </w:r>
          </w:p>
        </w:tc>
        <w:tc>
          <w:tcPr>
            <w:tcW w:w="1560" w:type="dxa"/>
            <w:tcBorders>
              <w:top w:val="single" w:sz="4" w:space="0" w:color="auto"/>
              <w:left w:val="single" w:sz="4" w:space="0" w:color="auto"/>
              <w:bottom w:val="nil"/>
              <w:right w:val="nil"/>
            </w:tcBorders>
            <w:shd w:val="clear" w:color="auto" w:fill="FFFFFF"/>
            <w:vAlign w:val="center"/>
          </w:tcPr>
          <w:p w:rsidR="009C490C" w:rsidRPr="00F4451F" w:rsidRDefault="009C490C" w:rsidP="009C490C">
            <w:pPr>
              <w:jc w:val="center"/>
              <w:rPr>
                <w:sz w:val="20"/>
                <w:szCs w:val="20"/>
              </w:rPr>
            </w:pPr>
            <w:r w:rsidRPr="00F4451F">
              <w:rPr>
                <w:color w:val="000000"/>
                <w:sz w:val="20"/>
                <w:szCs w:val="20"/>
              </w:rPr>
              <w:t>0,0249</w:t>
            </w:r>
          </w:p>
        </w:tc>
        <w:tc>
          <w:tcPr>
            <w:tcW w:w="1559" w:type="dxa"/>
            <w:tcBorders>
              <w:top w:val="single" w:sz="4" w:space="0" w:color="auto"/>
              <w:left w:val="single" w:sz="4" w:space="0" w:color="auto"/>
              <w:bottom w:val="nil"/>
              <w:right w:val="nil"/>
            </w:tcBorders>
            <w:shd w:val="clear" w:color="auto" w:fill="FFFFFF"/>
            <w:vAlign w:val="center"/>
          </w:tcPr>
          <w:p w:rsidR="009C490C" w:rsidRPr="00F4451F" w:rsidRDefault="009C490C" w:rsidP="009C490C">
            <w:pPr>
              <w:jc w:val="center"/>
              <w:rPr>
                <w:sz w:val="20"/>
                <w:szCs w:val="20"/>
              </w:rPr>
            </w:pPr>
            <w:r w:rsidRPr="00F4451F">
              <w:rPr>
                <w:color w:val="000000"/>
                <w:sz w:val="20"/>
                <w:szCs w:val="20"/>
              </w:rPr>
              <w:t>0,0267</w:t>
            </w:r>
          </w:p>
        </w:tc>
        <w:tc>
          <w:tcPr>
            <w:tcW w:w="1368" w:type="dxa"/>
            <w:tcBorders>
              <w:top w:val="single" w:sz="4" w:space="0" w:color="auto"/>
              <w:left w:val="single" w:sz="4" w:space="0" w:color="auto"/>
              <w:bottom w:val="nil"/>
              <w:right w:val="single" w:sz="4" w:space="0" w:color="auto"/>
            </w:tcBorders>
            <w:shd w:val="clear" w:color="auto" w:fill="FFFFFF"/>
            <w:vAlign w:val="center"/>
          </w:tcPr>
          <w:p w:rsidR="009C490C" w:rsidRPr="00F4451F" w:rsidRDefault="009C490C" w:rsidP="009C490C">
            <w:pPr>
              <w:jc w:val="center"/>
              <w:rPr>
                <w:sz w:val="20"/>
                <w:szCs w:val="20"/>
              </w:rPr>
            </w:pPr>
            <w:r w:rsidRPr="00F4451F">
              <w:rPr>
                <w:color w:val="000000"/>
                <w:sz w:val="20"/>
                <w:szCs w:val="20"/>
              </w:rPr>
              <w:t>0,0285</w:t>
            </w:r>
          </w:p>
        </w:tc>
      </w:tr>
      <w:tr w:rsidR="009C490C" w:rsidRPr="00F4451F" w:rsidTr="009020AB">
        <w:trPr>
          <w:trHeight w:val="240"/>
          <w:jc w:val="center"/>
        </w:trPr>
        <w:tc>
          <w:tcPr>
            <w:tcW w:w="426" w:type="dxa"/>
            <w:tcBorders>
              <w:top w:val="single" w:sz="4" w:space="0" w:color="auto"/>
              <w:left w:val="single" w:sz="4" w:space="0" w:color="auto"/>
              <w:bottom w:val="nil"/>
              <w:right w:val="nil"/>
            </w:tcBorders>
            <w:shd w:val="clear" w:color="auto" w:fill="FFFFFF"/>
            <w:vAlign w:val="center"/>
          </w:tcPr>
          <w:p w:rsidR="009C490C" w:rsidRPr="00F4451F" w:rsidRDefault="009C490C" w:rsidP="009C490C">
            <w:pPr>
              <w:spacing w:line="210" w:lineRule="exact"/>
              <w:jc w:val="center"/>
              <w:rPr>
                <w:sz w:val="20"/>
                <w:szCs w:val="20"/>
              </w:rPr>
            </w:pPr>
            <w:r w:rsidRPr="00F4451F">
              <w:rPr>
                <w:color w:val="000000"/>
                <w:sz w:val="19"/>
                <w:szCs w:val="19"/>
              </w:rPr>
              <w:t>3</w:t>
            </w:r>
          </w:p>
        </w:tc>
        <w:tc>
          <w:tcPr>
            <w:tcW w:w="1192" w:type="dxa"/>
            <w:tcBorders>
              <w:top w:val="single" w:sz="4" w:space="0" w:color="auto"/>
              <w:left w:val="single" w:sz="4" w:space="0" w:color="auto"/>
              <w:bottom w:val="nil"/>
              <w:right w:val="nil"/>
            </w:tcBorders>
            <w:shd w:val="clear" w:color="auto" w:fill="FFFFFF"/>
            <w:vAlign w:val="center"/>
          </w:tcPr>
          <w:p w:rsidR="009C490C" w:rsidRPr="00F4451F" w:rsidRDefault="009C490C" w:rsidP="009C490C">
            <w:pPr>
              <w:spacing w:line="222" w:lineRule="exact"/>
              <w:jc w:val="center"/>
              <w:rPr>
                <w:sz w:val="20"/>
                <w:szCs w:val="20"/>
              </w:rPr>
            </w:pPr>
            <w:r w:rsidRPr="00F4451F">
              <w:rPr>
                <w:color w:val="000000"/>
                <w:sz w:val="20"/>
                <w:szCs w:val="20"/>
              </w:rPr>
              <w:t>3-4</w:t>
            </w:r>
          </w:p>
        </w:tc>
        <w:tc>
          <w:tcPr>
            <w:tcW w:w="963" w:type="dxa"/>
            <w:tcBorders>
              <w:top w:val="single" w:sz="4" w:space="0" w:color="auto"/>
              <w:left w:val="single" w:sz="4" w:space="0" w:color="auto"/>
              <w:bottom w:val="nil"/>
              <w:right w:val="nil"/>
            </w:tcBorders>
            <w:shd w:val="clear" w:color="auto" w:fill="FFFFFF"/>
            <w:vAlign w:val="center"/>
          </w:tcPr>
          <w:p w:rsidR="009C490C" w:rsidRPr="00F4451F" w:rsidRDefault="009C490C" w:rsidP="009C490C">
            <w:pPr>
              <w:jc w:val="center"/>
              <w:rPr>
                <w:sz w:val="20"/>
                <w:szCs w:val="20"/>
              </w:rPr>
            </w:pPr>
            <w:r w:rsidRPr="00F4451F">
              <w:rPr>
                <w:color w:val="000000"/>
                <w:sz w:val="20"/>
                <w:szCs w:val="20"/>
              </w:rPr>
              <w:t>0,0178</w:t>
            </w:r>
          </w:p>
        </w:tc>
        <w:tc>
          <w:tcPr>
            <w:tcW w:w="1491" w:type="dxa"/>
            <w:tcBorders>
              <w:top w:val="single" w:sz="4" w:space="0" w:color="auto"/>
              <w:left w:val="single" w:sz="4" w:space="0" w:color="auto"/>
              <w:bottom w:val="nil"/>
              <w:right w:val="nil"/>
            </w:tcBorders>
            <w:shd w:val="clear" w:color="auto" w:fill="FFFFFF"/>
            <w:vAlign w:val="center"/>
          </w:tcPr>
          <w:p w:rsidR="009C490C" w:rsidRPr="00F4451F" w:rsidRDefault="009C490C" w:rsidP="009C490C">
            <w:pPr>
              <w:jc w:val="center"/>
              <w:rPr>
                <w:sz w:val="20"/>
                <w:szCs w:val="20"/>
              </w:rPr>
            </w:pPr>
            <w:r w:rsidRPr="00F4451F">
              <w:rPr>
                <w:color w:val="000000"/>
                <w:sz w:val="20"/>
                <w:szCs w:val="20"/>
              </w:rPr>
              <w:t>0,0196</w:t>
            </w:r>
          </w:p>
        </w:tc>
        <w:tc>
          <w:tcPr>
            <w:tcW w:w="1598" w:type="dxa"/>
            <w:tcBorders>
              <w:top w:val="single" w:sz="4" w:space="0" w:color="auto"/>
              <w:left w:val="single" w:sz="4" w:space="0" w:color="auto"/>
              <w:bottom w:val="nil"/>
              <w:right w:val="nil"/>
            </w:tcBorders>
            <w:shd w:val="clear" w:color="auto" w:fill="FFFFFF"/>
            <w:vAlign w:val="center"/>
          </w:tcPr>
          <w:p w:rsidR="009C490C" w:rsidRPr="00F4451F" w:rsidRDefault="009C490C" w:rsidP="009C490C">
            <w:pPr>
              <w:jc w:val="center"/>
              <w:rPr>
                <w:sz w:val="20"/>
                <w:szCs w:val="20"/>
              </w:rPr>
            </w:pPr>
            <w:r w:rsidRPr="00F4451F">
              <w:rPr>
                <w:color w:val="000000"/>
                <w:sz w:val="20"/>
                <w:szCs w:val="20"/>
              </w:rPr>
              <w:t>0,0214</w:t>
            </w:r>
          </w:p>
        </w:tc>
        <w:tc>
          <w:tcPr>
            <w:tcW w:w="1560" w:type="dxa"/>
            <w:tcBorders>
              <w:top w:val="single" w:sz="4" w:space="0" w:color="auto"/>
              <w:left w:val="single" w:sz="4" w:space="0" w:color="auto"/>
              <w:bottom w:val="nil"/>
              <w:right w:val="nil"/>
            </w:tcBorders>
            <w:shd w:val="clear" w:color="auto" w:fill="FFFFFF"/>
            <w:vAlign w:val="center"/>
          </w:tcPr>
          <w:p w:rsidR="009C490C" w:rsidRPr="00F4451F" w:rsidRDefault="009C490C" w:rsidP="009C490C">
            <w:pPr>
              <w:jc w:val="center"/>
              <w:rPr>
                <w:sz w:val="20"/>
                <w:szCs w:val="20"/>
              </w:rPr>
            </w:pPr>
            <w:r w:rsidRPr="00F4451F">
              <w:rPr>
                <w:color w:val="000000"/>
                <w:sz w:val="20"/>
                <w:szCs w:val="20"/>
              </w:rPr>
              <w:t>0,0249</w:t>
            </w:r>
          </w:p>
        </w:tc>
        <w:tc>
          <w:tcPr>
            <w:tcW w:w="1559" w:type="dxa"/>
            <w:tcBorders>
              <w:top w:val="single" w:sz="4" w:space="0" w:color="auto"/>
              <w:left w:val="single" w:sz="4" w:space="0" w:color="auto"/>
              <w:bottom w:val="nil"/>
              <w:right w:val="nil"/>
            </w:tcBorders>
            <w:shd w:val="clear" w:color="auto" w:fill="FFFFFF"/>
            <w:vAlign w:val="center"/>
          </w:tcPr>
          <w:p w:rsidR="009C490C" w:rsidRPr="00F4451F" w:rsidRDefault="009C490C" w:rsidP="009C490C">
            <w:pPr>
              <w:jc w:val="center"/>
              <w:rPr>
                <w:sz w:val="20"/>
                <w:szCs w:val="20"/>
              </w:rPr>
            </w:pPr>
            <w:r w:rsidRPr="00F4451F">
              <w:rPr>
                <w:color w:val="000000"/>
                <w:sz w:val="20"/>
                <w:szCs w:val="20"/>
              </w:rPr>
              <w:t>0,0267</w:t>
            </w:r>
          </w:p>
        </w:tc>
        <w:tc>
          <w:tcPr>
            <w:tcW w:w="1368" w:type="dxa"/>
            <w:tcBorders>
              <w:top w:val="single" w:sz="4" w:space="0" w:color="auto"/>
              <w:left w:val="single" w:sz="4" w:space="0" w:color="auto"/>
              <w:bottom w:val="nil"/>
              <w:right w:val="single" w:sz="4" w:space="0" w:color="auto"/>
            </w:tcBorders>
            <w:shd w:val="clear" w:color="auto" w:fill="FFFFFF"/>
            <w:vAlign w:val="center"/>
          </w:tcPr>
          <w:p w:rsidR="009C490C" w:rsidRPr="00F4451F" w:rsidRDefault="009C490C" w:rsidP="009C490C">
            <w:pPr>
              <w:jc w:val="center"/>
              <w:rPr>
                <w:sz w:val="20"/>
                <w:szCs w:val="20"/>
              </w:rPr>
            </w:pPr>
            <w:r w:rsidRPr="00F4451F">
              <w:rPr>
                <w:color w:val="000000"/>
                <w:sz w:val="20"/>
                <w:szCs w:val="20"/>
              </w:rPr>
              <w:t>0,0285</w:t>
            </w:r>
          </w:p>
        </w:tc>
      </w:tr>
      <w:tr w:rsidR="009C490C" w:rsidRPr="00F4451F" w:rsidTr="009020AB">
        <w:trPr>
          <w:trHeight w:val="240"/>
          <w:jc w:val="center"/>
        </w:trPr>
        <w:tc>
          <w:tcPr>
            <w:tcW w:w="426" w:type="dxa"/>
            <w:tcBorders>
              <w:top w:val="single" w:sz="4" w:space="0" w:color="auto"/>
              <w:left w:val="single" w:sz="4" w:space="0" w:color="auto"/>
              <w:bottom w:val="nil"/>
              <w:right w:val="nil"/>
            </w:tcBorders>
            <w:shd w:val="clear" w:color="auto" w:fill="FFFFFF"/>
            <w:vAlign w:val="center"/>
          </w:tcPr>
          <w:p w:rsidR="009C490C" w:rsidRPr="00F4451F" w:rsidRDefault="009C490C" w:rsidP="009C490C">
            <w:pPr>
              <w:spacing w:line="210" w:lineRule="exact"/>
              <w:jc w:val="center"/>
              <w:rPr>
                <w:sz w:val="20"/>
                <w:szCs w:val="20"/>
              </w:rPr>
            </w:pPr>
            <w:r w:rsidRPr="00F4451F">
              <w:rPr>
                <w:color w:val="000000"/>
                <w:sz w:val="19"/>
                <w:szCs w:val="19"/>
              </w:rPr>
              <w:t>4</w:t>
            </w:r>
          </w:p>
        </w:tc>
        <w:tc>
          <w:tcPr>
            <w:tcW w:w="1192" w:type="dxa"/>
            <w:tcBorders>
              <w:top w:val="single" w:sz="4" w:space="0" w:color="auto"/>
              <w:left w:val="single" w:sz="4" w:space="0" w:color="auto"/>
              <w:bottom w:val="nil"/>
              <w:right w:val="nil"/>
            </w:tcBorders>
            <w:shd w:val="clear" w:color="auto" w:fill="FFFFFF"/>
            <w:vAlign w:val="center"/>
          </w:tcPr>
          <w:p w:rsidR="009C490C" w:rsidRPr="00F4451F" w:rsidRDefault="009C490C" w:rsidP="009C490C">
            <w:pPr>
              <w:spacing w:line="222" w:lineRule="exact"/>
              <w:jc w:val="center"/>
              <w:rPr>
                <w:sz w:val="20"/>
                <w:szCs w:val="20"/>
              </w:rPr>
            </w:pPr>
            <w:r w:rsidRPr="00F4451F">
              <w:rPr>
                <w:color w:val="000000"/>
                <w:sz w:val="20"/>
                <w:szCs w:val="20"/>
              </w:rPr>
              <w:t>5-9</w:t>
            </w:r>
          </w:p>
        </w:tc>
        <w:tc>
          <w:tcPr>
            <w:tcW w:w="963" w:type="dxa"/>
            <w:tcBorders>
              <w:top w:val="single" w:sz="4" w:space="0" w:color="auto"/>
              <w:left w:val="single" w:sz="4" w:space="0" w:color="auto"/>
              <w:bottom w:val="nil"/>
              <w:right w:val="nil"/>
            </w:tcBorders>
            <w:shd w:val="clear" w:color="auto" w:fill="FFFFFF"/>
            <w:vAlign w:val="center"/>
          </w:tcPr>
          <w:p w:rsidR="009C490C" w:rsidRPr="00F4451F" w:rsidRDefault="009C490C" w:rsidP="009C490C">
            <w:pPr>
              <w:jc w:val="center"/>
              <w:rPr>
                <w:sz w:val="20"/>
                <w:szCs w:val="20"/>
              </w:rPr>
            </w:pPr>
            <w:r w:rsidRPr="00F4451F">
              <w:rPr>
                <w:color w:val="000000"/>
                <w:sz w:val="20"/>
                <w:szCs w:val="20"/>
              </w:rPr>
              <w:t>0,0145</w:t>
            </w:r>
          </w:p>
        </w:tc>
        <w:tc>
          <w:tcPr>
            <w:tcW w:w="1491" w:type="dxa"/>
            <w:tcBorders>
              <w:top w:val="single" w:sz="4" w:space="0" w:color="auto"/>
              <w:left w:val="single" w:sz="4" w:space="0" w:color="auto"/>
              <w:bottom w:val="nil"/>
              <w:right w:val="nil"/>
            </w:tcBorders>
            <w:shd w:val="clear" w:color="auto" w:fill="FFFFFF"/>
            <w:vAlign w:val="center"/>
          </w:tcPr>
          <w:p w:rsidR="009C490C" w:rsidRPr="00F4451F" w:rsidRDefault="009C490C" w:rsidP="009C490C">
            <w:pPr>
              <w:jc w:val="center"/>
              <w:rPr>
                <w:sz w:val="20"/>
                <w:szCs w:val="20"/>
              </w:rPr>
            </w:pPr>
            <w:r w:rsidRPr="00F4451F">
              <w:rPr>
                <w:color w:val="000000"/>
                <w:sz w:val="20"/>
                <w:szCs w:val="20"/>
              </w:rPr>
              <w:t>0,0160</w:t>
            </w:r>
          </w:p>
        </w:tc>
        <w:tc>
          <w:tcPr>
            <w:tcW w:w="1598" w:type="dxa"/>
            <w:tcBorders>
              <w:top w:val="single" w:sz="4" w:space="0" w:color="auto"/>
              <w:left w:val="single" w:sz="4" w:space="0" w:color="auto"/>
              <w:bottom w:val="nil"/>
              <w:right w:val="nil"/>
            </w:tcBorders>
            <w:shd w:val="clear" w:color="auto" w:fill="FFFFFF"/>
            <w:vAlign w:val="center"/>
          </w:tcPr>
          <w:p w:rsidR="009C490C" w:rsidRPr="00F4451F" w:rsidRDefault="009C490C" w:rsidP="009C490C">
            <w:pPr>
              <w:jc w:val="center"/>
              <w:rPr>
                <w:sz w:val="20"/>
                <w:szCs w:val="20"/>
              </w:rPr>
            </w:pPr>
            <w:r w:rsidRPr="00F4451F">
              <w:rPr>
                <w:color w:val="000000"/>
                <w:sz w:val="20"/>
                <w:szCs w:val="20"/>
              </w:rPr>
              <w:t>0,0174</w:t>
            </w:r>
          </w:p>
        </w:tc>
        <w:tc>
          <w:tcPr>
            <w:tcW w:w="1560" w:type="dxa"/>
            <w:tcBorders>
              <w:top w:val="single" w:sz="4" w:space="0" w:color="auto"/>
              <w:left w:val="single" w:sz="4" w:space="0" w:color="auto"/>
              <w:bottom w:val="nil"/>
              <w:right w:val="nil"/>
            </w:tcBorders>
            <w:shd w:val="clear" w:color="auto" w:fill="FFFFFF"/>
            <w:vAlign w:val="center"/>
          </w:tcPr>
          <w:p w:rsidR="009C490C" w:rsidRPr="00F4451F" w:rsidRDefault="009C490C" w:rsidP="009C490C">
            <w:pPr>
              <w:jc w:val="center"/>
              <w:rPr>
                <w:sz w:val="20"/>
                <w:szCs w:val="20"/>
              </w:rPr>
            </w:pPr>
            <w:r w:rsidRPr="00F4451F">
              <w:rPr>
                <w:color w:val="000000"/>
                <w:sz w:val="20"/>
                <w:szCs w:val="20"/>
              </w:rPr>
              <w:t>0,0203</w:t>
            </w:r>
          </w:p>
        </w:tc>
        <w:tc>
          <w:tcPr>
            <w:tcW w:w="1559" w:type="dxa"/>
            <w:tcBorders>
              <w:top w:val="single" w:sz="4" w:space="0" w:color="auto"/>
              <w:left w:val="single" w:sz="4" w:space="0" w:color="auto"/>
              <w:bottom w:val="nil"/>
              <w:right w:val="nil"/>
            </w:tcBorders>
            <w:shd w:val="clear" w:color="auto" w:fill="FFFFFF"/>
            <w:vAlign w:val="center"/>
          </w:tcPr>
          <w:p w:rsidR="009C490C" w:rsidRPr="00F4451F" w:rsidRDefault="009C490C" w:rsidP="009C490C">
            <w:pPr>
              <w:jc w:val="center"/>
              <w:rPr>
                <w:sz w:val="20"/>
                <w:szCs w:val="20"/>
              </w:rPr>
            </w:pPr>
            <w:r w:rsidRPr="00F4451F">
              <w:rPr>
                <w:color w:val="000000"/>
                <w:sz w:val="20"/>
                <w:szCs w:val="20"/>
              </w:rPr>
              <w:t>0,0218</w:t>
            </w:r>
          </w:p>
        </w:tc>
        <w:tc>
          <w:tcPr>
            <w:tcW w:w="1368" w:type="dxa"/>
            <w:tcBorders>
              <w:top w:val="single" w:sz="4" w:space="0" w:color="auto"/>
              <w:left w:val="single" w:sz="4" w:space="0" w:color="auto"/>
              <w:bottom w:val="nil"/>
              <w:right w:val="single" w:sz="4" w:space="0" w:color="auto"/>
            </w:tcBorders>
            <w:shd w:val="clear" w:color="auto" w:fill="FFFFFF"/>
            <w:vAlign w:val="center"/>
          </w:tcPr>
          <w:p w:rsidR="009C490C" w:rsidRPr="00F4451F" w:rsidRDefault="009C490C" w:rsidP="009C490C">
            <w:pPr>
              <w:jc w:val="center"/>
              <w:rPr>
                <w:sz w:val="20"/>
                <w:szCs w:val="20"/>
              </w:rPr>
            </w:pPr>
            <w:r w:rsidRPr="00F4451F">
              <w:rPr>
                <w:color w:val="000000"/>
                <w:sz w:val="20"/>
                <w:szCs w:val="20"/>
              </w:rPr>
              <w:t>0,0232</w:t>
            </w:r>
          </w:p>
        </w:tc>
      </w:tr>
      <w:tr w:rsidR="009C490C" w:rsidRPr="00F4451F" w:rsidTr="009020AB">
        <w:trPr>
          <w:trHeight w:val="240"/>
          <w:jc w:val="center"/>
        </w:trPr>
        <w:tc>
          <w:tcPr>
            <w:tcW w:w="426" w:type="dxa"/>
            <w:tcBorders>
              <w:top w:val="single" w:sz="4" w:space="0" w:color="auto"/>
              <w:left w:val="single" w:sz="4" w:space="0" w:color="auto"/>
              <w:bottom w:val="nil"/>
              <w:right w:val="nil"/>
            </w:tcBorders>
            <w:shd w:val="clear" w:color="auto" w:fill="FFFFFF"/>
            <w:vAlign w:val="center"/>
          </w:tcPr>
          <w:p w:rsidR="009C490C" w:rsidRPr="00F4451F" w:rsidRDefault="009C490C" w:rsidP="009C490C">
            <w:pPr>
              <w:spacing w:line="210" w:lineRule="exact"/>
              <w:jc w:val="center"/>
              <w:rPr>
                <w:sz w:val="20"/>
                <w:szCs w:val="20"/>
              </w:rPr>
            </w:pPr>
            <w:r w:rsidRPr="00F4451F">
              <w:rPr>
                <w:color w:val="000000"/>
                <w:sz w:val="19"/>
                <w:szCs w:val="19"/>
              </w:rPr>
              <w:t>5</w:t>
            </w:r>
          </w:p>
        </w:tc>
        <w:tc>
          <w:tcPr>
            <w:tcW w:w="1192" w:type="dxa"/>
            <w:tcBorders>
              <w:top w:val="single" w:sz="4" w:space="0" w:color="auto"/>
              <w:left w:val="single" w:sz="4" w:space="0" w:color="auto"/>
              <w:bottom w:val="nil"/>
              <w:right w:val="nil"/>
            </w:tcBorders>
            <w:shd w:val="clear" w:color="auto" w:fill="FFFFFF"/>
            <w:vAlign w:val="center"/>
          </w:tcPr>
          <w:p w:rsidR="009C490C" w:rsidRPr="00F4451F" w:rsidRDefault="009C490C" w:rsidP="009C490C">
            <w:pPr>
              <w:spacing w:line="222" w:lineRule="exact"/>
              <w:jc w:val="center"/>
              <w:rPr>
                <w:sz w:val="20"/>
                <w:szCs w:val="20"/>
              </w:rPr>
            </w:pPr>
            <w:r w:rsidRPr="00F4451F">
              <w:rPr>
                <w:color w:val="000000"/>
                <w:sz w:val="20"/>
                <w:szCs w:val="20"/>
              </w:rPr>
              <w:t>10</w:t>
            </w:r>
          </w:p>
        </w:tc>
        <w:tc>
          <w:tcPr>
            <w:tcW w:w="963" w:type="dxa"/>
            <w:tcBorders>
              <w:top w:val="single" w:sz="4" w:space="0" w:color="auto"/>
              <w:left w:val="single" w:sz="4" w:space="0" w:color="auto"/>
              <w:bottom w:val="nil"/>
              <w:right w:val="nil"/>
            </w:tcBorders>
            <w:shd w:val="clear" w:color="auto" w:fill="FFFFFF"/>
            <w:vAlign w:val="center"/>
          </w:tcPr>
          <w:p w:rsidR="009C490C" w:rsidRPr="00F4451F" w:rsidRDefault="009C490C" w:rsidP="009C490C">
            <w:pPr>
              <w:jc w:val="center"/>
              <w:rPr>
                <w:sz w:val="20"/>
                <w:szCs w:val="20"/>
              </w:rPr>
            </w:pPr>
            <w:r w:rsidRPr="00F4451F">
              <w:rPr>
                <w:color w:val="000000"/>
                <w:sz w:val="20"/>
                <w:szCs w:val="20"/>
              </w:rPr>
              <w:t>0,0140</w:t>
            </w:r>
          </w:p>
        </w:tc>
        <w:tc>
          <w:tcPr>
            <w:tcW w:w="1491" w:type="dxa"/>
            <w:tcBorders>
              <w:top w:val="single" w:sz="4" w:space="0" w:color="auto"/>
              <w:left w:val="single" w:sz="4" w:space="0" w:color="auto"/>
              <w:bottom w:val="nil"/>
              <w:right w:val="nil"/>
            </w:tcBorders>
            <w:shd w:val="clear" w:color="auto" w:fill="FFFFFF"/>
            <w:vAlign w:val="center"/>
          </w:tcPr>
          <w:p w:rsidR="009C490C" w:rsidRPr="00F4451F" w:rsidRDefault="009C490C" w:rsidP="009C490C">
            <w:pPr>
              <w:jc w:val="center"/>
              <w:rPr>
                <w:sz w:val="20"/>
                <w:szCs w:val="20"/>
              </w:rPr>
            </w:pPr>
            <w:r w:rsidRPr="00F4451F">
              <w:rPr>
                <w:color w:val="000000"/>
                <w:sz w:val="20"/>
                <w:szCs w:val="20"/>
              </w:rPr>
              <w:t>0,0154</w:t>
            </w:r>
          </w:p>
        </w:tc>
        <w:tc>
          <w:tcPr>
            <w:tcW w:w="1598" w:type="dxa"/>
            <w:tcBorders>
              <w:top w:val="single" w:sz="4" w:space="0" w:color="auto"/>
              <w:left w:val="single" w:sz="4" w:space="0" w:color="auto"/>
              <w:bottom w:val="nil"/>
              <w:right w:val="nil"/>
            </w:tcBorders>
            <w:shd w:val="clear" w:color="auto" w:fill="FFFFFF"/>
            <w:vAlign w:val="center"/>
          </w:tcPr>
          <w:p w:rsidR="009C490C" w:rsidRPr="00F4451F" w:rsidRDefault="009C490C" w:rsidP="009C490C">
            <w:pPr>
              <w:jc w:val="center"/>
              <w:rPr>
                <w:sz w:val="20"/>
                <w:szCs w:val="20"/>
              </w:rPr>
            </w:pPr>
            <w:r w:rsidRPr="00F4451F">
              <w:rPr>
                <w:color w:val="000000"/>
                <w:sz w:val="20"/>
                <w:szCs w:val="20"/>
              </w:rPr>
              <w:t>0,0168</w:t>
            </w:r>
          </w:p>
        </w:tc>
        <w:tc>
          <w:tcPr>
            <w:tcW w:w="1560" w:type="dxa"/>
            <w:tcBorders>
              <w:top w:val="single" w:sz="4" w:space="0" w:color="auto"/>
              <w:left w:val="single" w:sz="4" w:space="0" w:color="auto"/>
              <w:bottom w:val="nil"/>
              <w:right w:val="nil"/>
            </w:tcBorders>
            <w:shd w:val="clear" w:color="auto" w:fill="FFFFFF"/>
            <w:vAlign w:val="center"/>
          </w:tcPr>
          <w:p w:rsidR="009C490C" w:rsidRPr="00F4451F" w:rsidRDefault="009C490C" w:rsidP="009C490C">
            <w:pPr>
              <w:jc w:val="center"/>
              <w:rPr>
                <w:sz w:val="20"/>
                <w:szCs w:val="20"/>
              </w:rPr>
            </w:pPr>
            <w:r w:rsidRPr="00F4451F">
              <w:rPr>
                <w:color w:val="000000"/>
                <w:sz w:val="20"/>
                <w:szCs w:val="20"/>
              </w:rPr>
              <w:t>0,0196</w:t>
            </w:r>
          </w:p>
        </w:tc>
        <w:tc>
          <w:tcPr>
            <w:tcW w:w="1559" w:type="dxa"/>
            <w:tcBorders>
              <w:top w:val="single" w:sz="4" w:space="0" w:color="auto"/>
              <w:left w:val="single" w:sz="4" w:space="0" w:color="auto"/>
              <w:bottom w:val="nil"/>
              <w:right w:val="nil"/>
            </w:tcBorders>
            <w:shd w:val="clear" w:color="auto" w:fill="FFFFFF"/>
            <w:vAlign w:val="center"/>
          </w:tcPr>
          <w:p w:rsidR="009C490C" w:rsidRPr="00F4451F" w:rsidRDefault="009C490C" w:rsidP="009C490C">
            <w:pPr>
              <w:jc w:val="center"/>
              <w:rPr>
                <w:sz w:val="20"/>
                <w:szCs w:val="20"/>
              </w:rPr>
            </w:pPr>
            <w:r w:rsidRPr="00F4451F">
              <w:rPr>
                <w:color w:val="000000"/>
                <w:sz w:val="20"/>
                <w:szCs w:val="20"/>
              </w:rPr>
              <w:t>0,0210</w:t>
            </w:r>
          </w:p>
        </w:tc>
        <w:tc>
          <w:tcPr>
            <w:tcW w:w="1368" w:type="dxa"/>
            <w:tcBorders>
              <w:top w:val="single" w:sz="4" w:space="0" w:color="auto"/>
              <w:left w:val="single" w:sz="4" w:space="0" w:color="auto"/>
              <w:bottom w:val="nil"/>
              <w:right w:val="single" w:sz="4" w:space="0" w:color="auto"/>
            </w:tcBorders>
            <w:shd w:val="clear" w:color="auto" w:fill="FFFFFF"/>
            <w:vAlign w:val="center"/>
          </w:tcPr>
          <w:p w:rsidR="009C490C" w:rsidRPr="00F4451F" w:rsidRDefault="009C490C" w:rsidP="009C490C">
            <w:pPr>
              <w:jc w:val="center"/>
              <w:rPr>
                <w:sz w:val="20"/>
                <w:szCs w:val="20"/>
              </w:rPr>
            </w:pPr>
            <w:r w:rsidRPr="00F4451F">
              <w:rPr>
                <w:color w:val="000000"/>
                <w:sz w:val="20"/>
                <w:szCs w:val="20"/>
              </w:rPr>
              <w:t>0,0224</w:t>
            </w:r>
          </w:p>
        </w:tc>
      </w:tr>
      <w:tr w:rsidR="009C490C" w:rsidRPr="00F4451F" w:rsidTr="009020AB">
        <w:trPr>
          <w:trHeight w:val="240"/>
          <w:jc w:val="center"/>
        </w:trPr>
        <w:tc>
          <w:tcPr>
            <w:tcW w:w="426" w:type="dxa"/>
            <w:tcBorders>
              <w:top w:val="single" w:sz="4" w:space="0" w:color="auto"/>
              <w:left w:val="single" w:sz="4" w:space="0" w:color="auto"/>
              <w:bottom w:val="nil"/>
              <w:right w:val="nil"/>
            </w:tcBorders>
            <w:shd w:val="clear" w:color="auto" w:fill="FFFFFF"/>
            <w:vAlign w:val="center"/>
          </w:tcPr>
          <w:p w:rsidR="009C490C" w:rsidRPr="00F4451F" w:rsidRDefault="009C490C" w:rsidP="009C490C">
            <w:pPr>
              <w:spacing w:line="210" w:lineRule="exact"/>
              <w:jc w:val="center"/>
              <w:rPr>
                <w:sz w:val="20"/>
                <w:szCs w:val="20"/>
              </w:rPr>
            </w:pPr>
            <w:r w:rsidRPr="00F4451F">
              <w:rPr>
                <w:color w:val="000000"/>
                <w:sz w:val="19"/>
                <w:szCs w:val="19"/>
              </w:rPr>
              <w:t>6</w:t>
            </w:r>
          </w:p>
        </w:tc>
        <w:tc>
          <w:tcPr>
            <w:tcW w:w="1192" w:type="dxa"/>
            <w:tcBorders>
              <w:top w:val="single" w:sz="4" w:space="0" w:color="auto"/>
              <w:left w:val="single" w:sz="4" w:space="0" w:color="auto"/>
              <w:bottom w:val="nil"/>
              <w:right w:val="nil"/>
            </w:tcBorders>
            <w:shd w:val="clear" w:color="auto" w:fill="FFFFFF"/>
            <w:vAlign w:val="center"/>
          </w:tcPr>
          <w:p w:rsidR="009C490C" w:rsidRPr="00F4451F" w:rsidRDefault="009C490C" w:rsidP="009C490C">
            <w:pPr>
              <w:spacing w:line="222" w:lineRule="exact"/>
              <w:jc w:val="center"/>
              <w:rPr>
                <w:sz w:val="20"/>
                <w:szCs w:val="20"/>
              </w:rPr>
            </w:pPr>
            <w:r w:rsidRPr="00F4451F">
              <w:rPr>
                <w:color w:val="000000"/>
                <w:sz w:val="20"/>
                <w:szCs w:val="20"/>
              </w:rPr>
              <w:t>11</w:t>
            </w:r>
          </w:p>
        </w:tc>
        <w:tc>
          <w:tcPr>
            <w:tcW w:w="963" w:type="dxa"/>
            <w:tcBorders>
              <w:top w:val="single" w:sz="4" w:space="0" w:color="auto"/>
              <w:left w:val="single" w:sz="4" w:space="0" w:color="auto"/>
              <w:bottom w:val="nil"/>
              <w:right w:val="nil"/>
            </w:tcBorders>
            <w:shd w:val="clear" w:color="auto" w:fill="FFFFFF"/>
            <w:vAlign w:val="center"/>
          </w:tcPr>
          <w:p w:rsidR="009C490C" w:rsidRPr="00F4451F" w:rsidRDefault="009C490C" w:rsidP="009C490C">
            <w:pPr>
              <w:jc w:val="center"/>
              <w:rPr>
                <w:sz w:val="20"/>
                <w:szCs w:val="20"/>
              </w:rPr>
            </w:pPr>
            <w:r w:rsidRPr="00F4451F">
              <w:rPr>
                <w:color w:val="000000"/>
                <w:sz w:val="20"/>
                <w:szCs w:val="20"/>
              </w:rPr>
              <w:t>0,0140</w:t>
            </w:r>
          </w:p>
        </w:tc>
        <w:tc>
          <w:tcPr>
            <w:tcW w:w="1491" w:type="dxa"/>
            <w:tcBorders>
              <w:top w:val="single" w:sz="4" w:space="0" w:color="auto"/>
              <w:left w:val="single" w:sz="4" w:space="0" w:color="auto"/>
              <w:bottom w:val="nil"/>
              <w:right w:val="nil"/>
            </w:tcBorders>
            <w:shd w:val="clear" w:color="auto" w:fill="FFFFFF"/>
            <w:vAlign w:val="center"/>
          </w:tcPr>
          <w:p w:rsidR="009C490C" w:rsidRPr="00F4451F" w:rsidRDefault="009C490C" w:rsidP="009C490C">
            <w:pPr>
              <w:jc w:val="center"/>
              <w:rPr>
                <w:sz w:val="20"/>
                <w:szCs w:val="20"/>
              </w:rPr>
            </w:pPr>
            <w:r w:rsidRPr="00F4451F">
              <w:rPr>
                <w:color w:val="000000"/>
                <w:sz w:val="20"/>
                <w:szCs w:val="20"/>
              </w:rPr>
              <w:t>0,0154</w:t>
            </w:r>
          </w:p>
        </w:tc>
        <w:tc>
          <w:tcPr>
            <w:tcW w:w="1598" w:type="dxa"/>
            <w:tcBorders>
              <w:top w:val="single" w:sz="4" w:space="0" w:color="auto"/>
              <w:left w:val="single" w:sz="4" w:space="0" w:color="auto"/>
              <w:bottom w:val="nil"/>
              <w:right w:val="nil"/>
            </w:tcBorders>
            <w:shd w:val="clear" w:color="auto" w:fill="FFFFFF"/>
            <w:vAlign w:val="center"/>
          </w:tcPr>
          <w:p w:rsidR="009C490C" w:rsidRPr="00F4451F" w:rsidRDefault="009C490C" w:rsidP="009C490C">
            <w:pPr>
              <w:jc w:val="center"/>
              <w:rPr>
                <w:sz w:val="20"/>
                <w:szCs w:val="20"/>
              </w:rPr>
            </w:pPr>
            <w:r w:rsidRPr="00F4451F">
              <w:rPr>
                <w:color w:val="000000"/>
                <w:sz w:val="20"/>
                <w:szCs w:val="20"/>
              </w:rPr>
              <w:t>0,0168</w:t>
            </w:r>
          </w:p>
        </w:tc>
        <w:tc>
          <w:tcPr>
            <w:tcW w:w="1560" w:type="dxa"/>
            <w:tcBorders>
              <w:top w:val="single" w:sz="4" w:space="0" w:color="auto"/>
              <w:left w:val="single" w:sz="4" w:space="0" w:color="auto"/>
              <w:bottom w:val="nil"/>
              <w:right w:val="nil"/>
            </w:tcBorders>
            <w:shd w:val="clear" w:color="auto" w:fill="FFFFFF"/>
            <w:vAlign w:val="center"/>
          </w:tcPr>
          <w:p w:rsidR="009C490C" w:rsidRPr="00F4451F" w:rsidRDefault="009C490C" w:rsidP="009C490C">
            <w:pPr>
              <w:jc w:val="center"/>
              <w:rPr>
                <w:sz w:val="20"/>
                <w:szCs w:val="20"/>
              </w:rPr>
            </w:pPr>
            <w:r w:rsidRPr="00F4451F">
              <w:rPr>
                <w:color w:val="000000"/>
                <w:sz w:val="20"/>
                <w:szCs w:val="20"/>
              </w:rPr>
              <w:t>0,0196</w:t>
            </w:r>
          </w:p>
        </w:tc>
        <w:tc>
          <w:tcPr>
            <w:tcW w:w="1559" w:type="dxa"/>
            <w:tcBorders>
              <w:top w:val="single" w:sz="4" w:space="0" w:color="auto"/>
              <w:left w:val="single" w:sz="4" w:space="0" w:color="auto"/>
              <w:bottom w:val="nil"/>
              <w:right w:val="nil"/>
            </w:tcBorders>
            <w:shd w:val="clear" w:color="auto" w:fill="FFFFFF"/>
            <w:vAlign w:val="center"/>
          </w:tcPr>
          <w:p w:rsidR="009C490C" w:rsidRPr="00F4451F" w:rsidRDefault="009C490C" w:rsidP="009C490C">
            <w:pPr>
              <w:jc w:val="center"/>
              <w:rPr>
                <w:sz w:val="20"/>
                <w:szCs w:val="20"/>
              </w:rPr>
            </w:pPr>
            <w:r w:rsidRPr="00F4451F">
              <w:rPr>
                <w:color w:val="000000"/>
                <w:sz w:val="20"/>
                <w:szCs w:val="20"/>
              </w:rPr>
              <w:t>0,0210</w:t>
            </w:r>
          </w:p>
        </w:tc>
        <w:tc>
          <w:tcPr>
            <w:tcW w:w="1368" w:type="dxa"/>
            <w:tcBorders>
              <w:top w:val="single" w:sz="4" w:space="0" w:color="auto"/>
              <w:left w:val="single" w:sz="4" w:space="0" w:color="auto"/>
              <w:bottom w:val="nil"/>
              <w:right w:val="single" w:sz="4" w:space="0" w:color="auto"/>
            </w:tcBorders>
            <w:shd w:val="clear" w:color="auto" w:fill="FFFFFF"/>
            <w:vAlign w:val="center"/>
          </w:tcPr>
          <w:p w:rsidR="009C490C" w:rsidRPr="00F4451F" w:rsidRDefault="009C490C" w:rsidP="009C490C">
            <w:pPr>
              <w:jc w:val="center"/>
              <w:rPr>
                <w:sz w:val="20"/>
                <w:szCs w:val="20"/>
              </w:rPr>
            </w:pPr>
            <w:r w:rsidRPr="00F4451F">
              <w:rPr>
                <w:color w:val="000000"/>
                <w:sz w:val="20"/>
                <w:szCs w:val="20"/>
              </w:rPr>
              <w:t>0,0224</w:t>
            </w:r>
          </w:p>
        </w:tc>
      </w:tr>
      <w:tr w:rsidR="009C490C" w:rsidRPr="00F4451F" w:rsidTr="009020AB">
        <w:trPr>
          <w:trHeight w:val="240"/>
          <w:jc w:val="center"/>
        </w:trPr>
        <w:tc>
          <w:tcPr>
            <w:tcW w:w="426" w:type="dxa"/>
            <w:tcBorders>
              <w:top w:val="single" w:sz="4" w:space="0" w:color="auto"/>
              <w:left w:val="single" w:sz="4" w:space="0" w:color="auto"/>
              <w:bottom w:val="nil"/>
              <w:right w:val="nil"/>
            </w:tcBorders>
            <w:shd w:val="clear" w:color="auto" w:fill="FFFFFF"/>
            <w:vAlign w:val="center"/>
          </w:tcPr>
          <w:p w:rsidR="009C490C" w:rsidRPr="00F4451F" w:rsidRDefault="009C490C" w:rsidP="009C490C">
            <w:pPr>
              <w:spacing w:line="222" w:lineRule="exact"/>
              <w:jc w:val="center"/>
              <w:rPr>
                <w:sz w:val="20"/>
                <w:szCs w:val="20"/>
              </w:rPr>
            </w:pPr>
            <w:r w:rsidRPr="00F4451F">
              <w:rPr>
                <w:color w:val="000000"/>
                <w:sz w:val="20"/>
                <w:szCs w:val="20"/>
              </w:rPr>
              <w:t>7</w:t>
            </w:r>
          </w:p>
        </w:tc>
        <w:tc>
          <w:tcPr>
            <w:tcW w:w="1192" w:type="dxa"/>
            <w:tcBorders>
              <w:top w:val="single" w:sz="4" w:space="0" w:color="auto"/>
              <w:left w:val="single" w:sz="4" w:space="0" w:color="auto"/>
              <w:bottom w:val="nil"/>
              <w:right w:val="nil"/>
            </w:tcBorders>
            <w:shd w:val="clear" w:color="auto" w:fill="FFFFFF"/>
            <w:vAlign w:val="center"/>
          </w:tcPr>
          <w:p w:rsidR="009C490C" w:rsidRPr="00F4451F" w:rsidRDefault="009C490C" w:rsidP="009C490C">
            <w:pPr>
              <w:spacing w:line="222" w:lineRule="exact"/>
              <w:jc w:val="center"/>
              <w:rPr>
                <w:sz w:val="20"/>
                <w:szCs w:val="20"/>
              </w:rPr>
            </w:pPr>
            <w:r w:rsidRPr="00F4451F">
              <w:rPr>
                <w:color w:val="000000"/>
                <w:sz w:val="20"/>
                <w:szCs w:val="20"/>
              </w:rPr>
              <w:t>12</w:t>
            </w:r>
          </w:p>
        </w:tc>
        <w:tc>
          <w:tcPr>
            <w:tcW w:w="963" w:type="dxa"/>
            <w:tcBorders>
              <w:top w:val="single" w:sz="4" w:space="0" w:color="auto"/>
              <w:left w:val="single" w:sz="4" w:space="0" w:color="auto"/>
              <w:bottom w:val="nil"/>
              <w:right w:val="nil"/>
            </w:tcBorders>
            <w:shd w:val="clear" w:color="auto" w:fill="FFFFFF"/>
            <w:vAlign w:val="center"/>
          </w:tcPr>
          <w:p w:rsidR="009C490C" w:rsidRPr="00F4451F" w:rsidRDefault="009C490C" w:rsidP="009C490C">
            <w:pPr>
              <w:jc w:val="center"/>
              <w:rPr>
                <w:sz w:val="20"/>
                <w:szCs w:val="20"/>
              </w:rPr>
            </w:pPr>
            <w:r w:rsidRPr="00F4451F">
              <w:rPr>
                <w:color w:val="000000"/>
                <w:sz w:val="20"/>
                <w:szCs w:val="20"/>
              </w:rPr>
              <w:t>0,0140</w:t>
            </w:r>
          </w:p>
        </w:tc>
        <w:tc>
          <w:tcPr>
            <w:tcW w:w="1491" w:type="dxa"/>
            <w:tcBorders>
              <w:top w:val="single" w:sz="4" w:space="0" w:color="auto"/>
              <w:left w:val="single" w:sz="4" w:space="0" w:color="auto"/>
              <w:bottom w:val="nil"/>
              <w:right w:val="nil"/>
            </w:tcBorders>
            <w:shd w:val="clear" w:color="auto" w:fill="FFFFFF"/>
            <w:vAlign w:val="center"/>
          </w:tcPr>
          <w:p w:rsidR="009C490C" w:rsidRPr="00F4451F" w:rsidRDefault="009C490C" w:rsidP="009C490C">
            <w:pPr>
              <w:jc w:val="center"/>
              <w:rPr>
                <w:sz w:val="20"/>
                <w:szCs w:val="20"/>
              </w:rPr>
            </w:pPr>
            <w:r w:rsidRPr="00F4451F">
              <w:rPr>
                <w:color w:val="000000"/>
                <w:sz w:val="20"/>
                <w:szCs w:val="20"/>
              </w:rPr>
              <w:t>0,0154</w:t>
            </w:r>
          </w:p>
        </w:tc>
        <w:tc>
          <w:tcPr>
            <w:tcW w:w="1598" w:type="dxa"/>
            <w:tcBorders>
              <w:top w:val="single" w:sz="4" w:space="0" w:color="auto"/>
              <w:left w:val="single" w:sz="4" w:space="0" w:color="auto"/>
              <w:bottom w:val="nil"/>
              <w:right w:val="nil"/>
            </w:tcBorders>
            <w:shd w:val="clear" w:color="auto" w:fill="FFFFFF"/>
            <w:vAlign w:val="center"/>
          </w:tcPr>
          <w:p w:rsidR="009C490C" w:rsidRPr="00F4451F" w:rsidRDefault="009C490C" w:rsidP="009C490C">
            <w:pPr>
              <w:jc w:val="center"/>
              <w:rPr>
                <w:sz w:val="20"/>
                <w:szCs w:val="20"/>
              </w:rPr>
            </w:pPr>
            <w:r w:rsidRPr="00F4451F">
              <w:rPr>
                <w:color w:val="000000"/>
                <w:sz w:val="20"/>
                <w:szCs w:val="20"/>
              </w:rPr>
              <w:t>0,0168</w:t>
            </w:r>
          </w:p>
        </w:tc>
        <w:tc>
          <w:tcPr>
            <w:tcW w:w="1560" w:type="dxa"/>
            <w:tcBorders>
              <w:top w:val="single" w:sz="4" w:space="0" w:color="auto"/>
              <w:left w:val="single" w:sz="4" w:space="0" w:color="auto"/>
              <w:bottom w:val="nil"/>
              <w:right w:val="nil"/>
            </w:tcBorders>
            <w:shd w:val="clear" w:color="auto" w:fill="FFFFFF"/>
            <w:vAlign w:val="center"/>
          </w:tcPr>
          <w:p w:rsidR="009C490C" w:rsidRPr="00F4451F" w:rsidRDefault="009C490C" w:rsidP="009C490C">
            <w:pPr>
              <w:jc w:val="center"/>
              <w:rPr>
                <w:sz w:val="20"/>
                <w:szCs w:val="20"/>
              </w:rPr>
            </w:pPr>
            <w:r w:rsidRPr="00F4451F">
              <w:rPr>
                <w:color w:val="000000"/>
                <w:sz w:val="20"/>
                <w:szCs w:val="20"/>
              </w:rPr>
              <w:t>0,0196</w:t>
            </w:r>
          </w:p>
        </w:tc>
        <w:tc>
          <w:tcPr>
            <w:tcW w:w="1559" w:type="dxa"/>
            <w:tcBorders>
              <w:top w:val="single" w:sz="4" w:space="0" w:color="auto"/>
              <w:left w:val="single" w:sz="4" w:space="0" w:color="auto"/>
              <w:bottom w:val="nil"/>
              <w:right w:val="nil"/>
            </w:tcBorders>
            <w:shd w:val="clear" w:color="auto" w:fill="FFFFFF"/>
            <w:vAlign w:val="center"/>
          </w:tcPr>
          <w:p w:rsidR="009C490C" w:rsidRPr="00F4451F" w:rsidRDefault="009C490C" w:rsidP="009C490C">
            <w:pPr>
              <w:jc w:val="center"/>
              <w:rPr>
                <w:sz w:val="20"/>
                <w:szCs w:val="20"/>
              </w:rPr>
            </w:pPr>
            <w:r w:rsidRPr="00F4451F">
              <w:rPr>
                <w:color w:val="000000"/>
                <w:sz w:val="20"/>
                <w:szCs w:val="20"/>
              </w:rPr>
              <w:t>0,0210</w:t>
            </w:r>
          </w:p>
        </w:tc>
        <w:tc>
          <w:tcPr>
            <w:tcW w:w="1368" w:type="dxa"/>
            <w:tcBorders>
              <w:top w:val="single" w:sz="4" w:space="0" w:color="auto"/>
              <w:left w:val="single" w:sz="4" w:space="0" w:color="auto"/>
              <w:bottom w:val="nil"/>
              <w:right w:val="single" w:sz="4" w:space="0" w:color="auto"/>
            </w:tcBorders>
            <w:shd w:val="clear" w:color="auto" w:fill="FFFFFF"/>
            <w:vAlign w:val="center"/>
          </w:tcPr>
          <w:p w:rsidR="009C490C" w:rsidRPr="00F4451F" w:rsidRDefault="009C490C" w:rsidP="009C490C">
            <w:pPr>
              <w:jc w:val="center"/>
              <w:rPr>
                <w:sz w:val="20"/>
                <w:szCs w:val="20"/>
              </w:rPr>
            </w:pPr>
            <w:r w:rsidRPr="00F4451F">
              <w:rPr>
                <w:color w:val="000000"/>
                <w:sz w:val="20"/>
                <w:szCs w:val="20"/>
              </w:rPr>
              <w:t>0,0224</w:t>
            </w:r>
          </w:p>
        </w:tc>
      </w:tr>
      <w:tr w:rsidR="009C490C" w:rsidRPr="00F4451F" w:rsidTr="009020AB">
        <w:trPr>
          <w:trHeight w:val="245"/>
          <w:jc w:val="center"/>
        </w:trPr>
        <w:tc>
          <w:tcPr>
            <w:tcW w:w="426" w:type="dxa"/>
            <w:tcBorders>
              <w:top w:val="single" w:sz="4" w:space="0" w:color="auto"/>
              <w:left w:val="single" w:sz="4" w:space="0" w:color="auto"/>
              <w:bottom w:val="nil"/>
              <w:right w:val="nil"/>
            </w:tcBorders>
            <w:shd w:val="clear" w:color="auto" w:fill="FFFFFF"/>
            <w:vAlign w:val="center"/>
          </w:tcPr>
          <w:p w:rsidR="009C490C" w:rsidRPr="00F4451F" w:rsidRDefault="009C490C" w:rsidP="009C490C">
            <w:pPr>
              <w:spacing w:line="210" w:lineRule="exact"/>
              <w:jc w:val="center"/>
              <w:rPr>
                <w:sz w:val="20"/>
                <w:szCs w:val="20"/>
              </w:rPr>
            </w:pPr>
            <w:r w:rsidRPr="00F4451F">
              <w:rPr>
                <w:color w:val="000000"/>
                <w:sz w:val="19"/>
                <w:szCs w:val="19"/>
              </w:rPr>
              <w:t>8</w:t>
            </w:r>
          </w:p>
        </w:tc>
        <w:tc>
          <w:tcPr>
            <w:tcW w:w="1192" w:type="dxa"/>
            <w:tcBorders>
              <w:top w:val="single" w:sz="4" w:space="0" w:color="auto"/>
              <w:left w:val="single" w:sz="4" w:space="0" w:color="auto"/>
              <w:bottom w:val="nil"/>
              <w:right w:val="nil"/>
            </w:tcBorders>
            <w:shd w:val="clear" w:color="auto" w:fill="FFFFFF"/>
            <w:vAlign w:val="center"/>
          </w:tcPr>
          <w:p w:rsidR="009C490C" w:rsidRPr="00F4451F" w:rsidRDefault="009C490C" w:rsidP="009C490C">
            <w:pPr>
              <w:spacing w:line="222" w:lineRule="exact"/>
              <w:jc w:val="center"/>
              <w:rPr>
                <w:sz w:val="20"/>
                <w:szCs w:val="20"/>
              </w:rPr>
            </w:pPr>
            <w:r w:rsidRPr="00F4451F">
              <w:rPr>
                <w:color w:val="000000"/>
                <w:sz w:val="20"/>
                <w:szCs w:val="20"/>
              </w:rPr>
              <w:t>13</w:t>
            </w:r>
          </w:p>
        </w:tc>
        <w:tc>
          <w:tcPr>
            <w:tcW w:w="963" w:type="dxa"/>
            <w:tcBorders>
              <w:top w:val="single" w:sz="4" w:space="0" w:color="auto"/>
              <w:left w:val="single" w:sz="4" w:space="0" w:color="auto"/>
              <w:bottom w:val="nil"/>
              <w:right w:val="nil"/>
            </w:tcBorders>
            <w:shd w:val="clear" w:color="auto" w:fill="FFFFFF"/>
            <w:vAlign w:val="center"/>
          </w:tcPr>
          <w:p w:rsidR="009C490C" w:rsidRPr="00F4451F" w:rsidRDefault="009C490C" w:rsidP="009C490C">
            <w:pPr>
              <w:jc w:val="center"/>
              <w:rPr>
                <w:sz w:val="20"/>
                <w:szCs w:val="20"/>
              </w:rPr>
            </w:pPr>
            <w:r w:rsidRPr="00F4451F">
              <w:rPr>
                <w:color w:val="000000"/>
                <w:sz w:val="20"/>
                <w:szCs w:val="20"/>
              </w:rPr>
              <w:t>0,0140</w:t>
            </w:r>
          </w:p>
        </w:tc>
        <w:tc>
          <w:tcPr>
            <w:tcW w:w="1491" w:type="dxa"/>
            <w:tcBorders>
              <w:top w:val="single" w:sz="4" w:space="0" w:color="auto"/>
              <w:left w:val="single" w:sz="4" w:space="0" w:color="auto"/>
              <w:bottom w:val="nil"/>
              <w:right w:val="nil"/>
            </w:tcBorders>
            <w:shd w:val="clear" w:color="auto" w:fill="FFFFFF"/>
            <w:vAlign w:val="center"/>
          </w:tcPr>
          <w:p w:rsidR="009C490C" w:rsidRPr="00F4451F" w:rsidRDefault="009C490C" w:rsidP="009C490C">
            <w:pPr>
              <w:jc w:val="center"/>
              <w:rPr>
                <w:sz w:val="20"/>
                <w:szCs w:val="20"/>
              </w:rPr>
            </w:pPr>
            <w:r w:rsidRPr="00F4451F">
              <w:rPr>
                <w:color w:val="000000"/>
                <w:sz w:val="20"/>
                <w:szCs w:val="20"/>
              </w:rPr>
              <w:t>0,0154</w:t>
            </w:r>
          </w:p>
        </w:tc>
        <w:tc>
          <w:tcPr>
            <w:tcW w:w="1598" w:type="dxa"/>
            <w:tcBorders>
              <w:top w:val="single" w:sz="4" w:space="0" w:color="auto"/>
              <w:left w:val="single" w:sz="4" w:space="0" w:color="auto"/>
              <w:bottom w:val="nil"/>
              <w:right w:val="nil"/>
            </w:tcBorders>
            <w:shd w:val="clear" w:color="auto" w:fill="FFFFFF"/>
            <w:vAlign w:val="center"/>
          </w:tcPr>
          <w:p w:rsidR="009C490C" w:rsidRPr="00F4451F" w:rsidRDefault="009C490C" w:rsidP="009C490C">
            <w:pPr>
              <w:jc w:val="center"/>
              <w:rPr>
                <w:sz w:val="20"/>
                <w:szCs w:val="20"/>
              </w:rPr>
            </w:pPr>
            <w:r w:rsidRPr="00F4451F">
              <w:rPr>
                <w:color w:val="000000"/>
                <w:sz w:val="20"/>
                <w:szCs w:val="20"/>
              </w:rPr>
              <w:t>0,0168</w:t>
            </w:r>
          </w:p>
        </w:tc>
        <w:tc>
          <w:tcPr>
            <w:tcW w:w="1560" w:type="dxa"/>
            <w:tcBorders>
              <w:top w:val="single" w:sz="4" w:space="0" w:color="auto"/>
              <w:left w:val="single" w:sz="4" w:space="0" w:color="auto"/>
              <w:bottom w:val="nil"/>
              <w:right w:val="nil"/>
            </w:tcBorders>
            <w:shd w:val="clear" w:color="auto" w:fill="FFFFFF"/>
            <w:vAlign w:val="center"/>
          </w:tcPr>
          <w:p w:rsidR="009C490C" w:rsidRPr="00F4451F" w:rsidRDefault="009C490C" w:rsidP="009C490C">
            <w:pPr>
              <w:jc w:val="center"/>
              <w:rPr>
                <w:sz w:val="20"/>
                <w:szCs w:val="20"/>
              </w:rPr>
            </w:pPr>
            <w:r w:rsidRPr="00F4451F">
              <w:rPr>
                <w:color w:val="000000"/>
                <w:sz w:val="20"/>
                <w:szCs w:val="20"/>
              </w:rPr>
              <w:t>0,0196</w:t>
            </w:r>
          </w:p>
        </w:tc>
        <w:tc>
          <w:tcPr>
            <w:tcW w:w="1559" w:type="dxa"/>
            <w:tcBorders>
              <w:top w:val="single" w:sz="4" w:space="0" w:color="auto"/>
              <w:left w:val="single" w:sz="4" w:space="0" w:color="auto"/>
              <w:bottom w:val="nil"/>
              <w:right w:val="nil"/>
            </w:tcBorders>
            <w:shd w:val="clear" w:color="auto" w:fill="FFFFFF"/>
            <w:vAlign w:val="center"/>
          </w:tcPr>
          <w:p w:rsidR="009C490C" w:rsidRPr="00F4451F" w:rsidRDefault="009C490C" w:rsidP="009C490C">
            <w:pPr>
              <w:jc w:val="center"/>
              <w:rPr>
                <w:sz w:val="20"/>
                <w:szCs w:val="20"/>
              </w:rPr>
            </w:pPr>
            <w:r w:rsidRPr="00F4451F">
              <w:rPr>
                <w:color w:val="000000"/>
                <w:sz w:val="20"/>
                <w:szCs w:val="20"/>
              </w:rPr>
              <w:t>0,0210</w:t>
            </w:r>
          </w:p>
        </w:tc>
        <w:tc>
          <w:tcPr>
            <w:tcW w:w="1368" w:type="dxa"/>
            <w:tcBorders>
              <w:top w:val="single" w:sz="4" w:space="0" w:color="auto"/>
              <w:left w:val="single" w:sz="4" w:space="0" w:color="auto"/>
              <w:bottom w:val="nil"/>
              <w:right w:val="single" w:sz="4" w:space="0" w:color="auto"/>
            </w:tcBorders>
            <w:shd w:val="clear" w:color="auto" w:fill="FFFFFF"/>
            <w:vAlign w:val="center"/>
          </w:tcPr>
          <w:p w:rsidR="009C490C" w:rsidRPr="00F4451F" w:rsidRDefault="009C490C" w:rsidP="009C490C">
            <w:pPr>
              <w:jc w:val="center"/>
              <w:rPr>
                <w:sz w:val="20"/>
                <w:szCs w:val="20"/>
              </w:rPr>
            </w:pPr>
            <w:r w:rsidRPr="00F4451F">
              <w:rPr>
                <w:color w:val="000000"/>
                <w:sz w:val="20"/>
                <w:szCs w:val="20"/>
              </w:rPr>
              <w:t>0,0224</w:t>
            </w:r>
          </w:p>
        </w:tc>
      </w:tr>
      <w:tr w:rsidR="009C490C" w:rsidRPr="00F4451F" w:rsidTr="009020AB">
        <w:trPr>
          <w:trHeight w:val="240"/>
          <w:jc w:val="center"/>
        </w:trPr>
        <w:tc>
          <w:tcPr>
            <w:tcW w:w="426" w:type="dxa"/>
            <w:tcBorders>
              <w:top w:val="single" w:sz="4" w:space="0" w:color="auto"/>
              <w:left w:val="single" w:sz="4" w:space="0" w:color="auto"/>
              <w:bottom w:val="nil"/>
              <w:right w:val="nil"/>
            </w:tcBorders>
            <w:shd w:val="clear" w:color="auto" w:fill="FFFFFF"/>
            <w:vAlign w:val="center"/>
          </w:tcPr>
          <w:p w:rsidR="009C490C" w:rsidRPr="00F4451F" w:rsidRDefault="009C490C" w:rsidP="009C490C">
            <w:pPr>
              <w:spacing w:line="222" w:lineRule="exact"/>
              <w:jc w:val="center"/>
              <w:rPr>
                <w:sz w:val="20"/>
                <w:szCs w:val="20"/>
              </w:rPr>
            </w:pPr>
            <w:r w:rsidRPr="00F4451F">
              <w:rPr>
                <w:color w:val="000000"/>
                <w:sz w:val="20"/>
                <w:szCs w:val="20"/>
              </w:rPr>
              <w:t>9</w:t>
            </w:r>
          </w:p>
        </w:tc>
        <w:tc>
          <w:tcPr>
            <w:tcW w:w="1192" w:type="dxa"/>
            <w:tcBorders>
              <w:top w:val="single" w:sz="4" w:space="0" w:color="auto"/>
              <w:left w:val="single" w:sz="4" w:space="0" w:color="auto"/>
              <w:bottom w:val="nil"/>
              <w:right w:val="nil"/>
            </w:tcBorders>
            <w:shd w:val="clear" w:color="auto" w:fill="FFFFFF"/>
            <w:vAlign w:val="center"/>
          </w:tcPr>
          <w:p w:rsidR="009C490C" w:rsidRPr="00F4451F" w:rsidRDefault="009C490C" w:rsidP="009C490C">
            <w:pPr>
              <w:spacing w:line="222" w:lineRule="exact"/>
              <w:jc w:val="center"/>
              <w:rPr>
                <w:sz w:val="20"/>
                <w:szCs w:val="20"/>
              </w:rPr>
            </w:pPr>
            <w:r w:rsidRPr="00F4451F">
              <w:rPr>
                <w:color w:val="000000"/>
                <w:sz w:val="20"/>
                <w:szCs w:val="20"/>
              </w:rPr>
              <w:t>14</w:t>
            </w:r>
          </w:p>
        </w:tc>
        <w:tc>
          <w:tcPr>
            <w:tcW w:w="963" w:type="dxa"/>
            <w:tcBorders>
              <w:top w:val="single" w:sz="4" w:space="0" w:color="auto"/>
              <w:left w:val="single" w:sz="4" w:space="0" w:color="auto"/>
              <w:bottom w:val="nil"/>
              <w:right w:val="nil"/>
            </w:tcBorders>
            <w:shd w:val="clear" w:color="auto" w:fill="FFFFFF"/>
            <w:vAlign w:val="center"/>
          </w:tcPr>
          <w:p w:rsidR="009C490C" w:rsidRPr="00F4451F" w:rsidRDefault="009C490C" w:rsidP="009C490C">
            <w:pPr>
              <w:jc w:val="center"/>
              <w:rPr>
                <w:sz w:val="20"/>
                <w:szCs w:val="20"/>
              </w:rPr>
            </w:pPr>
            <w:r w:rsidRPr="00F4451F">
              <w:rPr>
                <w:color w:val="000000"/>
                <w:sz w:val="20"/>
                <w:szCs w:val="20"/>
              </w:rPr>
              <w:t>0,0140</w:t>
            </w:r>
          </w:p>
        </w:tc>
        <w:tc>
          <w:tcPr>
            <w:tcW w:w="1491" w:type="dxa"/>
            <w:tcBorders>
              <w:top w:val="single" w:sz="4" w:space="0" w:color="auto"/>
              <w:left w:val="single" w:sz="4" w:space="0" w:color="auto"/>
              <w:bottom w:val="nil"/>
              <w:right w:val="nil"/>
            </w:tcBorders>
            <w:shd w:val="clear" w:color="auto" w:fill="FFFFFF"/>
            <w:vAlign w:val="center"/>
          </w:tcPr>
          <w:p w:rsidR="009C490C" w:rsidRPr="00F4451F" w:rsidRDefault="009C490C" w:rsidP="009C490C">
            <w:pPr>
              <w:jc w:val="center"/>
              <w:rPr>
                <w:sz w:val="20"/>
                <w:szCs w:val="20"/>
              </w:rPr>
            </w:pPr>
            <w:r w:rsidRPr="00F4451F">
              <w:rPr>
                <w:color w:val="000000"/>
                <w:sz w:val="20"/>
                <w:szCs w:val="20"/>
              </w:rPr>
              <w:t>0,0154</w:t>
            </w:r>
          </w:p>
        </w:tc>
        <w:tc>
          <w:tcPr>
            <w:tcW w:w="1598" w:type="dxa"/>
            <w:tcBorders>
              <w:top w:val="single" w:sz="4" w:space="0" w:color="auto"/>
              <w:left w:val="single" w:sz="4" w:space="0" w:color="auto"/>
              <w:bottom w:val="nil"/>
              <w:right w:val="nil"/>
            </w:tcBorders>
            <w:shd w:val="clear" w:color="auto" w:fill="FFFFFF"/>
            <w:vAlign w:val="center"/>
          </w:tcPr>
          <w:p w:rsidR="009C490C" w:rsidRPr="00F4451F" w:rsidRDefault="009C490C" w:rsidP="009C490C">
            <w:pPr>
              <w:jc w:val="center"/>
              <w:rPr>
                <w:sz w:val="20"/>
                <w:szCs w:val="20"/>
              </w:rPr>
            </w:pPr>
            <w:r w:rsidRPr="00F4451F">
              <w:rPr>
                <w:color w:val="000000"/>
                <w:sz w:val="20"/>
                <w:szCs w:val="20"/>
              </w:rPr>
              <w:t>0,0168</w:t>
            </w:r>
          </w:p>
        </w:tc>
        <w:tc>
          <w:tcPr>
            <w:tcW w:w="1560" w:type="dxa"/>
            <w:tcBorders>
              <w:top w:val="single" w:sz="4" w:space="0" w:color="auto"/>
              <w:left w:val="single" w:sz="4" w:space="0" w:color="auto"/>
              <w:bottom w:val="nil"/>
              <w:right w:val="nil"/>
            </w:tcBorders>
            <w:shd w:val="clear" w:color="auto" w:fill="FFFFFF"/>
            <w:vAlign w:val="center"/>
          </w:tcPr>
          <w:p w:rsidR="009C490C" w:rsidRPr="00F4451F" w:rsidRDefault="009C490C" w:rsidP="009C490C">
            <w:pPr>
              <w:jc w:val="center"/>
              <w:rPr>
                <w:sz w:val="20"/>
                <w:szCs w:val="20"/>
              </w:rPr>
            </w:pPr>
            <w:r w:rsidRPr="00F4451F">
              <w:rPr>
                <w:color w:val="000000"/>
                <w:sz w:val="20"/>
                <w:szCs w:val="20"/>
              </w:rPr>
              <w:t>0,0196</w:t>
            </w:r>
          </w:p>
        </w:tc>
        <w:tc>
          <w:tcPr>
            <w:tcW w:w="1559" w:type="dxa"/>
            <w:tcBorders>
              <w:top w:val="single" w:sz="4" w:space="0" w:color="auto"/>
              <w:left w:val="single" w:sz="4" w:space="0" w:color="auto"/>
              <w:bottom w:val="nil"/>
              <w:right w:val="nil"/>
            </w:tcBorders>
            <w:shd w:val="clear" w:color="auto" w:fill="FFFFFF"/>
            <w:vAlign w:val="center"/>
          </w:tcPr>
          <w:p w:rsidR="009C490C" w:rsidRPr="00F4451F" w:rsidRDefault="009C490C" w:rsidP="009C490C">
            <w:pPr>
              <w:jc w:val="center"/>
              <w:rPr>
                <w:sz w:val="20"/>
                <w:szCs w:val="20"/>
              </w:rPr>
            </w:pPr>
            <w:r w:rsidRPr="00F4451F">
              <w:rPr>
                <w:color w:val="000000"/>
                <w:sz w:val="20"/>
                <w:szCs w:val="20"/>
              </w:rPr>
              <w:t>0,0210</w:t>
            </w:r>
          </w:p>
        </w:tc>
        <w:tc>
          <w:tcPr>
            <w:tcW w:w="1368" w:type="dxa"/>
            <w:tcBorders>
              <w:top w:val="single" w:sz="4" w:space="0" w:color="auto"/>
              <w:left w:val="single" w:sz="4" w:space="0" w:color="auto"/>
              <w:bottom w:val="nil"/>
              <w:right w:val="single" w:sz="4" w:space="0" w:color="auto"/>
            </w:tcBorders>
            <w:shd w:val="clear" w:color="auto" w:fill="FFFFFF"/>
            <w:vAlign w:val="center"/>
          </w:tcPr>
          <w:p w:rsidR="009C490C" w:rsidRPr="00F4451F" w:rsidRDefault="009C490C" w:rsidP="009C490C">
            <w:pPr>
              <w:jc w:val="center"/>
              <w:rPr>
                <w:sz w:val="20"/>
                <w:szCs w:val="20"/>
              </w:rPr>
            </w:pPr>
            <w:r w:rsidRPr="00F4451F">
              <w:rPr>
                <w:color w:val="000000"/>
                <w:sz w:val="20"/>
                <w:szCs w:val="20"/>
              </w:rPr>
              <w:t>0,0224-</w:t>
            </w:r>
          </w:p>
        </w:tc>
      </w:tr>
      <w:tr w:rsidR="009C490C" w:rsidRPr="00F4451F" w:rsidTr="009020AB">
        <w:trPr>
          <w:trHeight w:val="245"/>
          <w:jc w:val="center"/>
        </w:trPr>
        <w:tc>
          <w:tcPr>
            <w:tcW w:w="426" w:type="dxa"/>
            <w:tcBorders>
              <w:top w:val="single" w:sz="4" w:space="0" w:color="auto"/>
              <w:left w:val="single" w:sz="4" w:space="0" w:color="auto"/>
              <w:bottom w:val="nil"/>
              <w:right w:val="nil"/>
            </w:tcBorders>
            <w:shd w:val="clear" w:color="auto" w:fill="FFFFFF"/>
            <w:vAlign w:val="center"/>
          </w:tcPr>
          <w:p w:rsidR="009C490C" w:rsidRPr="00F4451F" w:rsidRDefault="009C490C" w:rsidP="009C490C">
            <w:pPr>
              <w:spacing w:line="210" w:lineRule="exact"/>
              <w:jc w:val="center"/>
              <w:rPr>
                <w:sz w:val="20"/>
                <w:szCs w:val="20"/>
              </w:rPr>
            </w:pPr>
            <w:r w:rsidRPr="00F4451F">
              <w:rPr>
                <w:color w:val="000000"/>
                <w:sz w:val="19"/>
                <w:szCs w:val="19"/>
              </w:rPr>
              <w:t>10</w:t>
            </w:r>
          </w:p>
        </w:tc>
        <w:tc>
          <w:tcPr>
            <w:tcW w:w="1192" w:type="dxa"/>
            <w:tcBorders>
              <w:top w:val="single" w:sz="4" w:space="0" w:color="auto"/>
              <w:left w:val="single" w:sz="4" w:space="0" w:color="auto"/>
              <w:bottom w:val="nil"/>
              <w:right w:val="nil"/>
            </w:tcBorders>
            <w:shd w:val="clear" w:color="auto" w:fill="FFFFFF"/>
            <w:vAlign w:val="center"/>
          </w:tcPr>
          <w:p w:rsidR="009C490C" w:rsidRPr="00F4451F" w:rsidRDefault="009C490C" w:rsidP="009C490C">
            <w:pPr>
              <w:spacing w:line="222" w:lineRule="exact"/>
              <w:jc w:val="center"/>
              <w:rPr>
                <w:sz w:val="20"/>
                <w:szCs w:val="20"/>
              </w:rPr>
            </w:pPr>
            <w:r w:rsidRPr="00F4451F">
              <w:rPr>
                <w:color w:val="000000"/>
                <w:sz w:val="20"/>
                <w:szCs w:val="20"/>
              </w:rPr>
              <w:t>15</w:t>
            </w:r>
          </w:p>
        </w:tc>
        <w:tc>
          <w:tcPr>
            <w:tcW w:w="963" w:type="dxa"/>
            <w:tcBorders>
              <w:top w:val="single" w:sz="4" w:space="0" w:color="auto"/>
              <w:left w:val="single" w:sz="4" w:space="0" w:color="auto"/>
              <w:bottom w:val="nil"/>
              <w:right w:val="nil"/>
            </w:tcBorders>
            <w:shd w:val="clear" w:color="auto" w:fill="FFFFFF"/>
            <w:vAlign w:val="center"/>
          </w:tcPr>
          <w:p w:rsidR="009C490C" w:rsidRPr="00F4451F" w:rsidRDefault="009C490C" w:rsidP="009C490C">
            <w:pPr>
              <w:jc w:val="center"/>
              <w:rPr>
                <w:sz w:val="20"/>
                <w:szCs w:val="20"/>
              </w:rPr>
            </w:pPr>
            <w:r w:rsidRPr="00F4451F">
              <w:rPr>
                <w:color w:val="000000"/>
                <w:sz w:val="20"/>
                <w:szCs w:val="20"/>
              </w:rPr>
              <w:t>0,0140</w:t>
            </w:r>
          </w:p>
        </w:tc>
        <w:tc>
          <w:tcPr>
            <w:tcW w:w="1491" w:type="dxa"/>
            <w:tcBorders>
              <w:top w:val="single" w:sz="4" w:space="0" w:color="auto"/>
              <w:left w:val="single" w:sz="4" w:space="0" w:color="auto"/>
              <w:bottom w:val="nil"/>
              <w:right w:val="nil"/>
            </w:tcBorders>
            <w:shd w:val="clear" w:color="auto" w:fill="FFFFFF"/>
            <w:vAlign w:val="center"/>
          </w:tcPr>
          <w:p w:rsidR="009C490C" w:rsidRPr="00F4451F" w:rsidRDefault="009C490C" w:rsidP="009C490C">
            <w:pPr>
              <w:jc w:val="center"/>
              <w:rPr>
                <w:sz w:val="20"/>
                <w:szCs w:val="20"/>
              </w:rPr>
            </w:pPr>
            <w:r w:rsidRPr="00F4451F">
              <w:rPr>
                <w:color w:val="000000"/>
                <w:sz w:val="20"/>
                <w:szCs w:val="20"/>
              </w:rPr>
              <w:t>0,0154</w:t>
            </w:r>
          </w:p>
        </w:tc>
        <w:tc>
          <w:tcPr>
            <w:tcW w:w="1598" w:type="dxa"/>
            <w:tcBorders>
              <w:top w:val="single" w:sz="4" w:space="0" w:color="auto"/>
              <w:left w:val="single" w:sz="4" w:space="0" w:color="auto"/>
              <w:bottom w:val="nil"/>
              <w:right w:val="nil"/>
            </w:tcBorders>
            <w:shd w:val="clear" w:color="auto" w:fill="FFFFFF"/>
            <w:vAlign w:val="center"/>
          </w:tcPr>
          <w:p w:rsidR="009C490C" w:rsidRPr="00F4451F" w:rsidRDefault="009C490C" w:rsidP="009C490C">
            <w:pPr>
              <w:jc w:val="center"/>
              <w:rPr>
                <w:sz w:val="20"/>
                <w:szCs w:val="20"/>
              </w:rPr>
            </w:pPr>
            <w:r w:rsidRPr="00F4451F">
              <w:rPr>
                <w:color w:val="000000"/>
                <w:sz w:val="20"/>
                <w:szCs w:val="20"/>
              </w:rPr>
              <w:t>0,0168</w:t>
            </w:r>
          </w:p>
        </w:tc>
        <w:tc>
          <w:tcPr>
            <w:tcW w:w="1560" w:type="dxa"/>
            <w:tcBorders>
              <w:top w:val="single" w:sz="4" w:space="0" w:color="auto"/>
              <w:left w:val="single" w:sz="4" w:space="0" w:color="auto"/>
              <w:bottom w:val="nil"/>
              <w:right w:val="nil"/>
            </w:tcBorders>
            <w:shd w:val="clear" w:color="auto" w:fill="FFFFFF"/>
            <w:vAlign w:val="center"/>
          </w:tcPr>
          <w:p w:rsidR="009C490C" w:rsidRPr="00F4451F" w:rsidRDefault="009C490C" w:rsidP="009C490C">
            <w:pPr>
              <w:jc w:val="center"/>
              <w:rPr>
                <w:sz w:val="20"/>
                <w:szCs w:val="20"/>
              </w:rPr>
            </w:pPr>
            <w:r w:rsidRPr="00F4451F">
              <w:rPr>
                <w:color w:val="000000"/>
                <w:sz w:val="20"/>
                <w:szCs w:val="20"/>
              </w:rPr>
              <w:t>0,0196</w:t>
            </w:r>
          </w:p>
        </w:tc>
        <w:tc>
          <w:tcPr>
            <w:tcW w:w="1559" w:type="dxa"/>
            <w:tcBorders>
              <w:top w:val="single" w:sz="4" w:space="0" w:color="auto"/>
              <w:left w:val="single" w:sz="4" w:space="0" w:color="auto"/>
              <w:bottom w:val="nil"/>
              <w:right w:val="nil"/>
            </w:tcBorders>
            <w:shd w:val="clear" w:color="auto" w:fill="FFFFFF"/>
            <w:vAlign w:val="center"/>
          </w:tcPr>
          <w:p w:rsidR="009C490C" w:rsidRPr="00F4451F" w:rsidRDefault="009C490C" w:rsidP="009C490C">
            <w:pPr>
              <w:jc w:val="center"/>
              <w:rPr>
                <w:sz w:val="20"/>
                <w:szCs w:val="20"/>
              </w:rPr>
            </w:pPr>
            <w:r w:rsidRPr="00F4451F">
              <w:rPr>
                <w:color w:val="000000"/>
                <w:sz w:val="20"/>
                <w:szCs w:val="20"/>
              </w:rPr>
              <w:t>0,0210</w:t>
            </w:r>
          </w:p>
        </w:tc>
        <w:tc>
          <w:tcPr>
            <w:tcW w:w="1368" w:type="dxa"/>
            <w:tcBorders>
              <w:top w:val="single" w:sz="4" w:space="0" w:color="auto"/>
              <w:left w:val="single" w:sz="4" w:space="0" w:color="auto"/>
              <w:bottom w:val="nil"/>
              <w:right w:val="single" w:sz="4" w:space="0" w:color="auto"/>
            </w:tcBorders>
            <w:shd w:val="clear" w:color="auto" w:fill="FFFFFF"/>
            <w:vAlign w:val="center"/>
          </w:tcPr>
          <w:p w:rsidR="009C490C" w:rsidRPr="00F4451F" w:rsidRDefault="009C490C" w:rsidP="009C490C">
            <w:pPr>
              <w:jc w:val="center"/>
              <w:rPr>
                <w:sz w:val="20"/>
                <w:szCs w:val="20"/>
              </w:rPr>
            </w:pPr>
            <w:r w:rsidRPr="00F4451F">
              <w:rPr>
                <w:color w:val="000000"/>
                <w:sz w:val="20"/>
                <w:szCs w:val="20"/>
              </w:rPr>
              <w:t>0,0224</w:t>
            </w:r>
          </w:p>
        </w:tc>
      </w:tr>
      <w:tr w:rsidR="009C490C" w:rsidRPr="00F4451F" w:rsidTr="009020AB">
        <w:trPr>
          <w:trHeight w:val="264"/>
          <w:jc w:val="center"/>
        </w:trPr>
        <w:tc>
          <w:tcPr>
            <w:tcW w:w="426" w:type="dxa"/>
            <w:tcBorders>
              <w:top w:val="single" w:sz="4" w:space="0" w:color="auto"/>
              <w:left w:val="single" w:sz="4" w:space="0" w:color="auto"/>
              <w:bottom w:val="single" w:sz="4" w:space="0" w:color="auto"/>
              <w:right w:val="nil"/>
            </w:tcBorders>
            <w:shd w:val="clear" w:color="auto" w:fill="FFFFFF"/>
            <w:vAlign w:val="center"/>
          </w:tcPr>
          <w:p w:rsidR="009C490C" w:rsidRPr="00F4451F" w:rsidRDefault="009C490C" w:rsidP="009C490C">
            <w:pPr>
              <w:spacing w:line="210" w:lineRule="exact"/>
              <w:jc w:val="center"/>
              <w:rPr>
                <w:sz w:val="20"/>
                <w:szCs w:val="20"/>
              </w:rPr>
            </w:pPr>
            <w:r w:rsidRPr="00F4451F">
              <w:rPr>
                <w:color w:val="000000"/>
                <w:sz w:val="19"/>
                <w:szCs w:val="19"/>
              </w:rPr>
              <w:t>11</w:t>
            </w:r>
          </w:p>
        </w:tc>
        <w:tc>
          <w:tcPr>
            <w:tcW w:w="1192" w:type="dxa"/>
            <w:tcBorders>
              <w:top w:val="single" w:sz="4" w:space="0" w:color="auto"/>
              <w:left w:val="single" w:sz="4" w:space="0" w:color="auto"/>
              <w:bottom w:val="single" w:sz="4" w:space="0" w:color="auto"/>
              <w:right w:val="nil"/>
            </w:tcBorders>
            <w:shd w:val="clear" w:color="auto" w:fill="FFFFFF"/>
            <w:vAlign w:val="center"/>
          </w:tcPr>
          <w:p w:rsidR="009C490C" w:rsidRPr="00F4451F" w:rsidRDefault="009C490C" w:rsidP="009C490C">
            <w:pPr>
              <w:spacing w:line="222" w:lineRule="exact"/>
              <w:jc w:val="center"/>
              <w:rPr>
                <w:sz w:val="20"/>
                <w:szCs w:val="20"/>
              </w:rPr>
            </w:pPr>
            <w:r w:rsidRPr="00F4451F">
              <w:rPr>
                <w:color w:val="000000"/>
                <w:sz w:val="20"/>
                <w:szCs w:val="20"/>
              </w:rPr>
              <w:t>16 и более</w:t>
            </w:r>
          </w:p>
        </w:tc>
        <w:tc>
          <w:tcPr>
            <w:tcW w:w="963" w:type="dxa"/>
            <w:tcBorders>
              <w:top w:val="single" w:sz="4" w:space="0" w:color="auto"/>
              <w:left w:val="single" w:sz="4" w:space="0" w:color="auto"/>
              <w:bottom w:val="single" w:sz="4" w:space="0" w:color="auto"/>
              <w:right w:val="nil"/>
            </w:tcBorders>
            <w:shd w:val="clear" w:color="auto" w:fill="FFFFFF"/>
            <w:vAlign w:val="center"/>
          </w:tcPr>
          <w:p w:rsidR="009C490C" w:rsidRPr="00F4451F" w:rsidRDefault="009C490C" w:rsidP="009C490C">
            <w:pPr>
              <w:jc w:val="center"/>
              <w:rPr>
                <w:sz w:val="20"/>
                <w:szCs w:val="20"/>
              </w:rPr>
            </w:pPr>
            <w:r w:rsidRPr="00F4451F">
              <w:rPr>
                <w:color w:val="000000"/>
                <w:sz w:val="20"/>
                <w:szCs w:val="20"/>
              </w:rPr>
              <w:t>0,0140</w:t>
            </w:r>
          </w:p>
        </w:tc>
        <w:tc>
          <w:tcPr>
            <w:tcW w:w="1491" w:type="dxa"/>
            <w:tcBorders>
              <w:top w:val="single" w:sz="4" w:space="0" w:color="auto"/>
              <w:left w:val="single" w:sz="4" w:space="0" w:color="auto"/>
              <w:bottom w:val="single" w:sz="4" w:space="0" w:color="auto"/>
              <w:right w:val="nil"/>
            </w:tcBorders>
            <w:shd w:val="clear" w:color="auto" w:fill="FFFFFF"/>
            <w:vAlign w:val="center"/>
          </w:tcPr>
          <w:p w:rsidR="009C490C" w:rsidRPr="00F4451F" w:rsidRDefault="009C490C" w:rsidP="009C490C">
            <w:pPr>
              <w:jc w:val="center"/>
              <w:rPr>
                <w:sz w:val="20"/>
                <w:szCs w:val="20"/>
              </w:rPr>
            </w:pPr>
            <w:r w:rsidRPr="00F4451F">
              <w:rPr>
                <w:color w:val="000000"/>
                <w:sz w:val="20"/>
                <w:szCs w:val="20"/>
              </w:rPr>
              <w:t>0,0154</w:t>
            </w:r>
          </w:p>
        </w:tc>
        <w:tc>
          <w:tcPr>
            <w:tcW w:w="1598" w:type="dxa"/>
            <w:tcBorders>
              <w:top w:val="single" w:sz="4" w:space="0" w:color="auto"/>
              <w:left w:val="single" w:sz="4" w:space="0" w:color="auto"/>
              <w:bottom w:val="single" w:sz="4" w:space="0" w:color="auto"/>
              <w:right w:val="nil"/>
            </w:tcBorders>
            <w:shd w:val="clear" w:color="auto" w:fill="FFFFFF"/>
            <w:vAlign w:val="center"/>
          </w:tcPr>
          <w:p w:rsidR="009C490C" w:rsidRPr="00F4451F" w:rsidRDefault="009C490C" w:rsidP="009C490C">
            <w:pPr>
              <w:jc w:val="center"/>
              <w:rPr>
                <w:sz w:val="20"/>
                <w:szCs w:val="20"/>
              </w:rPr>
            </w:pPr>
            <w:r w:rsidRPr="00F4451F">
              <w:rPr>
                <w:color w:val="000000"/>
                <w:sz w:val="20"/>
                <w:szCs w:val="20"/>
              </w:rPr>
              <w:t>0,0168</w:t>
            </w:r>
          </w:p>
        </w:tc>
        <w:tc>
          <w:tcPr>
            <w:tcW w:w="1560" w:type="dxa"/>
            <w:tcBorders>
              <w:top w:val="single" w:sz="4" w:space="0" w:color="auto"/>
              <w:left w:val="single" w:sz="4" w:space="0" w:color="auto"/>
              <w:bottom w:val="single" w:sz="4" w:space="0" w:color="auto"/>
              <w:right w:val="nil"/>
            </w:tcBorders>
            <w:shd w:val="clear" w:color="auto" w:fill="FFFFFF"/>
            <w:vAlign w:val="center"/>
          </w:tcPr>
          <w:p w:rsidR="009C490C" w:rsidRPr="00F4451F" w:rsidRDefault="009C490C" w:rsidP="009C490C">
            <w:pPr>
              <w:jc w:val="center"/>
              <w:rPr>
                <w:sz w:val="20"/>
                <w:szCs w:val="20"/>
              </w:rPr>
            </w:pPr>
            <w:r w:rsidRPr="00F4451F">
              <w:rPr>
                <w:color w:val="000000"/>
                <w:sz w:val="20"/>
                <w:szCs w:val="20"/>
              </w:rPr>
              <w:t>0,0196</w:t>
            </w:r>
          </w:p>
        </w:tc>
        <w:tc>
          <w:tcPr>
            <w:tcW w:w="1559" w:type="dxa"/>
            <w:tcBorders>
              <w:top w:val="single" w:sz="4" w:space="0" w:color="auto"/>
              <w:left w:val="single" w:sz="4" w:space="0" w:color="auto"/>
              <w:bottom w:val="single" w:sz="4" w:space="0" w:color="auto"/>
              <w:right w:val="nil"/>
            </w:tcBorders>
            <w:shd w:val="clear" w:color="auto" w:fill="FFFFFF"/>
            <w:vAlign w:val="center"/>
          </w:tcPr>
          <w:p w:rsidR="009C490C" w:rsidRPr="00F4451F" w:rsidRDefault="009C490C" w:rsidP="009C490C">
            <w:pPr>
              <w:jc w:val="center"/>
              <w:rPr>
                <w:sz w:val="20"/>
                <w:szCs w:val="20"/>
              </w:rPr>
            </w:pPr>
            <w:r w:rsidRPr="00F4451F">
              <w:rPr>
                <w:color w:val="000000"/>
                <w:sz w:val="20"/>
                <w:szCs w:val="20"/>
              </w:rPr>
              <w:t>0,0210</w:t>
            </w:r>
          </w:p>
        </w:tc>
        <w:tc>
          <w:tcPr>
            <w:tcW w:w="1368" w:type="dxa"/>
            <w:tcBorders>
              <w:top w:val="single" w:sz="4" w:space="0" w:color="auto"/>
              <w:left w:val="single" w:sz="4" w:space="0" w:color="auto"/>
              <w:bottom w:val="single" w:sz="4" w:space="0" w:color="auto"/>
              <w:right w:val="single" w:sz="4" w:space="0" w:color="auto"/>
            </w:tcBorders>
            <w:shd w:val="clear" w:color="auto" w:fill="FFFFFF"/>
            <w:vAlign w:val="center"/>
          </w:tcPr>
          <w:p w:rsidR="009C490C" w:rsidRPr="00F4451F" w:rsidRDefault="009C490C" w:rsidP="009C490C">
            <w:pPr>
              <w:jc w:val="center"/>
              <w:rPr>
                <w:sz w:val="20"/>
                <w:szCs w:val="20"/>
              </w:rPr>
            </w:pPr>
            <w:r w:rsidRPr="00F4451F">
              <w:rPr>
                <w:color w:val="000000"/>
                <w:sz w:val="20"/>
                <w:szCs w:val="20"/>
              </w:rPr>
              <w:t>0,0224</w:t>
            </w:r>
          </w:p>
        </w:tc>
      </w:tr>
    </w:tbl>
    <w:p w:rsidR="009C490C" w:rsidRPr="00F4451F" w:rsidRDefault="009C490C" w:rsidP="009C490C">
      <w:pPr>
        <w:ind w:firstLine="567"/>
        <w:jc w:val="both"/>
        <w:rPr>
          <w:rFonts w:asciiTheme="minorHAnsi" w:hAnsiTheme="minorHAnsi"/>
        </w:rPr>
      </w:pPr>
      <w:r w:rsidRPr="00F4451F">
        <w:rPr>
          <w:vertAlign w:val="superscript"/>
        </w:rPr>
        <w:t>1</w:t>
      </w:r>
      <w:r w:rsidRPr="00F4451F">
        <w:t xml:space="preserve"> согласно пункту 3(1) Приложения к Правилам установления и определения нормативов потребления </w:t>
      </w:r>
      <w:r w:rsidR="00620355" w:rsidRPr="00F4451F">
        <w:t>коммунальных услуг,</w:t>
      </w:r>
      <w:r w:rsidRPr="00F4451F">
        <w:t xml:space="preserve"> утвержденных постановлением Правительства Российской Федерации от 23 мая 2006 года № 306 «Об утверждении Правил установления и определения нормативов потребления коммунальных услуг</w:t>
      </w:r>
      <w:r w:rsidRPr="00F4451F">
        <w:rPr>
          <w:rFonts w:asciiTheme="minorHAnsi" w:hAnsiTheme="minorHAnsi" w:cs="Malgun Gothic"/>
        </w:rPr>
        <w:t>».</w:t>
      </w:r>
    </w:p>
    <w:p w:rsidR="00386703" w:rsidRPr="00F4451F" w:rsidRDefault="00386703" w:rsidP="00C6517A">
      <w:pPr>
        <w:ind w:firstLine="567"/>
        <w:jc w:val="both"/>
      </w:pPr>
    </w:p>
    <w:p w:rsidR="001961B6" w:rsidRPr="00D51652" w:rsidRDefault="001961B6" w:rsidP="009579FF">
      <w:pPr>
        <w:pStyle w:val="aff4"/>
        <w:spacing w:after="0"/>
      </w:pPr>
      <w:bookmarkStart w:id="159" w:name="_Toc148379770"/>
      <w:bookmarkStart w:id="160" w:name="sub_1357"/>
      <w:bookmarkEnd w:id="158"/>
      <w:r w:rsidRPr="00F4451F">
        <w:t>1.5.6 описание сравнения величины договорной и расчетной тепловой нагрузки по зоне действия каждого</w:t>
      </w:r>
      <w:r w:rsidRPr="00D51652">
        <w:t xml:space="preserve"> источника тепловой энергии</w:t>
      </w:r>
      <w:bookmarkEnd w:id="159"/>
    </w:p>
    <w:p w:rsidR="00071117" w:rsidRPr="00D51652" w:rsidRDefault="00071117" w:rsidP="00071117">
      <w:pPr>
        <w:ind w:firstLine="567"/>
        <w:jc w:val="both"/>
      </w:pPr>
      <w:r w:rsidRPr="00D51652">
        <w:t>Значения договорных тепловых нагрузок, соответствующих величине потребления тепловой энергии при расчетных температурах наружного воздуха в зонах действия источников тепловой энергии, соответствуют фактическим.</w:t>
      </w:r>
    </w:p>
    <w:p w:rsidR="0040027B" w:rsidRPr="00D51652" w:rsidRDefault="0040027B" w:rsidP="009579FF">
      <w:pPr>
        <w:ind w:firstLine="567"/>
        <w:jc w:val="both"/>
      </w:pPr>
    </w:p>
    <w:p w:rsidR="001961B6" w:rsidRPr="00DB7846" w:rsidRDefault="001961B6" w:rsidP="009579FF">
      <w:pPr>
        <w:pStyle w:val="aff4"/>
        <w:spacing w:after="0"/>
        <w:rPr>
          <w:shd w:val="clear" w:color="auto" w:fill="F0F0F0"/>
        </w:rPr>
      </w:pPr>
      <w:bookmarkStart w:id="161" w:name="_Toc148379771"/>
      <w:bookmarkEnd w:id="160"/>
      <w:r w:rsidRPr="00DB7846">
        <w:t>Часть 6 "Балансы тепловой мощности и тепловой нагрузки"</w:t>
      </w:r>
      <w:bookmarkEnd w:id="161"/>
    </w:p>
    <w:p w:rsidR="001961B6" w:rsidRPr="00DB7846" w:rsidRDefault="001961B6" w:rsidP="009579FF">
      <w:pPr>
        <w:pStyle w:val="aff4"/>
        <w:spacing w:after="0"/>
      </w:pPr>
      <w:bookmarkStart w:id="162" w:name="_Toc148379772"/>
      <w:r w:rsidRPr="00DB7846">
        <w:t>1.6.1 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 а в ценовых зонах теплоснабжения - по каждой системе теплоснабжения</w:t>
      </w:r>
      <w:bookmarkEnd w:id="162"/>
    </w:p>
    <w:p w:rsidR="00000678" w:rsidRPr="00DB7846" w:rsidRDefault="0054261F" w:rsidP="0054261F">
      <w:pPr>
        <w:jc w:val="right"/>
      </w:pPr>
      <w:r w:rsidRPr="00DB7846">
        <w:t>Таблица .1.6.1. Балансы тепловой мощности и тепловой нагрузки</w:t>
      </w:r>
    </w:p>
    <w:tbl>
      <w:tblPr>
        <w:tblStyle w:val="a3"/>
        <w:tblW w:w="0" w:type="auto"/>
        <w:jc w:val="center"/>
        <w:tblCellMar>
          <w:left w:w="0" w:type="dxa"/>
          <w:right w:w="0" w:type="dxa"/>
        </w:tblCellMar>
        <w:tblLook w:val="04A0"/>
      </w:tblPr>
      <w:tblGrid>
        <w:gridCol w:w="2368"/>
        <w:gridCol w:w="1547"/>
        <w:gridCol w:w="1670"/>
        <w:gridCol w:w="1509"/>
        <w:gridCol w:w="1366"/>
        <w:gridCol w:w="1330"/>
      </w:tblGrid>
      <w:tr w:rsidR="0054261F" w:rsidRPr="00DB7846" w:rsidTr="00C755B6">
        <w:trPr>
          <w:jc w:val="center"/>
        </w:trPr>
        <w:tc>
          <w:tcPr>
            <w:tcW w:w="2557" w:type="dxa"/>
            <w:vAlign w:val="center"/>
          </w:tcPr>
          <w:p w:rsidR="0054261F" w:rsidRPr="00DB7846" w:rsidRDefault="0054261F" w:rsidP="00C755B6">
            <w:pPr>
              <w:jc w:val="center"/>
              <w:rPr>
                <w:b/>
                <w:color w:val="000000"/>
                <w:sz w:val="22"/>
                <w:szCs w:val="22"/>
              </w:rPr>
            </w:pPr>
            <w:r w:rsidRPr="00DB7846">
              <w:rPr>
                <w:b/>
                <w:color w:val="000000"/>
                <w:sz w:val="22"/>
                <w:szCs w:val="22"/>
              </w:rPr>
              <w:t>Нименование источника тепловой энергии</w:t>
            </w:r>
          </w:p>
        </w:tc>
        <w:tc>
          <w:tcPr>
            <w:tcW w:w="1417" w:type="dxa"/>
            <w:vAlign w:val="center"/>
          </w:tcPr>
          <w:p w:rsidR="0054261F" w:rsidRPr="00DB7846" w:rsidRDefault="0054261F" w:rsidP="00C755B6">
            <w:pPr>
              <w:jc w:val="center"/>
              <w:rPr>
                <w:b/>
                <w:sz w:val="22"/>
                <w:szCs w:val="22"/>
              </w:rPr>
            </w:pPr>
            <w:r w:rsidRPr="00DB7846">
              <w:rPr>
                <w:b/>
                <w:sz w:val="22"/>
                <w:szCs w:val="22"/>
              </w:rPr>
              <w:t>Установленная тепловая мощность</w:t>
            </w:r>
          </w:p>
          <w:p w:rsidR="0054261F" w:rsidRPr="00DB7846" w:rsidRDefault="0054261F" w:rsidP="00C755B6">
            <w:pPr>
              <w:jc w:val="center"/>
              <w:rPr>
                <w:b/>
                <w:sz w:val="22"/>
                <w:szCs w:val="22"/>
              </w:rPr>
            </w:pPr>
            <w:r w:rsidRPr="00DB7846">
              <w:rPr>
                <w:b/>
                <w:sz w:val="22"/>
                <w:szCs w:val="22"/>
              </w:rPr>
              <w:t>Гкал/час</w:t>
            </w:r>
          </w:p>
        </w:tc>
        <w:tc>
          <w:tcPr>
            <w:tcW w:w="1701" w:type="dxa"/>
            <w:vAlign w:val="center"/>
          </w:tcPr>
          <w:p w:rsidR="0054261F" w:rsidRPr="00DB7846" w:rsidRDefault="0054261F" w:rsidP="00C755B6">
            <w:pPr>
              <w:jc w:val="center"/>
              <w:rPr>
                <w:b/>
                <w:sz w:val="22"/>
                <w:szCs w:val="22"/>
              </w:rPr>
            </w:pPr>
            <w:r w:rsidRPr="00DB7846">
              <w:rPr>
                <w:b/>
                <w:sz w:val="22"/>
                <w:szCs w:val="22"/>
              </w:rPr>
              <w:t>Затраты тепловой мощности на собственные и хозяйственные нужды</w:t>
            </w:r>
          </w:p>
          <w:p w:rsidR="0054261F" w:rsidRPr="00DB7846" w:rsidRDefault="0054261F" w:rsidP="00C755B6">
            <w:pPr>
              <w:jc w:val="center"/>
              <w:rPr>
                <w:b/>
                <w:sz w:val="22"/>
                <w:szCs w:val="22"/>
              </w:rPr>
            </w:pPr>
            <w:r w:rsidRPr="00DB7846">
              <w:rPr>
                <w:b/>
                <w:sz w:val="22"/>
                <w:szCs w:val="22"/>
              </w:rPr>
              <w:t>Гкал/час</w:t>
            </w:r>
          </w:p>
        </w:tc>
        <w:tc>
          <w:tcPr>
            <w:tcW w:w="1418" w:type="dxa"/>
            <w:vAlign w:val="center"/>
          </w:tcPr>
          <w:p w:rsidR="0054261F" w:rsidRPr="00DB7846" w:rsidRDefault="0054261F" w:rsidP="00C755B6">
            <w:pPr>
              <w:jc w:val="center"/>
              <w:rPr>
                <w:b/>
                <w:sz w:val="22"/>
                <w:szCs w:val="22"/>
              </w:rPr>
            </w:pPr>
            <w:r w:rsidRPr="00DB7846">
              <w:rPr>
                <w:b/>
                <w:sz w:val="22"/>
                <w:szCs w:val="22"/>
              </w:rPr>
              <w:t>Располагаемая тепловая мощность «нетто»</w:t>
            </w:r>
          </w:p>
          <w:p w:rsidR="0054261F" w:rsidRPr="00DB7846" w:rsidRDefault="0054261F" w:rsidP="00C755B6">
            <w:pPr>
              <w:jc w:val="center"/>
              <w:rPr>
                <w:b/>
                <w:sz w:val="22"/>
                <w:szCs w:val="22"/>
              </w:rPr>
            </w:pPr>
            <w:r w:rsidRPr="00DB7846">
              <w:rPr>
                <w:b/>
                <w:sz w:val="22"/>
                <w:szCs w:val="22"/>
              </w:rPr>
              <w:t>Гкал/час</w:t>
            </w:r>
          </w:p>
        </w:tc>
        <w:tc>
          <w:tcPr>
            <w:tcW w:w="1322" w:type="dxa"/>
            <w:vAlign w:val="center"/>
          </w:tcPr>
          <w:p w:rsidR="0054261F" w:rsidRPr="00DB7846" w:rsidRDefault="0054261F" w:rsidP="00C755B6">
            <w:pPr>
              <w:jc w:val="center"/>
              <w:rPr>
                <w:b/>
                <w:sz w:val="22"/>
                <w:szCs w:val="22"/>
              </w:rPr>
            </w:pPr>
            <w:r w:rsidRPr="00DB7846">
              <w:rPr>
                <w:b/>
                <w:sz w:val="22"/>
                <w:szCs w:val="22"/>
              </w:rPr>
              <w:t>Тепловая нагрузка потребителей</w:t>
            </w:r>
          </w:p>
          <w:p w:rsidR="0054261F" w:rsidRPr="00DB7846" w:rsidRDefault="0054261F" w:rsidP="00C755B6">
            <w:pPr>
              <w:jc w:val="center"/>
              <w:rPr>
                <w:b/>
                <w:sz w:val="22"/>
                <w:szCs w:val="22"/>
              </w:rPr>
            </w:pPr>
            <w:r w:rsidRPr="00DB7846">
              <w:rPr>
                <w:b/>
                <w:sz w:val="22"/>
                <w:szCs w:val="22"/>
              </w:rPr>
              <w:t>Гкал/час</w:t>
            </w:r>
          </w:p>
        </w:tc>
        <w:tc>
          <w:tcPr>
            <w:tcW w:w="1375" w:type="dxa"/>
            <w:vAlign w:val="center"/>
          </w:tcPr>
          <w:p w:rsidR="0054261F" w:rsidRPr="00DB7846" w:rsidRDefault="0054261F" w:rsidP="00C755B6">
            <w:pPr>
              <w:jc w:val="center"/>
              <w:rPr>
                <w:b/>
                <w:sz w:val="22"/>
                <w:szCs w:val="22"/>
              </w:rPr>
            </w:pPr>
            <w:r w:rsidRPr="00DB7846">
              <w:rPr>
                <w:b/>
                <w:sz w:val="22"/>
                <w:szCs w:val="22"/>
              </w:rPr>
              <w:t>Резервы (+)</w:t>
            </w:r>
          </w:p>
          <w:p w:rsidR="0054261F" w:rsidRPr="00DB7846" w:rsidRDefault="0054261F" w:rsidP="00C755B6">
            <w:pPr>
              <w:jc w:val="center"/>
              <w:rPr>
                <w:b/>
                <w:sz w:val="22"/>
                <w:szCs w:val="22"/>
              </w:rPr>
            </w:pPr>
            <w:r w:rsidRPr="00DB7846">
              <w:rPr>
                <w:b/>
                <w:sz w:val="22"/>
                <w:szCs w:val="22"/>
              </w:rPr>
              <w:t>/дефициты (-)</w:t>
            </w:r>
          </w:p>
          <w:p w:rsidR="0054261F" w:rsidRPr="00DB7846" w:rsidRDefault="0054261F" w:rsidP="00C755B6">
            <w:pPr>
              <w:jc w:val="center"/>
              <w:rPr>
                <w:b/>
                <w:sz w:val="22"/>
                <w:szCs w:val="22"/>
              </w:rPr>
            </w:pPr>
            <w:r w:rsidRPr="00DB7846">
              <w:rPr>
                <w:b/>
                <w:sz w:val="22"/>
                <w:szCs w:val="22"/>
              </w:rPr>
              <w:t>Гкал/час</w:t>
            </w:r>
          </w:p>
        </w:tc>
      </w:tr>
      <w:tr w:rsidR="00DB7846" w:rsidRPr="00DB7846" w:rsidTr="00DB7846">
        <w:trPr>
          <w:jc w:val="center"/>
        </w:trPr>
        <w:tc>
          <w:tcPr>
            <w:tcW w:w="2557" w:type="dxa"/>
            <w:vAlign w:val="center"/>
          </w:tcPr>
          <w:p w:rsidR="00DB7846" w:rsidRPr="00DB7846" w:rsidRDefault="00DB7846" w:rsidP="00DB7846">
            <w:pPr>
              <w:widowControl w:val="0"/>
              <w:autoSpaceDE w:val="0"/>
              <w:autoSpaceDN w:val="0"/>
              <w:adjustRightInd w:val="0"/>
              <w:rPr>
                <w:sz w:val="22"/>
                <w:szCs w:val="22"/>
              </w:rPr>
            </w:pPr>
            <w:r w:rsidRPr="00DB7846">
              <w:rPr>
                <w:sz w:val="22"/>
                <w:szCs w:val="22"/>
              </w:rPr>
              <w:t>Котельная 1</w:t>
            </w:r>
          </w:p>
        </w:tc>
        <w:tc>
          <w:tcPr>
            <w:tcW w:w="1417" w:type="dxa"/>
          </w:tcPr>
          <w:p w:rsidR="00DB7846" w:rsidRPr="00DB7846" w:rsidRDefault="00DB7846" w:rsidP="00DB7846">
            <w:pPr>
              <w:jc w:val="center"/>
              <w:rPr>
                <w:sz w:val="22"/>
                <w:szCs w:val="22"/>
              </w:rPr>
            </w:pPr>
            <w:r w:rsidRPr="00DB7846">
              <w:rPr>
                <w:sz w:val="22"/>
                <w:szCs w:val="22"/>
              </w:rPr>
              <w:t>5,36</w:t>
            </w:r>
          </w:p>
        </w:tc>
        <w:tc>
          <w:tcPr>
            <w:tcW w:w="1701" w:type="dxa"/>
            <w:shd w:val="clear" w:color="auto" w:fill="auto"/>
            <w:vAlign w:val="bottom"/>
          </w:tcPr>
          <w:p w:rsidR="00DB7846" w:rsidRPr="00DB7846" w:rsidRDefault="00DB7846" w:rsidP="00DB7846">
            <w:pPr>
              <w:jc w:val="center"/>
              <w:rPr>
                <w:sz w:val="22"/>
                <w:szCs w:val="22"/>
              </w:rPr>
            </w:pPr>
            <w:r w:rsidRPr="00DB7846">
              <w:rPr>
                <w:color w:val="000000"/>
                <w:sz w:val="22"/>
                <w:szCs w:val="22"/>
              </w:rPr>
              <w:t>0,095</w:t>
            </w:r>
          </w:p>
        </w:tc>
        <w:tc>
          <w:tcPr>
            <w:tcW w:w="1418" w:type="dxa"/>
            <w:shd w:val="clear" w:color="auto" w:fill="auto"/>
            <w:vAlign w:val="bottom"/>
          </w:tcPr>
          <w:p w:rsidR="00DB7846" w:rsidRPr="00DB7846" w:rsidRDefault="00DB7846" w:rsidP="00DB7846">
            <w:pPr>
              <w:jc w:val="center"/>
              <w:rPr>
                <w:sz w:val="22"/>
                <w:szCs w:val="22"/>
              </w:rPr>
            </w:pPr>
            <w:r w:rsidRPr="00DB7846">
              <w:rPr>
                <w:color w:val="000000"/>
                <w:sz w:val="22"/>
                <w:szCs w:val="22"/>
              </w:rPr>
              <w:t>5,265</w:t>
            </w:r>
          </w:p>
        </w:tc>
        <w:tc>
          <w:tcPr>
            <w:tcW w:w="1322" w:type="dxa"/>
          </w:tcPr>
          <w:p w:rsidR="00DB7846" w:rsidRPr="00DB7846" w:rsidRDefault="00DB7846" w:rsidP="00DB7846">
            <w:pPr>
              <w:jc w:val="center"/>
              <w:rPr>
                <w:color w:val="000000"/>
                <w:sz w:val="22"/>
                <w:szCs w:val="22"/>
              </w:rPr>
            </w:pPr>
            <w:r w:rsidRPr="00DB7846">
              <w:rPr>
                <w:sz w:val="22"/>
                <w:szCs w:val="22"/>
              </w:rPr>
              <w:t>4,751</w:t>
            </w:r>
          </w:p>
        </w:tc>
        <w:tc>
          <w:tcPr>
            <w:tcW w:w="1375" w:type="dxa"/>
            <w:shd w:val="clear" w:color="auto" w:fill="auto"/>
            <w:vAlign w:val="bottom"/>
          </w:tcPr>
          <w:p w:rsidR="00DB7846" w:rsidRPr="00DB7846" w:rsidRDefault="00DB7846" w:rsidP="00DB7846">
            <w:pPr>
              <w:jc w:val="center"/>
              <w:rPr>
                <w:color w:val="000000"/>
                <w:sz w:val="22"/>
                <w:szCs w:val="22"/>
              </w:rPr>
            </w:pPr>
            <w:r w:rsidRPr="00DB7846">
              <w:rPr>
                <w:color w:val="000000"/>
                <w:sz w:val="22"/>
                <w:szCs w:val="22"/>
              </w:rPr>
              <w:t>+0,514</w:t>
            </w:r>
          </w:p>
        </w:tc>
      </w:tr>
      <w:tr w:rsidR="00DB7846" w:rsidRPr="00DB7846" w:rsidTr="00DB7846">
        <w:trPr>
          <w:jc w:val="center"/>
        </w:trPr>
        <w:tc>
          <w:tcPr>
            <w:tcW w:w="2557" w:type="dxa"/>
            <w:vAlign w:val="center"/>
          </w:tcPr>
          <w:p w:rsidR="00DB7846" w:rsidRPr="00DB7846" w:rsidRDefault="00DB7846" w:rsidP="00DB7846">
            <w:pPr>
              <w:widowControl w:val="0"/>
              <w:autoSpaceDE w:val="0"/>
              <w:autoSpaceDN w:val="0"/>
              <w:adjustRightInd w:val="0"/>
              <w:jc w:val="both"/>
              <w:rPr>
                <w:color w:val="000000"/>
                <w:sz w:val="22"/>
                <w:szCs w:val="22"/>
              </w:rPr>
            </w:pPr>
            <w:r w:rsidRPr="00DB7846">
              <w:rPr>
                <w:sz w:val="22"/>
                <w:szCs w:val="22"/>
              </w:rPr>
              <w:t>Котельная 2</w:t>
            </w:r>
          </w:p>
        </w:tc>
        <w:tc>
          <w:tcPr>
            <w:tcW w:w="1417" w:type="dxa"/>
          </w:tcPr>
          <w:p w:rsidR="00DB7846" w:rsidRPr="00DB7846" w:rsidRDefault="00DB7846" w:rsidP="00DB7846">
            <w:pPr>
              <w:jc w:val="center"/>
              <w:rPr>
                <w:sz w:val="22"/>
                <w:szCs w:val="22"/>
              </w:rPr>
            </w:pPr>
            <w:r w:rsidRPr="00DB7846">
              <w:rPr>
                <w:sz w:val="22"/>
                <w:szCs w:val="22"/>
              </w:rPr>
              <w:t>3,89</w:t>
            </w:r>
          </w:p>
        </w:tc>
        <w:tc>
          <w:tcPr>
            <w:tcW w:w="1701" w:type="dxa"/>
            <w:shd w:val="clear" w:color="auto" w:fill="auto"/>
            <w:vAlign w:val="bottom"/>
          </w:tcPr>
          <w:p w:rsidR="00DB7846" w:rsidRPr="00DB7846" w:rsidRDefault="00DB7846" w:rsidP="00DB7846">
            <w:pPr>
              <w:jc w:val="center"/>
              <w:rPr>
                <w:sz w:val="22"/>
                <w:szCs w:val="22"/>
              </w:rPr>
            </w:pPr>
            <w:r w:rsidRPr="00DB7846">
              <w:rPr>
                <w:color w:val="000000"/>
                <w:sz w:val="22"/>
                <w:szCs w:val="22"/>
              </w:rPr>
              <w:t>0,054</w:t>
            </w:r>
          </w:p>
        </w:tc>
        <w:tc>
          <w:tcPr>
            <w:tcW w:w="1418" w:type="dxa"/>
            <w:shd w:val="clear" w:color="auto" w:fill="auto"/>
            <w:vAlign w:val="bottom"/>
          </w:tcPr>
          <w:p w:rsidR="00DB7846" w:rsidRPr="00DB7846" w:rsidRDefault="00DB7846" w:rsidP="00DB7846">
            <w:pPr>
              <w:jc w:val="center"/>
              <w:rPr>
                <w:sz w:val="22"/>
                <w:szCs w:val="22"/>
              </w:rPr>
            </w:pPr>
            <w:r w:rsidRPr="00DB7846">
              <w:rPr>
                <w:color w:val="000000"/>
                <w:sz w:val="22"/>
                <w:szCs w:val="22"/>
              </w:rPr>
              <w:t>3,836</w:t>
            </w:r>
          </w:p>
        </w:tc>
        <w:tc>
          <w:tcPr>
            <w:tcW w:w="1322" w:type="dxa"/>
          </w:tcPr>
          <w:p w:rsidR="00DB7846" w:rsidRPr="00DB7846" w:rsidRDefault="00DB7846" w:rsidP="00DB7846">
            <w:pPr>
              <w:jc w:val="center"/>
              <w:rPr>
                <w:color w:val="000000"/>
                <w:sz w:val="22"/>
                <w:szCs w:val="22"/>
              </w:rPr>
            </w:pPr>
            <w:r w:rsidRPr="00DB7846">
              <w:rPr>
                <w:sz w:val="22"/>
                <w:szCs w:val="22"/>
              </w:rPr>
              <w:t>2,723</w:t>
            </w:r>
          </w:p>
        </w:tc>
        <w:tc>
          <w:tcPr>
            <w:tcW w:w="1375" w:type="dxa"/>
            <w:shd w:val="clear" w:color="auto" w:fill="auto"/>
            <w:vAlign w:val="bottom"/>
          </w:tcPr>
          <w:p w:rsidR="00DB7846" w:rsidRPr="00DB7846" w:rsidRDefault="00DB7846" w:rsidP="00DB7846">
            <w:pPr>
              <w:jc w:val="center"/>
              <w:rPr>
                <w:color w:val="000000"/>
                <w:sz w:val="22"/>
                <w:szCs w:val="22"/>
              </w:rPr>
            </w:pPr>
            <w:r w:rsidRPr="00DB7846">
              <w:rPr>
                <w:color w:val="000000"/>
                <w:sz w:val="22"/>
                <w:szCs w:val="22"/>
              </w:rPr>
              <w:t>+1,113</w:t>
            </w:r>
          </w:p>
        </w:tc>
      </w:tr>
      <w:tr w:rsidR="00DB7846" w:rsidRPr="00DB7846" w:rsidTr="00DB7846">
        <w:trPr>
          <w:jc w:val="center"/>
        </w:trPr>
        <w:tc>
          <w:tcPr>
            <w:tcW w:w="2557" w:type="dxa"/>
          </w:tcPr>
          <w:p w:rsidR="00DB7846" w:rsidRPr="00DB7846" w:rsidRDefault="00DB7846" w:rsidP="00DB7846">
            <w:pPr>
              <w:widowControl w:val="0"/>
              <w:autoSpaceDE w:val="0"/>
              <w:autoSpaceDN w:val="0"/>
              <w:adjustRightInd w:val="0"/>
              <w:jc w:val="both"/>
              <w:rPr>
                <w:sz w:val="22"/>
                <w:szCs w:val="22"/>
              </w:rPr>
            </w:pPr>
            <w:r w:rsidRPr="00DB7846">
              <w:rPr>
                <w:sz w:val="22"/>
                <w:szCs w:val="22"/>
              </w:rPr>
              <w:t>Котельная 3</w:t>
            </w:r>
          </w:p>
        </w:tc>
        <w:tc>
          <w:tcPr>
            <w:tcW w:w="1417" w:type="dxa"/>
          </w:tcPr>
          <w:p w:rsidR="00DB7846" w:rsidRPr="00DB7846" w:rsidRDefault="00DB7846" w:rsidP="00DB7846">
            <w:pPr>
              <w:jc w:val="center"/>
              <w:rPr>
                <w:sz w:val="22"/>
                <w:szCs w:val="22"/>
              </w:rPr>
            </w:pPr>
            <w:r w:rsidRPr="00DB7846">
              <w:rPr>
                <w:sz w:val="22"/>
                <w:szCs w:val="22"/>
              </w:rPr>
              <w:t>1,08</w:t>
            </w:r>
          </w:p>
        </w:tc>
        <w:tc>
          <w:tcPr>
            <w:tcW w:w="1701" w:type="dxa"/>
            <w:shd w:val="clear" w:color="auto" w:fill="auto"/>
            <w:vAlign w:val="bottom"/>
          </w:tcPr>
          <w:p w:rsidR="00DB7846" w:rsidRPr="00DB7846" w:rsidRDefault="00DB7846" w:rsidP="00DB7846">
            <w:pPr>
              <w:jc w:val="center"/>
              <w:rPr>
                <w:sz w:val="22"/>
                <w:szCs w:val="22"/>
              </w:rPr>
            </w:pPr>
            <w:r w:rsidRPr="00DB7846">
              <w:rPr>
                <w:color w:val="000000"/>
                <w:sz w:val="22"/>
                <w:szCs w:val="22"/>
              </w:rPr>
              <w:t>0,013</w:t>
            </w:r>
          </w:p>
        </w:tc>
        <w:tc>
          <w:tcPr>
            <w:tcW w:w="1418" w:type="dxa"/>
            <w:shd w:val="clear" w:color="auto" w:fill="auto"/>
            <w:vAlign w:val="bottom"/>
          </w:tcPr>
          <w:p w:rsidR="00DB7846" w:rsidRPr="00DB7846" w:rsidRDefault="00DB7846" w:rsidP="00DB7846">
            <w:pPr>
              <w:jc w:val="center"/>
              <w:rPr>
                <w:sz w:val="22"/>
                <w:szCs w:val="22"/>
              </w:rPr>
            </w:pPr>
            <w:r w:rsidRPr="00DB7846">
              <w:rPr>
                <w:color w:val="000000"/>
                <w:sz w:val="22"/>
                <w:szCs w:val="22"/>
              </w:rPr>
              <w:t>1,067</w:t>
            </w:r>
          </w:p>
        </w:tc>
        <w:tc>
          <w:tcPr>
            <w:tcW w:w="1322" w:type="dxa"/>
          </w:tcPr>
          <w:p w:rsidR="00DB7846" w:rsidRPr="00DB7846" w:rsidRDefault="00DB7846" w:rsidP="00DB7846">
            <w:pPr>
              <w:jc w:val="center"/>
              <w:rPr>
                <w:color w:val="000000"/>
                <w:sz w:val="22"/>
                <w:szCs w:val="22"/>
              </w:rPr>
            </w:pPr>
            <w:r w:rsidRPr="00DB7846">
              <w:rPr>
                <w:sz w:val="22"/>
                <w:szCs w:val="22"/>
              </w:rPr>
              <w:t>0,651</w:t>
            </w:r>
          </w:p>
        </w:tc>
        <w:tc>
          <w:tcPr>
            <w:tcW w:w="1375" w:type="dxa"/>
            <w:shd w:val="clear" w:color="auto" w:fill="auto"/>
            <w:vAlign w:val="bottom"/>
          </w:tcPr>
          <w:p w:rsidR="00DB7846" w:rsidRPr="00DB7846" w:rsidRDefault="00DB7846" w:rsidP="00DB7846">
            <w:pPr>
              <w:jc w:val="center"/>
              <w:rPr>
                <w:color w:val="000000"/>
                <w:sz w:val="22"/>
                <w:szCs w:val="22"/>
              </w:rPr>
            </w:pPr>
            <w:r w:rsidRPr="00DB7846">
              <w:rPr>
                <w:color w:val="000000"/>
                <w:sz w:val="22"/>
                <w:szCs w:val="22"/>
              </w:rPr>
              <w:t>+0,416</w:t>
            </w:r>
          </w:p>
        </w:tc>
      </w:tr>
      <w:tr w:rsidR="00DB7846" w:rsidRPr="00DB7846" w:rsidTr="00DB7846">
        <w:trPr>
          <w:jc w:val="center"/>
        </w:trPr>
        <w:tc>
          <w:tcPr>
            <w:tcW w:w="2557" w:type="dxa"/>
          </w:tcPr>
          <w:p w:rsidR="00DB7846" w:rsidRPr="00DB7846" w:rsidRDefault="00DB7846" w:rsidP="00DB7846">
            <w:pPr>
              <w:widowControl w:val="0"/>
              <w:autoSpaceDE w:val="0"/>
              <w:autoSpaceDN w:val="0"/>
              <w:adjustRightInd w:val="0"/>
              <w:jc w:val="both"/>
              <w:rPr>
                <w:sz w:val="22"/>
                <w:szCs w:val="22"/>
              </w:rPr>
            </w:pPr>
            <w:r w:rsidRPr="00DB7846">
              <w:rPr>
                <w:sz w:val="22"/>
                <w:szCs w:val="22"/>
              </w:rPr>
              <w:t>Котельная 4</w:t>
            </w:r>
          </w:p>
        </w:tc>
        <w:tc>
          <w:tcPr>
            <w:tcW w:w="1417" w:type="dxa"/>
          </w:tcPr>
          <w:p w:rsidR="00DB7846" w:rsidRPr="00DB7846" w:rsidRDefault="00DB7846" w:rsidP="00DB7846">
            <w:pPr>
              <w:jc w:val="center"/>
              <w:rPr>
                <w:sz w:val="22"/>
                <w:szCs w:val="22"/>
              </w:rPr>
            </w:pPr>
            <w:r w:rsidRPr="00DB7846">
              <w:rPr>
                <w:sz w:val="22"/>
                <w:szCs w:val="22"/>
              </w:rPr>
              <w:t>0,688</w:t>
            </w:r>
          </w:p>
        </w:tc>
        <w:tc>
          <w:tcPr>
            <w:tcW w:w="1701" w:type="dxa"/>
            <w:shd w:val="clear" w:color="auto" w:fill="auto"/>
            <w:vAlign w:val="bottom"/>
          </w:tcPr>
          <w:p w:rsidR="00DB7846" w:rsidRPr="00DB7846" w:rsidRDefault="00DB7846" w:rsidP="00DB7846">
            <w:pPr>
              <w:jc w:val="center"/>
              <w:rPr>
                <w:sz w:val="22"/>
                <w:szCs w:val="22"/>
              </w:rPr>
            </w:pPr>
            <w:r w:rsidRPr="00DB7846">
              <w:rPr>
                <w:color w:val="000000"/>
                <w:sz w:val="22"/>
                <w:szCs w:val="22"/>
              </w:rPr>
              <w:t>0,002</w:t>
            </w:r>
          </w:p>
        </w:tc>
        <w:tc>
          <w:tcPr>
            <w:tcW w:w="1418" w:type="dxa"/>
            <w:shd w:val="clear" w:color="auto" w:fill="auto"/>
            <w:vAlign w:val="bottom"/>
          </w:tcPr>
          <w:p w:rsidR="00DB7846" w:rsidRPr="00DB7846" w:rsidRDefault="00DB7846" w:rsidP="00DB7846">
            <w:pPr>
              <w:jc w:val="center"/>
              <w:rPr>
                <w:sz w:val="22"/>
                <w:szCs w:val="22"/>
              </w:rPr>
            </w:pPr>
            <w:r w:rsidRPr="00DB7846">
              <w:rPr>
                <w:color w:val="000000"/>
                <w:sz w:val="22"/>
                <w:szCs w:val="22"/>
              </w:rPr>
              <w:t>0,686</w:t>
            </w:r>
          </w:p>
        </w:tc>
        <w:tc>
          <w:tcPr>
            <w:tcW w:w="1322" w:type="dxa"/>
          </w:tcPr>
          <w:p w:rsidR="00DB7846" w:rsidRPr="00DB7846" w:rsidRDefault="00DB7846" w:rsidP="00DB7846">
            <w:pPr>
              <w:jc w:val="center"/>
              <w:rPr>
                <w:color w:val="000000"/>
                <w:sz w:val="22"/>
                <w:szCs w:val="22"/>
              </w:rPr>
            </w:pPr>
            <w:r w:rsidRPr="00DB7846">
              <w:rPr>
                <w:sz w:val="22"/>
                <w:szCs w:val="22"/>
              </w:rPr>
              <w:t>0,09</w:t>
            </w:r>
          </w:p>
        </w:tc>
        <w:tc>
          <w:tcPr>
            <w:tcW w:w="1375" w:type="dxa"/>
            <w:shd w:val="clear" w:color="auto" w:fill="auto"/>
            <w:vAlign w:val="bottom"/>
          </w:tcPr>
          <w:p w:rsidR="00DB7846" w:rsidRPr="00DB7846" w:rsidRDefault="00DB7846" w:rsidP="00DB7846">
            <w:pPr>
              <w:jc w:val="center"/>
              <w:rPr>
                <w:color w:val="000000"/>
                <w:sz w:val="22"/>
                <w:szCs w:val="22"/>
              </w:rPr>
            </w:pPr>
            <w:r w:rsidRPr="00DB7846">
              <w:rPr>
                <w:color w:val="000000"/>
                <w:sz w:val="22"/>
                <w:szCs w:val="22"/>
              </w:rPr>
              <w:t>+0,596</w:t>
            </w:r>
          </w:p>
        </w:tc>
      </w:tr>
      <w:tr w:rsidR="00DB7846" w:rsidRPr="00DB7846" w:rsidTr="00DB7846">
        <w:trPr>
          <w:jc w:val="center"/>
        </w:trPr>
        <w:tc>
          <w:tcPr>
            <w:tcW w:w="2557" w:type="dxa"/>
          </w:tcPr>
          <w:p w:rsidR="00DB7846" w:rsidRPr="00DB7846" w:rsidRDefault="00DB7846" w:rsidP="00DB7846">
            <w:pPr>
              <w:widowControl w:val="0"/>
              <w:autoSpaceDE w:val="0"/>
              <w:autoSpaceDN w:val="0"/>
              <w:adjustRightInd w:val="0"/>
              <w:jc w:val="both"/>
              <w:rPr>
                <w:sz w:val="22"/>
                <w:szCs w:val="22"/>
              </w:rPr>
            </w:pPr>
            <w:r w:rsidRPr="00DB7846">
              <w:rPr>
                <w:sz w:val="22"/>
                <w:szCs w:val="22"/>
              </w:rPr>
              <w:t>Котельная 5</w:t>
            </w:r>
          </w:p>
        </w:tc>
        <w:tc>
          <w:tcPr>
            <w:tcW w:w="1417" w:type="dxa"/>
          </w:tcPr>
          <w:p w:rsidR="00DB7846" w:rsidRPr="00DB7846" w:rsidRDefault="00DB7846" w:rsidP="00DB7846">
            <w:pPr>
              <w:jc w:val="center"/>
              <w:rPr>
                <w:sz w:val="22"/>
                <w:szCs w:val="22"/>
              </w:rPr>
            </w:pPr>
            <w:r w:rsidRPr="00DB7846">
              <w:rPr>
                <w:sz w:val="22"/>
                <w:szCs w:val="22"/>
              </w:rPr>
              <w:t>3,3</w:t>
            </w:r>
          </w:p>
        </w:tc>
        <w:tc>
          <w:tcPr>
            <w:tcW w:w="1701" w:type="dxa"/>
            <w:shd w:val="clear" w:color="auto" w:fill="auto"/>
            <w:vAlign w:val="bottom"/>
          </w:tcPr>
          <w:p w:rsidR="00DB7846" w:rsidRPr="00DB7846" w:rsidRDefault="00DB7846" w:rsidP="00DB7846">
            <w:pPr>
              <w:jc w:val="center"/>
              <w:rPr>
                <w:sz w:val="22"/>
                <w:szCs w:val="22"/>
              </w:rPr>
            </w:pPr>
            <w:r w:rsidRPr="00DB7846">
              <w:rPr>
                <w:color w:val="000000"/>
                <w:sz w:val="22"/>
                <w:szCs w:val="22"/>
              </w:rPr>
              <w:t>0,017</w:t>
            </w:r>
          </w:p>
        </w:tc>
        <w:tc>
          <w:tcPr>
            <w:tcW w:w="1418" w:type="dxa"/>
            <w:shd w:val="clear" w:color="auto" w:fill="auto"/>
            <w:vAlign w:val="bottom"/>
          </w:tcPr>
          <w:p w:rsidR="00DB7846" w:rsidRPr="00DB7846" w:rsidRDefault="00DB7846" w:rsidP="00DB7846">
            <w:pPr>
              <w:jc w:val="center"/>
              <w:rPr>
                <w:sz w:val="22"/>
                <w:szCs w:val="22"/>
              </w:rPr>
            </w:pPr>
            <w:r w:rsidRPr="00DB7846">
              <w:rPr>
                <w:color w:val="000000"/>
                <w:sz w:val="22"/>
                <w:szCs w:val="22"/>
              </w:rPr>
              <w:t>3,283</w:t>
            </w:r>
          </w:p>
        </w:tc>
        <w:tc>
          <w:tcPr>
            <w:tcW w:w="1322" w:type="dxa"/>
          </w:tcPr>
          <w:p w:rsidR="00DB7846" w:rsidRPr="00DB7846" w:rsidRDefault="00DB7846" w:rsidP="00DB7846">
            <w:pPr>
              <w:jc w:val="center"/>
              <w:rPr>
                <w:color w:val="000000"/>
                <w:sz w:val="22"/>
                <w:szCs w:val="22"/>
              </w:rPr>
            </w:pPr>
            <w:r w:rsidRPr="00DB7846">
              <w:rPr>
                <w:sz w:val="22"/>
                <w:szCs w:val="22"/>
              </w:rPr>
              <w:t>0,867</w:t>
            </w:r>
          </w:p>
        </w:tc>
        <w:tc>
          <w:tcPr>
            <w:tcW w:w="1375" w:type="dxa"/>
            <w:shd w:val="clear" w:color="auto" w:fill="auto"/>
            <w:vAlign w:val="bottom"/>
          </w:tcPr>
          <w:p w:rsidR="00DB7846" w:rsidRPr="00DB7846" w:rsidRDefault="00DB7846" w:rsidP="00DB7846">
            <w:pPr>
              <w:jc w:val="center"/>
              <w:rPr>
                <w:color w:val="000000"/>
                <w:sz w:val="22"/>
                <w:szCs w:val="22"/>
                <w:highlight w:val="yellow"/>
              </w:rPr>
            </w:pPr>
            <w:r w:rsidRPr="00DB7846">
              <w:rPr>
                <w:color w:val="000000"/>
                <w:sz w:val="22"/>
                <w:szCs w:val="22"/>
              </w:rPr>
              <w:t>+2,416</w:t>
            </w:r>
          </w:p>
        </w:tc>
      </w:tr>
      <w:tr w:rsidR="00DB7846" w:rsidRPr="00DB7846" w:rsidTr="00DB7846">
        <w:trPr>
          <w:jc w:val="center"/>
        </w:trPr>
        <w:tc>
          <w:tcPr>
            <w:tcW w:w="2557" w:type="dxa"/>
          </w:tcPr>
          <w:p w:rsidR="00DB7846" w:rsidRPr="00DB7846" w:rsidRDefault="00DB7846" w:rsidP="00DB7846">
            <w:pPr>
              <w:widowControl w:val="0"/>
              <w:autoSpaceDE w:val="0"/>
              <w:autoSpaceDN w:val="0"/>
              <w:adjustRightInd w:val="0"/>
              <w:jc w:val="both"/>
              <w:rPr>
                <w:sz w:val="22"/>
                <w:szCs w:val="22"/>
              </w:rPr>
            </w:pPr>
            <w:r w:rsidRPr="00DB7846">
              <w:rPr>
                <w:sz w:val="22"/>
                <w:szCs w:val="22"/>
              </w:rPr>
              <w:t>Котельная 6</w:t>
            </w:r>
          </w:p>
        </w:tc>
        <w:tc>
          <w:tcPr>
            <w:tcW w:w="1417" w:type="dxa"/>
            <w:vAlign w:val="center"/>
          </w:tcPr>
          <w:p w:rsidR="00DB7846" w:rsidRPr="00DB7846" w:rsidRDefault="00DB7846" w:rsidP="00DB7846">
            <w:pPr>
              <w:jc w:val="center"/>
              <w:rPr>
                <w:sz w:val="22"/>
                <w:szCs w:val="22"/>
              </w:rPr>
            </w:pPr>
            <w:r w:rsidRPr="00DB7846">
              <w:rPr>
                <w:sz w:val="22"/>
                <w:szCs w:val="22"/>
              </w:rPr>
              <w:t>0,206</w:t>
            </w:r>
          </w:p>
        </w:tc>
        <w:tc>
          <w:tcPr>
            <w:tcW w:w="1701" w:type="dxa"/>
            <w:shd w:val="clear" w:color="auto" w:fill="auto"/>
            <w:vAlign w:val="bottom"/>
          </w:tcPr>
          <w:p w:rsidR="00DB7846" w:rsidRPr="00DB7846" w:rsidRDefault="00DB7846" w:rsidP="00DB7846">
            <w:pPr>
              <w:jc w:val="center"/>
              <w:rPr>
                <w:sz w:val="22"/>
                <w:szCs w:val="22"/>
              </w:rPr>
            </w:pPr>
            <w:r w:rsidRPr="00DB7846">
              <w:rPr>
                <w:color w:val="000000"/>
                <w:sz w:val="22"/>
                <w:szCs w:val="22"/>
              </w:rPr>
              <w:t>0,004</w:t>
            </w:r>
          </w:p>
        </w:tc>
        <w:tc>
          <w:tcPr>
            <w:tcW w:w="1418" w:type="dxa"/>
            <w:shd w:val="clear" w:color="auto" w:fill="auto"/>
            <w:vAlign w:val="bottom"/>
          </w:tcPr>
          <w:p w:rsidR="00DB7846" w:rsidRPr="00DB7846" w:rsidRDefault="00DB7846" w:rsidP="00DB7846">
            <w:pPr>
              <w:jc w:val="center"/>
              <w:rPr>
                <w:sz w:val="22"/>
                <w:szCs w:val="22"/>
              </w:rPr>
            </w:pPr>
            <w:r w:rsidRPr="00DB7846">
              <w:rPr>
                <w:color w:val="000000"/>
                <w:sz w:val="22"/>
                <w:szCs w:val="22"/>
              </w:rPr>
              <w:t>0,202</w:t>
            </w:r>
          </w:p>
        </w:tc>
        <w:tc>
          <w:tcPr>
            <w:tcW w:w="1322" w:type="dxa"/>
          </w:tcPr>
          <w:p w:rsidR="00DB7846" w:rsidRPr="00DB7846" w:rsidRDefault="00DB7846" w:rsidP="00DB7846">
            <w:pPr>
              <w:jc w:val="center"/>
              <w:rPr>
                <w:color w:val="000000"/>
                <w:sz w:val="22"/>
                <w:szCs w:val="22"/>
              </w:rPr>
            </w:pPr>
            <w:r w:rsidRPr="00DB7846">
              <w:rPr>
                <w:sz w:val="22"/>
                <w:szCs w:val="22"/>
              </w:rPr>
              <w:t>0,197</w:t>
            </w:r>
          </w:p>
        </w:tc>
        <w:tc>
          <w:tcPr>
            <w:tcW w:w="1375" w:type="dxa"/>
            <w:shd w:val="clear" w:color="auto" w:fill="auto"/>
            <w:vAlign w:val="bottom"/>
          </w:tcPr>
          <w:p w:rsidR="00DB7846" w:rsidRPr="00DB7846" w:rsidRDefault="00DB7846" w:rsidP="00DB7846">
            <w:pPr>
              <w:jc w:val="center"/>
              <w:rPr>
                <w:color w:val="000000"/>
                <w:sz w:val="22"/>
                <w:szCs w:val="22"/>
                <w:highlight w:val="yellow"/>
              </w:rPr>
            </w:pPr>
            <w:r w:rsidRPr="00DB7846">
              <w:rPr>
                <w:color w:val="000000"/>
                <w:sz w:val="22"/>
                <w:szCs w:val="22"/>
              </w:rPr>
              <w:t>+0,005</w:t>
            </w:r>
          </w:p>
        </w:tc>
      </w:tr>
      <w:tr w:rsidR="00DB7846" w:rsidRPr="00DB7846" w:rsidTr="00DB7846">
        <w:trPr>
          <w:jc w:val="center"/>
        </w:trPr>
        <w:tc>
          <w:tcPr>
            <w:tcW w:w="2557" w:type="dxa"/>
          </w:tcPr>
          <w:p w:rsidR="00DB7846" w:rsidRPr="00DB7846" w:rsidRDefault="00DB7846" w:rsidP="00DB7846">
            <w:pPr>
              <w:widowControl w:val="0"/>
              <w:autoSpaceDE w:val="0"/>
              <w:autoSpaceDN w:val="0"/>
              <w:adjustRightInd w:val="0"/>
              <w:jc w:val="both"/>
              <w:rPr>
                <w:sz w:val="22"/>
                <w:szCs w:val="22"/>
              </w:rPr>
            </w:pPr>
            <w:r w:rsidRPr="00DB7846">
              <w:rPr>
                <w:sz w:val="22"/>
                <w:szCs w:val="22"/>
              </w:rPr>
              <w:t>Котельная 7</w:t>
            </w:r>
          </w:p>
        </w:tc>
        <w:tc>
          <w:tcPr>
            <w:tcW w:w="1417" w:type="dxa"/>
          </w:tcPr>
          <w:p w:rsidR="00DB7846" w:rsidRPr="00DB7846" w:rsidRDefault="00DB7846" w:rsidP="00DB7846">
            <w:pPr>
              <w:jc w:val="center"/>
              <w:rPr>
                <w:sz w:val="22"/>
                <w:szCs w:val="22"/>
              </w:rPr>
            </w:pPr>
            <w:r w:rsidRPr="00DB7846">
              <w:rPr>
                <w:sz w:val="22"/>
                <w:szCs w:val="22"/>
              </w:rPr>
              <w:t>0,75</w:t>
            </w:r>
          </w:p>
        </w:tc>
        <w:tc>
          <w:tcPr>
            <w:tcW w:w="1701" w:type="dxa"/>
            <w:shd w:val="clear" w:color="auto" w:fill="auto"/>
            <w:vAlign w:val="bottom"/>
          </w:tcPr>
          <w:p w:rsidR="00DB7846" w:rsidRPr="00DB7846" w:rsidRDefault="00DB7846" w:rsidP="00DB7846">
            <w:pPr>
              <w:jc w:val="center"/>
              <w:rPr>
                <w:sz w:val="22"/>
                <w:szCs w:val="22"/>
              </w:rPr>
            </w:pPr>
            <w:r w:rsidRPr="00DB7846">
              <w:rPr>
                <w:color w:val="000000"/>
                <w:sz w:val="22"/>
                <w:szCs w:val="22"/>
              </w:rPr>
              <w:t>0,008</w:t>
            </w:r>
          </w:p>
        </w:tc>
        <w:tc>
          <w:tcPr>
            <w:tcW w:w="1418" w:type="dxa"/>
            <w:shd w:val="clear" w:color="auto" w:fill="auto"/>
            <w:vAlign w:val="bottom"/>
          </w:tcPr>
          <w:p w:rsidR="00DB7846" w:rsidRPr="00DB7846" w:rsidRDefault="00DB7846" w:rsidP="00DB7846">
            <w:pPr>
              <w:jc w:val="center"/>
              <w:rPr>
                <w:sz w:val="22"/>
                <w:szCs w:val="22"/>
              </w:rPr>
            </w:pPr>
            <w:r w:rsidRPr="00DB7846">
              <w:rPr>
                <w:color w:val="000000"/>
                <w:sz w:val="22"/>
                <w:szCs w:val="22"/>
              </w:rPr>
              <w:t>0,742</w:t>
            </w:r>
          </w:p>
        </w:tc>
        <w:tc>
          <w:tcPr>
            <w:tcW w:w="1322" w:type="dxa"/>
          </w:tcPr>
          <w:p w:rsidR="00DB7846" w:rsidRPr="00DB7846" w:rsidRDefault="00DB7846" w:rsidP="00DB7846">
            <w:pPr>
              <w:jc w:val="center"/>
              <w:rPr>
                <w:color w:val="000000"/>
                <w:sz w:val="22"/>
                <w:szCs w:val="22"/>
              </w:rPr>
            </w:pPr>
            <w:r w:rsidRPr="00DB7846">
              <w:rPr>
                <w:sz w:val="22"/>
                <w:szCs w:val="22"/>
              </w:rPr>
              <w:t>0,41</w:t>
            </w:r>
          </w:p>
        </w:tc>
        <w:tc>
          <w:tcPr>
            <w:tcW w:w="1375" w:type="dxa"/>
            <w:shd w:val="clear" w:color="auto" w:fill="auto"/>
            <w:vAlign w:val="bottom"/>
          </w:tcPr>
          <w:p w:rsidR="00DB7846" w:rsidRPr="00DB7846" w:rsidRDefault="00DB7846" w:rsidP="00DB7846">
            <w:pPr>
              <w:jc w:val="center"/>
              <w:rPr>
                <w:color w:val="000000"/>
                <w:sz w:val="22"/>
                <w:szCs w:val="22"/>
                <w:highlight w:val="yellow"/>
              </w:rPr>
            </w:pPr>
            <w:r w:rsidRPr="00DB7846">
              <w:rPr>
                <w:color w:val="000000"/>
                <w:sz w:val="22"/>
                <w:szCs w:val="22"/>
              </w:rPr>
              <w:t>+0,332</w:t>
            </w:r>
          </w:p>
        </w:tc>
      </w:tr>
      <w:tr w:rsidR="00DB7846" w:rsidRPr="00DB7846" w:rsidTr="00DB7846">
        <w:trPr>
          <w:jc w:val="center"/>
        </w:trPr>
        <w:tc>
          <w:tcPr>
            <w:tcW w:w="2557" w:type="dxa"/>
          </w:tcPr>
          <w:p w:rsidR="00DB7846" w:rsidRPr="00DB7846" w:rsidRDefault="00DB7846" w:rsidP="00DB7846">
            <w:pPr>
              <w:widowControl w:val="0"/>
              <w:autoSpaceDE w:val="0"/>
              <w:autoSpaceDN w:val="0"/>
              <w:adjustRightInd w:val="0"/>
              <w:jc w:val="both"/>
              <w:rPr>
                <w:sz w:val="22"/>
                <w:szCs w:val="22"/>
              </w:rPr>
            </w:pPr>
            <w:r w:rsidRPr="00DB7846">
              <w:rPr>
                <w:sz w:val="22"/>
                <w:szCs w:val="22"/>
              </w:rPr>
              <w:t xml:space="preserve">Котельная 8 </w:t>
            </w:r>
          </w:p>
        </w:tc>
        <w:tc>
          <w:tcPr>
            <w:tcW w:w="1417" w:type="dxa"/>
          </w:tcPr>
          <w:p w:rsidR="00DB7846" w:rsidRPr="00DB7846" w:rsidRDefault="00DB7846" w:rsidP="00DB7846">
            <w:pPr>
              <w:jc w:val="center"/>
              <w:rPr>
                <w:sz w:val="22"/>
                <w:szCs w:val="22"/>
              </w:rPr>
            </w:pPr>
            <w:r w:rsidRPr="00DB7846">
              <w:rPr>
                <w:sz w:val="22"/>
                <w:szCs w:val="22"/>
              </w:rPr>
              <w:t>0,33</w:t>
            </w:r>
          </w:p>
        </w:tc>
        <w:tc>
          <w:tcPr>
            <w:tcW w:w="1701" w:type="dxa"/>
            <w:shd w:val="clear" w:color="auto" w:fill="auto"/>
            <w:vAlign w:val="bottom"/>
          </w:tcPr>
          <w:p w:rsidR="00DB7846" w:rsidRPr="00DB7846" w:rsidRDefault="00DB7846" w:rsidP="00DB7846">
            <w:pPr>
              <w:jc w:val="center"/>
              <w:rPr>
                <w:sz w:val="22"/>
                <w:szCs w:val="22"/>
              </w:rPr>
            </w:pPr>
            <w:r w:rsidRPr="00DB7846">
              <w:rPr>
                <w:color w:val="000000"/>
                <w:sz w:val="22"/>
                <w:szCs w:val="22"/>
              </w:rPr>
              <w:t>0,006</w:t>
            </w:r>
          </w:p>
        </w:tc>
        <w:tc>
          <w:tcPr>
            <w:tcW w:w="1418" w:type="dxa"/>
            <w:shd w:val="clear" w:color="auto" w:fill="auto"/>
            <w:vAlign w:val="bottom"/>
          </w:tcPr>
          <w:p w:rsidR="00DB7846" w:rsidRPr="00DB7846" w:rsidRDefault="00DB7846" w:rsidP="00DB7846">
            <w:pPr>
              <w:jc w:val="center"/>
              <w:rPr>
                <w:sz w:val="22"/>
                <w:szCs w:val="22"/>
              </w:rPr>
            </w:pPr>
            <w:r w:rsidRPr="00DB7846">
              <w:rPr>
                <w:color w:val="000000"/>
                <w:sz w:val="22"/>
                <w:szCs w:val="22"/>
              </w:rPr>
              <w:t>0,324</w:t>
            </w:r>
          </w:p>
        </w:tc>
        <w:tc>
          <w:tcPr>
            <w:tcW w:w="1322" w:type="dxa"/>
          </w:tcPr>
          <w:p w:rsidR="00DB7846" w:rsidRPr="00DB7846" w:rsidRDefault="00DB7846" w:rsidP="00DB7846">
            <w:pPr>
              <w:jc w:val="center"/>
              <w:rPr>
                <w:color w:val="000000"/>
                <w:sz w:val="22"/>
                <w:szCs w:val="22"/>
              </w:rPr>
            </w:pPr>
            <w:r w:rsidRPr="00DB7846">
              <w:rPr>
                <w:sz w:val="22"/>
                <w:szCs w:val="22"/>
              </w:rPr>
              <w:t>0,29</w:t>
            </w:r>
          </w:p>
        </w:tc>
        <w:tc>
          <w:tcPr>
            <w:tcW w:w="1375" w:type="dxa"/>
            <w:shd w:val="clear" w:color="auto" w:fill="auto"/>
            <w:vAlign w:val="bottom"/>
          </w:tcPr>
          <w:p w:rsidR="00DB7846" w:rsidRPr="00DB7846" w:rsidRDefault="00DB7846" w:rsidP="00DB7846">
            <w:pPr>
              <w:jc w:val="center"/>
              <w:rPr>
                <w:color w:val="000000"/>
                <w:sz w:val="22"/>
                <w:szCs w:val="22"/>
                <w:highlight w:val="yellow"/>
              </w:rPr>
            </w:pPr>
            <w:r w:rsidRPr="00DB7846">
              <w:rPr>
                <w:color w:val="000000"/>
                <w:sz w:val="22"/>
                <w:szCs w:val="22"/>
              </w:rPr>
              <w:t>+0,034</w:t>
            </w:r>
          </w:p>
        </w:tc>
      </w:tr>
      <w:tr w:rsidR="00DB7846" w:rsidRPr="00DB7846" w:rsidTr="00DB7846">
        <w:trPr>
          <w:jc w:val="center"/>
        </w:trPr>
        <w:tc>
          <w:tcPr>
            <w:tcW w:w="2557" w:type="dxa"/>
          </w:tcPr>
          <w:p w:rsidR="00DB7846" w:rsidRPr="00DB7846" w:rsidRDefault="00DB7846" w:rsidP="00DB7846">
            <w:pPr>
              <w:widowControl w:val="0"/>
              <w:autoSpaceDE w:val="0"/>
              <w:autoSpaceDN w:val="0"/>
              <w:adjustRightInd w:val="0"/>
              <w:jc w:val="both"/>
              <w:rPr>
                <w:sz w:val="22"/>
                <w:szCs w:val="22"/>
              </w:rPr>
            </w:pPr>
            <w:r w:rsidRPr="00DB7846">
              <w:rPr>
                <w:sz w:val="22"/>
                <w:szCs w:val="22"/>
              </w:rPr>
              <w:t>Котельная 9</w:t>
            </w:r>
          </w:p>
        </w:tc>
        <w:tc>
          <w:tcPr>
            <w:tcW w:w="1417" w:type="dxa"/>
          </w:tcPr>
          <w:p w:rsidR="00DB7846" w:rsidRPr="00DB7846" w:rsidRDefault="00DB7846" w:rsidP="00DB7846">
            <w:pPr>
              <w:jc w:val="center"/>
              <w:rPr>
                <w:sz w:val="22"/>
                <w:szCs w:val="22"/>
              </w:rPr>
            </w:pPr>
            <w:r w:rsidRPr="00DB7846">
              <w:rPr>
                <w:sz w:val="22"/>
                <w:szCs w:val="22"/>
              </w:rPr>
              <w:t>0,34</w:t>
            </w:r>
          </w:p>
        </w:tc>
        <w:tc>
          <w:tcPr>
            <w:tcW w:w="1701" w:type="dxa"/>
            <w:shd w:val="clear" w:color="auto" w:fill="auto"/>
            <w:vAlign w:val="bottom"/>
          </w:tcPr>
          <w:p w:rsidR="00DB7846" w:rsidRPr="00DB7846" w:rsidRDefault="00DB7846" w:rsidP="00DB7846">
            <w:pPr>
              <w:jc w:val="center"/>
              <w:rPr>
                <w:sz w:val="22"/>
                <w:szCs w:val="22"/>
              </w:rPr>
            </w:pPr>
            <w:r w:rsidRPr="00DB7846">
              <w:rPr>
                <w:color w:val="000000"/>
                <w:sz w:val="22"/>
                <w:szCs w:val="22"/>
              </w:rPr>
              <w:t>0,005</w:t>
            </w:r>
          </w:p>
        </w:tc>
        <w:tc>
          <w:tcPr>
            <w:tcW w:w="1418" w:type="dxa"/>
            <w:shd w:val="clear" w:color="auto" w:fill="auto"/>
            <w:vAlign w:val="bottom"/>
          </w:tcPr>
          <w:p w:rsidR="00DB7846" w:rsidRPr="00DB7846" w:rsidRDefault="00DB7846" w:rsidP="00DB7846">
            <w:pPr>
              <w:jc w:val="center"/>
              <w:rPr>
                <w:sz w:val="22"/>
                <w:szCs w:val="22"/>
              </w:rPr>
            </w:pPr>
            <w:r w:rsidRPr="00DB7846">
              <w:rPr>
                <w:color w:val="000000"/>
                <w:sz w:val="22"/>
                <w:szCs w:val="22"/>
              </w:rPr>
              <w:t>0,335</w:t>
            </w:r>
          </w:p>
        </w:tc>
        <w:tc>
          <w:tcPr>
            <w:tcW w:w="1322" w:type="dxa"/>
          </w:tcPr>
          <w:p w:rsidR="00DB7846" w:rsidRPr="00DB7846" w:rsidRDefault="00DB7846" w:rsidP="00DB7846">
            <w:pPr>
              <w:jc w:val="center"/>
              <w:rPr>
                <w:color w:val="000000"/>
                <w:sz w:val="22"/>
                <w:szCs w:val="22"/>
              </w:rPr>
            </w:pPr>
            <w:r w:rsidRPr="00DB7846">
              <w:rPr>
                <w:sz w:val="22"/>
                <w:szCs w:val="22"/>
              </w:rPr>
              <w:t>0,26</w:t>
            </w:r>
          </w:p>
        </w:tc>
        <w:tc>
          <w:tcPr>
            <w:tcW w:w="1375" w:type="dxa"/>
            <w:shd w:val="clear" w:color="auto" w:fill="auto"/>
            <w:vAlign w:val="bottom"/>
          </w:tcPr>
          <w:p w:rsidR="00DB7846" w:rsidRPr="00DB7846" w:rsidRDefault="00DB7846" w:rsidP="00DB7846">
            <w:pPr>
              <w:jc w:val="center"/>
              <w:rPr>
                <w:color w:val="000000"/>
                <w:sz w:val="22"/>
                <w:szCs w:val="22"/>
                <w:highlight w:val="yellow"/>
              </w:rPr>
            </w:pPr>
            <w:r w:rsidRPr="00DB7846">
              <w:rPr>
                <w:color w:val="000000"/>
                <w:sz w:val="22"/>
                <w:szCs w:val="22"/>
              </w:rPr>
              <w:t>+0,075</w:t>
            </w:r>
          </w:p>
        </w:tc>
      </w:tr>
      <w:tr w:rsidR="00DB7846" w:rsidRPr="00DB7846" w:rsidTr="00DB7846">
        <w:trPr>
          <w:jc w:val="center"/>
        </w:trPr>
        <w:tc>
          <w:tcPr>
            <w:tcW w:w="2557" w:type="dxa"/>
          </w:tcPr>
          <w:p w:rsidR="00DB7846" w:rsidRPr="00DB7846" w:rsidRDefault="00DB7846" w:rsidP="00DB7846">
            <w:pPr>
              <w:widowControl w:val="0"/>
              <w:autoSpaceDE w:val="0"/>
              <w:autoSpaceDN w:val="0"/>
              <w:adjustRightInd w:val="0"/>
              <w:jc w:val="both"/>
              <w:rPr>
                <w:sz w:val="22"/>
                <w:szCs w:val="22"/>
              </w:rPr>
            </w:pPr>
            <w:r w:rsidRPr="00DB7846">
              <w:rPr>
                <w:sz w:val="22"/>
                <w:szCs w:val="22"/>
              </w:rPr>
              <w:t>Котельная 10</w:t>
            </w:r>
          </w:p>
        </w:tc>
        <w:tc>
          <w:tcPr>
            <w:tcW w:w="1417" w:type="dxa"/>
          </w:tcPr>
          <w:p w:rsidR="00DB7846" w:rsidRPr="00DB7846" w:rsidRDefault="00DB7846" w:rsidP="00DB7846">
            <w:pPr>
              <w:jc w:val="center"/>
              <w:rPr>
                <w:sz w:val="22"/>
                <w:szCs w:val="22"/>
              </w:rPr>
            </w:pPr>
            <w:r w:rsidRPr="00DB7846">
              <w:rPr>
                <w:sz w:val="22"/>
                <w:szCs w:val="22"/>
              </w:rPr>
              <w:t>0,5</w:t>
            </w:r>
          </w:p>
        </w:tc>
        <w:tc>
          <w:tcPr>
            <w:tcW w:w="1701" w:type="dxa"/>
            <w:shd w:val="clear" w:color="auto" w:fill="auto"/>
            <w:vAlign w:val="bottom"/>
          </w:tcPr>
          <w:p w:rsidR="00DB7846" w:rsidRPr="00DB7846" w:rsidRDefault="00DB7846" w:rsidP="00DB7846">
            <w:pPr>
              <w:jc w:val="center"/>
              <w:rPr>
                <w:sz w:val="22"/>
                <w:szCs w:val="22"/>
              </w:rPr>
            </w:pPr>
            <w:r w:rsidRPr="00DB7846">
              <w:rPr>
                <w:color w:val="000000"/>
                <w:sz w:val="22"/>
                <w:szCs w:val="22"/>
              </w:rPr>
              <w:t>0,009</w:t>
            </w:r>
          </w:p>
        </w:tc>
        <w:tc>
          <w:tcPr>
            <w:tcW w:w="1418" w:type="dxa"/>
            <w:shd w:val="clear" w:color="auto" w:fill="auto"/>
            <w:vAlign w:val="bottom"/>
          </w:tcPr>
          <w:p w:rsidR="00DB7846" w:rsidRPr="00DB7846" w:rsidRDefault="00DB7846" w:rsidP="00DB7846">
            <w:pPr>
              <w:jc w:val="center"/>
              <w:rPr>
                <w:sz w:val="22"/>
                <w:szCs w:val="22"/>
              </w:rPr>
            </w:pPr>
            <w:r w:rsidRPr="00DB7846">
              <w:rPr>
                <w:color w:val="000000"/>
                <w:sz w:val="22"/>
                <w:szCs w:val="22"/>
              </w:rPr>
              <w:t>0,491</w:t>
            </w:r>
          </w:p>
        </w:tc>
        <w:tc>
          <w:tcPr>
            <w:tcW w:w="1322" w:type="dxa"/>
          </w:tcPr>
          <w:p w:rsidR="00DB7846" w:rsidRPr="00DB7846" w:rsidRDefault="00DB7846" w:rsidP="00DB7846">
            <w:pPr>
              <w:jc w:val="center"/>
              <w:rPr>
                <w:color w:val="000000"/>
                <w:sz w:val="22"/>
                <w:szCs w:val="22"/>
              </w:rPr>
            </w:pPr>
            <w:r w:rsidRPr="00DB7846">
              <w:rPr>
                <w:sz w:val="22"/>
                <w:szCs w:val="22"/>
              </w:rPr>
              <w:t>0,467</w:t>
            </w:r>
          </w:p>
        </w:tc>
        <w:tc>
          <w:tcPr>
            <w:tcW w:w="1375" w:type="dxa"/>
            <w:shd w:val="clear" w:color="auto" w:fill="auto"/>
            <w:vAlign w:val="bottom"/>
          </w:tcPr>
          <w:p w:rsidR="00DB7846" w:rsidRPr="00DB7846" w:rsidRDefault="00DB7846" w:rsidP="00DB7846">
            <w:pPr>
              <w:jc w:val="center"/>
              <w:rPr>
                <w:color w:val="000000"/>
                <w:sz w:val="22"/>
                <w:szCs w:val="22"/>
                <w:highlight w:val="yellow"/>
              </w:rPr>
            </w:pPr>
            <w:r w:rsidRPr="00DB7846">
              <w:rPr>
                <w:color w:val="000000"/>
                <w:sz w:val="22"/>
                <w:szCs w:val="22"/>
              </w:rPr>
              <w:t>+0,024</w:t>
            </w:r>
          </w:p>
        </w:tc>
      </w:tr>
      <w:tr w:rsidR="00DB7846" w:rsidRPr="00DB7846" w:rsidTr="00DB7846">
        <w:trPr>
          <w:jc w:val="center"/>
        </w:trPr>
        <w:tc>
          <w:tcPr>
            <w:tcW w:w="2557" w:type="dxa"/>
          </w:tcPr>
          <w:p w:rsidR="00DB7846" w:rsidRPr="00DB7846" w:rsidRDefault="00DB7846" w:rsidP="00DB7846">
            <w:pPr>
              <w:widowControl w:val="0"/>
              <w:autoSpaceDE w:val="0"/>
              <w:autoSpaceDN w:val="0"/>
              <w:adjustRightInd w:val="0"/>
              <w:jc w:val="both"/>
              <w:rPr>
                <w:sz w:val="22"/>
                <w:szCs w:val="22"/>
              </w:rPr>
            </w:pPr>
            <w:r w:rsidRPr="00DB7846">
              <w:rPr>
                <w:sz w:val="22"/>
                <w:szCs w:val="22"/>
              </w:rPr>
              <w:t>Котельная 11</w:t>
            </w:r>
          </w:p>
        </w:tc>
        <w:tc>
          <w:tcPr>
            <w:tcW w:w="1417" w:type="dxa"/>
          </w:tcPr>
          <w:p w:rsidR="00DB7846" w:rsidRPr="00DB7846" w:rsidRDefault="00DB7846" w:rsidP="00DB7846">
            <w:pPr>
              <w:jc w:val="center"/>
              <w:rPr>
                <w:sz w:val="22"/>
                <w:szCs w:val="22"/>
              </w:rPr>
            </w:pPr>
            <w:r w:rsidRPr="00DB7846">
              <w:rPr>
                <w:sz w:val="22"/>
                <w:szCs w:val="22"/>
              </w:rPr>
              <w:t>0,43</w:t>
            </w:r>
          </w:p>
        </w:tc>
        <w:tc>
          <w:tcPr>
            <w:tcW w:w="1701" w:type="dxa"/>
            <w:shd w:val="clear" w:color="auto" w:fill="auto"/>
            <w:vAlign w:val="bottom"/>
          </w:tcPr>
          <w:p w:rsidR="00DB7846" w:rsidRPr="00DB7846" w:rsidRDefault="00DB7846" w:rsidP="00DB7846">
            <w:pPr>
              <w:jc w:val="center"/>
              <w:rPr>
                <w:sz w:val="22"/>
                <w:szCs w:val="22"/>
              </w:rPr>
            </w:pPr>
            <w:r w:rsidRPr="00DB7846">
              <w:rPr>
                <w:color w:val="000000"/>
                <w:sz w:val="22"/>
                <w:szCs w:val="22"/>
              </w:rPr>
              <w:t>0,003</w:t>
            </w:r>
          </w:p>
        </w:tc>
        <w:tc>
          <w:tcPr>
            <w:tcW w:w="1418" w:type="dxa"/>
            <w:shd w:val="clear" w:color="auto" w:fill="auto"/>
            <w:vAlign w:val="bottom"/>
          </w:tcPr>
          <w:p w:rsidR="00DB7846" w:rsidRPr="00DB7846" w:rsidRDefault="00DB7846" w:rsidP="00DB7846">
            <w:pPr>
              <w:jc w:val="center"/>
              <w:rPr>
                <w:sz w:val="22"/>
                <w:szCs w:val="22"/>
              </w:rPr>
            </w:pPr>
            <w:r w:rsidRPr="00DB7846">
              <w:rPr>
                <w:color w:val="000000"/>
                <w:sz w:val="22"/>
                <w:szCs w:val="22"/>
              </w:rPr>
              <w:t>0,427</w:t>
            </w:r>
          </w:p>
        </w:tc>
        <w:tc>
          <w:tcPr>
            <w:tcW w:w="1322" w:type="dxa"/>
          </w:tcPr>
          <w:p w:rsidR="00DB7846" w:rsidRPr="00DB7846" w:rsidRDefault="00DB7846" w:rsidP="00DB7846">
            <w:pPr>
              <w:jc w:val="center"/>
              <w:rPr>
                <w:color w:val="000000"/>
                <w:sz w:val="22"/>
                <w:szCs w:val="22"/>
              </w:rPr>
            </w:pPr>
            <w:r w:rsidRPr="00DB7846">
              <w:rPr>
                <w:sz w:val="22"/>
                <w:szCs w:val="22"/>
              </w:rPr>
              <w:t>0,173</w:t>
            </w:r>
          </w:p>
        </w:tc>
        <w:tc>
          <w:tcPr>
            <w:tcW w:w="1375" w:type="dxa"/>
            <w:shd w:val="clear" w:color="auto" w:fill="auto"/>
            <w:vAlign w:val="bottom"/>
          </w:tcPr>
          <w:p w:rsidR="00DB7846" w:rsidRPr="00DB7846" w:rsidRDefault="00DB7846" w:rsidP="00DB7846">
            <w:pPr>
              <w:jc w:val="center"/>
              <w:rPr>
                <w:color w:val="000000"/>
                <w:sz w:val="22"/>
                <w:szCs w:val="22"/>
                <w:highlight w:val="yellow"/>
              </w:rPr>
            </w:pPr>
            <w:r w:rsidRPr="00DB7846">
              <w:rPr>
                <w:color w:val="000000"/>
                <w:sz w:val="22"/>
                <w:szCs w:val="22"/>
              </w:rPr>
              <w:t>+0,254</w:t>
            </w:r>
          </w:p>
        </w:tc>
      </w:tr>
      <w:tr w:rsidR="00DB7846" w:rsidRPr="00DB7846" w:rsidTr="00DB7846">
        <w:trPr>
          <w:jc w:val="center"/>
        </w:trPr>
        <w:tc>
          <w:tcPr>
            <w:tcW w:w="2557" w:type="dxa"/>
          </w:tcPr>
          <w:p w:rsidR="00DB7846" w:rsidRPr="00DB7846" w:rsidRDefault="00DB7846" w:rsidP="00DB7846">
            <w:pPr>
              <w:widowControl w:val="0"/>
              <w:autoSpaceDE w:val="0"/>
              <w:autoSpaceDN w:val="0"/>
              <w:adjustRightInd w:val="0"/>
              <w:jc w:val="both"/>
              <w:rPr>
                <w:sz w:val="22"/>
                <w:szCs w:val="22"/>
              </w:rPr>
            </w:pPr>
            <w:r w:rsidRPr="00DB7846">
              <w:rPr>
                <w:sz w:val="22"/>
                <w:szCs w:val="22"/>
              </w:rPr>
              <w:t>Котельная 12</w:t>
            </w:r>
          </w:p>
        </w:tc>
        <w:tc>
          <w:tcPr>
            <w:tcW w:w="1417" w:type="dxa"/>
          </w:tcPr>
          <w:p w:rsidR="00DB7846" w:rsidRPr="00DB7846" w:rsidRDefault="00DB7846" w:rsidP="00DB7846">
            <w:pPr>
              <w:jc w:val="center"/>
              <w:rPr>
                <w:sz w:val="22"/>
                <w:szCs w:val="22"/>
              </w:rPr>
            </w:pPr>
            <w:r w:rsidRPr="00DB7846">
              <w:rPr>
                <w:sz w:val="22"/>
                <w:szCs w:val="22"/>
              </w:rPr>
              <w:t>0,5</w:t>
            </w:r>
          </w:p>
        </w:tc>
        <w:tc>
          <w:tcPr>
            <w:tcW w:w="1701" w:type="dxa"/>
            <w:shd w:val="clear" w:color="auto" w:fill="auto"/>
            <w:vAlign w:val="bottom"/>
          </w:tcPr>
          <w:p w:rsidR="00DB7846" w:rsidRPr="00DB7846" w:rsidRDefault="00DB7846" w:rsidP="00DB7846">
            <w:pPr>
              <w:jc w:val="center"/>
              <w:rPr>
                <w:sz w:val="22"/>
                <w:szCs w:val="22"/>
              </w:rPr>
            </w:pPr>
            <w:r w:rsidRPr="00DB7846">
              <w:rPr>
                <w:color w:val="000000"/>
                <w:sz w:val="22"/>
                <w:szCs w:val="22"/>
              </w:rPr>
              <w:t>0,005</w:t>
            </w:r>
          </w:p>
        </w:tc>
        <w:tc>
          <w:tcPr>
            <w:tcW w:w="1418" w:type="dxa"/>
            <w:shd w:val="clear" w:color="auto" w:fill="auto"/>
            <w:vAlign w:val="bottom"/>
          </w:tcPr>
          <w:p w:rsidR="00DB7846" w:rsidRPr="00DB7846" w:rsidRDefault="00DB7846" w:rsidP="00DB7846">
            <w:pPr>
              <w:jc w:val="center"/>
              <w:rPr>
                <w:sz w:val="22"/>
                <w:szCs w:val="22"/>
              </w:rPr>
            </w:pPr>
            <w:r w:rsidRPr="00DB7846">
              <w:rPr>
                <w:color w:val="000000"/>
                <w:sz w:val="22"/>
                <w:szCs w:val="22"/>
              </w:rPr>
              <w:t>0,495</w:t>
            </w:r>
          </w:p>
        </w:tc>
        <w:tc>
          <w:tcPr>
            <w:tcW w:w="1322" w:type="dxa"/>
          </w:tcPr>
          <w:p w:rsidR="00DB7846" w:rsidRPr="00DB7846" w:rsidRDefault="00DB7846" w:rsidP="00DB7846">
            <w:pPr>
              <w:jc w:val="center"/>
              <w:rPr>
                <w:color w:val="000000"/>
                <w:sz w:val="22"/>
                <w:szCs w:val="22"/>
              </w:rPr>
            </w:pPr>
            <w:r w:rsidRPr="00DB7846">
              <w:rPr>
                <w:sz w:val="22"/>
                <w:szCs w:val="22"/>
              </w:rPr>
              <w:t>0,253</w:t>
            </w:r>
          </w:p>
        </w:tc>
        <w:tc>
          <w:tcPr>
            <w:tcW w:w="1375" w:type="dxa"/>
            <w:shd w:val="clear" w:color="auto" w:fill="auto"/>
            <w:vAlign w:val="bottom"/>
          </w:tcPr>
          <w:p w:rsidR="00DB7846" w:rsidRPr="00DB7846" w:rsidRDefault="00DB7846" w:rsidP="00DB7846">
            <w:pPr>
              <w:jc w:val="center"/>
              <w:rPr>
                <w:color w:val="000000"/>
                <w:sz w:val="22"/>
                <w:szCs w:val="22"/>
                <w:highlight w:val="yellow"/>
              </w:rPr>
            </w:pPr>
            <w:r w:rsidRPr="00DB7846">
              <w:rPr>
                <w:color w:val="000000"/>
                <w:sz w:val="22"/>
                <w:szCs w:val="22"/>
              </w:rPr>
              <w:t>+0,242</w:t>
            </w:r>
          </w:p>
        </w:tc>
      </w:tr>
      <w:tr w:rsidR="00DB7846" w:rsidRPr="00DB7846" w:rsidTr="00DB7846">
        <w:trPr>
          <w:jc w:val="center"/>
        </w:trPr>
        <w:tc>
          <w:tcPr>
            <w:tcW w:w="2557" w:type="dxa"/>
          </w:tcPr>
          <w:p w:rsidR="00DB7846" w:rsidRPr="00DB7846" w:rsidRDefault="00DB7846" w:rsidP="00DB7846">
            <w:pPr>
              <w:widowControl w:val="0"/>
              <w:autoSpaceDE w:val="0"/>
              <w:autoSpaceDN w:val="0"/>
              <w:adjustRightInd w:val="0"/>
              <w:jc w:val="both"/>
              <w:rPr>
                <w:sz w:val="22"/>
                <w:szCs w:val="22"/>
              </w:rPr>
            </w:pPr>
            <w:r w:rsidRPr="00DB7846">
              <w:rPr>
                <w:sz w:val="22"/>
                <w:szCs w:val="22"/>
              </w:rPr>
              <w:t>Котельная 13</w:t>
            </w:r>
          </w:p>
        </w:tc>
        <w:tc>
          <w:tcPr>
            <w:tcW w:w="1417" w:type="dxa"/>
          </w:tcPr>
          <w:p w:rsidR="00DB7846" w:rsidRPr="00DB7846" w:rsidRDefault="00DB7846" w:rsidP="00DB7846">
            <w:pPr>
              <w:jc w:val="center"/>
              <w:rPr>
                <w:sz w:val="22"/>
                <w:szCs w:val="22"/>
              </w:rPr>
            </w:pPr>
            <w:r w:rsidRPr="00DB7846">
              <w:rPr>
                <w:sz w:val="22"/>
                <w:szCs w:val="22"/>
              </w:rPr>
              <w:t>0,083</w:t>
            </w:r>
          </w:p>
        </w:tc>
        <w:tc>
          <w:tcPr>
            <w:tcW w:w="1701" w:type="dxa"/>
            <w:shd w:val="clear" w:color="auto" w:fill="auto"/>
            <w:vAlign w:val="bottom"/>
          </w:tcPr>
          <w:p w:rsidR="00DB7846" w:rsidRPr="00DB7846" w:rsidRDefault="00DB7846" w:rsidP="00DB7846">
            <w:pPr>
              <w:jc w:val="center"/>
              <w:rPr>
                <w:sz w:val="22"/>
                <w:szCs w:val="22"/>
              </w:rPr>
            </w:pPr>
            <w:r w:rsidRPr="00DB7846">
              <w:rPr>
                <w:color w:val="000000"/>
                <w:sz w:val="22"/>
                <w:szCs w:val="22"/>
              </w:rPr>
              <w:t>0,002</w:t>
            </w:r>
          </w:p>
        </w:tc>
        <w:tc>
          <w:tcPr>
            <w:tcW w:w="1418" w:type="dxa"/>
            <w:shd w:val="clear" w:color="auto" w:fill="auto"/>
            <w:vAlign w:val="bottom"/>
          </w:tcPr>
          <w:p w:rsidR="00DB7846" w:rsidRPr="00DB7846" w:rsidRDefault="00DB7846" w:rsidP="00DB7846">
            <w:pPr>
              <w:jc w:val="center"/>
              <w:rPr>
                <w:sz w:val="22"/>
                <w:szCs w:val="22"/>
              </w:rPr>
            </w:pPr>
            <w:r w:rsidRPr="00DB7846">
              <w:rPr>
                <w:color w:val="000000"/>
                <w:sz w:val="22"/>
                <w:szCs w:val="22"/>
              </w:rPr>
              <w:t>0,081</w:t>
            </w:r>
          </w:p>
        </w:tc>
        <w:tc>
          <w:tcPr>
            <w:tcW w:w="1322" w:type="dxa"/>
          </w:tcPr>
          <w:p w:rsidR="00DB7846" w:rsidRPr="00DB7846" w:rsidRDefault="00DB7846" w:rsidP="00DB7846">
            <w:pPr>
              <w:jc w:val="center"/>
              <w:rPr>
                <w:color w:val="000000"/>
                <w:sz w:val="22"/>
                <w:szCs w:val="22"/>
              </w:rPr>
            </w:pPr>
            <w:r w:rsidRPr="00DB7846">
              <w:rPr>
                <w:sz w:val="22"/>
                <w:szCs w:val="22"/>
              </w:rPr>
              <w:t>0,12</w:t>
            </w:r>
          </w:p>
        </w:tc>
        <w:tc>
          <w:tcPr>
            <w:tcW w:w="1375" w:type="dxa"/>
            <w:shd w:val="clear" w:color="auto" w:fill="auto"/>
            <w:vAlign w:val="bottom"/>
          </w:tcPr>
          <w:p w:rsidR="00DB7846" w:rsidRPr="00DB7846" w:rsidRDefault="00DB7846" w:rsidP="00DB7846">
            <w:pPr>
              <w:jc w:val="center"/>
              <w:rPr>
                <w:color w:val="000000"/>
                <w:sz w:val="22"/>
                <w:szCs w:val="22"/>
                <w:highlight w:val="yellow"/>
              </w:rPr>
            </w:pPr>
            <w:r w:rsidRPr="00DB7846">
              <w:rPr>
                <w:color w:val="000000"/>
                <w:sz w:val="22"/>
                <w:szCs w:val="22"/>
              </w:rPr>
              <w:t>-0,039</w:t>
            </w:r>
          </w:p>
        </w:tc>
      </w:tr>
      <w:tr w:rsidR="00DB7846" w:rsidRPr="00DB7846" w:rsidTr="00DB7846">
        <w:trPr>
          <w:jc w:val="center"/>
        </w:trPr>
        <w:tc>
          <w:tcPr>
            <w:tcW w:w="2557" w:type="dxa"/>
          </w:tcPr>
          <w:p w:rsidR="00DB7846" w:rsidRPr="00DB7846" w:rsidRDefault="00DB7846" w:rsidP="00DB7846">
            <w:pPr>
              <w:widowControl w:val="0"/>
              <w:autoSpaceDE w:val="0"/>
              <w:autoSpaceDN w:val="0"/>
              <w:adjustRightInd w:val="0"/>
              <w:jc w:val="both"/>
              <w:rPr>
                <w:sz w:val="22"/>
                <w:szCs w:val="22"/>
              </w:rPr>
            </w:pPr>
            <w:r w:rsidRPr="00DB7846">
              <w:rPr>
                <w:sz w:val="22"/>
                <w:szCs w:val="22"/>
              </w:rPr>
              <w:t>Котельная 14</w:t>
            </w:r>
          </w:p>
        </w:tc>
        <w:tc>
          <w:tcPr>
            <w:tcW w:w="1417" w:type="dxa"/>
          </w:tcPr>
          <w:p w:rsidR="00DB7846" w:rsidRPr="00DB7846" w:rsidRDefault="00DB7846" w:rsidP="00DB7846">
            <w:pPr>
              <w:jc w:val="center"/>
              <w:rPr>
                <w:sz w:val="22"/>
                <w:szCs w:val="22"/>
              </w:rPr>
            </w:pPr>
            <w:r w:rsidRPr="00DB7846">
              <w:rPr>
                <w:sz w:val="22"/>
                <w:szCs w:val="22"/>
              </w:rPr>
              <w:t>0,43</w:t>
            </w:r>
          </w:p>
        </w:tc>
        <w:tc>
          <w:tcPr>
            <w:tcW w:w="1701" w:type="dxa"/>
            <w:shd w:val="clear" w:color="auto" w:fill="auto"/>
            <w:vAlign w:val="bottom"/>
          </w:tcPr>
          <w:p w:rsidR="00DB7846" w:rsidRPr="00DB7846" w:rsidRDefault="00DB7846" w:rsidP="00DB7846">
            <w:pPr>
              <w:jc w:val="center"/>
              <w:rPr>
                <w:sz w:val="22"/>
                <w:szCs w:val="22"/>
              </w:rPr>
            </w:pPr>
            <w:r w:rsidRPr="00DB7846">
              <w:rPr>
                <w:color w:val="000000"/>
                <w:sz w:val="22"/>
                <w:szCs w:val="22"/>
              </w:rPr>
              <w:t>0,005</w:t>
            </w:r>
          </w:p>
        </w:tc>
        <w:tc>
          <w:tcPr>
            <w:tcW w:w="1418" w:type="dxa"/>
            <w:shd w:val="clear" w:color="auto" w:fill="auto"/>
            <w:vAlign w:val="bottom"/>
          </w:tcPr>
          <w:p w:rsidR="00DB7846" w:rsidRPr="00DB7846" w:rsidRDefault="00DB7846" w:rsidP="00DB7846">
            <w:pPr>
              <w:jc w:val="center"/>
              <w:rPr>
                <w:sz w:val="22"/>
                <w:szCs w:val="22"/>
              </w:rPr>
            </w:pPr>
            <w:r w:rsidRPr="00DB7846">
              <w:rPr>
                <w:color w:val="000000"/>
                <w:sz w:val="22"/>
                <w:szCs w:val="22"/>
              </w:rPr>
              <w:t>0,425</w:t>
            </w:r>
          </w:p>
        </w:tc>
        <w:tc>
          <w:tcPr>
            <w:tcW w:w="1322" w:type="dxa"/>
          </w:tcPr>
          <w:p w:rsidR="00DB7846" w:rsidRPr="00DB7846" w:rsidRDefault="00DB7846" w:rsidP="00DB7846">
            <w:pPr>
              <w:jc w:val="center"/>
              <w:rPr>
                <w:color w:val="000000"/>
                <w:sz w:val="22"/>
                <w:szCs w:val="22"/>
              </w:rPr>
            </w:pPr>
            <w:r w:rsidRPr="00DB7846">
              <w:rPr>
                <w:sz w:val="22"/>
                <w:szCs w:val="22"/>
              </w:rPr>
              <w:t>0,233</w:t>
            </w:r>
          </w:p>
        </w:tc>
        <w:tc>
          <w:tcPr>
            <w:tcW w:w="1375" w:type="dxa"/>
            <w:shd w:val="clear" w:color="auto" w:fill="auto"/>
            <w:vAlign w:val="bottom"/>
          </w:tcPr>
          <w:p w:rsidR="00DB7846" w:rsidRPr="00DB7846" w:rsidRDefault="00DB7846" w:rsidP="00DB7846">
            <w:pPr>
              <w:jc w:val="center"/>
              <w:rPr>
                <w:color w:val="000000"/>
                <w:sz w:val="22"/>
                <w:szCs w:val="22"/>
                <w:highlight w:val="yellow"/>
              </w:rPr>
            </w:pPr>
            <w:r w:rsidRPr="00DB7846">
              <w:rPr>
                <w:color w:val="000000"/>
                <w:sz w:val="22"/>
                <w:szCs w:val="22"/>
              </w:rPr>
              <w:t>+0,192</w:t>
            </w:r>
          </w:p>
        </w:tc>
      </w:tr>
      <w:tr w:rsidR="00DB7846" w:rsidRPr="00DB7846" w:rsidTr="00DB7846">
        <w:trPr>
          <w:jc w:val="center"/>
        </w:trPr>
        <w:tc>
          <w:tcPr>
            <w:tcW w:w="2557" w:type="dxa"/>
          </w:tcPr>
          <w:p w:rsidR="00DB7846" w:rsidRPr="00DB7846" w:rsidRDefault="00DB7846" w:rsidP="00DB7846">
            <w:pPr>
              <w:widowControl w:val="0"/>
              <w:autoSpaceDE w:val="0"/>
              <w:autoSpaceDN w:val="0"/>
              <w:adjustRightInd w:val="0"/>
              <w:jc w:val="both"/>
              <w:rPr>
                <w:sz w:val="22"/>
                <w:szCs w:val="22"/>
              </w:rPr>
            </w:pPr>
            <w:r w:rsidRPr="00DB7846">
              <w:rPr>
                <w:sz w:val="22"/>
                <w:szCs w:val="22"/>
              </w:rPr>
              <w:t>Котельная 15</w:t>
            </w:r>
          </w:p>
        </w:tc>
        <w:tc>
          <w:tcPr>
            <w:tcW w:w="1417" w:type="dxa"/>
          </w:tcPr>
          <w:p w:rsidR="00DB7846" w:rsidRPr="00DB7846" w:rsidRDefault="00DB7846" w:rsidP="00DB7846">
            <w:pPr>
              <w:jc w:val="center"/>
              <w:rPr>
                <w:sz w:val="22"/>
                <w:szCs w:val="22"/>
              </w:rPr>
            </w:pPr>
            <w:r w:rsidRPr="00DB7846">
              <w:rPr>
                <w:sz w:val="22"/>
                <w:szCs w:val="22"/>
              </w:rPr>
              <w:t>0,122</w:t>
            </w:r>
          </w:p>
        </w:tc>
        <w:tc>
          <w:tcPr>
            <w:tcW w:w="1701" w:type="dxa"/>
            <w:shd w:val="clear" w:color="auto" w:fill="auto"/>
            <w:vAlign w:val="bottom"/>
          </w:tcPr>
          <w:p w:rsidR="00DB7846" w:rsidRPr="00DB7846" w:rsidRDefault="00DB7846" w:rsidP="00DB7846">
            <w:pPr>
              <w:jc w:val="center"/>
              <w:rPr>
                <w:sz w:val="22"/>
                <w:szCs w:val="22"/>
              </w:rPr>
            </w:pPr>
            <w:r w:rsidRPr="00DB7846">
              <w:rPr>
                <w:color w:val="000000"/>
                <w:sz w:val="22"/>
                <w:szCs w:val="22"/>
              </w:rPr>
              <w:t>0,001</w:t>
            </w:r>
          </w:p>
        </w:tc>
        <w:tc>
          <w:tcPr>
            <w:tcW w:w="1418" w:type="dxa"/>
            <w:shd w:val="clear" w:color="auto" w:fill="auto"/>
            <w:vAlign w:val="bottom"/>
          </w:tcPr>
          <w:p w:rsidR="00DB7846" w:rsidRPr="00DB7846" w:rsidRDefault="00DB7846" w:rsidP="00DB7846">
            <w:pPr>
              <w:jc w:val="center"/>
              <w:rPr>
                <w:sz w:val="22"/>
                <w:szCs w:val="22"/>
              </w:rPr>
            </w:pPr>
            <w:r w:rsidRPr="00DB7846">
              <w:rPr>
                <w:color w:val="000000"/>
                <w:sz w:val="22"/>
                <w:szCs w:val="22"/>
              </w:rPr>
              <w:t>0,121</w:t>
            </w:r>
          </w:p>
        </w:tc>
        <w:tc>
          <w:tcPr>
            <w:tcW w:w="1322" w:type="dxa"/>
          </w:tcPr>
          <w:p w:rsidR="00DB7846" w:rsidRPr="00DB7846" w:rsidRDefault="00DB7846" w:rsidP="00DB7846">
            <w:pPr>
              <w:jc w:val="center"/>
              <w:rPr>
                <w:color w:val="000000"/>
                <w:sz w:val="22"/>
                <w:szCs w:val="22"/>
              </w:rPr>
            </w:pPr>
            <w:r w:rsidRPr="00DB7846">
              <w:rPr>
                <w:sz w:val="22"/>
                <w:szCs w:val="22"/>
              </w:rPr>
              <w:t>0,067</w:t>
            </w:r>
          </w:p>
        </w:tc>
        <w:tc>
          <w:tcPr>
            <w:tcW w:w="1375" w:type="dxa"/>
            <w:shd w:val="clear" w:color="auto" w:fill="auto"/>
            <w:vAlign w:val="bottom"/>
          </w:tcPr>
          <w:p w:rsidR="00DB7846" w:rsidRPr="00DB7846" w:rsidRDefault="00DB7846" w:rsidP="00DB7846">
            <w:pPr>
              <w:jc w:val="center"/>
              <w:rPr>
                <w:color w:val="000000"/>
                <w:sz w:val="22"/>
                <w:szCs w:val="22"/>
                <w:highlight w:val="yellow"/>
              </w:rPr>
            </w:pPr>
            <w:r w:rsidRPr="00DB7846">
              <w:rPr>
                <w:color w:val="000000"/>
                <w:sz w:val="22"/>
                <w:szCs w:val="22"/>
              </w:rPr>
              <w:t>+0,054</w:t>
            </w:r>
          </w:p>
        </w:tc>
      </w:tr>
      <w:tr w:rsidR="00DB7846" w:rsidRPr="00DB7846" w:rsidTr="00DB7846">
        <w:trPr>
          <w:jc w:val="center"/>
        </w:trPr>
        <w:tc>
          <w:tcPr>
            <w:tcW w:w="2557" w:type="dxa"/>
          </w:tcPr>
          <w:p w:rsidR="00DB7846" w:rsidRPr="00DB7846" w:rsidRDefault="00DB7846" w:rsidP="00DB7846">
            <w:pPr>
              <w:widowControl w:val="0"/>
              <w:autoSpaceDE w:val="0"/>
              <w:autoSpaceDN w:val="0"/>
              <w:adjustRightInd w:val="0"/>
              <w:jc w:val="both"/>
              <w:rPr>
                <w:sz w:val="22"/>
                <w:szCs w:val="22"/>
              </w:rPr>
            </w:pPr>
            <w:r w:rsidRPr="00DB7846">
              <w:rPr>
                <w:sz w:val="22"/>
                <w:szCs w:val="22"/>
              </w:rPr>
              <w:t>Котельная 16</w:t>
            </w:r>
          </w:p>
        </w:tc>
        <w:tc>
          <w:tcPr>
            <w:tcW w:w="1417" w:type="dxa"/>
          </w:tcPr>
          <w:p w:rsidR="00DB7846" w:rsidRPr="00DB7846" w:rsidRDefault="00DB7846" w:rsidP="00DB7846">
            <w:pPr>
              <w:jc w:val="center"/>
              <w:rPr>
                <w:sz w:val="22"/>
                <w:szCs w:val="22"/>
              </w:rPr>
            </w:pPr>
            <w:r w:rsidRPr="00DB7846">
              <w:rPr>
                <w:sz w:val="22"/>
                <w:szCs w:val="22"/>
              </w:rPr>
              <w:t>0,516</w:t>
            </w:r>
          </w:p>
        </w:tc>
        <w:tc>
          <w:tcPr>
            <w:tcW w:w="1701" w:type="dxa"/>
            <w:shd w:val="clear" w:color="auto" w:fill="auto"/>
            <w:vAlign w:val="bottom"/>
          </w:tcPr>
          <w:p w:rsidR="00DB7846" w:rsidRPr="00DB7846" w:rsidRDefault="00DB7846" w:rsidP="00DB7846">
            <w:pPr>
              <w:jc w:val="center"/>
              <w:rPr>
                <w:sz w:val="22"/>
                <w:szCs w:val="22"/>
              </w:rPr>
            </w:pPr>
            <w:r w:rsidRPr="00DB7846">
              <w:rPr>
                <w:color w:val="000000"/>
                <w:sz w:val="22"/>
                <w:szCs w:val="22"/>
              </w:rPr>
              <w:t>0,006</w:t>
            </w:r>
          </w:p>
        </w:tc>
        <w:tc>
          <w:tcPr>
            <w:tcW w:w="1418" w:type="dxa"/>
            <w:shd w:val="clear" w:color="auto" w:fill="auto"/>
            <w:vAlign w:val="bottom"/>
          </w:tcPr>
          <w:p w:rsidR="00DB7846" w:rsidRPr="00DB7846" w:rsidRDefault="00DB7846" w:rsidP="00DB7846">
            <w:pPr>
              <w:jc w:val="center"/>
              <w:rPr>
                <w:sz w:val="22"/>
                <w:szCs w:val="22"/>
              </w:rPr>
            </w:pPr>
            <w:r w:rsidRPr="00DB7846">
              <w:rPr>
                <w:color w:val="000000"/>
                <w:sz w:val="22"/>
                <w:szCs w:val="22"/>
              </w:rPr>
              <w:t>0,51</w:t>
            </w:r>
          </w:p>
        </w:tc>
        <w:tc>
          <w:tcPr>
            <w:tcW w:w="1322" w:type="dxa"/>
          </w:tcPr>
          <w:p w:rsidR="00DB7846" w:rsidRPr="00DB7846" w:rsidRDefault="00DB7846" w:rsidP="00DB7846">
            <w:pPr>
              <w:jc w:val="center"/>
              <w:rPr>
                <w:color w:val="000000"/>
                <w:sz w:val="22"/>
                <w:szCs w:val="22"/>
              </w:rPr>
            </w:pPr>
            <w:r w:rsidRPr="00DB7846">
              <w:rPr>
                <w:sz w:val="22"/>
                <w:szCs w:val="22"/>
              </w:rPr>
              <w:t>0,29</w:t>
            </w:r>
          </w:p>
        </w:tc>
        <w:tc>
          <w:tcPr>
            <w:tcW w:w="1375" w:type="dxa"/>
            <w:shd w:val="clear" w:color="auto" w:fill="auto"/>
            <w:vAlign w:val="bottom"/>
          </w:tcPr>
          <w:p w:rsidR="00DB7846" w:rsidRPr="00DB7846" w:rsidRDefault="00DB7846" w:rsidP="00DB7846">
            <w:pPr>
              <w:jc w:val="center"/>
              <w:rPr>
                <w:color w:val="000000"/>
                <w:sz w:val="22"/>
                <w:szCs w:val="22"/>
                <w:highlight w:val="yellow"/>
              </w:rPr>
            </w:pPr>
            <w:r w:rsidRPr="00DB7846">
              <w:rPr>
                <w:color w:val="000000"/>
                <w:sz w:val="22"/>
                <w:szCs w:val="22"/>
              </w:rPr>
              <w:t>+0,22</w:t>
            </w:r>
          </w:p>
        </w:tc>
      </w:tr>
      <w:tr w:rsidR="00DB7846" w:rsidRPr="00DB7846" w:rsidTr="00DB7846">
        <w:trPr>
          <w:jc w:val="center"/>
        </w:trPr>
        <w:tc>
          <w:tcPr>
            <w:tcW w:w="2557" w:type="dxa"/>
          </w:tcPr>
          <w:p w:rsidR="00DB7846" w:rsidRPr="00DB7846" w:rsidRDefault="00DB7846" w:rsidP="00DB7846">
            <w:pPr>
              <w:widowControl w:val="0"/>
              <w:autoSpaceDE w:val="0"/>
              <w:autoSpaceDN w:val="0"/>
              <w:adjustRightInd w:val="0"/>
              <w:jc w:val="both"/>
              <w:rPr>
                <w:sz w:val="22"/>
                <w:szCs w:val="22"/>
              </w:rPr>
            </w:pPr>
            <w:r w:rsidRPr="00DB7846">
              <w:rPr>
                <w:sz w:val="22"/>
                <w:szCs w:val="22"/>
              </w:rPr>
              <w:t>Котельная 18</w:t>
            </w:r>
          </w:p>
        </w:tc>
        <w:tc>
          <w:tcPr>
            <w:tcW w:w="1417" w:type="dxa"/>
          </w:tcPr>
          <w:p w:rsidR="00DB7846" w:rsidRPr="00DB7846" w:rsidRDefault="00DB7846" w:rsidP="00DB7846">
            <w:pPr>
              <w:jc w:val="center"/>
              <w:rPr>
                <w:sz w:val="22"/>
                <w:szCs w:val="22"/>
              </w:rPr>
            </w:pPr>
            <w:r w:rsidRPr="00DB7846">
              <w:rPr>
                <w:sz w:val="22"/>
                <w:szCs w:val="22"/>
              </w:rPr>
              <w:t>1,98</w:t>
            </w:r>
          </w:p>
        </w:tc>
        <w:tc>
          <w:tcPr>
            <w:tcW w:w="1701" w:type="dxa"/>
            <w:shd w:val="clear" w:color="auto" w:fill="auto"/>
            <w:vAlign w:val="bottom"/>
          </w:tcPr>
          <w:p w:rsidR="00DB7846" w:rsidRPr="00DB7846" w:rsidRDefault="00DB7846" w:rsidP="00DB7846">
            <w:pPr>
              <w:jc w:val="center"/>
              <w:rPr>
                <w:sz w:val="22"/>
                <w:szCs w:val="22"/>
              </w:rPr>
            </w:pPr>
            <w:r w:rsidRPr="00DB7846">
              <w:rPr>
                <w:color w:val="000000"/>
                <w:sz w:val="22"/>
                <w:szCs w:val="22"/>
              </w:rPr>
              <w:t>0,013</w:t>
            </w:r>
          </w:p>
        </w:tc>
        <w:tc>
          <w:tcPr>
            <w:tcW w:w="1418" w:type="dxa"/>
            <w:shd w:val="clear" w:color="auto" w:fill="auto"/>
            <w:vAlign w:val="bottom"/>
          </w:tcPr>
          <w:p w:rsidR="00DB7846" w:rsidRPr="00DB7846" w:rsidRDefault="00DB7846" w:rsidP="00DB7846">
            <w:pPr>
              <w:jc w:val="center"/>
              <w:rPr>
                <w:sz w:val="22"/>
                <w:szCs w:val="22"/>
              </w:rPr>
            </w:pPr>
            <w:r w:rsidRPr="00DB7846">
              <w:rPr>
                <w:color w:val="000000"/>
                <w:sz w:val="22"/>
                <w:szCs w:val="22"/>
              </w:rPr>
              <w:t>1,967</w:t>
            </w:r>
          </w:p>
        </w:tc>
        <w:tc>
          <w:tcPr>
            <w:tcW w:w="1322" w:type="dxa"/>
          </w:tcPr>
          <w:p w:rsidR="00DB7846" w:rsidRPr="00DB7846" w:rsidRDefault="00DB7846" w:rsidP="00DB7846">
            <w:pPr>
              <w:jc w:val="center"/>
              <w:rPr>
                <w:color w:val="000000"/>
                <w:sz w:val="22"/>
                <w:szCs w:val="22"/>
              </w:rPr>
            </w:pPr>
            <w:r w:rsidRPr="00DB7846">
              <w:rPr>
                <w:sz w:val="22"/>
                <w:szCs w:val="22"/>
              </w:rPr>
              <w:t>0,651</w:t>
            </w:r>
          </w:p>
        </w:tc>
        <w:tc>
          <w:tcPr>
            <w:tcW w:w="1375" w:type="dxa"/>
            <w:shd w:val="clear" w:color="auto" w:fill="auto"/>
            <w:vAlign w:val="bottom"/>
          </w:tcPr>
          <w:p w:rsidR="00DB7846" w:rsidRPr="00DB7846" w:rsidRDefault="00DB7846" w:rsidP="00DB7846">
            <w:pPr>
              <w:jc w:val="center"/>
              <w:rPr>
                <w:color w:val="000000"/>
                <w:sz w:val="22"/>
                <w:szCs w:val="22"/>
                <w:highlight w:val="yellow"/>
              </w:rPr>
            </w:pPr>
            <w:r w:rsidRPr="00DB7846">
              <w:rPr>
                <w:color w:val="000000"/>
                <w:sz w:val="22"/>
                <w:szCs w:val="22"/>
              </w:rPr>
              <w:t>+1,316</w:t>
            </w:r>
          </w:p>
        </w:tc>
      </w:tr>
      <w:tr w:rsidR="00DB7846" w:rsidRPr="00DB7846" w:rsidTr="00DB7846">
        <w:trPr>
          <w:jc w:val="center"/>
        </w:trPr>
        <w:tc>
          <w:tcPr>
            <w:tcW w:w="2557" w:type="dxa"/>
          </w:tcPr>
          <w:p w:rsidR="00DB7846" w:rsidRPr="00DB7846" w:rsidRDefault="00DB7846" w:rsidP="00DB7846">
            <w:pPr>
              <w:widowControl w:val="0"/>
              <w:autoSpaceDE w:val="0"/>
              <w:autoSpaceDN w:val="0"/>
              <w:adjustRightInd w:val="0"/>
              <w:jc w:val="both"/>
              <w:rPr>
                <w:sz w:val="22"/>
                <w:szCs w:val="22"/>
              </w:rPr>
            </w:pPr>
            <w:r w:rsidRPr="00DB7846">
              <w:rPr>
                <w:sz w:val="22"/>
                <w:szCs w:val="22"/>
              </w:rPr>
              <w:t>Котельная 19</w:t>
            </w:r>
          </w:p>
        </w:tc>
        <w:tc>
          <w:tcPr>
            <w:tcW w:w="1417" w:type="dxa"/>
          </w:tcPr>
          <w:p w:rsidR="00DB7846" w:rsidRPr="00DB7846" w:rsidRDefault="00DB7846" w:rsidP="00DB7846">
            <w:pPr>
              <w:jc w:val="center"/>
              <w:rPr>
                <w:sz w:val="22"/>
                <w:szCs w:val="22"/>
              </w:rPr>
            </w:pPr>
            <w:r w:rsidRPr="00DB7846">
              <w:rPr>
                <w:sz w:val="22"/>
                <w:szCs w:val="22"/>
              </w:rPr>
              <w:t>0,86</w:t>
            </w:r>
          </w:p>
        </w:tc>
        <w:tc>
          <w:tcPr>
            <w:tcW w:w="1701" w:type="dxa"/>
            <w:shd w:val="clear" w:color="auto" w:fill="auto"/>
            <w:vAlign w:val="bottom"/>
          </w:tcPr>
          <w:p w:rsidR="00DB7846" w:rsidRPr="00DB7846" w:rsidRDefault="00DB7846" w:rsidP="00DB7846">
            <w:pPr>
              <w:jc w:val="center"/>
              <w:rPr>
                <w:sz w:val="22"/>
                <w:szCs w:val="22"/>
              </w:rPr>
            </w:pPr>
            <w:r w:rsidRPr="00DB7846">
              <w:rPr>
                <w:color w:val="000000"/>
                <w:sz w:val="22"/>
                <w:szCs w:val="22"/>
              </w:rPr>
              <w:t>0,007</w:t>
            </w:r>
          </w:p>
        </w:tc>
        <w:tc>
          <w:tcPr>
            <w:tcW w:w="1418" w:type="dxa"/>
            <w:shd w:val="clear" w:color="auto" w:fill="auto"/>
            <w:vAlign w:val="bottom"/>
          </w:tcPr>
          <w:p w:rsidR="00DB7846" w:rsidRPr="00DB7846" w:rsidRDefault="00DB7846" w:rsidP="00DB7846">
            <w:pPr>
              <w:jc w:val="center"/>
              <w:rPr>
                <w:sz w:val="22"/>
                <w:szCs w:val="22"/>
              </w:rPr>
            </w:pPr>
            <w:r w:rsidRPr="00DB7846">
              <w:rPr>
                <w:color w:val="000000"/>
                <w:sz w:val="22"/>
                <w:szCs w:val="22"/>
              </w:rPr>
              <w:t>0,853</w:t>
            </w:r>
          </w:p>
        </w:tc>
        <w:tc>
          <w:tcPr>
            <w:tcW w:w="1322" w:type="dxa"/>
          </w:tcPr>
          <w:p w:rsidR="00DB7846" w:rsidRPr="00DB7846" w:rsidRDefault="00DB7846" w:rsidP="00DB7846">
            <w:pPr>
              <w:jc w:val="center"/>
              <w:rPr>
                <w:color w:val="000000"/>
                <w:sz w:val="22"/>
                <w:szCs w:val="22"/>
              </w:rPr>
            </w:pPr>
            <w:r w:rsidRPr="00DB7846">
              <w:rPr>
                <w:sz w:val="22"/>
                <w:szCs w:val="22"/>
              </w:rPr>
              <w:t>0,357</w:t>
            </w:r>
          </w:p>
        </w:tc>
        <w:tc>
          <w:tcPr>
            <w:tcW w:w="1375" w:type="dxa"/>
            <w:shd w:val="clear" w:color="auto" w:fill="auto"/>
            <w:vAlign w:val="bottom"/>
          </w:tcPr>
          <w:p w:rsidR="00DB7846" w:rsidRPr="00DB7846" w:rsidRDefault="00DB7846" w:rsidP="00DB7846">
            <w:pPr>
              <w:jc w:val="center"/>
              <w:rPr>
                <w:color w:val="000000"/>
                <w:sz w:val="22"/>
                <w:szCs w:val="22"/>
                <w:highlight w:val="yellow"/>
              </w:rPr>
            </w:pPr>
            <w:r w:rsidRPr="00DB7846">
              <w:rPr>
                <w:color w:val="000000"/>
                <w:sz w:val="22"/>
                <w:szCs w:val="22"/>
              </w:rPr>
              <w:t>+0,496</w:t>
            </w:r>
          </w:p>
        </w:tc>
      </w:tr>
      <w:tr w:rsidR="00DB7846" w:rsidRPr="00DB7846" w:rsidTr="00DB7846">
        <w:trPr>
          <w:jc w:val="center"/>
        </w:trPr>
        <w:tc>
          <w:tcPr>
            <w:tcW w:w="2557" w:type="dxa"/>
          </w:tcPr>
          <w:p w:rsidR="00DB7846" w:rsidRPr="00DB7846" w:rsidRDefault="00DB7846" w:rsidP="00DB7846">
            <w:pPr>
              <w:widowControl w:val="0"/>
              <w:autoSpaceDE w:val="0"/>
              <w:autoSpaceDN w:val="0"/>
              <w:adjustRightInd w:val="0"/>
              <w:jc w:val="both"/>
              <w:rPr>
                <w:sz w:val="22"/>
                <w:szCs w:val="22"/>
              </w:rPr>
            </w:pPr>
            <w:r w:rsidRPr="00DB7846">
              <w:rPr>
                <w:sz w:val="22"/>
                <w:szCs w:val="22"/>
              </w:rPr>
              <w:t>Котельная 20</w:t>
            </w:r>
          </w:p>
        </w:tc>
        <w:tc>
          <w:tcPr>
            <w:tcW w:w="1417" w:type="dxa"/>
          </w:tcPr>
          <w:p w:rsidR="00DB7846" w:rsidRPr="00DB7846" w:rsidRDefault="00DB7846" w:rsidP="00DB7846">
            <w:pPr>
              <w:jc w:val="center"/>
              <w:rPr>
                <w:sz w:val="22"/>
                <w:szCs w:val="22"/>
              </w:rPr>
            </w:pPr>
            <w:r w:rsidRPr="00DB7846">
              <w:rPr>
                <w:sz w:val="22"/>
                <w:szCs w:val="22"/>
              </w:rPr>
              <w:t>0,165</w:t>
            </w:r>
          </w:p>
        </w:tc>
        <w:tc>
          <w:tcPr>
            <w:tcW w:w="1701" w:type="dxa"/>
            <w:shd w:val="clear" w:color="auto" w:fill="auto"/>
            <w:vAlign w:val="bottom"/>
          </w:tcPr>
          <w:p w:rsidR="00DB7846" w:rsidRPr="00DB7846" w:rsidRDefault="00DB7846" w:rsidP="00DB7846">
            <w:pPr>
              <w:jc w:val="center"/>
              <w:rPr>
                <w:sz w:val="22"/>
                <w:szCs w:val="22"/>
              </w:rPr>
            </w:pPr>
            <w:r w:rsidRPr="00DB7846">
              <w:rPr>
                <w:color w:val="000000"/>
                <w:sz w:val="22"/>
                <w:szCs w:val="22"/>
              </w:rPr>
              <w:t>0,004</w:t>
            </w:r>
          </w:p>
        </w:tc>
        <w:tc>
          <w:tcPr>
            <w:tcW w:w="1418" w:type="dxa"/>
            <w:shd w:val="clear" w:color="auto" w:fill="auto"/>
            <w:vAlign w:val="bottom"/>
          </w:tcPr>
          <w:p w:rsidR="00DB7846" w:rsidRPr="00DB7846" w:rsidRDefault="00DB7846" w:rsidP="00DB7846">
            <w:pPr>
              <w:jc w:val="center"/>
              <w:rPr>
                <w:sz w:val="22"/>
                <w:szCs w:val="22"/>
              </w:rPr>
            </w:pPr>
            <w:r w:rsidRPr="00DB7846">
              <w:rPr>
                <w:color w:val="000000"/>
                <w:sz w:val="22"/>
                <w:szCs w:val="22"/>
              </w:rPr>
              <w:t>0,161</w:t>
            </w:r>
          </w:p>
        </w:tc>
        <w:tc>
          <w:tcPr>
            <w:tcW w:w="1322" w:type="dxa"/>
          </w:tcPr>
          <w:p w:rsidR="00DB7846" w:rsidRPr="00DB7846" w:rsidRDefault="00DB7846" w:rsidP="00DB7846">
            <w:pPr>
              <w:jc w:val="center"/>
              <w:rPr>
                <w:color w:val="000000"/>
                <w:sz w:val="22"/>
                <w:szCs w:val="22"/>
              </w:rPr>
            </w:pPr>
            <w:r w:rsidRPr="00DB7846">
              <w:rPr>
                <w:sz w:val="22"/>
                <w:szCs w:val="22"/>
              </w:rPr>
              <w:t>0,21</w:t>
            </w:r>
          </w:p>
        </w:tc>
        <w:tc>
          <w:tcPr>
            <w:tcW w:w="1375" w:type="dxa"/>
            <w:shd w:val="clear" w:color="auto" w:fill="auto"/>
            <w:vAlign w:val="bottom"/>
          </w:tcPr>
          <w:p w:rsidR="00DB7846" w:rsidRPr="00DB7846" w:rsidRDefault="00DB7846" w:rsidP="00DB7846">
            <w:pPr>
              <w:jc w:val="center"/>
              <w:rPr>
                <w:color w:val="000000"/>
                <w:sz w:val="22"/>
                <w:szCs w:val="22"/>
                <w:highlight w:val="yellow"/>
              </w:rPr>
            </w:pPr>
            <w:r w:rsidRPr="00DB7846">
              <w:rPr>
                <w:color w:val="000000"/>
                <w:sz w:val="22"/>
                <w:szCs w:val="22"/>
              </w:rPr>
              <w:t>-0,049</w:t>
            </w:r>
          </w:p>
        </w:tc>
      </w:tr>
      <w:tr w:rsidR="00DB7846" w:rsidRPr="00DB7846" w:rsidTr="00DB7846">
        <w:trPr>
          <w:jc w:val="center"/>
        </w:trPr>
        <w:tc>
          <w:tcPr>
            <w:tcW w:w="2557" w:type="dxa"/>
          </w:tcPr>
          <w:p w:rsidR="00DB7846" w:rsidRPr="00DB7846" w:rsidRDefault="00DB7846" w:rsidP="00DB7846">
            <w:pPr>
              <w:widowControl w:val="0"/>
              <w:autoSpaceDE w:val="0"/>
              <w:autoSpaceDN w:val="0"/>
              <w:adjustRightInd w:val="0"/>
              <w:jc w:val="both"/>
              <w:rPr>
                <w:sz w:val="22"/>
                <w:szCs w:val="22"/>
              </w:rPr>
            </w:pPr>
            <w:r w:rsidRPr="00DB7846">
              <w:rPr>
                <w:sz w:val="22"/>
                <w:szCs w:val="22"/>
              </w:rPr>
              <w:t>Котельная 21</w:t>
            </w:r>
          </w:p>
        </w:tc>
        <w:tc>
          <w:tcPr>
            <w:tcW w:w="1417" w:type="dxa"/>
          </w:tcPr>
          <w:p w:rsidR="00DB7846" w:rsidRPr="00DB7846" w:rsidRDefault="00DB7846" w:rsidP="00DB7846">
            <w:pPr>
              <w:jc w:val="center"/>
              <w:rPr>
                <w:sz w:val="22"/>
                <w:szCs w:val="22"/>
              </w:rPr>
            </w:pPr>
            <w:r w:rsidRPr="00DB7846">
              <w:rPr>
                <w:sz w:val="22"/>
                <w:szCs w:val="22"/>
              </w:rPr>
              <w:t>0,084</w:t>
            </w:r>
          </w:p>
        </w:tc>
        <w:tc>
          <w:tcPr>
            <w:tcW w:w="1701" w:type="dxa"/>
            <w:shd w:val="clear" w:color="auto" w:fill="auto"/>
            <w:vAlign w:val="bottom"/>
          </w:tcPr>
          <w:p w:rsidR="00DB7846" w:rsidRPr="00DB7846" w:rsidRDefault="00DB7846" w:rsidP="00DB7846">
            <w:pPr>
              <w:jc w:val="center"/>
              <w:rPr>
                <w:sz w:val="22"/>
                <w:szCs w:val="22"/>
              </w:rPr>
            </w:pPr>
            <w:r w:rsidRPr="00DB7846">
              <w:rPr>
                <w:color w:val="000000"/>
                <w:sz w:val="22"/>
                <w:szCs w:val="22"/>
              </w:rPr>
              <w:t>0,001</w:t>
            </w:r>
          </w:p>
        </w:tc>
        <w:tc>
          <w:tcPr>
            <w:tcW w:w="1418" w:type="dxa"/>
            <w:shd w:val="clear" w:color="auto" w:fill="auto"/>
            <w:vAlign w:val="bottom"/>
          </w:tcPr>
          <w:p w:rsidR="00DB7846" w:rsidRPr="00DB7846" w:rsidRDefault="00DB7846" w:rsidP="00DB7846">
            <w:pPr>
              <w:jc w:val="center"/>
              <w:rPr>
                <w:sz w:val="22"/>
                <w:szCs w:val="22"/>
              </w:rPr>
            </w:pPr>
            <w:r w:rsidRPr="00DB7846">
              <w:rPr>
                <w:color w:val="000000"/>
                <w:sz w:val="22"/>
                <w:szCs w:val="22"/>
              </w:rPr>
              <w:t>0,083</w:t>
            </w:r>
          </w:p>
        </w:tc>
        <w:tc>
          <w:tcPr>
            <w:tcW w:w="1322" w:type="dxa"/>
          </w:tcPr>
          <w:p w:rsidR="00DB7846" w:rsidRPr="00DB7846" w:rsidRDefault="00DB7846" w:rsidP="00DB7846">
            <w:pPr>
              <w:jc w:val="center"/>
              <w:rPr>
                <w:color w:val="000000"/>
                <w:sz w:val="22"/>
                <w:szCs w:val="22"/>
              </w:rPr>
            </w:pPr>
            <w:r w:rsidRPr="00DB7846">
              <w:rPr>
                <w:sz w:val="22"/>
                <w:szCs w:val="22"/>
              </w:rPr>
              <w:t>0,073</w:t>
            </w:r>
          </w:p>
        </w:tc>
        <w:tc>
          <w:tcPr>
            <w:tcW w:w="1375" w:type="dxa"/>
            <w:shd w:val="clear" w:color="auto" w:fill="auto"/>
            <w:vAlign w:val="bottom"/>
          </w:tcPr>
          <w:p w:rsidR="00DB7846" w:rsidRPr="00DB7846" w:rsidRDefault="00DB7846" w:rsidP="00DB7846">
            <w:pPr>
              <w:jc w:val="center"/>
              <w:rPr>
                <w:color w:val="000000"/>
                <w:sz w:val="22"/>
                <w:szCs w:val="22"/>
                <w:highlight w:val="yellow"/>
              </w:rPr>
            </w:pPr>
            <w:r w:rsidRPr="00DB7846">
              <w:rPr>
                <w:color w:val="000000"/>
                <w:sz w:val="22"/>
                <w:szCs w:val="22"/>
              </w:rPr>
              <w:t>+0,01</w:t>
            </w:r>
          </w:p>
        </w:tc>
      </w:tr>
    </w:tbl>
    <w:p w:rsidR="00386A63" w:rsidRPr="00D51652" w:rsidRDefault="00386A63" w:rsidP="009579FF">
      <w:pPr>
        <w:ind w:firstLine="567"/>
        <w:jc w:val="both"/>
        <w:rPr>
          <w:lang w:val="en-US"/>
        </w:rPr>
      </w:pPr>
    </w:p>
    <w:p w:rsidR="001961B6" w:rsidRPr="00D51652" w:rsidRDefault="001961B6" w:rsidP="009579FF">
      <w:pPr>
        <w:pStyle w:val="aff4"/>
        <w:spacing w:after="0"/>
      </w:pPr>
      <w:bookmarkStart w:id="163" w:name="_Toc148379773"/>
      <w:r w:rsidRPr="00D51652">
        <w:t>1.6.2 описание резервов и дефицитов тепловой мощности нетто по каждому источнику тепловой энергии, а в ценовых зонах теплоснабжения - по каждой системе теплоснабжения</w:t>
      </w:r>
      <w:bookmarkEnd w:id="163"/>
    </w:p>
    <w:p w:rsidR="00963B62" w:rsidRPr="00D51652" w:rsidRDefault="00963B62" w:rsidP="00963B62">
      <w:pPr>
        <w:ind w:firstLine="567"/>
        <w:jc w:val="both"/>
      </w:pPr>
      <w:r w:rsidRPr="00D51652">
        <w:t xml:space="preserve">По данным таблицы </w:t>
      </w:r>
      <w:r w:rsidR="0054261F" w:rsidRPr="00D51652">
        <w:t xml:space="preserve">1.6.1. </w:t>
      </w:r>
      <w:r w:rsidRPr="00D51652">
        <w:t>видн</w:t>
      </w:r>
      <w:r w:rsidR="002F775E" w:rsidRPr="00D51652">
        <w:t>о, что в зоне действия источников</w:t>
      </w:r>
      <w:r w:rsidRPr="00D51652">
        <w:t xml:space="preserve"> теплоснабжения </w:t>
      </w:r>
      <w:r w:rsidR="002F775E" w:rsidRPr="00D51652">
        <w:t xml:space="preserve">муниципального округа </w:t>
      </w:r>
      <w:r w:rsidR="0042298C" w:rsidRPr="0042298C">
        <w:t xml:space="preserve">Кизнерского района </w:t>
      </w:r>
      <w:r w:rsidRPr="00D51652">
        <w:t xml:space="preserve">наблюдется </w:t>
      </w:r>
      <w:r w:rsidR="00DB7846">
        <w:t>дефицит</w:t>
      </w:r>
      <w:r w:rsidRPr="00D51652">
        <w:t xml:space="preserve"> тепловой мощности</w:t>
      </w:r>
      <w:r w:rsidR="00DB7846">
        <w:t xml:space="preserve"> котельных №13 и №20</w:t>
      </w:r>
      <w:r w:rsidRPr="00D51652">
        <w:t>.</w:t>
      </w:r>
    </w:p>
    <w:p w:rsidR="00071117" w:rsidRDefault="00071117" w:rsidP="00071117">
      <w:pPr>
        <w:ind w:firstLine="567"/>
        <w:jc w:val="both"/>
      </w:pPr>
    </w:p>
    <w:p w:rsidR="001A54F6" w:rsidRDefault="001A54F6" w:rsidP="00071117">
      <w:pPr>
        <w:ind w:firstLine="567"/>
        <w:jc w:val="both"/>
      </w:pPr>
    </w:p>
    <w:p w:rsidR="001A54F6" w:rsidRDefault="001A54F6" w:rsidP="00071117">
      <w:pPr>
        <w:ind w:firstLine="567"/>
        <w:jc w:val="both"/>
      </w:pPr>
    </w:p>
    <w:p w:rsidR="001A54F6" w:rsidRDefault="001A54F6" w:rsidP="00071117">
      <w:pPr>
        <w:ind w:firstLine="567"/>
        <w:jc w:val="both"/>
      </w:pPr>
    </w:p>
    <w:p w:rsidR="001A54F6" w:rsidRPr="00D51652" w:rsidRDefault="001A54F6" w:rsidP="00071117">
      <w:pPr>
        <w:ind w:firstLine="567"/>
        <w:jc w:val="both"/>
      </w:pPr>
    </w:p>
    <w:p w:rsidR="001961B6" w:rsidRPr="00760F7F" w:rsidRDefault="001961B6" w:rsidP="009579FF">
      <w:pPr>
        <w:pStyle w:val="aff4"/>
        <w:spacing w:after="0"/>
      </w:pPr>
      <w:bookmarkStart w:id="164" w:name="_Toc148379774"/>
      <w:bookmarkStart w:id="165" w:name="sub_191"/>
      <w:r w:rsidRPr="00760F7F">
        <w:t>1.6.3 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bookmarkEnd w:id="164"/>
    </w:p>
    <w:p w:rsidR="00071117" w:rsidRPr="00760F7F" w:rsidRDefault="00071117" w:rsidP="00071117">
      <w:pPr>
        <w:ind w:firstLine="567"/>
        <w:jc w:val="both"/>
      </w:pPr>
      <w:r w:rsidRPr="00760F7F">
        <w:t>Существующие гидравлические режимы тепловых сетей и пьезометрические графики обеспечиваются оборудованием источника тепловой энергии с учетом рельефа местности и в соответствии со следующими нормативными показателями:</w:t>
      </w:r>
    </w:p>
    <w:p w:rsidR="00071117" w:rsidRPr="00760F7F" w:rsidRDefault="00071117" w:rsidP="00071117">
      <w:pPr>
        <w:ind w:firstLine="567"/>
        <w:jc w:val="both"/>
      </w:pPr>
      <w:r w:rsidRPr="00760F7F">
        <w:t>•</w:t>
      </w:r>
      <w:r w:rsidRPr="00760F7F">
        <w:tab/>
        <w:t>достаточный напор у последних (расчетному направлению сети) абонентов для подключения местной системы отопления принят, согласно существующей схеме отопления - зависимой без смешения, равным 5 м. вод. ст.;</w:t>
      </w:r>
    </w:p>
    <w:p w:rsidR="00071117" w:rsidRPr="00760F7F" w:rsidRDefault="00071117" w:rsidP="00071117">
      <w:pPr>
        <w:ind w:firstLine="567"/>
        <w:jc w:val="both"/>
      </w:pPr>
      <w:r w:rsidRPr="00760F7F">
        <w:t>•</w:t>
      </w:r>
      <w:r w:rsidRPr="00760F7F">
        <w:tab/>
        <w:t>нормативные удельные потери давления на магистральных участках тепловых сетей приняты в пределах 3-8 мм.вод.ст на 1 метр (согласно рекомендации СП 124.13330.2012  «Тепловые сети»);</w:t>
      </w:r>
    </w:p>
    <w:p w:rsidR="00071117" w:rsidRPr="00760F7F" w:rsidRDefault="00071117" w:rsidP="00071117">
      <w:pPr>
        <w:ind w:firstLine="567"/>
        <w:jc w:val="both"/>
      </w:pPr>
      <w:r w:rsidRPr="00760F7F">
        <w:t>•</w:t>
      </w:r>
      <w:r w:rsidRPr="00760F7F">
        <w:tab/>
        <w:t>нормативные удельные потери давления на ответвлениях тепловых сетей не более 30 мм.вод.ст на 1 метр.</w:t>
      </w:r>
    </w:p>
    <w:p w:rsidR="002032DF" w:rsidRPr="00760F7F" w:rsidRDefault="002032DF" w:rsidP="009579FF">
      <w:pPr>
        <w:ind w:firstLine="567"/>
        <w:jc w:val="both"/>
      </w:pPr>
    </w:p>
    <w:p w:rsidR="001961B6" w:rsidRPr="00760F7F" w:rsidRDefault="001961B6" w:rsidP="009579FF">
      <w:pPr>
        <w:pStyle w:val="aff4"/>
        <w:spacing w:after="0"/>
      </w:pPr>
      <w:bookmarkStart w:id="166" w:name="_Toc148379775"/>
      <w:bookmarkStart w:id="167" w:name="sub_192"/>
      <w:bookmarkEnd w:id="165"/>
      <w:r w:rsidRPr="00760F7F">
        <w:t>1.6.4 описание причины возникновения дефицитов тепловой мощности и последствий влияния дефицитов на качество теплоснабжения</w:t>
      </w:r>
      <w:bookmarkEnd w:id="166"/>
    </w:p>
    <w:p w:rsidR="00071117" w:rsidRPr="00760F7F" w:rsidRDefault="0028049D" w:rsidP="00071117">
      <w:pPr>
        <w:ind w:firstLine="567"/>
        <w:jc w:val="both"/>
      </w:pPr>
      <w:r>
        <w:t>К</w:t>
      </w:r>
      <w:r w:rsidRPr="0028049D">
        <w:t xml:space="preserve"> возникновению дефицита тепловой мощности </w:t>
      </w:r>
      <w:r>
        <w:t>приводит</w:t>
      </w:r>
      <w:r w:rsidRPr="0028049D">
        <w:t xml:space="preserve"> подключение новых потребителей, не обеспеченных мощностями на источнике теплоснабжения </w:t>
      </w:r>
      <w:r>
        <w:t xml:space="preserve">и большие потери в </w:t>
      </w:r>
      <w:r w:rsidRPr="0028049D">
        <w:t>тепловых сетях</w:t>
      </w:r>
      <w:r>
        <w:t>.</w:t>
      </w:r>
    </w:p>
    <w:p w:rsidR="003B32D6" w:rsidRPr="00760F7F" w:rsidRDefault="003B32D6" w:rsidP="009579FF">
      <w:pPr>
        <w:ind w:firstLine="567"/>
        <w:jc w:val="both"/>
      </w:pPr>
    </w:p>
    <w:p w:rsidR="001961B6" w:rsidRPr="00760F7F" w:rsidRDefault="001961B6" w:rsidP="009579FF">
      <w:pPr>
        <w:pStyle w:val="aff4"/>
        <w:spacing w:after="0"/>
      </w:pPr>
      <w:bookmarkStart w:id="168" w:name="_Toc148379776"/>
      <w:bookmarkStart w:id="169" w:name="sub_193"/>
      <w:bookmarkEnd w:id="167"/>
      <w:r w:rsidRPr="00760F7F">
        <w:t>1.6.5 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bookmarkEnd w:id="168"/>
    </w:p>
    <w:p w:rsidR="00122B95" w:rsidRPr="00760F7F" w:rsidRDefault="00122B95" w:rsidP="00122B95">
      <w:pPr>
        <w:ind w:firstLine="567"/>
        <w:jc w:val="both"/>
      </w:pPr>
      <w:bookmarkStart w:id="170" w:name="sub_218"/>
      <w:bookmarkEnd w:id="169"/>
      <w:r w:rsidRPr="00760F7F">
        <w:t xml:space="preserve">В связи с отсутствием возможности перераспределения тепловой нагрузки между источниками тепловой энергии, расширение технологических зон действия источников тепловой энергии с резервами тепловой мощности нетто в зоны действия с дефицитом тепловой мощности </w:t>
      </w:r>
      <w:r w:rsidR="0028049D" w:rsidRPr="00760F7F">
        <w:t>невозможно</w:t>
      </w:r>
      <w:r w:rsidRPr="00760F7F">
        <w:t>.</w:t>
      </w:r>
    </w:p>
    <w:p w:rsidR="00CD63EE" w:rsidRPr="001676AD" w:rsidRDefault="00CD63EE" w:rsidP="009579FF">
      <w:pPr>
        <w:ind w:firstLine="567"/>
        <w:jc w:val="both"/>
      </w:pPr>
    </w:p>
    <w:p w:rsidR="001961B6" w:rsidRPr="001676AD" w:rsidRDefault="001961B6" w:rsidP="009579FF">
      <w:pPr>
        <w:pStyle w:val="aff4"/>
        <w:spacing w:after="0"/>
      </w:pPr>
      <w:bookmarkStart w:id="171" w:name="_Toc148379777"/>
      <w:r w:rsidRPr="001676AD">
        <w:t>Часть 7 "Балансы теплоносителя"</w:t>
      </w:r>
      <w:bookmarkEnd w:id="171"/>
    </w:p>
    <w:p w:rsidR="001961B6" w:rsidRPr="001676AD" w:rsidRDefault="001961B6" w:rsidP="009579FF">
      <w:pPr>
        <w:pStyle w:val="aff4"/>
        <w:spacing w:after="0"/>
      </w:pPr>
      <w:bookmarkStart w:id="172" w:name="_Toc148379778"/>
      <w:bookmarkStart w:id="173" w:name="sub_206"/>
      <w:bookmarkEnd w:id="170"/>
      <w:r w:rsidRPr="001676AD">
        <w:t>1.7.1 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bookmarkEnd w:id="172"/>
    </w:p>
    <w:p w:rsidR="001676AD" w:rsidRPr="001676AD" w:rsidRDefault="001676AD" w:rsidP="001676AD">
      <w:pPr>
        <w:widowControl w:val="0"/>
        <w:autoSpaceDE w:val="0"/>
        <w:autoSpaceDN w:val="0"/>
        <w:adjustRightInd w:val="0"/>
        <w:ind w:firstLine="540"/>
        <w:jc w:val="right"/>
        <w:rPr>
          <w:bCs/>
          <w:color w:val="000000"/>
        </w:rPr>
      </w:pPr>
      <w:r w:rsidRPr="001676AD">
        <w:t xml:space="preserve">Таблица 3.1. </w:t>
      </w:r>
      <w:r w:rsidRPr="001676AD">
        <w:rPr>
          <w:bCs/>
          <w:color w:val="000000"/>
        </w:rPr>
        <w:t>Характеристика систем водоподготовки</w:t>
      </w:r>
    </w:p>
    <w:tbl>
      <w:tblPr>
        <w:tblStyle w:val="a3"/>
        <w:tblW w:w="0" w:type="auto"/>
        <w:jc w:val="center"/>
        <w:tblLook w:val="04A0"/>
      </w:tblPr>
      <w:tblGrid>
        <w:gridCol w:w="3369"/>
        <w:gridCol w:w="4005"/>
      </w:tblGrid>
      <w:tr w:rsidR="001676AD" w:rsidRPr="001676AD" w:rsidTr="00653A6A">
        <w:trPr>
          <w:tblHeader/>
          <w:jc w:val="center"/>
        </w:trPr>
        <w:tc>
          <w:tcPr>
            <w:tcW w:w="3369" w:type="dxa"/>
            <w:vAlign w:val="center"/>
          </w:tcPr>
          <w:p w:rsidR="001676AD" w:rsidRPr="001676AD" w:rsidRDefault="001676AD" w:rsidP="00653A6A">
            <w:pPr>
              <w:widowControl w:val="0"/>
              <w:autoSpaceDE w:val="0"/>
              <w:autoSpaceDN w:val="0"/>
              <w:adjustRightInd w:val="0"/>
              <w:jc w:val="center"/>
              <w:rPr>
                <w:bCs/>
                <w:color w:val="000000"/>
                <w:sz w:val="22"/>
                <w:szCs w:val="22"/>
              </w:rPr>
            </w:pPr>
            <w:r w:rsidRPr="001676AD">
              <w:rPr>
                <w:b/>
                <w:color w:val="000000"/>
                <w:sz w:val="22"/>
                <w:szCs w:val="22"/>
              </w:rPr>
              <w:t>Наименование котельной</w:t>
            </w:r>
          </w:p>
        </w:tc>
        <w:tc>
          <w:tcPr>
            <w:tcW w:w="4005" w:type="dxa"/>
            <w:vAlign w:val="center"/>
          </w:tcPr>
          <w:p w:rsidR="001676AD" w:rsidRPr="001676AD" w:rsidRDefault="001676AD" w:rsidP="00653A6A">
            <w:pPr>
              <w:widowControl w:val="0"/>
              <w:autoSpaceDE w:val="0"/>
              <w:autoSpaceDN w:val="0"/>
              <w:adjustRightInd w:val="0"/>
              <w:jc w:val="center"/>
              <w:rPr>
                <w:bCs/>
                <w:color w:val="000000"/>
                <w:sz w:val="22"/>
                <w:szCs w:val="22"/>
              </w:rPr>
            </w:pPr>
            <w:r w:rsidRPr="001676AD">
              <w:rPr>
                <w:b/>
                <w:sz w:val="22"/>
                <w:szCs w:val="22"/>
              </w:rPr>
              <w:t>Система водоподготовки</w:t>
            </w:r>
          </w:p>
        </w:tc>
      </w:tr>
      <w:tr w:rsidR="001676AD" w:rsidRPr="001676AD" w:rsidTr="00653A6A">
        <w:trPr>
          <w:jc w:val="center"/>
        </w:trPr>
        <w:tc>
          <w:tcPr>
            <w:tcW w:w="3369" w:type="dxa"/>
            <w:shd w:val="clear" w:color="auto" w:fill="FFFFFF"/>
            <w:vAlign w:val="center"/>
          </w:tcPr>
          <w:p w:rsidR="001676AD" w:rsidRPr="001676AD" w:rsidRDefault="001676AD" w:rsidP="00653A6A">
            <w:pPr>
              <w:widowControl w:val="0"/>
              <w:autoSpaceDE w:val="0"/>
              <w:autoSpaceDN w:val="0"/>
              <w:adjustRightInd w:val="0"/>
              <w:jc w:val="center"/>
              <w:rPr>
                <w:bCs/>
                <w:color w:val="000000"/>
                <w:sz w:val="22"/>
                <w:szCs w:val="22"/>
              </w:rPr>
            </w:pPr>
            <w:r w:rsidRPr="001676AD">
              <w:rPr>
                <w:sz w:val="22"/>
                <w:szCs w:val="22"/>
              </w:rPr>
              <w:t>Котельная №1</w:t>
            </w:r>
          </w:p>
        </w:tc>
        <w:tc>
          <w:tcPr>
            <w:tcW w:w="4005" w:type="dxa"/>
            <w:vAlign w:val="center"/>
          </w:tcPr>
          <w:p w:rsidR="001676AD" w:rsidRPr="001676AD" w:rsidRDefault="001676AD" w:rsidP="00653A6A">
            <w:pPr>
              <w:widowControl w:val="0"/>
              <w:autoSpaceDE w:val="0"/>
              <w:autoSpaceDN w:val="0"/>
              <w:adjustRightInd w:val="0"/>
              <w:jc w:val="center"/>
              <w:rPr>
                <w:bCs/>
                <w:color w:val="000000"/>
                <w:sz w:val="22"/>
                <w:szCs w:val="22"/>
              </w:rPr>
            </w:pPr>
            <w:r w:rsidRPr="001676AD">
              <w:rPr>
                <w:bCs/>
                <w:color w:val="000000"/>
                <w:sz w:val="22"/>
                <w:szCs w:val="22"/>
              </w:rPr>
              <w:t>Na-катионитовые фильтры</w:t>
            </w:r>
          </w:p>
        </w:tc>
      </w:tr>
      <w:tr w:rsidR="001676AD" w:rsidRPr="00DA611D" w:rsidTr="00653A6A">
        <w:trPr>
          <w:jc w:val="center"/>
        </w:trPr>
        <w:tc>
          <w:tcPr>
            <w:tcW w:w="3369" w:type="dxa"/>
            <w:shd w:val="clear" w:color="auto" w:fill="FFFFFF"/>
            <w:vAlign w:val="center"/>
          </w:tcPr>
          <w:p w:rsidR="001676AD" w:rsidRPr="001676AD" w:rsidRDefault="001676AD" w:rsidP="00653A6A">
            <w:pPr>
              <w:widowControl w:val="0"/>
              <w:autoSpaceDE w:val="0"/>
              <w:autoSpaceDN w:val="0"/>
              <w:adjustRightInd w:val="0"/>
              <w:jc w:val="center"/>
              <w:rPr>
                <w:bCs/>
                <w:color w:val="000000"/>
                <w:sz w:val="22"/>
                <w:szCs w:val="22"/>
              </w:rPr>
            </w:pPr>
            <w:r w:rsidRPr="001676AD">
              <w:rPr>
                <w:sz w:val="22"/>
                <w:szCs w:val="22"/>
              </w:rPr>
              <w:t>Котельная №2</w:t>
            </w:r>
          </w:p>
        </w:tc>
        <w:tc>
          <w:tcPr>
            <w:tcW w:w="4005" w:type="dxa"/>
            <w:vAlign w:val="center"/>
          </w:tcPr>
          <w:p w:rsidR="001676AD" w:rsidRPr="00DA611D" w:rsidRDefault="001676AD" w:rsidP="00653A6A">
            <w:pPr>
              <w:widowControl w:val="0"/>
              <w:autoSpaceDE w:val="0"/>
              <w:autoSpaceDN w:val="0"/>
              <w:adjustRightInd w:val="0"/>
              <w:jc w:val="center"/>
              <w:rPr>
                <w:bCs/>
                <w:color w:val="000000"/>
                <w:sz w:val="22"/>
                <w:szCs w:val="22"/>
              </w:rPr>
            </w:pPr>
            <w:r w:rsidRPr="001676AD">
              <w:rPr>
                <w:bCs/>
                <w:color w:val="000000"/>
                <w:sz w:val="22"/>
                <w:szCs w:val="22"/>
              </w:rPr>
              <w:t>Na-катионитовые фильтры</w:t>
            </w:r>
          </w:p>
        </w:tc>
      </w:tr>
      <w:tr w:rsidR="001676AD" w:rsidRPr="00DA611D" w:rsidTr="00653A6A">
        <w:trPr>
          <w:jc w:val="center"/>
        </w:trPr>
        <w:tc>
          <w:tcPr>
            <w:tcW w:w="3369" w:type="dxa"/>
            <w:shd w:val="clear" w:color="auto" w:fill="FFFFFF"/>
            <w:vAlign w:val="center"/>
          </w:tcPr>
          <w:p w:rsidR="001676AD" w:rsidRPr="00DA611D" w:rsidRDefault="001676AD" w:rsidP="00653A6A">
            <w:pPr>
              <w:widowControl w:val="0"/>
              <w:autoSpaceDE w:val="0"/>
              <w:autoSpaceDN w:val="0"/>
              <w:adjustRightInd w:val="0"/>
              <w:jc w:val="center"/>
              <w:rPr>
                <w:bCs/>
                <w:color w:val="000000"/>
                <w:sz w:val="22"/>
                <w:szCs w:val="22"/>
              </w:rPr>
            </w:pPr>
            <w:r w:rsidRPr="00DA611D">
              <w:rPr>
                <w:color w:val="000000"/>
                <w:sz w:val="22"/>
                <w:szCs w:val="22"/>
              </w:rPr>
              <w:t>Котельная №3</w:t>
            </w:r>
          </w:p>
        </w:tc>
        <w:tc>
          <w:tcPr>
            <w:tcW w:w="4005" w:type="dxa"/>
            <w:vAlign w:val="center"/>
          </w:tcPr>
          <w:p w:rsidR="001676AD" w:rsidRPr="00DA611D" w:rsidRDefault="001676AD" w:rsidP="00653A6A">
            <w:pPr>
              <w:widowControl w:val="0"/>
              <w:autoSpaceDE w:val="0"/>
              <w:autoSpaceDN w:val="0"/>
              <w:adjustRightInd w:val="0"/>
              <w:jc w:val="center"/>
              <w:rPr>
                <w:bCs/>
                <w:color w:val="000000"/>
                <w:sz w:val="22"/>
                <w:szCs w:val="22"/>
              </w:rPr>
            </w:pPr>
            <w:r w:rsidRPr="00DA611D">
              <w:rPr>
                <w:bCs/>
                <w:color w:val="000000"/>
                <w:sz w:val="22"/>
                <w:szCs w:val="22"/>
              </w:rPr>
              <w:t>Установка умягчения Duplex 1044 (фильтр со смолой)</w:t>
            </w:r>
          </w:p>
        </w:tc>
      </w:tr>
      <w:tr w:rsidR="001676AD" w:rsidRPr="00DA611D" w:rsidTr="00653A6A">
        <w:trPr>
          <w:jc w:val="center"/>
        </w:trPr>
        <w:tc>
          <w:tcPr>
            <w:tcW w:w="3369" w:type="dxa"/>
            <w:shd w:val="clear" w:color="auto" w:fill="FFFFFF"/>
            <w:vAlign w:val="center"/>
          </w:tcPr>
          <w:p w:rsidR="001676AD" w:rsidRPr="00DA611D" w:rsidRDefault="001676AD" w:rsidP="00653A6A">
            <w:pPr>
              <w:widowControl w:val="0"/>
              <w:autoSpaceDE w:val="0"/>
              <w:autoSpaceDN w:val="0"/>
              <w:adjustRightInd w:val="0"/>
              <w:jc w:val="center"/>
              <w:rPr>
                <w:bCs/>
                <w:color w:val="000000"/>
                <w:sz w:val="22"/>
                <w:szCs w:val="22"/>
              </w:rPr>
            </w:pPr>
            <w:r w:rsidRPr="00DA611D">
              <w:rPr>
                <w:color w:val="000000"/>
                <w:sz w:val="22"/>
                <w:szCs w:val="22"/>
              </w:rPr>
              <w:t>Котельная №4</w:t>
            </w:r>
          </w:p>
        </w:tc>
        <w:tc>
          <w:tcPr>
            <w:tcW w:w="4005" w:type="dxa"/>
            <w:vAlign w:val="center"/>
          </w:tcPr>
          <w:p w:rsidR="001676AD" w:rsidRPr="00DA611D" w:rsidRDefault="001676AD" w:rsidP="00653A6A">
            <w:pPr>
              <w:widowControl w:val="0"/>
              <w:autoSpaceDE w:val="0"/>
              <w:autoSpaceDN w:val="0"/>
              <w:adjustRightInd w:val="0"/>
              <w:jc w:val="center"/>
              <w:rPr>
                <w:bCs/>
                <w:color w:val="000000"/>
                <w:sz w:val="22"/>
                <w:szCs w:val="22"/>
              </w:rPr>
            </w:pPr>
            <w:r w:rsidRPr="00DA611D">
              <w:rPr>
                <w:bCs/>
                <w:color w:val="000000"/>
                <w:sz w:val="22"/>
                <w:szCs w:val="22"/>
              </w:rPr>
              <w:t>Na-катионитовые фильтры</w:t>
            </w:r>
          </w:p>
        </w:tc>
      </w:tr>
      <w:tr w:rsidR="001676AD" w:rsidRPr="00DA611D" w:rsidTr="00653A6A">
        <w:trPr>
          <w:jc w:val="center"/>
        </w:trPr>
        <w:tc>
          <w:tcPr>
            <w:tcW w:w="3369" w:type="dxa"/>
            <w:shd w:val="clear" w:color="auto" w:fill="FFFFFF"/>
            <w:vAlign w:val="center"/>
          </w:tcPr>
          <w:p w:rsidR="001676AD" w:rsidRPr="00DA611D" w:rsidRDefault="001676AD" w:rsidP="00653A6A">
            <w:pPr>
              <w:widowControl w:val="0"/>
              <w:autoSpaceDE w:val="0"/>
              <w:autoSpaceDN w:val="0"/>
              <w:adjustRightInd w:val="0"/>
              <w:jc w:val="center"/>
              <w:rPr>
                <w:bCs/>
                <w:color w:val="000000"/>
                <w:sz w:val="22"/>
                <w:szCs w:val="22"/>
              </w:rPr>
            </w:pPr>
            <w:r w:rsidRPr="00DA611D">
              <w:rPr>
                <w:color w:val="000000"/>
                <w:sz w:val="22"/>
                <w:szCs w:val="22"/>
              </w:rPr>
              <w:t>Котельная №5</w:t>
            </w:r>
          </w:p>
        </w:tc>
        <w:tc>
          <w:tcPr>
            <w:tcW w:w="4005" w:type="dxa"/>
            <w:vAlign w:val="center"/>
          </w:tcPr>
          <w:p w:rsidR="001676AD" w:rsidRPr="00DA611D" w:rsidRDefault="001676AD" w:rsidP="00653A6A">
            <w:pPr>
              <w:widowControl w:val="0"/>
              <w:autoSpaceDE w:val="0"/>
              <w:autoSpaceDN w:val="0"/>
              <w:adjustRightInd w:val="0"/>
              <w:jc w:val="center"/>
              <w:rPr>
                <w:bCs/>
                <w:color w:val="000000"/>
                <w:sz w:val="22"/>
                <w:szCs w:val="22"/>
              </w:rPr>
            </w:pPr>
            <w:r w:rsidRPr="00DA611D">
              <w:rPr>
                <w:bCs/>
                <w:color w:val="000000"/>
                <w:sz w:val="22"/>
                <w:szCs w:val="22"/>
              </w:rPr>
              <w:t>Hudro Tech серии «STF</w:t>
            </w:r>
          </w:p>
        </w:tc>
      </w:tr>
      <w:tr w:rsidR="001676AD" w:rsidRPr="00DA611D" w:rsidTr="00653A6A">
        <w:trPr>
          <w:jc w:val="center"/>
        </w:trPr>
        <w:tc>
          <w:tcPr>
            <w:tcW w:w="3369" w:type="dxa"/>
            <w:shd w:val="clear" w:color="auto" w:fill="FFFFFF"/>
            <w:vAlign w:val="center"/>
          </w:tcPr>
          <w:p w:rsidR="001676AD" w:rsidRPr="00DA611D" w:rsidRDefault="001676AD" w:rsidP="00653A6A">
            <w:pPr>
              <w:widowControl w:val="0"/>
              <w:autoSpaceDE w:val="0"/>
              <w:autoSpaceDN w:val="0"/>
              <w:adjustRightInd w:val="0"/>
              <w:jc w:val="center"/>
              <w:rPr>
                <w:bCs/>
                <w:color w:val="000000"/>
                <w:sz w:val="22"/>
                <w:szCs w:val="22"/>
              </w:rPr>
            </w:pPr>
            <w:r w:rsidRPr="00DA611D">
              <w:rPr>
                <w:color w:val="000000"/>
                <w:sz w:val="22"/>
                <w:szCs w:val="22"/>
              </w:rPr>
              <w:t>Котельная №6</w:t>
            </w:r>
          </w:p>
        </w:tc>
        <w:tc>
          <w:tcPr>
            <w:tcW w:w="4005" w:type="dxa"/>
            <w:vAlign w:val="center"/>
          </w:tcPr>
          <w:p w:rsidR="001676AD" w:rsidRPr="00DA611D" w:rsidRDefault="001676AD" w:rsidP="00653A6A">
            <w:pPr>
              <w:widowControl w:val="0"/>
              <w:autoSpaceDE w:val="0"/>
              <w:autoSpaceDN w:val="0"/>
              <w:adjustRightInd w:val="0"/>
              <w:jc w:val="center"/>
              <w:rPr>
                <w:bCs/>
                <w:color w:val="000000"/>
                <w:sz w:val="22"/>
                <w:szCs w:val="22"/>
              </w:rPr>
            </w:pPr>
            <w:r w:rsidRPr="00DA611D">
              <w:rPr>
                <w:bCs/>
                <w:color w:val="000000"/>
                <w:sz w:val="22"/>
                <w:szCs w:val="22"/>
              </w:rPr>
              <w:t>Bewamat 25SE</w:t>
            </w:r>
          </w:p>
        </w:tc>
      </w:tr>
      <w:tr w:rsidR="001676AD" w:rsidRPr="00DA611D" w:rsidTr="00653A6A">
        <w:trPr>
          <w:jc w:val="center"/>
        </w:trPr>
        <w:tc>
          <w:tcPr>
            <w:tcW w:w="3369" w:type="dxa"/>
            <w:shd w:val="clear" w:color="auto" w:fill="FFFFFF"/>
            <w:vAlign w:val="center"/>
          </w:tcPr>
          <w:p w:rsidR="001676AD" w:rsidRPr="00DA611D" w:rsidRDefault="001676AD" w:rsidP="00653A6A">
            <w:pPr>
              <w:widowControl w:val="0"/>
              <w:autoSpaceDE w:val="0"/>
              <w:autoSpaceDN w:val="0"/>
              <w:adjustRightInd w:val="0"/>
              <w:jc w:val="center"/>
              <w:rPr>
                <w:bCs/>
                <w:color w:val="000000"/>
                <w:sz w:val="22"/>
                <w:szCs w:val="22"/>
              </w:rPr>
            </w:pPr>
            <w:r w:rsidRPr="00DA611D">
              <w:rPr>
                <w:color w:val="000000"/>
                <w:sz w:val="22"/>
                <w:szCs w:val="22"/>
              </w:rPr>
              <w:t>Котельная №7</w:t>
            </w:r>
          </w:p>
        </w:tc>
        <w:tc>
          <w:tcPr>
            <w:tcW w:w="4005" w:type="dxa"/>
            <w:vAlign w:val="center"/>
          </w:tcPr>
          <w:p w:rsidR="001676AD" w:rsidRPr="00DA611D" w:rsidRDefault="001676AD" w:rsidP="00653A6A">
            <w:pPr>
              <w:widowControl w:val="0"/>
              <w:autoSpaceDE w:val="0"/>
              <w:autoSpaceDN w:val="0"/>
              <w:adjustRightInd w:val="0"/>
              <w:jc w:val="center"/>
              <w:rPr>
                <w:bCs/>
                <w:color w:val="000000"/>
                <w:sz w:val="22"/>
                <w:szCs w:val="22"/>
              </w:rPr>
            </w:pPr>
            <w:r w:rsidRPr="00DA611D">
              <w:rPr>
                <w:bCs/>
                <w:color w:val="000000"/>
                <w:sz w:val="22"/>
                <w:szCs w:val="22"/>
              </w:rPr>
              <w:t>Bewamat 25</w:t>
            </w:r>
          </w:p>
        </w:tc>
      </w:tr>
      <w:tr w:rsidR="001676AD" w:rsidRPr="00DA611D" w:rsidTr="00653A6A">
        <w:trPr>
          <w:jc w:val="center"/>
        </w:trPr>
        <w:tc>
          <w:tcPr>
            <w:tcW w:w="3369" w:type="dxa"/>
            <w:shd w:val="clear" w:color="auto" w:fill="FFFFFF"/>
            <w:vAlign w:val="center"/>
          </w:tcPr>
          <w:p w:rsidR="001676AD" w:rsidRPr="00DA611D" w:rsidRDefault="001676AD" w:rsidP="00653A6A">
            <w:pPr>
              <w:widowControl w:val="0"/>
              <w:autoSpaceDE w:val="0"/>
              <w:autoSpaceDN w:val="0"/>
              <w:adjustRightInd w:val="0"/>
              <w:jc w:val="center"/>
              <w:rPr>
                <w:bCs/>
                <w:color w:val="000000"/>
                <w:sz w:val="22"/>
                <w:szCs w:val="22"/>
              </w:rPr>
            </w:pPr>
            <w:r w:rsidRPr="00DA611D">
              <w:rPr>
                <w:color w:val="000000"/>
                <w:sz w:val="22"/>
                <w:szCs w:val="22"/>
              </w:rPr>
              <w:t>Котельная №8</w:t>
            </w:r>
          </w:p>
        </w:tc>
        <w:tc>
          <w:tcPr>
            <w:tcW w:w="4005" w:type="dxa"/>
            <w:vAlign w:val="center"/>
          </w:tcPr>
          <w:p w:rsidR="001676AD" w:rsidRPr="00DA611D" w:rsidRDefault="001676AD" w:rsidP="00653A6A">
            <w:pPr>
              <w:widowControl w:val="0"/>
              <w:autoSpaceDE w:val="0"/>
              <w:autoSpaceDN w:val="0"/>
              <w:adjustRightInd w:val="0"/>
              <w:jc w:val="center"/>
              <w:rPr>
                <w:bCs/>
                <w:color w:val="000000"/>
                <w:sz w:val="22"/>
                <w:szCs w:val="22"/>
              </w:rPr>
            </w:pPr>
            <w:r w:rsidRPr="00DA611D">
              <w:rPr>
                <w:bCs/>
                <w:color w:val="000000"/>
                <w:sz w:val="22"/>
                <w:szCs w:val="22"/>
              </w:rPr>
              <w:t>Комплексон-6 (автоматическая система пропорционального дозирования реагентов</w:t>
            </w:r>
          </w:p>
        </w:tc>
      </w:tr>
      <w:tr w:rsidR="001676AD" w:rsidRPr="00DA611D" w:rsidTr="00653A6A">
        <w:trPr>
          <w:jc w:val="center"/>
        </w:trPr>
        <w:tc>
          <w:tcPr>
            <w:tcW w:w="3369" w:type="dxa"/>
            <w:shd w:val="clear" w:color="auto" w:fill="FFFFFF"/>
            <w:vAlign w:val="center"/>
          </w:tcPr>
          <w:p w:rsidR="001676AD" w:rsidRPr="00DA611D" w:rsidRDefault="001676AD" w:rsidP="00653A6A">
            <w:pPr>
              <w:widowControl w:val="0"/>
              <w:autoSpaceDE w:val="0"/>
              <w:autoSpaceDN w:val="0"/>
              <w:adjustRightInd w:val="0"/>
              <w:jc w:val="center"/>
              <w:rPr>
                <w:bCs/>
                <w:color w:val="000000"/>
                <w:sz w:val="22"/>
                <w:szCs w:val="22"/>
              </w:rPr>
            </w:pPr>
            <w:r w:rsidRPr="00DA611D">
              <w:rPr>
                <w:color w:val="000000"/>
                <w:sz w:val="22"/>
                <w:szCs w:val="22"/>
              </w:rPr>
              <w:t>Котельная №9</w:t>
            </w:r>
          </w:p>
        </w:tc>
        <w:tc>
          <w:tcPr>
            <w:tcW w:w="4005" w:type="dxa"/>
            <w:vAlign w:val="center"/>
          </w:tcPr>
          <w:p w:rsidR="001676AD" w:rsidRPr="00DA611D" w:rsidRDefault="001676AD" w:rsidP="00653A6A">
            <w:pPr>
              <w:widowControl w:val="0"/>
              <w:autoSpaceDE w:val="0"/>
              <w:autoSpaceDN w:val="0"/>
              <w:adjustRightInd w:val="0"/>
              <w:jc w:val="center"/>
              <w:rPr>
                <w:bCs/>
                <w:color w:val="000000"/>
                <w:sz w:val="22"/>
                <w:szCs w:val="22"/>
              </w:rPr>
            </w:pPr>
            <w:r w:rsidRPr="00DA611D">
              <w:rPr>
                <w:bCs/>
                <w:color w:val="000000"/>
                <w:sz w:val="22"/>
                <w:szCs w:val="22"/>
              </w:rPr>
              <w:t>Комплексон-6 (автоматическая система пропорционального дозирования реагентов</w:t>
            </w:r>
          </w:p>
        </w:tc>
      </w:tr>
      <w:tr w:rsidR="001676AD" w:rsidRPr="00DA611D" w:rsidTr="00653A6A">
        <w:trPr>
          <w:jc w:val="center"/>
        </w:trPr>
        <w:tc>
          <w:tcPr>
            <w:tcW w:w="3369" w:type="dxa"/>
            <w:shd w:val="clear" w:color="auto" w:fill="FFFFFF"/>
            <w:vAlign w:val="center"/>
          </w:tcPr>
          <w:p w:rsidR="001676AD" w:rsidRPr="00DA611D" w:rsidRDefault="001676AD" w:rsidP="00653A6A">
            <w:pPr>
              <w:widowControl w:val="0"/>
              <w:autoSpaceDE w:val="0"/>
              <w:autoSpaceDN w:val="0"/>
              <w:adjustRightInd w:val="0"/>
              <w:jc w:val="center"/>
              <w:rPr>
                <w:bCs/>
                <w:color w:val="000000"/>
                <w:sz w:val="22"/>
                <w:szCs w:val="22"/>
              </w:rPr>
            </w:pPr>
            <w:r w:rsidRPr="00DA611D">
              <w:rPr>
                <w:color w:val="000000"/>
                <w:sz w:val="22"/>
                <w:szCs w:val="22"/>
              </w:rPr>
              <w:t>Котельная №10</w:t>
            </w:r>
          </w:p>
        </w:tc>
        <w:tc>
          <w:tcPr>
            <w:tcW w:w="4005" w:type="dxa"/>
            <w:vAlign w:val="center"/>
          </w:tcPr>
          <w:p w:rsidR="001676AD" w:rsidRPr="00DA611D" w:rsidRDefault="001676AD" w:rsidP="00653A6A">
            <w:pPr>
              <w:widowControl w:val="0"/>
              <w:autoSpaceDE w:val="0"/>
              <w:autoSpaceDN w:val="0"/>
              <w:adjustRightInd w:val="0"/>
              <w:jc w:val="center"/>
              <w:rPr>
                <w:bCs/>
                <w:color w:val="000000"/>
                <w:sz w:val="22"/>
                <w:szCs w:val="22"/>
              </w:rPr>
            </w:pPr>
            <w:r w:rsidRPr="00DA611D">
              <w:rPr>
                <w:bCs/>
                <w:color w:val="000000"/>
                <w:sz w:val="22"/>
                <w:szCs w:val="22"/>
              </w:rPr>
              <w:t>Комплексон-6 (автоматическая система пропорционального дозирования реагентов</w:t>
            </w:r>
          </w:p>
        </w:tc>
      </w:tr>
      <w:tr w:rsidR="001676AD" w:rsidRPr="00DA611D" w:rsidTr="00653A6A">
        <w:trPr>
          <w:jc w:val="center"/>
        </w:trPr>
        <w:tc>
          <w:tcPr>
            <w:tcW w:w="3369" w:type="dxa"/>
            <w:shd w:val="clear" w:color="auto" w:fill="FFFFFF"/>
            <w:vAlign w:val="center"/>
          </w:tcPr>
          <w:p w:rsidR="001676AD" w:rsidRPr="00DA611D" w:rsidRDefault="001676AD" w:rsidP="00653A6A">
            <w:pPr>
              <w:widowControl w:val="0"/>
              <w:autoSpaceDE w:val="0"/>
              <w:autoSpaceDN w:val="0"/>
              <w:adjustRightInd w:val="0"/>
              <w:jc w:val="center"/>
              <w:rPr>
                <w:bCs/>
                <w:color w:val="000000"/>
                <w:sz w:val="22"/>
                <w:szCs w:val="22"/>
              </w:rPr>
            </w:pPr>
            <w:r w:rsidRPr="00DA611D">
              <w:rPr>
                <w:color w:val="000000"/>
                <w:sz w:val="22"/>
                <w:szCs w:val="22"/>
              </w:rPr>
              <w:t>Котельная №11</w:t>
            </w:r>
          </w:p>
        </w:tc>
        <w:tc>
          <w:tcPr>
            <w:tcW w:w="4005" w:type="dxa"/>
            <w:vAlign w:val="center"/>
          </w:tcPr>
          <w:p w:rsidR="001676AD" w:rsidRPr="00DA611D" w:rsidRDefault="001676AD" w:rsidP="00653A6A">
            <w:pPr>
              <w:widowControl w:val="0"/>
              <w:autoSpaceDE w:val="0"/>
              <w:autoSpaceDN w:val="0"/>
              <w:adjustRightInd w:val="0"/>
              <w:jc w:val="center"/>
              <w:rPr>
                <w:bCs/>
                <w:color w:val="000000"/>
                <w:sz w:val="22"/>
                <w:szCs w:val="22"/>
              </w:rPr>
            </w:pPr>
            <w:r w:rsidRPr="00DA611D">
              <w:rPr>
                <w:bCs/>
                <w:color w:val="000000"/>
                <w:sz w:val="22"/>
                <w:szCs w:val="22"/>
              </w:rPr>
              <w:t>АКВА ФЛОУ DCSP6150</w:t>
            </w:r>
          </w:p>
        </w:tc>
      </w:tr>
      <w:tr w:rsidR="001676AD" w:rsidRPr="00DA611D" w:rsidTr="00653A6A">
        <w:trPr>
          <w:jc w:val="center"/>
        </w:trPr>
        <w:tc>
          <w:tcPr>
            <w:tcW w:w="3369" w:type="dxa"/>
            <w:shd w:val="clear" w:color="auto" w:fill="FFFFFF"/>
            <w:vAlign w:val="center"/>
          </w:tcPr>
          <w:p w:rsidR="001676AD" w:rsidRPr="00DA611D" w:rsidRDefault="001676AD" w:rsidP="00653A6A">
            <w:pPr>
              <w:widowControl w:val="0"/>
              <w:autoSpaceDE w:val="0"/>
              <w:autoSpaceDN w:val="0"/>
              <w:adjustRightInd w:val="0"/>
              <w:jc w:val="center"/>
              <w:rPr>
                <w:bCs/>
                <w:color w:val="000000"/>
                <w:sz w:val="22"/>
                <w:szCs w:val="22"/>
              </w:rPr>
            </w:pPr>
            <w:r w:rsidRPr="00DA611D">
              <w:rPr>
                <w:color w:val="000000"/>
                <w:sz w:val="22"/>
                <w:szCs w:val="22"/>
              </w:rPr>
              <w:t>Котельная №12</w:t>
            </w:r>
          </w:p>
        </w:tc>
        <w:tc>
          <w:tcPr>
            <w:tcW w:w="4005" w:type="dxa"/>
            <w:vAlign w:val="center"/>
          </w:tcPr>
          <w:p w:rsidR="001676AD" w:rsidRPr="00DA611D" w:rsidRDefault="001676AD" w:rsidP="00653A6A">
            <w:pPr>
              <w:widowControl w:val="0"/>
              <w:autoSpaceDE w:val="0"/>
              <w:autoSpaceDN w:val="0"/>
              <w:adjustRightInd w:val="0"/>
              <w:jc w:val="center"/>
              <w:rPr>
                <w:bCs/>
                <w:color w:val="000000"/>
                <w:sz w:val="22"/>
                <w:szCs w:val="22"/>
              </w:rPr>
            </w:pPr>
            <w:r w:rsidRPr="00DA611D">
              <w:rPr>
                <w:bCs/>
                <w:color w:val="000000"/>
                <w:sz w:val="22"/>
                <w:szCs w:val="22"/>
              </w:rPr>
              <w:t>Bewamat 25SE</w:t>
            </w:r>
          </w:p>
        </w:tc>
      </w:tr>
      <w:tr w:rsidR="001676AD" w:rsidRPr="00DA611D" w:rsidTr="00653A6A">
        <w:trPr>
          <w:jc w:val="center"/>
        </w:trPr>
        <w:tc>
          <w:tcPr>
            <w:tcW w:w="3369" w:type="dxa"/>
            <w:shd w:val="clear" w:color="auto" w:fill="FFFFFF"/>
            <w:vAlign w:val="center"/>
          </w:tcPr>
          <w:p w:rsidR="001676AD" w:rsidRPr="00DA611D" w:rsidRDefault="001676AD" w:rsidP="00653A6A">
            <w:pPr>
              <w:widowControl w:val="0"/>
              <w:autoSpaceDE w:val="0"/>
              <w:autoSpaceDN w:val="0"/>
              <w:adjustRightInd w:val="0"/>
              <w:jc w:val="center"/>
              <w:rPr>
                <w:bCs/>
                <w:color w:val="000000"/>
                <w:sz w:val="22"/>
                <w:szCs w:val="22"/>
              </w:rPr>
            </w:pPr>
            <w:r w:rsidRPr="00DA611D">
              <w:rPr>
                <w:color w:val="000000"/>
                <w:sz w:val="22"/>
                <w:szCs w:val="22"/>
              </w:rPr>
              <w:t>Котельная №13</w:t>
            </w:r>
          </w:p>
        </w:tc>
        <w:tc>
          <w:tcPr>
            <w:tcW w:w="4005" w:type="dxa"/>
            <w:vAlign w:val="center"/>
          </w:tcPr>
          <w:p w:rsidR="001676AD" w:rsidRPr="00DA611D" w:rsidRDefault="001676AD" w:rsidP="00653A6A">
            <w:pPr>
              <w:widowControl w:val="0"/>
              <w:autoSpaceDE w:val="0"/>
              <w:autoSpaceDN w:val="0"/>
              <w:adjustRightInd w:val="0"/>
              <w:jc w:val="center"/>
              <w:rPr>
                <w:bCs/>
                <w:color w:val="000000"/>
                <w:sz w:val="22"/>
                <w:szCs w:val="22"/>
              </w:rPr>
            </w:pPr>
            <w:r w:rsidRPr="00DA611D">
              <w:rPr>
                <w:bCs/>
                <w:color w:val="000000"/>
                <w:sz w:val="22"/>
                <w:szCs w:val="22"/>
              </w:rPr>
              <w:t>Автоматическая установка умягчения АКВА ФЛОУ RS 55-63 С</w:t>
            </w:r>
          </w:p>
        </w:tc>
      </w:tr>
      <w:tr w:rsidR="001676AD" w:rsidRPr="00DA611D" w:rsidTr="00653A6A">
        <w:trPr>
          <w:jc w:val="center"/>
        </w:trPr>
        <w:tc>
          <w:tcPr>
            <w:tcW w:w="3369" w:type="dxa"/>
            <w:shd w:val="clear" w:color="auto" w:fill="FFFFFF"/>
            <w:vAlign w:val="center"/>
          </w:tcPr>
          <w:p w:rsidR="001676AD" w:rsidRPr="00DA611D" w:rsidRDefault="001676AD" w:rsidP="00653A6A">
            <w:pPr>
              <w:widowControl w:val="0"/>
              <w:autoSpaceDE w:val="0"/>
              <w:autoSpaceDN w:val="0"/>
              <w:adjustRightInd w:val="0"/>
              <w:jc w:val="center"/>
              <w:rPr>
                <w:bCs/>
                <w:color w:val="000000"/>
                <w:sz w:val="22"/>
                <w:szCs w:val="22"/>
              </w:rPr>
            </w:pPr>
            <w:r w:rsidRPr="00DA611D">
              <w:rPr>
                <w:color w:val="000000"/>
                <w:sz w:val="22"/>
                <w:szCs w:val="22"/>
              </w:rPr>
              <w:t>Котельная №14</w:t>
            </w:r>
          </w:p>
        </w:tc>
        <w:tc>
          <w:tcPr>
            <w:tcW w:w="4005" w:type="dxa"/>
            <w:vAlign w:val="center"/>
          </w:tcPr>
          <w:p w:rsidR="001676AD" w:rsidRPr="00DA611D" w:rsidRDefault="001676AD" w:rsidP="00653A6A">
            <w:pPr>
              <w:widowControl w:val="0"/>
              <w:autoSpaceDE w:val="0"/>
              <w:autoSpaceDN w:val="0"/>
              <w:adjustRightInd w:val="0"/>
              <w:jc w:val="center"/>
              <w:rPr>
                <w:bCs/>
                <w:color w:val="000000"/>
                <w:sz w:val="22"/>
                <w:szCs w:val="22"/>
              </w:rPr>
            </w:pPr>
            <w:r w:rsidRPr="00DA611D">
              <w:rPr>
                <w:bCs/>
                <w:color w:val="000000"/>
                <w:sz w:val="22"/>
                <w:szCs w:val="22"/>
              </w:rPr>
              <w:t>Bewamat 25SE</w:t>
            </w:r>
          </w:p>
        </w:tc>
      </w:tr>
      <w:tr w:rsidR="001676AD" w:rsidRPr="00DA611D" w:rsidTr="00653A6A">
        <w:trPr>
          <w:jc w:val="center"/>
        </w:trPr>
        <w:tc>
          <w:tcPr>
            <w:tcW w:w="3369" w:type="dxa"/>
            <w:shd w:val="clear" w:color="auto" w:fill="FFFFFF"/>
            <w:vAlign w:val="center"/>
          </w:tcPr>
          <w:p w:rsidR="001676AD" w:rsidRPr="00DA611D" w:rsidRDefault="001676AD" w:rsidP="00653A6A">
            <w:pPr>
              <w:widowControl w:val="0"/>
              <w:autoSpaceDE w:val="0"/>
              <w:autoSpaceDN w:val="0"/>
              <w:adjustRightInd w:val="0"/>
              <w:jc w:val="center"/>
              <w:rPr>
                <w:bCs/>
                <w:color w:val="000000"/>
                <w:sz w:val="22"/>
                <w:szCs w:val="22"/>
              </w:rPr>
            </w:pPr>
            <w:r w:rsidRPr="00DA611D">
              <w:rPr>
                <w:color w:val="000000"/>
                <w:sz w:val="22"/>
                <w:szCs w:val="22"/>
              </w:rPr>
              <w:t>Котельная №15</w:t>
            </w:r>
          </w:p>
        </w:tc>
        <w:tc>
          <w:tcPr>
            <w:tcW w:w="4005" w:type="dxa"/>
            <w:vAlign w:val="center"/>
          </w:tcPr>
          <w:p w:rsidR="001676AD" w:rsidRPr="00DA611D" w:rsidRDefault="001676AD" w:rsidP="00653A6A">
            <w:pPr>
              <w:widowControl w:val="0"/>
              <w:autoSpaceDE w:val="0"/>
              <w:autoSpaceDN w:val="0"/>
              <w:adjustRightInd w:val="0"/>
              <w:jc w:val="center"/>
              <w:rPr>
                <w:bCs/>
                <w:color w:val="000000"/>
                <w:sz w:val="22"/>
                <w:szCs w:val="22"/>
              </w:rPr>
            </w:pPr>
            <w:r w:rsidRPr="00DA611D">
              <w:rPr>
                <w:bCs/>
                <w:color w:val="000000"/>
                <w:sz w:val="22"/>
                <w:szCs w:val="22"/>
              </w:rPr>
              <w:t>Комплексон-6 (автоматическая система пропорционального дозирования реагентов</w:t>
            </w:r>
          </w:p>
        </w:tc>
      </w:tr>
      <w:tr w:rsidR="001676AD" w:rsidRPr="00DA611D" w:rsidTr="00653A6A">
        <w:trPr>
          <w:jc w:val="center"/>
        </w:trPr>
        <w:tc>
          <w:tcPr>
            <w:tcW w:w="3369" w:type="dxa"/>
            <w:shd w:val="clear" w:color="auto" w:fill="FFFFFF"/>
            <w:vAlign w:val="center"/>
          </w:tcPr>
          <w:p w:rsidR="001676AD" w:rsidRPr="00DA611D" w:rsidRDefault="001676AD" w:rsidP="00653A6A">
            <w:pPr>
              <w:widowControl w:val="0"/>
              <w:autoSpaceDE w:val="0"/>
              <w:autoSpaceDN w:val="0"/>
              <w:adjustRightInd w:val="0"/>
              <w:jc w:val="center"/>
              <w:rPr>
                <w:bCs/>
                <w:color w:val="000000"/>
                <w:sz w:val="22"/>
                <w:szCs w:val="22"/>
              </w:rPr>
            </w:pPr>
            <w:r w:rsidRPr="00DA611D">
              <w:rPr>
                <w:color w:val="000000"/>
                <w:sz w:val="22"/>
                <w:szCs w:val="22"/>
              </w:rPr>
              <w:t>Котельная №16</w:t>
            </w:r>
          </w:p>
        </w:tc>
        <w:tc>
          <w:tcPr>
            <w:tcW w:w="4005" w:type="dxa"/>
            <w:vAlign w:val="center"/>
          </w:tcPr>
          <w:p w:rsidR="001676AD" w:rsidRPr="00DA611D" w:rsidRDefault="001676AD" w:rsidP="00653A6A">
            <w:pPr>
              <w:widowControl w:val="0"/>
              <w:autoSpaceDE w:val="0"/>
              <w:autoSpaceDN w:val="0"/>
              <w:adjustRightInd w:val="0"/>
              <w:jc w:val="center"/>
              <w:rPr>
                <w:bCs/>
                <w:color w:val="000000"/>
                <w:sz w:val="22"/>
                <w:szCs w:val="22"/>
              </w:rPr>
            </w:pPr>
            <w:r w:rsidRPr="00DA611D">
              <w:rPr>
                <w:bCs/>
                <w:color w:val="000000"/>
                <w:sz w:val="22"/>
                <w:szCs w:val="22"/>
              </w:rPr>
              <w:t>SEM Duplex 105</w:t>
            </w:r>
          </w:p>
        </w:tc>
      </w:tr>
      <w:tr w:rsidR="001676AD" w:rsidRPr="00DA611D" w:rsidTr="00653A6A">
        <w:trPr>
          <w:jc w:val="center"/>
        </w:trPr>
        <w:tc>
          <w:tcPr>
            <w:tcW w:w="3369" w:type="dxa"/>
            <w:shd w:val="clear" w:color="auto" w:fill="FFFFFF"/>
            <w:vAlign w:val="center"/>
          </w:tcPr>
          <w:p w:rsidR="001676AD" w:rsidRPr="00DA611D" w:rsidRDefault="001676AD" w:rsidP="00653A6A">
            <w:pPr>
              <w:widowControl w:val="0"/>
              <w:autoSpaceDE w:val="0"/>
              <w:autoSpaceDN w:val="0"/>
              <w:adjustRightInd w:val="0"/>
              <w:jc w:val="center"/>
              <w:rPr>
                <w:bCs/>
                <w:color w:val="000000"/>
                <w:sz w:val="22"/>
                <w:szCs w:val="22"/>
              </w:rPr>
            </w:pPr>
            <w:r w:rsidRPr="00DA611D">
              <w:rPr>
                <w:color w:val="000000"/>
                <w:sz w:val="22"/>
                <w:szCs w:val="22"/>
              </w:rPr>
              <w:t>Котельная №18</w:t>
            </w:r>
          </w:p>
        </w:tc>
        <w:tc>
          <w:tcPr>
            <w:tcW w:w="4005" w:type="dxa"/>
            <w:vAlign w:val="center"/>
          </w:tcPr>
          <w:p w:rsidR="001676AD" w:rsidRPr="00DA611D" w:rsidRDefault="001676AD" w:rsidP="00653A6A">
            <w:pPr>
              <w:widowControl w:val="0"/>
              <w:autoSpaceDE w:val="0"/>
              <w:autoSpaceDN w:val="0"/>
              <w:adjustRightInd w:val="0"/>
              <w:jc w:val="center"/>
              <w:rPr>
                <w:bCs/>
                <w:color w:val="000000"/>
                <w:sz w:val="22"/>
                <w:szCs w:val="22"/>
              </w:rPr>
            </w:pPr>
            <w:r w:rsidRPr="00DA611D">
              <w:rPr>
                <w:bCs/>
                <w:color w:val="000000"/>
                <w:sz w:val="22"/>
                <w:szCs w:val="22"/>
              </w:rPr>
              <w:t>Hudro Tech серии «STF</w:t>
            </w:r>
          </w:p>
        </w:tc>
      </w:tr>
      <w:tr w:rsidR="001676AD" w:rsidRPr="00DA611D" w:rsidTr="00653A6A">
        <w:trPr>
          <w:jc w:val="center"/>
        </w:trPr>
        <w:tc>
          <w:tcPr>
            <w:tcW w:w="3369" w:type="dxa"/>
            <w:shd w:val="clear" w:color="auto" w:fill="FFFFFF"/>
            <w:vAlign w:val="center"/>
          </w:tcPr>
          <w:p w:rsidR="001676AD" w:rsidRPr="00DA611D" w:rsidRDefault="001676AD" w:rsidP="00653A6A">
            <w:pPr>
              <w:widowControl w:val="0"/>
              <w:autoSpaceDE w:val="0"/>
              <w:autoSpaceDN w:val="0"/>
              <w:adjustRightInd w:val="0"/>
              <w:jc w:val="center"/>
              <w:rPr>
                <w:bCs/>
                <w:color w:val="000000"/>
                <w:sz w:val="22"/>
                <w:szCs w:val="22"/>
              </w:rPr>
            </w:pPr>
            <w:r w:rsidRPr="00DA611D">
              <w:rPr>
                <w:color w:val="000000"/>
                <w:sz w:val="22"/>
                <w:szCs w:val="22"/>
              </w:rPr>
              <w:t>Котельная №19</w:t>
            </w:r>
          </w:p>
        </w:tc>
        <w:tc>
          <w:tcPr>
            <w:tcW w:w="4005" w:type="dxa"/>
            <w:vAlign w:val="center"/>
          </w:tcPr>
          <w:p w:rsidR="001676AD" w:rsidRPr="00DA611D" w:rsidRDefault="001676AD" w:rsidP="00653A6A">
            <w:pPr>
              <w:widowControl w:val="0"/>
              <w:autoSpaceDE w:val="0"/>
              <w:autoSpaceDN w:val="0"/>
              <w:adjustRightInd w:val="0"/>
              <w:jc w:val="center"/>
              <w:rPr>
                <w:bCs/>
                <w:color w:val="000000"/>
                <w:sz w:val="22"/>
                <w:szCs w:val="22"/>
              </w:rPr>
            </w:pPr>
            <w:r w:rsidRPr="00DA611D">
              <w:rPr>
                <w:bCs/>
                <w:color w:val="000000"/>
                <w:sz w:val="22"/>
                <w:szCs w:val="22"/>
              </w:rPr>
              <w:t>Комплексон-6 (автоматическая система пропорционального дозирования реагентов</w:t>
            </w:r>
          </w:p>
        </w:tc>
      </w:tr>
      <w:tr w:rsidR="001676AD" w:rsidRPr="00DA611D" w:rsidTr="00653A6A">
        <w:trPr>
          <w:jc w:val="center"/>
        </w:trPr>
        <w:tc>
          <w:tcPr>
            <w:tcW w:w="3369" w:type="dxa"/>
            <w:shd w:val="clear" w:color="auto" w:fill="FFFFFF"/>
            <w:vAlign w:val="center"/>
          </w:tcPr>
          <w:p w:rsidR="001676AD" w:rsidRPr="00DA611D" w:rsidRDefault="001676AD" w:rsidP="00653A6A">
            <w:pPr>
              <w:widowControl w:val="0"/>
              <w:autoSpaceDE w:val="0"/>
              <w:autoSpaceDN w:val="0"/>
              <w:adjustRightInd w:val="0"/>
              <w:jc w:val="center"/>
              <w:rPr>
                <w:bCs/>
                <w:color w:val="000000"/>
                <w:sz w:val="22"/>
                <w:szCs w:val="22"/>
              </w:rPr>
            </w:pPr>
            <w:r w:rsidRPr="00DA611D">
              <w:rPr>
                <w:color w:val="000000"/>
                <w:sz w:val="22"/>
                <w:szCs w:val="22"/>
              </w:rPr>
              <w:t>Котельная №20</w:t>
            </w:r>
          </w:p>
        </w:tc>
        <w:tc>
          <w:tcPr>
            <w:tcW w:w="4005" w:type="dxa"/>
            <w:vAlign w:val="center"/>
          </w:tcPr>
          <w:p w:rsidR="001676AD" w:rsidRPr="00DA611D" w:rsidRDefault="001676AD" w:rsidP="00653A6A">
            <w:pPr>
              <w:widowControl w:val="0"/>
              <w:autoSpaceDE w:val="0"/>
              <w:autoSpaceDN w:val="0"/>
              <w:adjustRightInd w:val="0"/>
              <w:jc w:val="center"/>
              <w:rPr>
                <w:bCs/>
                <w:color w:val="000000"/>
                <w:sz w:val="22"/>
                <w:szCs w:val="22"/>
              </w:rPr>
            </w:pPr>
            <w:r w:rsidRPr="00DA611D">
              <w:rPr>
                <w:bCs/>
                <w:color w:val="000000"/>
                <w:sz w:val="22"/>
                <w:szCs w:val="22"/>
              </w:rPr>
              <w:t>Bewamat 25</w:t>
            </w:r>
          </w:p>
        </w:tc>
      </w:tr>
      <w:tr w:rsidR="001676AD" w:rsidRPr="00DA611D" w:rsidTr="00653A6A">
        <w:trPr>
          <w:jc w:val="center"/>
        </w:trPr>
        <w:tc>
          <w:tcPr>
            <w:tcW w:w="3369" w:type="dxa"/>
            <w:shd w:val="clear" w:color="auto" w:fill="FFFFFF"/>
            <w:vAlign w:val="center"/>
          </w:tcPr>
          <w:p w:rsidR="001676AD" w:rsidRPr="00DA611D" w:rsidRDefault="001676AD" w:rsidP="00653A6A">
            <w:pPr>
              <w:widowControl w:val="0"/>
              <w:autoSpaceDE w:val="0"/>
              <w:autoSpaceDN w:val="0"/>
              <w:adjustRightInd w:val="0"/>
              <w:jc w:val="center"/>
              <w:rPr>
                <w:bCs/>
                <w:color w:val="000000"/>
                <w:sz w:val="22"/>
                <w:szCs w:val="22"/>
              </w:rPr>
            </w:pPr>
            <w:r w:rsidRPr="00DA611D">
              <w:rPr>
                <w:color w:val="000000"/>
                <w:sz w:val="22"/>
                <w:szCs w:val="22"/>
              </w:rPr>
              <w:t>Котельная №21</w:t>
            </w:r>
          </w:p>
        </w:tc>
        <w:tc>
          <w:tcPr>
            <w:tcW w:w="4005" w:type="dxa"/>
            <w:vAlign w:val="center"/>
          </w:tcPr>
          <w:p w:rsidR="001676AD" w:rsidRPr="00DA611D" w:rsidRDefault="001676AD" w:rsidP="00653A6A">
            <w:pPr>
              <w:widowControl w:val="0"/>
              <w:autoSpaceDE w:val="0"/>
              <w:autoSpaceDN w:val="0"/>
              <w:adjustRightInd w:val="0"/>
              <w:jc w:val="center"/>
              <w:rPr>
                <w:bCs/>
                <w:color w:val="000000"/>
                <w:sz w:val="22"/>
                <w:szCs w:val="22"/>
              </w:rPr>
            </w:pPr>
            <w:r w:rsidRPr="00DA611D">
              <w:rPr>
                <w:bCs/>
                <w:color w:val="000000"/>
                <w:sz w:val="22"/>
                <w:szCs w:val="22"/>
              </w:rPr>
              <w:t>Химводоподготовка отсутству</w:t>
            </w:r>
          </w:p>
        </w:tc>
      </w:tr>
    </w:tbl>
    <w:p w:rsidR="00FF7411" w:rsidRPr="0023668E" w:rsidRDefault="00FF7411" w:rsidP="009579FF">
      <w:pPr>
        <w:ind w:firstLine="567"/>
        <w:jc w:val="both"/>
      </w:pPr>
    </w:p>
    <w:p w:rsidR="001961B6" w:rsidRPr="0023668E" w:rsidRDefault="001961B6" w:rsidP="009579FF">
      <w:pPr>
        <w:pStyle w:val="aff4"/>
        <w:spacing w:after="0"/>
      </w:pPr>
      <w:bookmarkStart w:id="174" w:name="_Toc148379779"/>
      <w:bookmarkStart w:id="175" w:name="sub_207"/>
      <w:bookmarkEnd w:id="173"/>
      <w:r w:rsidRPr="0023668E">
        <w:t>1.7.2 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bookmarkEnd w:id="174"/>
    </w:p>
    <w:p w:rsidR="00122B95" w:rsidRPr="0023668E" w:rsidRDefault="00122B95" w:rsidP="00122B95">
      <w:pPr>
        <w:ind w:firstLine="567"/>
        <w:jc w:val="both"/>
      </w:pPr>
      <w:r w:rsidRPr="0023668E">
        <w:t>Норматив аварийной подпитки подразумевает инцидентную подпитку, которая полностью или в значительной степени компенсирует инцидентную утечку воды при повреждении элементов теплосети. Именно эта подпитка и называется аварийной подпиткой.</w:t>
      </w:r>
    </w:p>
    <w:p w:rsidR="00A813E8" w:rsidRPr="0023668E" w:rsidRDefault="00A813E8" w:rsidP="009579FF">
      <w:pPr>
        <w:ind w:firstLine="567"/>
        <w:jc w:val="both"/>
      </w:pPr>
    </w:p>
    <w:p w:rsidR="001961B6" w:rsidRPr="008F1D0F" w:rsidRDefault="001961B6" w:rsidP="002E21CB">
      <w:pPr>
        <w:pStyle w:val="aff4"/>
        <w:spacing w:after="0"/>
      </w:pPr>
      <w:bookmarkStart w:id="176" w:name="_Toc148379780"/>
      <w:bookmarkStart w:id="177" w:name="sub_232"/>
      <w:bookmarkEnd w:id="175"/>
      <w:r w:rsidRPr="008F1D0F">
        <w:t>Часть 8 "Топливные балансы источников тепловой энергии и система обеспечения топливом"</w:t>
      </w:r>
      <w:bookmarkEnd w:id="176"/>
    </w:p>
    <w:p w:rsidR="001961B6" w:rsidRPr="008F1D0F" w:rsidRDefault="001961B6" w:rsidP="009579FF">
      <w:pPr>
        <w:pStyle w:val="aff4"/>
        <w:spacing w:after="0"/>
      </w:pPr>
      <w:bookmarkStart w:id="178" w:name="_Toc148379781"/>
      <w:bookmarkStart w:id="179" w:name="sub_224"/>
      <w:bookmarkEnd w:id="177"/>
      <w:r w:rsidRPr="008F1D0F">
        <w:t>1.8.1 описание видов и количества используемого основного топлива для каждого источника тепловой энергии</w:t>
      </w:r>
      <w:bookmarkEnd w:id="178"/>
    </w:p>
    <w:p w:rsidR="00122B95" w:rsidRPr="008F1D0F" w:rsidRDefault="00AF6F69" w:rsidP="00AF6F69">
      <w:pPr>
        <w:ind w:firstLine="567"/>
        <w:jc w:val="right"/>
      </w:pPr>
      <w:r w:rsidRPr="008F1D0F">
        <w:t xml:space="preserve">Таблица 1.8.1. </w:t>
      </w:r>
      <w:r w:rsidR="00511A30" w:rsidRPr="008F1D0F">
        <w:t>Значения удельных расходов условного топлива и электроэнергии на выработку тепловой энергии</w:t>
      </w:r>
    </w:p>
    <w:tbl>
      <w:tblPr>
        <w:tblStyle w:val="a3"/>
        <w:tblW w:w="0" w:type="auto"/>
        <w:jc w:val="center"/>
        <w:tblCellMar>
          <w:left w:w="28" w:type="dxa"/>
          <w:right w:w="28" w:type="dxa"/>
        </w:tblCellMar>
        <w:tblLook w:val="04A0"/>
      </w:tblPr>
      <w:tblGrid>
        <w:gridCol w:w="1737"/>
        <w:gridCol w:w="1211"/>
        <w:gridCol w:w="1275"/>
        <w:gridCol w:w="1276"/>
        <w:gridCol w:w="1418"/>
        <w:gridCol w:w="1275"/>
        <w:gridCol w:w="1418"/>
      </w:tblGrid>
      <w:tr w:rsidR="00511A30" w:rsidRPr="008F1D0F" w:rsidTr="008F1D0F">
        <w:trPr>
          <w:jc w:val="center"/>
        </w:trPr>
        <w:tc>
          <w:tcPr>
            <w:tcW w:w="1737" w:type="dxa"/>
            <w:vMerge w:val="restart"/>
            <w:vAlign w:val="center"/>
          </w:tcPr>
          <w:p w:rsidR="00511A30" w:rsidRPr="008F1D0F" w:rsidRDefault="008F1D0F" w:rsidP="008F1D0F">
            <w:pPr>
              <w:jc w:val="center"/>
              <w:rPr>
                <w:b/>
              </w:rPr>
            </w:pPr>
            <w:r w:rsidRPr="008F1D0F">
              <w:rPr>
                <w:b/>
              </w:rPr>
              <w:t>наименование</w:t>
            </w:r>
          </w:p>
        </w:tc>
        <w:tc>
          <w:tcPr>
            <w:tcW w:w="2486" w:type="dxa"/>
            <w:gridSpan w:val="2"/>
            <w:vAlign w:val="center"/>
          </w:tcPr>
          <w:p w:rsidR="00511A30" w:rsidRPr="008F1D0F" w:rsidRDefault="008F1D0F" w:rsidP="008F1D0F">
            <w:pPr>
              <w:jc w:val="center"/>
              <w:rPr>
                <w:b/>
              </w:rPr>
            </w:pPr>
            <w:r w:rsidRPr="008F1D0F">
              <w:rPr>
                <w:b/>
              </w:rPr>
              <w:t>2020г.</w:t>
            </w:r>
          </w:p>
        </w:tc>
        <w:tc>
          <w:tcPr>
            <w:tcW w:w="2694" w:type="dxa"/>
            <w:gridSpan w:val="2"/>
            <w:vAlign w:val="center"/>
          </w:tcPr>
          <w:p w:rsidR="00511A30" w:rsidRPr="008F1D0F" w:rsidRDefault="008F1D0F" w:rsidP="008F1D0F">
            <w:pPr>
              <w:jc w:val="center"/>
              <w:rPr>
                <w:b/>
              </w:rPr>
            </w:pPr>
            <w:r w:rsidRPr="008F1D0F">
              <w:rPr>
                <w:b/>
              </w:rPr>
              <w:t>2021г.</w:t>
            </w:r>
          </w:p>
        </w:tc>
        <w:tc>
          <w:tcPr>
            <w:tcW w:w="2693" w:type="dxa"/>
            <w:gridSpan w:val="2"/>
            <w:vAlign w:val="center"/>
          </w:tcPr>
          <w:p w:rsidR="00511A30" w:rsidRPr="008F1D0F" w:rsidRDefault="008F1D0F" w:rsidP="008F1D0F">
            <w:pPr>
              <w:jc w:val="center"/>
              <w:rPr>
                <w:b/>
              </w:rPr>
            </w:pPr>
            <w:r w:rsidRPr="008F1D0F">
              <w:rPr>
                <w:b/>
              </w:rPr>
              <w:t>2022г.</w:t>
            </w:r>
          </w:p>
        </w:tc>
      </w:tr>
      <w:tr w:rsidR="00511A30" w:rsidRPr="008F1D0F" w:rsidTr="008F1D0F">
        <w:trPr>
          <w:jc w:val="center"/>
        </w:trPr>
        <w:tc>
          <w:tcPr>
            <w:tcW w:w="1737" w:type="dxa"/>
            <w:vMerge/>
            <w:vAlign w:val="center"/>
          </w:tcPr>
          <w:p w:rsidR="00511A30" w:rsidRPr="008F1D0F" w:rsidRDefault="00511A30" w:rsidP="008F1D0F">
            <w:pPr>
              <w:jc w:val="center"/>
              <w:rPr>
                <w:b/>
              </w:rPr>
            </w:pPr>
          </w:p>
        </w:tc>
        <w:tc>
          <w:tcPr>
            <w:tcW w:w="1211" w:type="dxa"/>
            <w:tcBorders>
              <w:top w:val="single" w:sz="4" w:space="0" w:color="auto"/>
              <w:left w:val="single" w:sz="4" w:space="0" w:color="auto"/>
            </w:tcBorders>
            <w:vAlign w:val="center"/>
          </w:tcPr>
          <w:p w:rsidR="00511A30" w:rsidRPr="008F1D0F" w:rsidRDefault="00511A30" w:rsidP="008F1D0F">
            <w:pPr>
              <w:jc w:val="center"/>
              <w:rPr>
                <w:b/>
              </w:rPr>
            </w:pPr>
            <w:r w:rsidRPr="008F1D0F">
              <w:rPr>
                <w:rFonts w:eastAsia="Calibri"/>
                <w:b/>
                <w:sz w:val="22"/>
                <w:szCs w:val="22"/>
                <w:lang w:eastAsia="en-US"/>
              </w:rPr>
              <w:t>Квт.ч/Гкал</w:t>
            </w:r>
          </w:p>
        </w:tc>
        <w:tc>
          <w:tcPr>
            <w:tcW w:w="1275" w:type="dxa"/>
            <w:tcBorders>
              <w:top w:val="single" w:sz="4" w:space="0" w:color="auto"/>
            </w:tcBorders>
            <w:vAlign w:val="center"/>
          </w:tcPr>
          <w:p w:rsidR="00511A30" w:rsidRPr="008F1D0F" w:rsidRDefault="00511A30" w:rsidP="008F1D0F">
            <w:pPr>
              <w:jc w:val="center"/>
              <w:rPr>
                <w:b/>
              </w:rPr>
            </w:pPr>
            <w:r w:rsidRPr="008F1D0F">
              <w:rPr>
                <w:rFonts w:eastAsia="Calibri"/>
                <w:b/>
                <w:sz w:val="22"/>
                <w:szCs w:val="22"/>
                <w:lang w:eastAsia="en-US"/>
              </w:rPr>
              <w:t>Кг.ут./Гкал</w:t>
            </w:r>
          </w:p>
        </w:tc>
        <w:tc>
          <w:tcPr>
            <w:tcW w:w="1276" w:type="dxa"/>
            <w:tcBorders>
              <w:top w:val="single" w:sz="4" w:space="0" w:color="auto"/>
            </w:tcBorders>
            <w:vAlign w:val="center"/>
          </w:tcPr>
          <w:p w:rsidR="00511A30" w:rsidRPr="008F1D0F" w:rsidRDefault="00511A30" w:rsidP="008F1D0F">
            <w:pPr>
              <w:jc w:val="center"/>
              <w:rPr>
                <w:b/>
              </w:rPr>
            </w:pPr>
            <w:r w:rsidRPr="008F1D0F">
              <w:rPr>
                <w:rFonts w:eastAsia="Calibri"/>
                <w:b/>
                <w:sz w:val="22"/>
                <w:szCs w:val="22"/>
                <w:lang w:eastAsia="en-US"/>
              </w:rPr>
              <w:t>Квт.ч/Гкал</w:t>
            </w:r>
          </w:p>
        </w:tc>
        <w:tc>
          <w:tcPr>
            <w:tcW w:w="1418" w:type="dxa"/>
            <w:tcBorders>
              <w:top w:val="single" w:sz="4" w:space="0" w:color="auto"/>
            </w:tcBorders>
            <w:vAlign w:val="center"/>
          </w:tcPr>
          <w:p w:rsidR="00511A30" w:rsidRPr="008F1D0F" w:rsidRDefault="00511A30" w:rsidP="008F1D0F">
            <w:pPr>
              <w:jc w:val="center"/>
              <w:rPr>
                <w:b/>
              </w:rPr>
            </w:pPr>
            <w:r w:rsidRPr="008F1D0F">
              <w:rPr>
                <w:rFonts w:eastAsia="Calibri"/>
                <w:b/>
                <w:sz w:val="22"/>
                <w:szCs w:val="22"/>
                <w:lang w:eastAsia="en-US"/>
              </w:rPr>
              <w:t>Кг.ут./Гкал</w:t>
            </w:r>
          </w:p>
        </w:tc>
        <w:tc>
          <w:tcPr>
            <w:tcW w:w="1275" w:type="dxa"/>
            <w:tcBorders>
              <w:top w:val="single" w:sz="4" w:space="0" w:color="auto"/>
            </w:tcBorders>
            <w:vAlign w:val="center"/>
          </w:tcPr>
          <w:p w:rsidR="00511A30" w:rsidRPr="008F1D0F" w:rsidRDefault="00511A30" w:rsidP="008F1D0F">
            <w:pPr>
              <w:jc w:val="center"/>
              <w:rPr>
                <w:b/>
              </w:rPr>
            </w:pPr>
            <w:r w:rsidRPr="008F1D0F">
              <w:rPr>
                <w:rFonts w:eastAsia="Calibri"/>
                <w:b/>
                <w:sz w:val="22"/>
                <w:szCs w:val="22"/>
                <w:lang w:eastAsia="en-US"/>
              </w:rPr>
              <w:t>Квт.ч/Гкал</w:t>
            </w:r>
          </w:p>
        </w:tc>
        <w:tc>
          <w:tcPr>
            <w:tcW w:w="1418" w:type="dxa"/>
            <w:tcBorders>
              <w:top w:val="single" w:sz="4" w:space="0" w:color="auto"/>
            </w:tcBorders>
            <w:vAlign w:val="center"/>
          </w:tcPr>
          <w:p w:rsidR="00511A30" w:rsidRPr="008F1D0F" w:rsidRDefault="00511A30" w:rsidP="008F1D0F">
            <w:pPr>
              <w:jc w:val="center"/>
              <w:rPr>
                <w:b/>
              </w:rPr>
            </w:pPr>
            <w:r w:rsidRPr="008F1D0F">
              <w:rPr>
                <w:rFonts w:eastAsia="Calibri"/>
                <w:b/>
                <w:sz w:val="22"/>
                <w:szCs w:val="22"/>
                <w:lang w:eastAsia="en-US"/>
              </w:rPr>
              <w:t>Кг.ут./Гкал</w:t>
            </w:r>
          </w:p>
        </w:tc>
      </w:tr>
      <w:tr w:rsidR="00511A30" w:rsidRPr="008F1D0F" w:rsidTr="008F1D0F">
        <w:trPr>
          <w:jc w:val="center"/>
        </w:trPr>
        <w:tc>
          <w:tcPr>
            <w:tcW w:w="1737" w:type="dxa"/>
            <w:vAlign w:val="center"/>
          </w:tcPr>
          <w:p w:rsidR="00511A30" w:rsidRPr="008F1D0F" w:rsidRDefault="00511A30" w:rsidP="008F1D0F">
            <w:pPr>
              <w:jc w:val="center"/>
            </w:pPr>
            <w:r w:rsidRPr="008F1D0F">
              <w:rPr>
                <w:rFonts w:eastAsia="Calibri"/>
                <w:sz w:val="22"/>
                <w:szCs w:val="22"/>
                <w:lang w:eastAsia="en-US"/>
              </w:rPr>
              <w:t>Котельная №1</w:t>
            </w:r>
          </w:p>
        </w:tc>
        <w:tc>
          <w:tcPr>
            <w:tcW w:w="1211" w:type="dxa"/>
            <w:vAlign w:val="center"/>
          </w:tcPr>
          <w:p w:rsidR="00511A30" w:rsidRPr="008F1D0F" w:rsidRDefault="00511A30" w:rsidP="008F1D0F">
            <w:pPr>
              <w:jc w:val="center"/>
            </w:pPr>
            <w:r w:rsidRPr="008F1D0F">
              <w:rPr>
                <w:rFonts w:eastAsia="Calibri"/>
                <w:sz w:val="22"/>
                <w:szCs w:val="22"/>
                <w:lang w:eastAsia="en-US"/>
              </w:rPr>
              <w:t>28,1</w:t>
            </w:r>
          </w:p>
        </w:tc>
        <w:tc>
          <w:tcPr>
            <w:tcW w:w="1275" w:type="dxa"/>
            <w:vAlign w:val="center"/>
          </w:tcPr>
          <w:p w:rsidR="00511A30" w:rsidRPr="008F1D0F" w:rsidRDefault="00511A30" w:rsidP="008F1D0F">
            <w:pPr>
              <w:jc w:val="center"/>
            </w:pPr>
            <w:r w:rsidRPr="008F1D0F">
              <w:rPr>
                <w:rFonts w:eastAsia="Calibri"/>
                <w:sz w:val="22"/>
                <w:szCs w:val="22"/>
                <w:lang w:eastAsia="en-US"/>
              </w:rPr>
              <w:t>163,9</w:t>
            </w:r>
          </w:p>
        </w:tc>
        <w:tc>
          <w:tcPr>
            <w:tcW w:w="1276" w:type="dxa"/>
            <w:vAlign w:val="center"/>
          </w:tcPr>
          <w:p w:rsidR="00511A30" w:rsidRPr="008F1D0F" w:rsidRDefault="00511A30" w:rsidP="008F1D0F">
            <w:pPr>
              <w:jc w:val="center"/>
            </w:pPr>
            <w:r w:rsidRPr="008F1D0F">
              <w:rPr>
                <w:rFonts w:eastAsia="Calibri"/>
                <w:sz w:val="22"/>
                <w:szCs w:val="22"/>
                <w:lang w:eastAsia="en-US"/>
              </w:rPr>
              <w:t>29,7</w:t>
            </w:r>
          </w:p>
        </w:tc>
        <w:tc>
          <w:tcPr>
            <w:tcW w:w="1418" w:type="dxa"/>
            <w:vAlign w:val="center"/>
          </w:tcPr>
          <w:p w:rsidR="00511A30" w:rsidRPr="008F1D0F" w:rsidRDefault="00511A30" w:rsidP="008F1D0F">
            <w:pPr>
              <w:jc w:val="center"/>
            </w:pPr>
            <w:r w:rsidRPr="008F1D0F">
              <w:rPr>
                <w:rFonts w:eastAsia="Calibri"/>
                <w:sz w:val="22"/>
                <w:szCs w:val="22"/>
                <w:lang w:eastAsia="en-US"/>
              </w:rPr>
              <w:t>163,1</w:t>
            </w:r>
          </w:p>
        </w:tc>
        <w:tc>
          <w:tcPr>
            <w:tcW w:w="1275" w:type="dxa"/>
            <w:vAlign w:val="center"/>
          </w:tcPr>
          <w:p w:rsidR="00511A30" w:rsidRPr="008F1D0F" w:rsidRDefault="00511A30" w:rsidP="008F1D0F">
            <w:pPr>
              <w:jc w:val="center"/>
            </w:pPr>
            <w:r w:rsidRPr="008F1D0F">
              <w:rPr>
                <w:rFonts w:eastAsia="Calibri"/>
                <w:sz w:val="22"/>
                <w:szCs w:val="22"/>
                <w:lang w:eastAsia="en-US"/>
              </w:rPr>
              <w:t>28,2</w:t>
            </w:r>
          </w:p>
        </w:tc>
        <w:tc>
          <w:tcPr>
            <w:tcW w:w="1418" w:type="dxa"/>
            <w:vAlign w:val="center"/>
          </w:tcPr>
          <w:p w:rsidR="00511A30" w:rsidRPr="008F1D0F" w:rsidRDefault="00511A30" w:rsidP="008F1D0F">
            <w:pPr>
              <w:jc w:val="center"/>
            </w:pPr>
            <w:r w:rsidRPr="008F1D0F">
              <w:rPr>
                <w:rFonts w:eastAsia="Calibri"/>
                <w:sz w:val="22"/>
                <w:szCs w:val="22"/>
                <w:lang w:eastAsia="en-US"/>
              </w:rPr>
              <w:t>162,2</w:t>
            </w:r>
          </w:p>
        </w:tc>
      </w:tr>
      <w:tr w:rsidR="00511A30" w:rsidRPr="008F1D0F" w:rsidTr="008F1D0F">
        <w:trPr>
          <w:jc w:val="center"/>
        </w:trPr>
        <w:tc>
          <w:tcPr>
            <w:tcW w:w="1737" w:type="dxa"/>
            <w:vAlign w:val="center"/>
          </w:tcPr>
          <w:p w:rsidR="00511A30" w:rsidRPr="008F1D0F" w:rsidRDefault="00511A30" w:rsidP="008F1D0F">
            <w:pPr>
              <w:jc w:val="center"/>
            </w:pPr>
            <w:r w:rsidRPr="008F1D0F">
              <w:rPr>
                <w:rFonts w:eastAsia="Calibri"/>
                <w:sz w:val="22"/>
                <w:szCs w:val="22"/>
                <w:lang w:eastAsia="en-US"/>
              </w:rPr>
              <w:t>Котельная №2</w:t>
            </w:r>
          </w:p>
        </w:tc>
        <w:tc>
          <w:tcPr>
            <w:tcW w:w="1211" w:type="dxa"/>
            <w:vAlign w:val="center"/>
          </w:tcPr>
          <w:p w:rsidR="00511A30" w:rsidRPr="008F1D0F" w:rsidRDefault="00511A30" w:rsidP="008F1D0F">
            <w:pPr>
              <w:jc w:val="center"/>
            </w:pPr>
            <w:r w:rsidRPr="008F1D0F">
              <w:rPr>
                <w:rFonts w:eastAsia="Calibri"/>
                <w:sz w:val="22"/>
                <w:szCs w:val="22"/>
                <w:lang w:eastAsia="en-US"/>
              </w:rPr>
              <w:t>26,6</w:t>
            </w:r>
          </w:p>
        </w:tc>
        <w:tc>
          <w:tcPr>
            <w:tcW w:w="1275" w:type="dxa"/>
            <w:vAlign w:val="center"/>
          </w:tcPr>
          <w:p w:rsidR="00511A30" w:rsidRPr="008F1D0F" w:rsidRDefault="00511A30" w:rsidP="008F1D0F">
            <w:pPr>
              <w:jc w:val="center"/>
            </w:pPr>
            <w:r w:rsidRPr="008F1D0F">
              <w:rPr>
                <w:rFonts w:eastAsia="Calibri"/>
                <w:sz w:val="22"/>
                <w:szCs w:val="22"/>
                <w:lang w:eastAsia="en-US"/>
              </w:rPr>
              <w:t>163,9</w:t>
            </w:r>
          </w:p>
        </w:tc>
        <w:tc>
          <w:tcPr>
            <w:tcW w:w="1276" w:type="dxa"/>
            <w:vAlign w:val="center"/>
          </w:tcPr>
          <w:p w:rsidR="00511A30" w:rsidRPr="008F1D0F" w:rsidRDefault="00511A30" w:rsidP="008F1D0F">
            <w:pPr>
              <w:jc w:val="center"/>
            </w:pPr>
            <w:r w:rsidRPr="008F1D0F">
              <w:rPr>
                <w:rFonts w:eastAsia="Calibri"/>
                <w:sz w:val="22"/>
                <w:szCs w:val="22"/>
                <w:lang w:eastAsia="en-US"/>
              </w:rPr>
              <w:t>25,2</w:t>
            </w:r>
          </w:p>
        </w:tc>
        <w:tc>
          <w:tcPr>
            <w:tcW w:w="1418" w:type="dxa"/>
            <w:vAlign w:val="center"/>
          </w:tcPr>
          <w:p w:rsidR="00511A30" w:rsidRPr="008F1D0F" w:rsidRDefault="00511A30" w:rsidP="008F1D0F">
            <w:pPr>
              <w:jc w:val="center"/>
            </w:pPr>
            <w:r w:rsidRPr="008F1D0F">
              <w:rPr>
                <w:rFonts w:eastAsia="Calibri"/>
                <w:sz w:val="22"/>
                <w:szCs w:val="22"/>
                <w:lang w:eastAsia="en-US"/>
              </w:rPr>
              <w:t>163,1</w:t>
            </w:r>
          </w:p>
        </w:tc>
        <w:tc>
          <w:tcPr>
            <w:tcW w:w="1275" w:type="dxa"/>
            <w:vAlign w:val="center"/>
          </w:tcPr>
          <w:p w:rsidR="00511A30" w:rsidRPr="008F1D0F" w:rsidRDefault="00511A30" w:rsidP="008F1D0F">
            <w:pPr>
              <w:jc w:val="center"/>
            </w:pPr>
            <w:r w:rsidRPr="008F1D0F">
              <w:rPr>
                <w:rFonts w:eastAsia="Calibri"/>
                <w:sz w:val="22"/>
                <w:szCs w:val="22"/>
                <w:lang w:eastAsia="en-US"/>
              </w:rPr>
              <w:t>25,2</w:t>
            </w:r>
          </w:p>
        </w:tc>
        <w:tc>
          <w:tcPr>
            <w:tcW w:w="1418" w:type="dxa"/>
            <w:vAlign w:val="center"/>
          </w:tcPr>
          <w:p w:rsidR="00511A30" w:rsidRPr="008F1D0F" w:rsidRDefault="00511A30" w:rsidP="008F1D0F">
            <w:pPr>
              <w:jc w:val="center"/>
            </w:pPr>
            <w:r w:rsidRPr="008F1D0F">
              <w:rPr>
                <w:rFonts w:eastAsia="Calibri"/>
                <w:sz w:val="22"/>
                <w:szCs w:val="22"/>
                <w:lang w:eastAsia="en-US"/>
              </w:rPr>
              <w:t>162,2</w:t>
            </w:r>
          </w:p>
        </w:tc>
      </w:tr>
      <w:tr w:rsidR="00511A30" w:rsidRPr="008F1D0F" w:rsidTr="008F1D0F">
        <w:trPr>
          <w:jc w:val="center"/>
        </w:trPr>
        <w:tc>
          <w:tcPr>
            <w:tcW w:w="1737" w:type="dxa"/>
            <w:vAlign w:val="center"/>
          </w:tcPr>
          <w:p w:rsidR="00511A30" w:rsidRPr="008F1D0F" w:rsidRDefault="00511A30" w:rsidP="008F1D0F">
            <w:pPr>
              <w:jc w:val="center"/>
            </w:pPr>
            <w:r w:rsidRPr="008F1D0F">
              <w:rPr>
                <w:rFonts w:eastAsia="Calibri"/>
                <w:sz w:val="22"/>
                <w:szCs w:val="22"/>
                <w:lang w:eastAsia="en-US"/>
              </w:rPr>
              <w:t>Котельная №3</w:t>
            </w:r>
          </w:p>
        </w:tc>
        <w:tc>
          <w:tcPr>
            <w:tcW w:w="1211" w:type="dxa"/>
            <w:vAlign w:val="center"/>
          </w:tcPr>
          <w:p w:rsidR="00511A30" w:rsidRPr="008F1D0F" w:rsidRDefault="00511A30" w:rsidP="008F1D0F">
            <w:pPr>
              <w:jc w:val="center"/>
            </w:pPr>
            <w:r w:rsidRPr="008F1D0F">
              <w:rPr>
                <w:rFonts w:eastAsia="Calibri"/>
                <w:sz w:val="22"/>
                <w:szCs w:val="22"/>
                <w:lang w:eastAsia="en-US"/>
              </w:rPr>
              <w:t>25,6</w:t>
            </w:r>
          </w:p>
        </w:tc>
        <w:tc>
          <w:tcPr>
            <w:tcW w:w="1275" w:type="dxa"/>
            <w:vAlign w:val="center"/>
          </w:tcPr>
          <w:p w:rsidR="00511A30" w:rsidRPr="008F1D0F" w:rsidRDefault="00511A30" w:rsidP="008F1D0F">
            <w:pPr>
              <w:jc w:val="center"/>
            </w:pPr>
            <w:r w:rsidRPr="008F1D0F">
              <w:rPr>
                <w:rFonts w:eastAsia="Calibri"/>
                <w:sz w:val="22"/>
                <w:szCs w:val="22"/>
                <w:lang w:eastAsia="en-US"/>
              </w:rPr>
              <w:t>163,9</w:t>
            </w:r>
          </w:p>
        </w:tc>
        <w:tc>
          <w:tcPr>
            <w:tcW w:w="1276" w:type="dxa"/>
            <w:vAlign w:val="center"/>
          </w:tcPr>
          <w:p w:rsidR="00511A30" w:rsidRPr="008F1D0F" w:rsidRDefault="00511A30" w:rsidP="008F1D0F">
            <w:pPr>
              <w:jc w:val="center"/>
            </w:pPr>
            <w:r w:rsidRPr="008F1D0F">
              <w:rPr>
                <w:rFonts w:eastAsia="Calibri"/>
                <w:sz w:val="22"/>
                <w:szCs w:val="22"/>
                <w:lang w:eastAsia="en-US"/>
              </w:rPr>
              <w:t>25,1</w:t>
            </w:r>
          </w:p>
        </w:tc>
        <w:tc>
          <w:tcPr>
            <w:tcW w:w="1418" w:type="dxa"/>
            <w:vAlign w:val="center"/>
          </w:tcPr>
          <w:p w:rsidR="00511A30" w:rsidRPr="008F1D0F" w:rsidRDefault="00511A30" w:rsidP="008F1D0F">
            <w:pPr>
              <w:jc w:val="center"/>
            </w:pPr>
            <w:r w:rsidRPr="008F1D0F">
              <w:rPr>
                <w:rFonts w:eastAsia="Calibri"/>
                <w:sz w:val="22"/>
                <w:szCs w:val="22"/>
                <w:lang w:eastAsia="en-US"/>
              </w:rPr>
              <w:t>163,1</w:t>
            </w:r>
          </w:p>
        </w:tc>
        <w:tc>
          <w:tcPr>
            <w:tcW w:w="1275" w:type="dxa"/>
            <w:vAlign w:val="center"/>
          </w:tcPr>
          <w:p w:rsidR="00511A30" w:rsidRPr="008F1D0F" w:rsidRDefault="00511A30" w:rsidP="008F1D0F">
            <w:pPr>
              <w:jc w:val="center"/>
            </w:pPr>
            <w:r w:rsidRPr="008F1D0F">
              <w:rPr>
                <w:rFonts w:eastAsia="Calibri"/>
                <w:sz w:val="22"/>
                <w:szCs w:val="22"/>
                <w:lang w:eastAsia="en-US"/>
              </w:rPr>
              <w:t>20,3</w:t>
            </w:r>
          </w:p>
        </w:tc>
        <w:tc>
          <w:tcPr>
            <w:tcW w:w="1418" w:type="dxa"/>
            <w:vAlign w:val="center"/>
          </w:tcPr>
          <w:p w:rsidR="00511A30" w:rsidRPr="008F1D0F" w:rsidRDefault="00511A30" w:rsidP="008F1D0F">
            <w:pPr>
              <w:jc w:val="center"/>
            </w:pPr>
            <w:r w:rsidRPr="008F1D0F">
              <w:rPr>
                <w:rFonts w:eastAsia="Calibri"/>
                <w:sz w:val="22"/>
                <w:szCs w:val="22"/>
                <w:lang w:eastAsia="en-US"/>
              </w:rPr>
              <w:t>162,2</w:t>
            </w:r>
          </w:p>
        </w:tc>
      </w:tr>
      <w:tr w:rsidR="00511A30" w:rsidTr="008F1D0F">
        <w:trPr>
          <w:jc w:val="center"/>
        </w:trPr>
        <w:tc>
          <w:tcPr>
            <w:tcW w:w="1737" w:type="dxa"/>
            <w:vAlign w:val="center"/>
          </w:tcPr>
          <w:p w:rsidR="00511A30" w:rsidRPr="008F1D0F" w:rsidRDefault="00511A30" w:rsidP="008F1D0F">
            <w:pPr>
              <w:jc w:val="center"/>
            </w:pPr>
            <w:r w:rsidRPr="008F1D0F">
              <w:rPr>
                <w:rFonts w:eastAsia="Calibri"/>
                <w:sz w:val="22"/>
                <w:szCs w:val="22"/>
                <w:lang w:eastAsia="en-US"/>
              </w:rPr>
              <w:t>Котельная №4</w:t>
            </w:r>
          </w:p>
        </w:tc>
        <w:tc>
          <w:tcPr>
            <w:tcW w:w="1211" w:type="dxa"/>
            <w:vAlign w:val="center"/>
          </w:tcPr>
          <w:p w:rsidR="00511A30" w:rsidRPr="008F1D0F" w:rsidRDefault="00511A30" w:rsidP="008F1D0F">
            <w:pPr>
              <w:jc w:val="center"/>
            </w:pPr>
            <w:r w:rsidRPr="008F1D0F">
              <w:rPr>
                <w:rFonts w:eastAsia="Calibri"/>
                <w:sz w:val="22"/>
                <w:szCs w:val="22"/>
                <w:lang w:eastAsia="en-US"/>
              </w:rPr>
              <w:t>43</w:t>
            </w:r>
          </w:p>
        </w:tc>
        <w:tc>
          <w:tcPr>
            <w:tcW w:w="1275" w:type="dxa"/>
            <w:vAlign w:val="center"/>
          </w:tcPr>
          <w:p w:rsidR="00511A30" w:rsidRPr="008F1D0F" w:rsidRDefault="00511A30" w:rsidP="008F1D0F">
            <w:pPr>
              <w:jc w:val="center"/>
            </w:pPr>
            <w:r w:rsidRPr="008F1D0F">
              <w:rPr>
                <w:rFonts w:eastAsia="Calibri"/>
                <w:sz w:val="22"/>
                <w:szCs w:val="22"/>
                <w:lang w:eastAsia="en-US"/>
              </w:rPr>
              <w:t>163,9</w:t>
            </w:r>
          </w:p>
        </w:tc>
        <w:tc>
          <w:tcPr>
            <w:tcW w:w="1276" w:type="dxa"/>
            <w:vAlign w:val="center"/>
          </w:tcPr>
          <w:p w:rsidR="00511A30" w:rsidRPr="008F1D0F" w:rsidRDefault="00511A30" w:rsidP="008F1D0F">
            <w:pPr>
              <w:jc w:val="center"/>
            </w:pPr>
            <w:r w:rsidRPr="008F1D0F">
              <w:rPr>
                <w:rFonts w:eastAsia="Calibri"/>
                <w:sz w:val="22"/>
                <w:szCs w:val="22"/>
                <w:lang w:eastAsia="en-US"/>
              </w:rPr>
              <w:t>43,2</w:t>
            </w:r>
          </w:p>
        </w:tc>
        <w:tc>
          <w:tcPr>
            <w:tcW w:w="1418" w:type="dxa"/>
            <w:vAlign w:val="center"/>
          </w:tcPr>
          <w:p w:rsidR="00511A30" w:rsidRPr="008F1D0F" w:rsidRDefault="00511A30" w:rsidP="008F1D0F">
            <w:pPr>
              <w:jc w:val="center"/>
            </w:pPr>
            <w:r w:rsidRPr="008F1D0F">
              <w:rPr>
                <w:rFonts w:eastAsia="Calibri"/>
                <w:sz w:val="22"/>
                <w:szCs w:val="22"/>
                <w:lang w:eastAsia="en-US"/>
              </w:rPr>
              <w:t>163,1</w:t>
            </w:r>
          </w:p>
        </w:tc>
        <w:tc>
          <w:tcPr>
            <w:tcW w:w="1275" w:type="dxa"/>
            <w:vAlign w:val="center"/>
          </w:tcPr>
          <w:p w:rsidR="00511A30" w:rsidRPr="008F1D0F" w:rsidRDefault="00511A30" w:rsidP="008F1D0F">
            <w:pPr>
              <w:jc w:val="center"/>
            </w:pPr>
            <w:r w:rsidRPr="008F1D0F">
              <w:rPr>
                <w:rFonts w:eastAsia="Calibri"/>
                <w:sz w:val="22"/>
                <w:szCs w:val="22"/>
                <w:lang w:eastAsia="en-US"/>
              </w:rPr>
              <w:t>35,9</w:t>
            </w:r>
          </w:p>
        </w:tc>
        <w:tc>
          <w:tcPr>
            <w:tcW w:w="1418" w:type="dxa"/>
            <w:vAlign w:val="center"/>
          </w:tcPr>
          <w:p w:rsidR="00511A30" w:rsidRDefault="00511A30" w:rsidP="008F1D0F">
            <w:pPr>
              <w:jc w:val="center"/>
            </w:pPr>
            <w:r w:rsidRPr="008F1D0F">
              <w:rPr>
                <w:rFonts w:eastAsia="Calibri"/>
                <w:sz w:val="22"/>
                <w:szCs w:val="22"/>
                <w:lang w:eastAsia="en-US"/>
              </w:rPr>
              <w:t>162,2</w:t>
            </w:r>
          </w:p>
        </w:tc>
      </w:tr>
      <w:tr w:rsidR="00511A30" w:rsidTr="008F1D0F">
        <w:trPr>
          <w:jc w:val="center"/>
        </w:trPr>
        <w:tc>
          <w:tcPr>
            <w:tcW w:w="1737" w:type="dxa"/>
            <w:vAlign w:val="center"/>
          </w:tcPr>
          <w:p w:rsidR="00511A30" w:rsidRDefault="00511A30" w:rsidP="008F1D0F">
            <w:pPr>
              <w:jc w:val="center"/>
            </w:pPr>
            <w:r w:rsidRPr="00511A30">
              <w:rPr>
                <w:rFonts w:eastAsia="Calibri"/>
                <w:sz w:val="22"/>
                <w:szCs w:val="22"/>
                <w:lang w:eastAsia="en-US"/>
              </w:rPr>
              <w:t>Котельная №5</w:t>
            </w:r>
          </w:p>
        </w:tc>
        <w:tc>
          <w:tcPr>
            <w:tcW w:w="1211" w:type="dxa"/>
            <w:vAlign w:val="center"/>
          </w:tcPr>
          <w:p w:rsidR="00511A30" w:rsidRDefault="00511A30" w:rsidP="008F1D0F">
            <w:pPr>
              <w:jc w:val="center"/>
            </w:pPr>
            <w:r w:rsidRPr="00511A30">
              <w:rPr>
                <w:rFonts w:eastAsia="Calibri"/>
                <w:sz w:val="22"/>
                <w:szCs w:val="22"/>
                <w:lang w:eastAsia="en-US"/>
              </w:rPr>
              <w:t>22,1</w:t>
            </w:r>
          </w:p>
        </w:tc>
        <w:tc>
          <w:tcPr>
            <w:tcW w:w="1275" w:type="dxa"/>
            <w:vAlign w:val="center"/>
          </w:tcPr>
          <w:p w:rsidR="00511A30" w:rsidRDefault="00511A30" w:rsidP="008F1D0F">
            <w:pPr>
              <w:jc w:val="center"/>
            </w:pPr>
            <w:r w:rsidRPr="00511A30">
              <w:rPr>
                <w:rFonts w:eastAsia="Calibri"/>
                <w:sz w:val="22"/>
                <w:szCs w:val="22"/>
                <w:lang w:eastAsia="en-US"/>
              </w:rPr>
              <w:t>163,9</w:t>
            </w:r>
          </w:p>
        </w:tc>
        <w:tc>
          <w:tcPr>
            <w:tcW w:w="1276" w:type="dxa"/>
            <w:vAlign w:val="center"/>
          </w:tcPr>
          <w:p w:rsidR="00511A30" w:rsidRDefault="00511A30" w:rsidP="008F1D0F">
            <w:pPr>
              <w:jc w:val="center"/>
            </w:pPr>
            <w:r w:rsidRPr="00511A30">
              <w:rPr>
                <w:rFonts w:eastAsia="Calibri"/>
                <w:sz w:val="22"/>
                <w:szCs w:val="22"/>
                <w:lang w:eastAsia="en-US"/>
              </w:rPr>
              <w:t>25,2</w:t>
            </w:r>
          </w:p>
        </w:tc>
        <w:tc>
          <w:tcPr>
            <w:tcW w:w="1418" w:type="dxa"/>
            <w:vAlign w:val="center"/>
          </w:tcPr>
          <w:p w:rsidR="00511A30" w:rsidRDefault="00511A30" w:rsidP="008F1D0F">
            <w:pPr>
              <w:jc w:val="center"/>
            </w:pPr>
            <w:r w:rsidRPr="00511A30">
              <w:rPr>
                <w:rFonts w:eastAsia="Calibri"/>
                <w:sz w:val="22"/>
                <w:szCs w:val="22"/>
                <w:lang w:eastAsia="en-US"/>
              </w:rPr>
              <w:t>163,1</w:t>
            </w:r>
          </w:p>
        </w:tc>
        <w:tc>
          <w:tcPr>
            <w:tcW w:w="1275" w:type="dxa"/>
            <w:vAlign w:val="center"/>
          </w:tcPr>
          <w:p w:rsidR="00511A30" w:rsidRDefault="00511A30" w:rsidP="008F1D0F">
            <w:pPr>
              <w:jc w:val="center"/>
            </w:pPr>
            <w:r w:rsidRPr="00511A30">
              <w:rPr>
                <w:rFonts w:eastAsia="Calibri"/>
                <w:sz w:val="22"/>
                <w:szCs w:val="22"/>
                <w:lang w:eastAsia="en-US"/>
              </w:rPr>
              <w:t>25,7</w:t>
            </w:r>
          </w:p>
        </w:tc>
        <w:tc>
          <w:tcPr>
            <w:tcW w:w="1418" w:type="dxa"/>
            <w:vAlign w:val="center"/>
          </w:tcPr>
          <w:p w:rsidR="00511A30" w:rsidRDefault="00511A30" w:rsidP="008F1D0F">
            <w:pPr>
              <w:jc w:val="center"/>
            </w:pPr>
            <w:r w:rsidRPr="00511A30">
              <w:rPr>
                <w:rFonts w:eastAsia="Calibri"/>
                <w:sz w:val="22"/>
                <w:szCs w:val="22"/>
                <w:lang w:eastAsia="en-US"/>
              </w:rPr>
              <w:t>162,2</w:t>
            </w:r>
          </w:p>
        </w:tc>
      </w:tr>
      <w:tr w:rsidR="00511A30" w:rsidTr="008F1D0F">
        <w:trPr>
          <w:jc w:val="center"/>
        </w:trPr>
        <w:tc>
          <w:tcPr>
            <w:tcW w:w="1737" w:type="dxa"/>
            <w:vAlign w:val="center"/>
          </w:tcPr>
          <w:p w:rsidR="00511A30" w:rsidRDefault="00511A30" w:rsidP="008F1D0F">
            <w:pPr>
              <w:jc w:val="center"/>
            </w:pPr>
            <w:r w:rsidRPr="00511A30">
              <w:rPr>
                <w:rFonts w:eastAsia="Calibri"/>
                <w:sz w:val="22"/>
                <w:szCs w:val="22"/>
                <w:lang w:eastAsia="en-US"/>
              </w:rPr>
              <w:t>Котельная №6</w:t>
            </w:r>
          </w:p>
        </w:tc>
        <w:tc>
          <w:tcPr>
            <w:tcW w:w="1211" w:type="dxa"/>
            <w:vAlign w:val="center"/>
          </w:tcPr>
          <w:p w:rsidR="00511A30" w:rsidRDefault="00511A30" w:rsidP="008F1D0F">
            <w:pPr>
              <w:jc w:val="center"/>
            </w:pPr>
            <w:r w:rsidRPr="00511A30">
              <w:rPr>
                <w:rFonts w:eastAsia="Calibri"/>
                <w:sz w:val="22"/>
                <w:szCs w:val="22"/>
                <w:lang w:eastAsia="en-US"/>
              </w:rPr>
              <w:t>-</w:t>
            </w:r>
          </w:p>
        </w:tc>
        <w:tc>
          <w:tcPr>
            <w:tcW w:w="1275" w:type="dxa"/>
            <w:vAlign w:val="center"/>
          </w:tcPr>
          <w:p w:rsidR="00511A30" w:rsidRDefault="00511A30" w:rsidP="008F1D0F">
            <w:pPr>
              <w:jc w:val="center"/>
            </w:pPr>
            <w:r w:rsidRPr="00511A30">
              <w:rPr>
                <w:rFonts w:eastAsia="Calibri"/>
                <w:sz w:val="22"/>
                <w:szCs w:val="22"/>
                <w:lang w:eastAsia="en-US"/>
              </w:rPr>
              <w:t>-</w:t>
            </w:r>
          </w:p>
        </w:tc>
        <w:tc>
          <w:tcPr>
            <w:tcW w:w="1276" w:type="dxa"/>
            <w:vAlign w:val="center"/>
          </w:tcPr>
          <w:p w:rsidR="00511A30" w:rsidRDefault="00511A30" w:rsidP="008F1D0F">
            <w:pPr>
              <w:jc w:val="center"/>
            </w:pPr>
            <w:r w:rsidRPr="00511A30">
              <w:rPr>
                <w:rFonts w:eastAsia="Calibri"/>
                <w:sz w:val="22"/>
                <w:szCs w:val="22"/>
                <w:lang w:eastAsia="en-US"/>
              </w:rPr>
              <w:t>-</w:t>
            </w:r>
          </w:p>
        </w:tc>
        <w:tc>
          <w:tcPr>
            <w:tcW w:w="1418" w:type="dxa"/>
            <w:vAlign w:val="center"/>
          </w:tcPr>
          <w:p w:rsidR="00511A30" w:rsidRDefault="00511A30" w:rsidP="008F1D0F">
            <w:pPr>
              <w:jc w:val="center"/>
            </w:pPr>
            <w:r w:rsidRPr="00511A30">
              <w:rPr>
                <w:rFonts w:eastAsia="Calibri"/>
                <w:sz w:val="22"/>
                <w:szCs w:val="22"/>
                <w:lang w:eastAsia="en-US"/>
              </w:rPr>
              <w:t>-</w:t>
            </w:r>
          </w:p>
        </w:tc>
        <w:tc>
          <w:tcPr>
            <w:tcW w:w="1275" w:type="dxa"/>
            <w:vAlign w:val="center"/>
          </w:tcPr>
          <w:p w:rsidR="00511A30" w:rsidRDefault="00511A30" w:rsidP="008F1D0F">
            <w:pPr>
              <w:jc w:val="center"/>
            </w:pPr>
            <w:r w:rsidRPr="00511A30">
              <w:rPr>
                <w:rFonts w:eastAsia="Calibri"/>
                <w:sz w:val="22"/>
                <w:szCs w:val="22"/>
                <w:lang w:eastAsia="en-US"/>
              </w:rPr>
              <w:t>24,2</w:t>
            </w:r>
          </w:p>
        </w:tc>
        <w:tc>
          <w:tcPr>
            <w:tcW w:w="1418" w:type="dxa"/>
            <w:vAlign w:val="center"/>
          </w:tcPr>
          <w:p w:rsidR="00511A30" w:rsidRDefault="00511A30" w:rsidP="008F1D0F">
            <w:pPr>
              <w:jc w:val="center"/>
            </w:pPr>
            <w:r w:rsidRPr="00511A30">
              <w:rPr>
                <w:rFonts w:eastAsia="Calibri"/>
                <w:sz w:val="22"/>
                <w:szCs w:val="22"/>
                <w:lang w:eastAsia="en-US"/>
              </w:rPr>
              <w:t>162,2</w:t>
            </w:r>
          </w:p>
        </w:tc>
      </w:tr>
      <w:tr w:rsidR="00511A30" w:rsidTr="008F1D0F">
        <w:trPr>
          <w:jc w:val="center"/>
        </w:trPr>
        <w:tc>
          <w:tcPr>
            <w:tcW w:w="1737" w:type="dxa"/>
            <w:vAlign w:val="center"/>
          </w:tcPr>
          <w:p w:rsidR="00511A30" w:rsidRDefault="00511A30" w:rsidP="008F1D0F">
            <w:pPr>
              <w:jc w:val="center"/>
            </w:pPr>
            <w:r w:rsidRPr="00511A30">
              <w:rPr>
                <w:rFonts w:eastAsia="Calibri"/>
                <w:sz w:val="22"/>
                <w:szCs w:val="22"/>
                <w:lang w:eastAsia="en-US"/>
              </w:rPr>
              <w:t>Котельная №7</w:t>
            </w:r>
          </w:p>
        </w:tc>
        <w:tc>
          <w:tcPr>
            <w:tcW w:w="1211" w:type="dxa"/>
            <w:vAlign w:val="center"/>
          </w:tcPr>
          <w:p w:rsidR="00511A30" w:rsidRDefault="00511A30" w:rsidP="008F1D0F">
            <w:pPr>
              <w:jc w:val="center"/>
            </w:pPr>
            <w:r w:rsidRPr="00511A30">
              <w:rPr>
                <w:rFonts w:eastAsia="Calibri"/>
                <w:sz w:val="22"/>
                <w:szCs w:val="22"/>
                <w:lang w:eastAsia="en-US"/>
              </w:rPr>
              <w:t>28,8</w:t>
            </w:r>
          </w:p>
        </w:tc>
        <w:tc>
          <w:tcPr>
            <w:tcW w:w="1275" w:type="dxa"/>
            <w:vAlign w:val="center"/>
          </w:tcPr>
          <w:p w:rsidR="00511A30" w:rsidRDefault="00511A30" w:rsidP="008F1D0F">
            <w:pPr>
              <w:jc w:val="center"/>
            </w:pPr>
            <w:r w:rsidRPr="00511A30">
              <w:rPr>
                <w:rFonts w:eastAsia="Calibri"/>
                <w:sz w:val="22"/>
                <w:szCs w:val="22"/>
                <w:lang w:eastAsia="en-US"/>
              </w:rPr>
              <w:t>163,9</w:t>
            </w:r>
          </w:p>
        </w:tc>
        <w:tc>
          <w:tcPr>
            <w:tcW w:w="1276" w:type="dxa"/>
            <w:vAlign w:val="center"/>
          </w:tcPr>
          <w:p w:rsidR="00511A30" w:rsidRDefault="00511A30" w:rsidP="008F1D0F">
            <w:pPr>
              <w:jc w:val="center"/>
            </w:pPr>
            <w:r w:rsidRPr="00511A30">
              <w:rPr>
                <w:rFonts w:eastAsia="Calibri"/>
                <w:sz w:val="22"/>
                <w:szCs w:val="22"/>
                <w:lang w:eastAsia="en-US"/>
              </w:rPr>
              <w:t>25,9</w:t>
            </w:r>
          </w:p>
        </w:tc>
        <w:tc>
          <w:tcPr>
            <w:tcW w:w="1418" w:type="dxa"/>
            <w:vAlign w:val="center"/>
          </w:tcPr>
          <w:p w:rsidR="00511A30" w:rsidRDefault="00511A30" w:rsidP="008F1D0F">
            <w:pPr>
              <w:jc w:val="center"/>
            </w:pPr>
            <w:r w:rsidRPr="00511A30">
              <w:rPr>
                <w:rFonts w:eastAsia="Calibri"/>
                <w:sz w:val="22"/>
                <w:szCs w:val="22"/>
                <w:lang w:eastAsia="en-US"/>
              </w:rPr>
              <w:t>163,1</w:t>
            </w:r>
          </w:p>
        </w:tc>
        <w:tc>
          <w:tcPr>
            <w:tcW w:w="1275" w:type="dxa"/>
            <w:vAlign w:val="center"/>
          </w:tcPr>
          <w:p w:rsidR="00511A30" w:rsidRDefault="00511A30" w:rsidP="008F1D0F">
            <w:pPr>
              <w:jc w:val="center"/>
            </w:pPr>
            <w:r w:rsidRPr="00511A30">
              <w:rPr>
                <w:rFonts w:eastAsia="Calibri"/>
                <w:sz w:val="22"/>
                <w:szCs w:val="22"/>
                <w:lang w:eastAsia="en-US"/>
              </w:rPr>
              <w:t>25,1</w:t>
            </w:r>
          </w:p>
        </w:tc>
        <w:tc>
          <w:tcPr>
            <w:tcW w:w="1418" w:type="dxa"/>
            <w:vAlign w:val="center"/>
          </w:tcPr>
          <w:p w:rsidR="00511A30" w:rsidRDefault="00511A30" w:rsidP="008F1D0F">
            <w:pPr>
              <w:jc w:val="center"/>
            </w:pPr>
            <w:r w:rsidRPr="00511A30">
              <w:rPr>
                <w:rFonts w:eastAsia="Calibri"/>
                <w:sz w:val="22"/>
                <w:szCs w:val="22"/>
                <w:lang w:eastAsia="en-US"/>
              </w:rPr>
              <w:t>162,2</w:t>
            </w:r>
          </w:p>
        </w:tc>
      </w:tr>
      <w:tr w:rsidR="00511A30" w:rsidTr="008F1D0F">
        <w:trPr>
          <w:jc w:val="center"/>
        </w:trPr>
        <w:tc>
          <w:tcPr>
            <w:tcW w:w="1737" w:type="dxa"/>
            <w:vAlign w:val="center"/>
          </w:tcPr>
          <w:p w:rsidR="00511A30" w:rsidRDefault="00511A30" w:rsidP="008F1D0F">
            <w:pPr>
              <w:jc w:val="center"/>
            </w:pPr>
            <w:r w:rsidRPr="00511A30">
              <w:rPr>
                <w:rFonts w:eastAsia="Calibri"/>
                <w:sz w:val="22"/>
                <w:szCs w:val="22"/>
                <w:lang w:eastAsia="en-US"/>
              </w:rPr>
              <w:t>Котельная №8</w:t>
            </w:r>
          </w:p>
        </w:tc>
        <w:tc>
          <w:tcPr>
            <w:tcW w:w="1211" w:type="dxa"/>
            <w:vAlign w:val="center"/>
          </w:tcPr>
          <w:p w:rsidR="00511A30" w:rsidRDefault="00511A30" w:rsidP="008F1D0F">
            <w:pPr>
              <w:jc w:val="center"/>
            </w:pPr>
            <w:r w:rsidRPr="00511A30">
              <w:rPr>
                <w:rFonts w:eastAsia="Calibri"/>
                <w:sz w:val="22"/>
                <w:szCs w:val="22"/>
                <w:lang w:eastAsia="en-US"/>
              </w:rPr>
              <w:t>29,5</w:t>
            </w:r>
          </w:p>
        </w:tc>
        <w:tc>
          <w:tcPr>
            <w:tcW w:w="1275" w:type="dxa"/>
            <w:vAlign w:val="center"/>
          </w:tcPr>
          <w:p w:rsidR="00511A30" w:rsidRDefault="00511A30" w:rsidP="008F1D0F">
            <w:pPr>
              <w:jc w:val="center"/>
            </w:pPr>
            <w:r w:rsidRPr="00511A30">
              <w:rPr>
                <w:rFonts w:eastAsia="Calibri"/>
                <w:sz w:val="22"/>
                <w:szCs w:val="22"/>
                <w:lang w:eastAsia="en-US"/>
              </w:rPr>
              <w:t>163,9</w:t>
            </w:r>
          </w:p>
        </w:tc>
        <w:tc>
          <w:tcPr>
            <w:tcW w:w="1276" w:type="dxa"/>
            <w:vAlign w:val="center"/>
          </w:tcPr>
          <w:p w:rsidR="00511A30" w:rsidRDefault="00511A30" w:rsidP="008F1D0F">
            <w:pPr>
              <w:jc w:val="center"/>
            </w:pPr>
            <w:r w:rsidRPr="00511A30">
              <w:rPr>
                <w:rFonts w:eastAsia="Calibri"/>
                <w:sz w:val="22"/>
                <w:szCs w:val="22"/>
                <w:lang w:eastAsia="en-US"/>
              </w:rPr>
              <w:t>26,8</w:t>
            </w:r>
          </w:p>
        </w:tc>
        <w:tc>
          <w:tcPr>
            <w:tcW w:w="1418" w:type="dxa"/>
            <w:vAlign w:val="center"/>
          </w:tcPr>
          <w:p w:rsidR="00511A30" w:rsidRDefault="00511A30" w:rsidP="008F1D0F">
            <w:pPr>
              <w:jc w:val="center"/>
            </w:pPr>
            <w:r w:rsidRPr="00511A30">
              <w:rPr>
                <w:rFonts w:eastAsia="Calibri"/>
                <w:sz w:val="22"/>
                <w:szCs w:val="22"/>
                <w:lang w:eastAsia="en-US"/>
              </w:rPr>
              <w:t>163,1</w:t>
            </w:r>
          </w:p>
        </w:tc>
        <w:tc>
          <w:tcPr>
            <w:tcW w:w="1275" w:type="dxa"/>
            <w:vAlign w:val="center"/>
          </w:tcPr>
          <w:p w:rsidR="00511A30" w:rsidRDefault="00511A30" w:rsidP="008F1D0F">
            <w:pPr>
              <w:jc w:val="center"/>
            </w:pPr>
            <w:r w:rsidRPr="00511A30">
              <w:rPr>
                <w:rFonts w:eastAsia="Calibri"/>
                <w:sz w:val="22"/>
                <w:szCs w:val="22"/>
                <w:lang w:eastAsia="en-US"/>
              </w:rPr>
              <w:t>29,2</w:t>
            </w:r>
          </w:p>
        </w:tc>
        <w:tc>
          <w:tcPr>
            <w:tcW w:w="1418" w:type="dxa"/>
            <w:vAlign w:val="center"/>
          </w:tcPr>
          <w:p w:rsidR="00511A30" w:rsidRDefault="00511A30" w:rsidP="008F1D0F">
            <w:pPr>
              <w:jc w:val="center"/>
            </w:pPr>
            <w:r w:rsidRPr="00511A30">
              <w:rPr>
                <w:rFonts w:eastAsia="Calibri"/>
                <w:sz w:val="22"/>
                <w:szCs w:val="22"/>
                <w:lang w:eastAsia="en-US"/>
              </w:rPr>
              <w:t>162,2</w:t>
            </w:r>
          </w:p>
        </w:tc>
      </w:tr>
      <w:tr w:rsidR="00511A30" w:rsidTr="008F1D0F">
        <w:trPr>
          <w:jc w:val="center"/>
        </w:trPr>
        <w:tc>
          <w:tcPr>
            <w:tcW w:w="1737" w:type="dxa"/>
            <w:vAlign w:val="center"/>
          </w:tcPr>
          <w:p w:rsidR="00511A30" w:rsidRDefault="00511A30" w:rsidP="008F1D0F">
            <w:pPr>
              <w:jc w:val="center"/>
            </w:pPr>
            <w:r w:rsidRPr="00511A30">
              <w:rPr>
                <w:rFonts w:eastAsia="Calibri"/>
                <w:sz w:val="22"/>
                <w:szCs w:val="22"/>
                <w:lang w:eastAsia="en-US"/>
              </w:rPr>
              <w:t>Котельная №9</w:t>
            </w:r>
          </w:p>
        </w:tc>
        <w:tc>
          <w:tcPr>
            <w:tcW w:w="1211" w:type="dxa"/>
            <w:vAlign w:val="center"/>
          </w:tcPr>
          <w:p w:rsidR="00511A30" w:rsidRDefault="00511A30" w:rsidP="008F1D0F">
            <w:pPr>
              <w:jc w:val="center"/>
            </w:pPr>
            <w:r w:rsidRPr="00511A30">
              <w:rPr>
                <w:rFonts w:eastAsia="Calibri"/>
                <w:sz w:val="22"/>
                <w:szCs w:val="22"/>
                <w:lang w:eastAsia="en-US"/>
              </w:rPr>
              <w:t>45,7</w:t>
            </w:r>
          </w:p>
        </w:tc>
        <w:tc>
          <w:tcPr>
            <w:tcW w:w="1275" w:type="dxa"/>
            <w:vAlign w:val="center"/>
          </w:tcPr>
          <w:p w:rsidR="00511A30" w:rsidRDefault="00511A30" w:rsidP="008F1D0F">
            <w:pPr>
              <w:jc w:val="center"/>
            </w:pPr>
            <w:r w:rsidRPr="00511A30">
              <w:rPr>
                <w:rFonts w:eastAsia="Calibri"/>
                <w:sz w:val="22"/>
                <w:szCs w:val="22"/>
                <w:lang w:eastAsia="en-US"/>
              </w:rPr>
              <w:t>163,9</w:t>
            </w:r>
          </w:p>
        </w:tc>
        <w:tc>
          <w:tcPr>
            <w:tcW w:w="1276" w:type="dxa"/>
            <w:vAlign w:val="center"/>
          </w:tcPr>
          <w:p w:rsidR="00511A30" w:rsidRDefault="00511A30" w:rsidP="008F1D0F">
            <w:pPr>
              <w:jc w:val="center"/>
            </w:pPr>
            <w:r w:rsidRPr="00511A30">
              <w:rPr>
                <w:rFonts w:eastAsia="Calibri"/>
                <w:sz w:val="22"/>
                <w:szCs w:val="22"/>
                <w:lang w:eastAsia="en-US"/>
              </w:rPr>
              <w:t>34,5</w:t>
            </w:r>
          </w:p>
        </w:tc>
        <w:tc>
          <w:tcPr>
            <w:tcW w:w="1418" w:type="dxa"/>
            <w:vAlign w:val="center"/>
          </w:tcPr>
          <w:p w:rsidR="00511A30" w:rsidRDefault="00511A30" w:rsidP="008F1D0F">
            <w:pPr>
              <w:jc w:val="center"/>
            </w:pPr>
            <w:r w:rsidRPr="00511A30">
              <w:rPr>
                <w:rFonts w:eastAsia="Calibri"/>
                <w:sz w:val="22"/>
                <w:szCs w:val="22"/>
                <w:lang w:eastAsia="en-US"/>
              </w:rPr>
              <w:t>163,1</w:t>
            </w:r>
          </w:p>
        </w:tc>
        <w:tc>
          <w:tcPr>
            <w:tcW w:w="1275" w:type="dxa"/>
            <w:vAlign w:val="center"/>
          </w:tcPr>
          <w:p w:rsidR="00511A30" w:rsidRDefault="00511A30" w:rsidP="008F1D0F">
            <w:pPr>
              <w:jc w:val="center"/>
            </w:pPr>
            <w:r w:rsidRPr="00511A30">
              <w:rPr>
                <w:rFonts w:eastAsia="Calibri"/>
                <w:sz w:val="22"/>
                <w:szCs w:val="22"/>
                <w:lang w:eastAsia="en-US"/>
              </w:rPr>
              <w:t>46,3</w:t>
            </w:r>
          </w:p>
        </w:tc>
        <w:tc>
          <w:tcPr>
            <w:tcW w:w="1418" w:type="dxa"/>
            <w:vAlign w:val="center"/>
          </w:tcPr>
          <w:p w:rsidR="00511A30" w:rsidRDefault="00511A30" w:rsidP="008F1D0F">
            <w:pPr>
              <w:jc w:val="center"/>
            </w:pPr>
            <w:r w:rsidRPr="00511A30">
              <w:rPr>
                <w:rFonts w:eastAsia="Calibri"/>
                <w:sz w:val="22"/>
                <w:szCs w:val="22"/>
                <w:lang w:eastAsia="en-US"/>
              </w:rPr>
              <w:t>162,2</w:t>
            </w:r>
          </w:p>
        </w:tc>
      </w:tr>
      <w:tr w:rsidR="00511A30" w:rsidTr="008F1D0F">
        <w:trPr>
          <w:jc w:val="center"/>
        </w:trPr>
        <w:tc>
          <w:tcPr>
            <w:tcW w:w="1737" w:type="dxa"/>
            <w:vAlign w:val="center"/>
          </w:tcPr>
          <w:p w:rsidR="00511A30" w:rsidRDefault="00511A30" w:rsidP="008F1D0F">
            <w:pPr>
              <w:jc w:val="center"/>
            </w:pPr>
            <w:r w:rsidRPr="00511A30">
              <w:rPr>
                <w:rFonts w:eastAsia="Calibri"/>
                <w:sz w:val="22"/>
                <w:szCs w:val="22"/>
                <w:lang w:eastAsia="en-US"/>
              </w:rPr>
              <w:t>Котельная №10</w:t>
            </w:r>
          </w:p>
        </w:tc>
        <w:tc>
          <w:tcPr>
            <w:tcW w:w="1211" w:type="dxa"/>
            <w:vAlign w:val="center"/>
          </w:tcPr>
          <w:p w:rsidR="00511A30" w:rsidRDefault="00511A30" w:rsidP="008F1D0F">
            <w:pPr>
              <w:jc w:val="center"/>
            </w:pPr>
            <w:r w:rsidRPr="00511A30">
              <w:rPr>
                <w:rFonts w:eastAsia="Calibri"/>
                <w:sz w:val="22"/>
                <w:szCs w:val="22"/>
                <w:lang w:eastAsia="en-US"/>
              </w:rPr>
              <w:t>24,6</w:t>
            </w:r>
          </w:p>
        </w:tc>
        <w:tc>
          <w:tcPr>
            <w:tcW w:w="1275" w:type="dxa"/>
            <w:vAlign w:val="center"/>
          </w:tcPr>
          <w:p w:rsidR="00511A30" w:rsidRDefault="00511A30" w:rsidP="008F1D0F">
            <w:pPr>
              <w:jc w:val="center"/>
            </w:pPr>
            <w:r w:rsidRPr="00511A30">
              <w:rPr>
                <w:rFonts w:eastAsia="Calibri"/>
                <w:sz w:val="22"/>
                <w:szCs w:val="22"/>
                <w:lang w:eastAsia="en-US"/>
              </w:rPr>
              <w:t>163,9</w:t>
            </w:r>
          </w:p>
        </w:tc>
        <w:tc>
          <w:tcPr>
            <w:tcW w:w="1276" w:type="dxa"/>
            <w:vAlign w:val="center"/>
          </w:tcPr>
          <w:p w:rsidR="00511A30" w:rsidRDefault="00511A30" w:rsidP="008F1D0F">
            <w:pPr>
              <w:jc w:val="center"/>
            </w:pPr>
            <w:r w:rsidRPr="00511A30">
              <w:rPr>
                <w:rFonts w:eastAsia="Calibri"/>
                <w:sz w:val="22"/>
                <w:szCs w:val="22"/>
                <w:lang w:eastAsia="en-US"/>
              </w:rPr>
              <w:t>22,6</w:t>
            </w:r>
          </w:p>
        </w:tc>
        <w:tc>
          <w:tcPr>
            <w:tcW w:w="1418" w:type="dxa"/>
            <w:vAlign w:val="center"/>
          </w:tcPr>
          <w:p w:rsidR="00511A30" w:rsidRDefault="00511A30" w:rsidP="008F1D0F">
            <w:pPr>
              <w:jc w:val="center"/>
            </w:pPr>
            <w:r w:rsidRPr="00511A30">
              <w:rPr>
                <w:rFonts w:eastAsia="Calibri"/>
                <w:sz w:val="22"/>
                <w:szCs w:val="22"/>
                <w:lang w:eastAsia="en-US"/>
              </w:rPr>
              <w:t>163,1</w:t>
            </w:r>
          </w:p>
        </w:tc>
        <w:tc>
          <w:tcPr>
            <w:tcW w:w="1275" w:type="dxa"/>
            <w:vAlign w:val="center"/>
          </w:tcPr>
          <w:p w:rsidR="00511A30" w:rsidRDefault="00511A30" w:rsidP="008F1D0F">
            <w:pPr>
              <w:jc w:val="center"/>
            </w:pPr>
            <w:r w:rsidRPr="00511A30">
              <w:rPr>
                <w:rFonts w:eastAsia="Calibri"/>
                <w:sz w:val="22"/>
                <w:szCs w:val="22"/>
                <w:lang w:eastAsia="en-US"/>
              </w:rPr>
              <w:t>25,4</w:t>
            </w:r>
          </w:p>
        </w:tc>
        <w:tc>
          <w:tcPr>
            <w:tcW w:w="1418" w:type="dxa"/>
            <w:vAlign w:val="center"/>
          </w:tcPr>
          <w:p w:rsidR="00511A30" w:rsidRDefault="00511A30" w:rsidP="008F1D0F">
            <w:pPr>
              <w:jc w:val="center"/>
            </w:pPr>
            <w:r w:rsidRPr="00511A30">
              <w:rPr>
                <w:rFonts w:eastAsia="Calibri"/>
                <w:sz w:val="22"/>
                <w:szCs w:val="22"/>
                <w:lang w:eastAsia="en-US"/>
              </w:rPr>
              <w:t>162,2</w:t>
            </w:r>
          </w:p>
        </w:tc>
      </w:tr>
      <w:tr w:rsidR="00511A30" w:rsidTr="008F1D0F">
        <w:trPr>
          <w:jc w:val="center"/>
        </w:trPr>
        <w:tc>
          <w:tcPr>
            <w:tcW w:w="1737" w:type="dxa"/>
            <w:vAlign w:val="center"/>
          </w:tcPr>
          <w:p w:rsidR="00511A30" w:rsidRDefault="00511A30" w:rsidP="008F1D0F">
            <w:pPr>
              <w:jc w:val="center"/>
            </w:pPr>
            <w:r w:rsidRPr="00511A30">
              <w:rPr>
                <w:rFonts w:eastAsia="Calibri"/>
                <w:sz w:val="22"/>
                <w:szCs w:val="22"/>
                <w:lang w:eastAsia="en-US"/>
              </w:rPr>
              <w:t>Котельная №11</w:t>
            </w:r>
          </w:p>
        </w:tc>
        <w:tc>
          <w:tcPr>
            <w:tcW w:w="1211" w:type="dxa"/>
            <w:vAlign w:val="center"/>
          </w:tcPr>
          <w:p w:rsidR="00511A30" w:rsidRDefault="00511A30" w:rsidP="008F1D0F">
            <w:pPr>
              <w:jc w:val="center"/>
            </w:pPr>
            <w:r w:rsidRPr="00511A30">
              <w:rPr>
                <w:rFonts w:eastAsia="Calibri"/>
                <w:sz w:val="22"/>
                <w:szCs w:val="22"/>
                <w:lang w:eastAsia="en-US"/>
              </w:rPr>
              <w:t>57</w:t>
            </w:r>
          </w:p>
        </w:tc>
        <w:tc>
          <w:tcPr>
            <w:tcW w:w="1275" w:type="dxa"/>
            <w:vAlign w:val="center"/>
          </w:tcPr>
          <w:p w:rsidR="00511A30" w:rsidRDefault="00511A30" w:rsidP="008F1D0F">
            <w:pPr>
              <w:jc w:val="center"/>
            </w:pPr>
            <w:r w:rsidRPr="00511A30">
              <w:rPr>
                <w:rFonts w:eastAsia="Calibri"/>
                <w:sz w:val="22"/>
                <w:szCs w:val="22"/>
                <w:lang w:eastAsia="en-US"/>
              </w:rPr>
              <w:t>163,9</w:t>
            </w:r>
          </w:p>
        </w:tc>
        <w:tc>
          <w:tcPr>
            <w:tcW w:w="1276" w:type="dxa"/>
            <w:vAlign w:val="center"/>
          </w:tcPr>
          <w:p w:rsidR="00511A30" w:rsidRDefault="00511A30" w:rsidP="008F1D0F">
            <w:pPr>
              <w:jc w:val="center"/>
            </w:pPr>
            <w:r w:rsidRPr="00511A30">
              <w:rPr>
                <w:rFonts w:eastAsia="Calibri"/>
                <w:sz w:val="22"/>
                <w:szCs w:val="22"/>
                <w:lang w:eastAsia="en-US"/>
              </w:rPr>
              <w:t>49,1</w:t>
            </w:r>
          </w:p>
        </w:tc>
        <w:tc>
          <w:tcPr>
            <w:tcW w:w="1418" w:type="dxa"/>
            <w:vAlign w:val="center"/>
          </w:tcPr>
          <w:p w:rsidR="00511A30" w:rsidRDefault="00511A30" w:rsidP="008F1D0F">
            <w:pPr>
              <w:jc w:val="center"/>
            </w:pPr>
            <w:r w:rsidRPr="00511A30">
              <w:rPr>
                <w:rFonts w:eastAsia="Calibri"/>
                <w:sz w:val="22"/>
                <w:szCs w:val="22"/>
                <w:lang w:eastAsia="en-US"/>
              </w:rPr>
              <w:t>163,1</w:t>
            </w:r>
          </w:p>
        </w:tc>
        <w:tc>
          <w:tcPr>
            <w:tcW w:w="1275" w:type="dxa"/>
            <w:vAlign w:val="center"/>
          </w:tcPr>
          <w:p w:rsidR="00511A30" w:rsidRDefault="00511A30" w:rsidP="008F1D0F">
            <w:pPr>
              <w:jc w:val="center"/>
            </w:pPr>
            <w:r w:rsidRPr="00511A30">
              <w:rPr>
                <w:rFonts w:eastAsia="Calibri"/>
                <w:sz w:val="22"/>
                <w:szCs w:val="22"/>
                <w:lang w:eastAsia="en-US"/>
              </w:rPr>
              <w:t>41,3</w:t>
            </w:r>
          </w:p>
        </w:tc>
        <w:tc>
          <w:tcPr>
            <w:tcW w:w="1418" w:type="dxa"/>
            <w:vAlign w:val="center"/>
          </w:tcPr>
          <w:p w:rsidR="00511A30" w:rsidRDefault="00511A30" w:rsidP="008F1D0F">
            <w:pPr>
              <w:jc w:val="center"/>
            </w:pPr>
            <w:r w:rsidRPr="00511A30">
              <w:rPr>
                <w:rFonts w:eastAsia="Calibri"/>
                <w:sz w:val="22"/>
                <w:szCs w:val="22"/>
                <w:lang w:eastAsia="en-US"/>
              </w:rPr>
              <w:t>162,2</w:t>
            </w:r>
          </w:p>
        </w:tc>
      </w:tr>
      <w:tr w:rsidR="00511A30" w:rsidTr="008F1D0F">
        <w:trPr>
          <w:jc w:val="center"/>
        </w:trPr>
        <w:tc>
          <w:tcPr>
            <w:tcW w:w="1737" w:type="dxa"/>
            <w:vAlign w:val="center"/>
          </w:tcPr>
          <w:p w:rsidR="00511A30" w:rsidRDefault="00511A30" w:rsidP="008F1D0F">
            <w:pPr>
              <w:jc w:val="center"/>
            </w:pPr>
            <w:r w:rsidRPr="00511A30">
              <w:rPr>
                <w:rFonts w:eastAsia="Calibri"/>
                <w:sz w:val="22"/>
                <w:szCs w:val="22"/>
                <w:lang w:eastAsia="en-US"/>
              </w:rPr>
              <w:t>Котельная №12</w:t>
            </w:r>
          </w:p>
        </w:tc>
        <w:tc>
          <w:tcPr>
            <w:tcW w:w="1211" w:type="dxa"/>
            <w:vAlign w:val="center"/>
          </w:tcPr>
          <w:p w:rsidR="00511A30" w:rsidRDefault="00511A30" w:rsidP="008F1D0F">
            <w:pPr>
              <w:jc w:val="center"/>
            </w:pPr>
            <w:r w:rsidRPr="00511A30">
              <w:rPr>
                <w:rFonts w:eastAsia="Calibri"/>
                <w:sz w:val="22"/>
                <w:szCs w:val="22"/>
                <w:lang w:eastAsia="en-US"/>
              </w:rPr>
              <w:t>51,7</w:t>
            </w:r>
          </w:p>
        </w:tc>
        <w:tc>
          <w:tcPr>
            <w:tcW w:w="1275" w:type="dxa"/>
            <w:vAlign w:val="center"/>
          </w:tcPr>
          <w:p w:rsidR="00511A30" w:rsidRDefault="00511A30" w:rsidP="008F1D0F">
            <w:pPr>
              <w:jc w:val="center"/>
            </w:pPr>
            <w:r w:rsidRPr="00511A30">
              <w:rPr>
                <w:rFonts w:eastAsia="Calibri"/>
                <w:sz w:val="22"/>
                <w:szCs w:val="22"/>
                <w:lang w:eastAsia="en-US"/>
              </w:rPr>
              <w:t>163,9</w:t>
            </w:r>
          </w:p>
        </w:tc>
        <w:tc>
          <w:tcPr>
            <w:tcW w:w="1276" w:type="dxa"/>
            <w:vAlign w:val="center"/>
          </w:tcPr>
          <w:p w:rsidR="00511A30" w:rsidRDefault="00511A30" w:rsidP="008F1D0F">
            <w:pPr>
              <w:jc w:val="center"/>
            </w:pPr>
            <w:r w:rsidRPr="00511A30">
              <w:rPr>
                <w:rFonts w:eastAsia="Calibri"/>
                <w:sz w:val="22"/>
                <w:szCs w:val="22"/>
                <w:lang w:eastAsia="en-US"/>
              </w:rPr>
              <w:t>56,3</w:t>
            </w:r>
          </w:p>
        </w:tc>
        <w:tc>
          <w:tcPr>
            <w:tcW w:w="1418" w:type="dxa"/>
            <w:vAlign w:val="center"/>
          </w:tcPr>
          <w:p w:rsidR="00511A30" w:rsidRDefault="00511A30" w:rsidP="008F1D0F">
            <w:pPr>
              <w:jc w:val="center"/>
            </w:pPr>
            <w:r w:rsidRPr="00511A30">
              <w:rPr>
                <w:rFonts w:eastAsia="Calibri"/>
                <w:sz w:val="22"/>
                <w:szCs w:val="22"/>
                <w:lang w:eastAsia="en-US"/>
              </w:rPr>
              <w:t>163,1</w:t>
            </w:r>
          </w:p>
        </w:tc>
        <w:tc>
          <w:tcPr>
            <w:tcW w:w="1275" w:type="dxa"/>
            <w:vAlign w:val="center"/>
          </w:tcPr>
          <w:p w:rsidR="00511A30" w:rsidRDefault="00511A30" w:rsidP="008F1D0F">
            <w:pPr>
              <w:jc w:val="center"/>
            </w:pPr>
            <w:r w:rsidRPr="00511A30">
              <w:rPr>
                <w:rFonts w:eastAsia="Calibri"/>
                <w:sz w:val="22"/>
                <w:szCs w:val="22"/>
                <w:lang w:eastAsia="en-US"/>
              </w:rPr>
              <w:t>59,7</w:t>
            </w:r>
          </w:p>
        </w:tc>
        <w:tc>
          <w:tcPr>
            <w:tcW w:w="1418" w:type="dxa"/>
            <w:vAlign w:val="center"/>
          </w:tcPr>
          <w:p w:rsidR="00511A30" w:rsidRDefault="00511A30" w:rsidP="008F1D0F">
            <w:pPr>
              <w:jc w:val="center"/>
            </w:pPr>
            <w:r w:rsidRPr="00511A30">
              <w:rPr>
                <w:rFonts w:eastAsia="Calibri"/>
                <w:sz w:val="22"/>
                <w:szCs w:val="22"/>
                <w:lang w:eastAsia="en-US"/>
              </w:rPr>
              <w:t>162,2</w:t>
            </w:r>
          </w:p>
        </w:tc>
      </w:tr>
      <w:tr w:rsidR="00511A30" w:rsidTr="008F1D0F">
        <w:trPr>
          <w:jc w:val="center"/>
        </w:trPr>
        <w:tc>
          <w:tcPr>
            <w:tcW w:w="1737" w:type="dxa"/>
            <w:vAlign w:val="center"/>
          </w:tcPr>
          <w:p w:rsidR="00511A30" w:rsidRDefault="00511A30" w:rsidP="008F1D0F">
            <w:pPr>
              <w:jc w:val="center"/>
            </w:pPr>
            <w:r w:rsidRPr="00511A30">
              <w:rPr>
                <w:rFonts w:eastAsia="Calibri"/>
                <w:sz w:val="22"/>
                <w:szCs w:val="22"/>
                <w:lang w:eastAsia="en-US"/>
              </w:rPr>
              <w:t>Котельная №13</w:t>
            </w:r>
          </w:p>
        </w:tc>
        <w:tc>
          <w:tcPr>
            <w:tcW w:w="1211" w:type="dxa"/>
            <w:vAlign w:val="center"/>
          </w:tcPr>
          <w:p w:rsidR="00511A30" w:rsidRDefault="00511A30" w:rsidP="008F1D0F">
            <w:pPr>
              <w:jc w:val="center"/>
            </w:pPr>
            <w:r w:rsidRPr="00511A30">
              <w:rPr>
                <w:rFonts w:eastAsia="Calibri"/>
                <w:sz w:val="22"/>
                <w:szCs w:val="22"/>
                <w:lang w:eastAsia="en-US"/>
              </w:rPr>
              <w:t>42,6</w:t>
            </w:r>
          </w:p>
        </w:tc>
        <w:tc>
          <w:tcPr>
            <w:tcW w:w="1275" w:type="dxa"/>
            <w:vAlign w:val="center"/>
          </w:tcPr>
          <w:p w:rsidR="00511A30" w:rsidRDefault="00511A30" w:rsidP="008F1D0F">
            <w:pPr>
              <w:jc w:val="center"/>
            </w:pPr>
            <w:r w:rsidRPr="00511A30">
              <w:rPr>
                <w:rFonts w:eastAsia="Calibri"/>
                <w:sz w:val="22"/>
                <w:szCs w:val="22"/>
                <w:lang w:eastAsia="en-US"/>
              </w:rPr>
              <w:t>163,9</w:t>
            </w:r>
          </w:p>
        </w:tc>
        <w:tc>
          <w:tcPr>
            <w:tcW w:w="1276" w:type="dxa"/>
            <w:vAlign w:val="center"/>
          </w:tcPr>
          <w:p w:rsidR="00511A30" w:rsidRDefault="00511A30" w:rsidP="008F1D0F">
            <w:pPr>
              <w:jc w:val="center"/>
            </w:pPr>
            <w:r w:rsidRPr="00511A30">
              <w:rPr>
                <w:rFonts w:eastAsia="Calibri"/>
                <w:sz w:val="22"/>
                <w:szCs w:val="22"/>
                <w:lang w:eastAsia="en-US"/>
              </w:rPr>
              <w:t>23,4</w:t>
            </w:r>
          </w:p>
        </w:tc>
        <w:tc>
          <w:tcPr>
            <w:tcW w:w="1418" w:type="dxa"/>
            <w:vAlign w:val="center"/>
          </w:tcPr>
          <w:p w:rsidR="00511A30" w:rsidRDefault="00511A30" w:rsidP="008F1D0F">
            <w:pPr>
              <w:jc w:val="center"/>
            </w:pPr>
            <w:r w:rsidRPr="00511A30">
              <w:rPr>
                <w:rFonts w:eastAsia="Calibri"/>
                <w:sz w:val="22"/>
                <w:szCs w:val="22"/>
                <w:lang w:eastAsia="en-US"/>
              </w:rPr>
              <w:t>163,1</w:t>
            </w:r>
          </w:p>
        </w:tc>
        <w:tc>
          <w:tcPr>
            <w:tcW w:w="1275" w:type="dxa"/>
            <w:vAlign w:val="center"/>
          </w:tcPr>
          <w:p w:rsidR="00511A30" w:rsidRDefault="00511A30" w:rsidP="008F1D0F">
            <w:pPr>
              <w:jc w:val="center"/>
            </w:pPr>
            <w:r w:rsidRPr="00511A30">
              <w:rPr>
                <w:rFonts w:eastAsia="Calibri"/>
                <w:sz w:val="22"/>
                <w:szCs w:val="22"/>
                <w:lang w:eastAsia="en-US"/>
              </w:rPr>
              <w:t>32,3</w:t>
            </w:r>
          </w:p>
        </w:tc>
        <w:tc>
          <w:tcPr>
            <w:tcW w:w="1418" w:type="dxa"/>
            <w:vAlign w:val="center"/>
          </w:tcPr>
          <w:p w:rsidR="00511A30" w:rsidRDefault="00511A30" w:rsidP="008F1D0F">
            <w:pPr>
              <w:jc w:val="center"/>
            </w:pPr>
            <w:r w:rsidRPr="00511A30">
              <w:rPr>
                <w:rFonts w:eastAsia="Calibri"/>
                <w:sz w:val="22"/>
                <w:szCs w:val="22"/>
                <w:lang w:eastAsia="en-US"/>
              </w:rPr>
              <w:t>162,2</w:t>
            </w:r>
          </w:p>
        </w:tc>
      </w:tr>
      <w:tr w:rsidR="00511A30" w:rsidTr="008F1D0F">
        <w:trPr>
          <w:jc w:val="center"/>
        </w:trPr>
        <w:tc>
          <w:tcPr>
            <w:tcW w:w="1737" w:type="dxa"/>
            <w:vAlign w:val="center"/>
          </w:tcPr>
          <w:p w:rsidR="00511A30" w:rsidRDefault="00511A30" w:rsidP="008F1D0F">
            <w:pPr>
              <w:jc w:val="center"/>
            </w:pPr>
            <w:r w:rsidRPr="00511A30">
              <w:rPr>
                <w:rFonts w:eastAsia="Calibri"/>
                <w:sz w:val="22"/>
                <w:szCs w:val="22"/>
                <w:lang w:eastAsia="en-US"/>
              </w:rPr>
              <w:t>Котельная №14</w:t>
            </w:r>
          </w:p>
        </w:tc>
        <w:tc>
          <w:tcPr>
            <w:tcW w:w="1211" w:type="dxa"/>
            <w:vAlign w:val="center"/>
          </w:tcPr>
          <w:p w:rsidR="00511A30" w:rsidRDefault="00511A30" w:rsidP="008F1D0F">
            <w:pPr>
              <w:jc w:val="center"/>
            </w:pPr>
            <w:r w:rsidRPr="00511A30">
              <w:rPr>
                <w:rFonts w:eastAsia="Calibri"/>
                <w:sz w:val="22"/>
                <w:szCs w:val="22"/>
                <w:lang w:eastAsia="en-US"/>
              </w:rPr>
              <w:t>43</w:t>
            </w:r>
          </w:p>
        </w:tc>
        <w:tc>
          <w:tcPr>
            <w:tcW w:w="1275" w:type="dxa"/>
            <w:vAlign w:val="center"/>
          </w:tcPr>
          <w:p w:rsidR="00511A30" w:rsidRDefault="00511A30" w:rsidP="008F1D0F">
            <w:pPr>
              <w:jc w:val="center"/>
            </w:pPr>
            <w:r w:rsidRPr="00511A30">
              <w:rPr>
                <w:rFonts w:eastAsia="Calibri"/>
                <w:sz w:val="22"/>
                <w:szCs w:val="22"/>
                <w:lang w:eastAsia="en-US"/>
              </w:rPr>
              <w:t>163,9</w:t>
            </w:r>
          </w:p>
        </w:tc>
        <w:tc>
          <w:tcPr>
            <w:tcW w:w="1276" w:type="dxa"/>
            <w:vAlign w:val="center"/>
          </w:tcPr>
          <w:p w:rsidR="00511A30" w:rsidRDefault="00511A30" w:rsidP="008F1D0F">
            <w:pPr>
              <w:jc w:val="center"/>
            </w:pPr>
            <w:r w:rsidRPr="00511A30">
              <w:rPr>
                <w:rFonts w:eastAsia="Calibri"/>
                <w:sz w:val="22"/>
                <w:szCs w:val="22"/>
                <w:lang w:eastAsia="en-US"/>
              </w:rPr>
              <w:t>37,7</w:t>
            </w:r>
          </w:p>
        </w:tc>
        <w:tc>
          <w:tcPr>
            <w:tcW w:w="1418" w:type="dxa"/>
            <w:vAlign w:val="center"/>
          </w:tcPr>
          <w:p w:rsidR="00511A30" w:rsidRDefault="00511A30" w:rsidP="008F1D0F">
            <w:pPr>
              <w:jc w:val="center"/>
            </w:pPr>
            <w:r w:rsidRPr="00511A30">
              <w:rPr>
                <w:rFonts w:eastAsia="Calibri"/>
                <w:sz w:val="22"/>
                <w:szCs w:val="22"/>
                <w:lang w:eastAsia="en-US"/>
              </w:rPr>
              <w:t>163,1</w:t>
            </w:r>
          </w:p>
        </w:tc>
        <w:tc>
          <w:tcPr>
            <w:tcW w:w="1275" w:type="dxa"/>
            <w:vAlign w:val="center"/>
          </w:tcPr>
          <w:p w:rsidR="00511A30" w:rsidRDefault="00511A30" w:rsidP="008F1D0F">
            <w:pPr>
              <w:jc w:val="center"/>
            </w:pPr>
            <w:r w:rsidRPr="00511A30">
              <w:rPr>
                <w:rFonts w:eastAsia="Calibri"/>
                <w:sz w:val="22"/>
                <w:szCs w:val="22"/>
                <w:lang w:eastAsia="en-US"/>
              </w:rPr>
              <w:t>41,7</w:t>
            </w:r>
          </w:p>
        </w:tc>
        <w:tc>
          <w:tcPr>
            <w:tcW w:w="1418" w:type="dxa"/>
            <w:vAlign w:val="center"/>
          </w:tcPr>
          <w:p w:rsidR="00511A30" w:rsidRDefault="00511A30" w:rsidP="008F1D0F">
            <w:pPr>
              <w:jc w:val="center"/>
            </w:pPr>
            <w:r w:rsidRPr="00511A30">
              <w:rPr>
                <w:rFonts w:eastAsia="Calibri"/>
                <w:sz w:val="22"/>
                <w:szCs w:val="22"/>
                <w:lang w:eastAsia="en-US"/>
              </w:rPr>
              <w:t>162,2</w:t>
            </w:r>
          </w:p>
        </w:tc>
      </w:tr>
      <w:tr w:rsidR="00511A30" w:rsidTr="008F1D0F">
        <w:trPr>
          <w:jc w:val="center"/>
        </w:trPr>
        <w:tc>
          <w:tcPr>
            <w:tcW w:w="1737" w:type="dxa"/>
            <w:vAlign w:val="center"/>
          </w:tcPr>
          <w:p w:rsidR="00511A30" w:rsidRDefault="00511A30" w:rsidP="008F1D0F">
            <w:pPr>
              <w:jc w:val="center"/>
            </w:pPr>
            <w:r w:rsidRPr="00511A30">
              <w:rPr>
                <w:rFonts w:eastAsia="Calibri"/>
                <w:sz w:val="22"/>
                <w:szCs w:val="22"/>
                <w:lang w:eastAsia="en-US"/>
              </w:rPr>
              <w:t>Котельная №15</w:t>
            </w:r>
          </w:p>
        </w:tc>
        <w:tc>
          <w:tcPr>
            <w:tcW w:w="1211" w:type="dxa"/>
            <w:vAlign w:val="center"/>
          </w:tcPr>
          <w:p w:rsidR="00511A30" w:rsidRDefault="00511A30" w:rsidP="008F1D0F">
            <w:pPr>
              <w:jc w:val="center"/>
            </w:pPr>
            <w:r w:rsidRPr="00511A30">
              <w:rPr>
                <w:rFonts w:eastAsia="Calibri"/>
                <w:sz w:val="22"/>
                <w:szCs w:val="22"/>
                <w:lang w:eastAsia="en-US"/>
              </w:rPr>
              <w:t>37,9</w:t>
            </w:r>
          </w:p>
        </w:tc>
        <w:tc>
          <w:tcPr>
            <w:tcW w:w="1275" w:type="dxa"/>
            <w:vAlign w:val="center"/>
          </w:tcPr>
          <w:p w:rsidR="00511A30" w:rsidRDefault="00511A30" w:rsidP="008F1D0F">
            <w:pPr>
              <w:jc w:val="center"/>
            </w:pPr>
            <w:r w:rsidRPr="00511A30">
              <w:rPr>
                <w:rFonts w:eastAsia="Calibri"/>
                <w:sz w:val="22"/>
                <w:szCs w:val="22"/>
                <w:lang w:eastAsia="en-US"/>
              </w:rPr>
              <w:t>163,9</w:t>
            </w:r>
          </w:p>
        </w:tc>
        <w:tc>
          <w:tcPr>
            <w:tcW w:w="1276" w:type="dxa"/>
            <w:vAlign w:val="center"/>
          </w:tcPr>
          <w:p w:rsidR="00511A30" w:rsidRDefault="00511A30" w:rsidP="008F1D0F">
            <w:pPr>
              <w:jc w:val="center"/>
            </w:pPr>
            <w:r w:rsidRPr="00511A30">
              <w:rPr>
                <w:rFonts w:eastAsia="Calibri"/>
                <w:sz w:val="22"/>
                <w:szCs w:val="22"/>
                <w:lang w:eastAsia="en-US"/>
              </w:rPr>
              <w:t>57,9</w:t>
            </w:r>
          </w:p>
        </w:tc>
        <w:tc>
          <w:tcPr>
            <w:tcW w:w="1418" w:type="dxa"/>
            <w:vAlign w:val="center"/>
          </w:tcPr>
          <w:p w:rsidR="00511A30" w:rsidRDefault="00511A30" w:rsidP="008F1D0F">
            <w:pPr>
              <w:jc w:val="center"/>
            </w:pPr>
            <w:r w:rsidRPr="00511A30">
              <w:rPr>
                <w:rFonts w:eastAsia="Calibri"/>
                <w:sz w:val="22"/>
                <w:szCs w:val="22"/>
                <w:lang w:eastAsia="en-US"/>
              </w:rPr>
              <w:t>163,1</w:t>
            </w:r>
          </w:p>
        </w:tc>
        <w:tc>
          <w:tcPr>
            <w:tcW w:w="1275" w:type="dxa"/>
            <w:vAlign w:val="center"/>
          </w:tcPr>
          <w:p w:rsidR="00511A30" w:rsidRDefault="00511A30" w:rsidP="008F1D0F">
            <w:pPr>
              <w:jc w:val="center"/>
            </w:pPr>
            <w:r w:rsidRPr="00511A30">
              <w:rPr>
                <w:rFonts w:eastAsia="Calibri"/>
                <w:sz w:val="22"/>
                <w:szCs w:val="22"/>
                <w:lang w:eastAsia="en-US"/>
              </w:rPr>
              <w:t>60,7</w:t>
            </w:r>
          </w:p>
        </w:tc>
        <w:tc>
          <w:tcPr>
            <w:tcW w:w="1418" w:type="dxa"/>
            <w:vAlign w:val="center"/>
          </w:tcPr>
          <w:p w:rsidR="00511A30" w:rsidRDefault="00511A30" w:rsidP="008F1D0F">
            <w:pPr>
              <w:jc w:val="center"/>
            </w:pPr>
            <w:r w:rsidRPr="00511A30">
              <w:rPr>
                <w:rFonts w:eastAsia="Calibri"/>
                <w:sz w:val="22"/>
                <w:szCs w:val="22"/>
                <w:lang w:eastAsia="en-US"/>
              </w:rPr>
              <w:t>162,2</w:t>
            </w:r>
          </w:p>
        </w:tc>
      </w:tr>
      <w:tr w:rsidR="00511A30" w:rsidTr="008F1D0F">
        <w:trPr>
          <w:jc w:val="center"/>
        </w:trPr>
        <w:tc>
          <w:tcPr>
            <w:tcW w:w="1737" w:type="dxa"/>
            <w:vAlign w:val="center"/>
          </w:tcPr>
          <w:p w:rsidR="00511A30" w:rsidRDefault="00511A30" w:rsidP="008F1D0F">
            <w:pPr>
              <w:jc w:val="center"/>
            </w:pPr>
            <w:r w:rsidRPr="00511A30">
              <w:rPr>
                <w:rFonts w:eastAsia="Calibri"/>
                <w:sz w:val="22"/>
                <w:szCs w:val="22"/>
                <w:lang w:eastAsia="en-US"/>
              </w:rPr>
              <w:t>Котельная №16</w:t>
            </w:r>
          </w:p>
        </w:tc>
        <w:tc>
          <w:tcPr>
            <w:tcW w:w="1211" w:type="dxa"/>
            <w:vAlign w:val="center"/>
          </w:tcPr>
          <w:p w:rsidR="00511A30" w:rsidRDefault="00511A30" w:rsidP="008F1D0F">
            <w:pPr>
              <w:jc w:val="center"/>
            </w:pPr>
            <w:r w:rsidRPr="00511A30">
              <w:rPr>
                <w:rFonts w:eastAsia="Calibri"/>
                <w:sz w:val="22"/>
                <w:szCs w:val="22"/>
                <w:lang w:eastAsia="en-US"/>
              </w:rPr>
              <w:t>23,5</w:t>
            </w:r>
          </w:p>
        </w:tc>
        <w:tc>
          <w:tcPr>
            <w:tcW w:w="1275" w:type="dxa"/>
            <w:vAlign w:val="center"/>
          </w:tcPr>
          <w:p w:rsidR="00511A30" w:rsidRDefault="00511A30" w:rsidP="008F1D0F">
            <w:pPr>
              <w:jc w:val="center"/>
            </w:pPr>
            <w:r w:rsidRPr="00511A30">
              <w:rPr>
                <w:rFonts w:eastAsia="Calibri"/>
                <w:sz w:val="22"/>
                <w:szCs w:val="22"/>
                <w:lang w:eastAsia="en-US"/>
              </w:rPr>
              <w:t>163,9</w:t>
            </w:r>
          </w:p>
        </w:tc>
        <w:tc>
          <w:tcPr>
            <w:tcW w:w="1276" w:type="dxa"/>
            <w:vAlign w:val="center"/>
          </w:tcPr>
          <w:p w:rsidR="00511A30" w:rsidRDefault="00511A30" w:rsidP="008F1D0F">
            <w:pPr>
              <w:jc w:val="center"/>
            </w:pPr>
            <w:r w:rsidRPr="00511A30">
              <w:rPr>
                <w:rFonts w:eastAsia="Calibri"/>
                <w:sz w:val="22"/>
                <w:szCs w:val="22"/>
                <w:lang w:eastAsia="en-US"/>
              </w:rPr>
              <w:t>22,3</w:t>
            </w:r>
          </w:p>
        </w:tc>
        <w:tc>
          <w:tcPr>
            <w:tcW w:w="1418" w:type="dxa"/>
            <w:vAlign w:val="center"/>
          </w:tcPr>
          <w:p w:rsidR="00511A30" w:rsidRDefault="00511A30" w:rsidP="008F1D0F">
            <w:pPr>
              <w:jc w:val="center"/>
            </w:pPr>
            <w:r w:rsidRPr="00511A30">
              <w:rPr>
                <w:rFonts w:eastAsia="Calibri"/>
                <w:sz w:val="22"/>
                <w:szCs w:val="22"/>
                <w:lang w:eastAsia="en-US"/>
              </w:rPr>
              <w:t>163,1</w:t>
            </w:r>
          </w:p>
        </w:tc>
        <w:tc>
          <w:tcPr>
            <w:tcW w:w="1275" w:type="dxa"/>
            <w:vAlign w:val="center"/>
          </w:tcPr>
          <w:p w:rsidR="00511A30" w:rsidRDefault="00511A30" w:rsidP="008F1D0F">
            <w:pPr>
              <w:jc w:val="center"/>
            </w:pPr>
            <w:r w:rsidRPr="00511A30">
              <w:rPr>
                <w:rFonts w:eastAsia="Calibri"/>
                <w:sz w:val="22"/>
                <w:szCs w:val="22"/>
                <w:lang w:eastAsia="en-US"/>
              </w:rPr>
              <w:t>23,8</w:t>
            </w:r>
          </w:p>
        </w:tc>
        <w:tc>
          <w:tcPr>
            <w:tcW w:w="1418" w:type="dxa"/>
            <w:vAlign w:val="center"/>
          </w:tcPr>
          <w:p w:rsidR="00511A30" w:rsidRDefault="00511A30" w:rsidP="008F1D0F">
            <w:pPr>
              <w:jc w:val="center"/>
            </w:pPr>
            <w:r w:rsidRPr="00511A30">
              <w:rPr>
                <w:rFonts w:eastAsia="Calibri"/>
                <w:sz w:val="22"/>
                <w:szCs w:val="22"/>
                <w:lang w:eastAsia="en-US"/>
              </w:rPr>
              <w:t>162,2</w:t>
            </w:r>
          </w:p>
        </w:tc>
      </w:tr>
      <w:tr w:rsidR="00511A30" w:rsidTr="008F1D0F">
        <w:trPr>
          <w:jc w:val="center"/>
        </w:trPr>
        <w:tc>
          <w:tcPr>
            <w:tcW w:w="1737" w:type="dxa"/>
            <w:vAlign w:val="center"/>
          </w:tcPr>
          <w:p w:rsidR="00511A30" w:rsidRDefault="00511A30" w:rsidP="008F1D0F">
            <w:pPr>
              <w:jc w:val="center"/>
            </w:pPr>
            <w:r w:rsidRPr="00511A30">
              <w:rPr>
                <w:rFonts w:eastAsia="Calibri"/>
                <w:sz w:val="22"/>
                <w:szCs w:val="22"/>
                <w:lang w:eastAsia="en-US"/>
              </w:rPr>
              <w:t>Котельная №18</w:t>
            </w:r>
          </w:p>
        </w:tc>
        <w:tc>
          <w:tcPr>
            <w:tcW w:w="1211" w:type="dxa"/>
            <w:vAlign w:val="center"/>
          </w:tcPr>
          <w:p w:rsidR="00511A30" w:rsidRDefault="00511A30" w:rsidP="008F1D0F">
            <w:pPr>
              <w:jc w:val="center"/>
            </w:pPr>
            <w:r w:rsidRPr="00511A30">
              <w:rPr>
                <w:rFonts w:eastAsia="Calibri"/>
                <w:sz w:val="22"/>
                <w:szCs w:val="22"/>
                <w:lang w:eastAsia="en-US"/>
              </w:rPr>
              <w:t>55,2</w:t>
            </w:r>
          </w:p>
        </w:tc>
        <w:tc>
          <w:tcPr>
            <w:tcW w:w="1275" w:type="dxa"/>
            <w:vAlign w:val="center"/>
          </w:tcPr>
          <w:p w:rsidR="00511A30" w:rsidRDefault="00511A30" w:rsidP="008F1D0F">
            <w:pPr>
              <w:jc w:val="center"/>
            </w:pPr>
            <w:r w:rsidRPr="00511A30">
              <w:rPr>
                <w:rFonts w:eastAsia="Calibri"/>
                <w:sz w:val="22"/>
                <w:szCs w:val="22"/>
                <w:lang w:eastAsia="en-US"/>
              </w:rPr>
              <w:t>163,9</w:t>
            </w:r>
          </w:p>
        </w:tc>
        <w:tc>
          <w:tcPr>
            <w:tcW w:w="1276" w:type="dxa"/>
            <w:vAlign w:val="center"/>
          </w:tcPr>
          <w:p w:rsidR="00511A30" w:rsidRDefault="00511A30" w:rsidP="008F1D0F">
            <w:pPr>
              <w:jc w:val="center"/>
            </w:pPr>
            <w:r w:rsidRPr="00511A30">
              <w:rPr>
                <w:rFonts w:eastAsia="Calibri"/>
                <w:sz w:val="22"/>
                <w:szCs w:val="22"/>
                <w:lang w:eastAsia="en-US"/>
              </w:rPr>
              <w:t>52,7</w:t>
            </w:r>
          </w:p>
        </w:tc>
        <w:tc>
          <w:tcPr>
            <w:tcW w:w="1418" w:type="dxa"/>
            <w:vAlign w:val="center"/>
          </w:tcPr>
          <w:p w:rsidR="00511A30" w:rsidRDefault="00511A30" w:rsidP="008F1D0F">
            <w:pPr>
              <w:jc w:val="center"/>
            </w:pPr>
            <w:r w:rsidRPr="00511A30">
              <w:rPr>
                <w:rFonts w:eastAsia="Calibri"/>
                <w:sz w:val="22"/>
                <w:szCs w:val="22"/>
                <w:lang w:eastAsia="en-US"/>
              </w:rPr>
              <w:t>163,1</w:t>
            </w:r>
          </w:p>
        </w:tc>
        <w:tc>
          <w:tcPr>
            <w:tcW w:w="1275" w:type="dxa"/>
            <w:vAlign w:val="center"/>
          </w:tcPr>
          <w:p w:rsidR="00511A30" w:rsidRDefault="00511A30" w:rsidP="008F1D0F">
            <w:pPr>
              <w:jc w:val="center"/>
            </w:pPr>
            <w:r w:rsidRPr="00511A30">
              <w:rPr>
                <w:rFonts w:eastAsia="Calibri"/>
                <w:sz w:val="22"/>
                <w:szCs w:val="22"/>
                <w:lang w:eastAsia="en-US"/>
              </w:rPr>
              <w:t>54,9</w:t>
            </w:r>
          </w:p>
        </w:tc>
        <w:tc>
          <w:tcPr>
            <w:tcW w:w="1418" w:type="dxa"/>
            <w:vAlign w:val="center"/>
          </w:tcPr>
          <w:p w:rsidR="00511A30" w:rsidRDefault="00511A30" w:rsidP="008F1D0F">
            <w:pPr>
              <w:jc w:val="center"/>
            </w:pPr>
            <w:r w:rsidRPr="00511A30">
              <w:rPr>
                <w:rFonts w:eastAsia="Calibri"/>
                <w:sz w:val="22"/>
                <w:szCs w:val="22"/>
                <w:lang w:eastAsia="en-US"/>
              </w:rPr>
              <w:t>162,2</w:t>
            </w:r>
          </w:p>
        </w:tc>
      </w:tr>
      <w:tr w:rsidR="008F1D0F" w:rsidTr="008F1D0F">
        <w:trPr>
          <w:jc w:val="center"/>
        </w:trPr>
        <w:tc>
          <w:tcPr>
            <w:tcW w:w="1737" w:type="dxa"/>
            <w:vAlign w:val="center"/>
          </w:tcPr>
          <w:p w:rsidR="008F1D0F" w:rsidRDefault="008F1D0F" w:rsidP="008F1D0F">
            <w:pPr>
              <w:jc w:val="center"/>
            </w:pPr>
            <w:r>
              <w:t>Котельная №19</w:t>
            </w:r>
          </w:p>
        </w:tc>
        <w:tc>
          <w:tcPr>
            <w:tcW w:w="1211" w:type="dxa"/>
            <w:vAlign w:val="center"/>
          </w:tcPr>
          <w:p w:rsidR="008F1D0F" w:rsidRDefault="008F1D0F" w:rsidP="008F1D0F">
            <w:pPr>
              <w:jc w:val="center"/>
            </w:pPr>
            <w:r>
              <w:t>87,4</w:t>
            </w:r>
          </w:p>
        </w:tc>
        <w:tc>
          <w:tcPr>
            <w:tcW w:w="1275" w:type="dxa"/>
            <w:vAlign w:val="center"/>
          </w:tcPr>
          <w:p w:rsidR="008F1D0F" w:rsidRDefault="008F1D0F" w:rsidP="008F1D0F">
            <w:pPr>
              <w:jc w:val="center"/>
            </w:pPr>
            <w:r>
              <w:t>163,9</w:t>
            </w:r>
          </w:p>
        </w:tc>
        <w:tc>
          <w:tcPr>
            <w:tcW w:w="1276" w:type="dxa"/>
            <w:vAlign w:val="center"/>
          </w:tcPr>
          <w:p w:rsidR="008F1D0F" w:rsidRDefault="008F1D0F" w:rsidP="008F1D0F">
            <w:pPr>
              <w:jc w:val="center"/>
            </w:pPr>
            <w:r>
              <w:t>62,7</w:t>
            </w:r>
          </w:p>
        </w:tc>
        <w:tc>
          <w:tcPr>
            <w:tcW w:w="1418" w:type="dxa"/>
            <w:vAlign w:val="center"/>
          </w:tcPr>
          <w:p w:rsidR="008F1D0F" w:rsidRDefault="008F1D0F" w:rsidP="008F1D0F">
            <w:pPr>
              <w:jc w:val="center"/>
            </w:pPr>
            <w:r>
              <w:t>163,1</w:t>
            </w:r>
          </w:p>
        </w:tc>
        <w:tc>
          <w:tcPr>
            <w:tcW w:w="1275" w:type="dxa"/>
            <w:vAlign w:val="center"/>
          </w:tcPr>
          <w:p w:rsidR="008F1D0F" w:rsidRDefault="008F1D0F" w:rsidP="008F1D0F">
            <w:pPr>
              <w:jc w:val="center"/>
            </w:pPr>
            <w:r>
              <w:t>39</w:t>
            </w:r>
          </w:p>
        </w:tc>
        <w:tc>
          <w:tcPr>
            <w:tcW w:w="1418" w:type="dxa"/>
            <w:vAlign w:val="center"/>
          </w:tcPr>
          <w:p w:rsidR="008F1D0F" w:rsidRDefault="008F1D0F" w:rsidP="008F1D0F">
            <w:pPr>
              <w:jc w:val="center"/>
            </w:pPr>
            <w:r>
              <w:t>162,2</w:t>
            </w:r>
          </w:p>
        </w:tc>
      </w:tr>
      <w:tr w:rsidR="008F1D0F" w:rsidTr="008F1D0F">
        <w:trPr>
          <w:jc w:val="center"/>
        </w:trPr>
        <w:tc>
          <w:tcPr>
            <w:tcW w:w="1737" w:type="dxa"/>
            <w:vAlign w:val="center"/>
          </w:tcPr>
          <w:p w:rsidR="008F1D0F" w:rsidRDefault="008F1D0F" w:rsidP="008F1D0F">
            <w:pPr>
              <w:jc w:val="center"/>
            </w:pPr>
            <w:r>
              <w:t>Котельная №20</w:t>
            </w:r>
          </w:p>
        </w:tc>
        <w:tc>
          <w:tcPr>
            <w:tcW w:w="1211" w:type="dxa"/>
            <w:vAlign w:val="center"/>
          </w:tcPr>
          <w:p w:rsidR="008F1D0F" w:rsidRDefault="008F1D0F" w:rsidP="008F1D0F">
            <w:pPr>
              <w:jc w:val="center"/>
            </w:pPr>
            <w:r>
              <w:t>51,4</w:t>
            </w:r>
          </w:p>
        </w:tc>
        <w:tc>
          <w:tcPr>
            <w:tcW w:w="1275" w:type="dxa"/>
            <w:vAlign w:val="center"/>
          </w:tcPr>
          <w:p w:rsidR="008F1D0F" w:rsidRDefault="008F1D0F" w:rsidP="008F1D0F">
            <w:pPr>
              <w:jc w:val="center"/>
            </w:pPr>
            <w:r>
              <w:t>163,9</w:t>
            </w:r>
          </w:p>
        </w:tc>
        <w:tc>
          <w:tcPr>
            <w:tcW w:w="1276" w:type="dxa"/>
            <w:vAlign w:val="center"/>
          </w:tcPr>
          <w:p w:rsidR="008F1D0F" w:rsidRDefault="008F1D0F" w:rsidP="008F1D0F">
            <w:pPr>
              <w:jc w:val="center"/>
            </w:pPr>
            <w:r>
              <w:t>46,5</w:t>
            </w:r>
          </w:p>
        </w:tc>
        <w:tc>
          <w:tcPr>
            <w:tcW w:w="1418" w:type="dxa"/>
            <w:vAlign w:val="center"/>
          </w:tcPr>
          <w:p w:rsidR="008F1D0F" w:rsidRDefault="008F1D0F" w:rsidP="008F1D0F">
            <w:pPr>
              <w:jc w:val="center"/>
            </w:pPr>
            <w:r>
              <w:t>163,1</w:t>
            </w:r>
          </w:p>
        </w:tc>
        <w:tc>
          <w:tcPr>
            <w:tcW w:w="1275" w:type="dxa"/>
            <w:vAlign w:val="center"/>
          </w:tcPr>
          <w:p w:rsidR="008F1D0F" w:rsidRDefault="008F1D0F" w:rsidP="008F1D0F">
            <w:pPr>
              <w:jc w:val="center"/>
            </w:pPr>
            <w:r>
              <w:t>42,4</w:t>
            </w:r>
          </w:p>
        </w:tc>
        <w:tc>
          <w:tcPr>
            <w:tcW w:w="1418" w:type="dxa"/>
            <w:vAlign w:val="center"/>
          </w:tcPr>
          <w:p w:rsidR="008F1D0F" w:rsidRDefault="008F1D0F" w:rsidP="008F1D0F">
            <w:pPr>
              <w:jc w:val="center"/>
            </w:pPr>
            <w:r>
              <w:t>162,2</w:t>
            </w:r>
          </w:p>
        </w:tc>
      </w:tr>
      <w:tr w:rsidR="008F1D0F" w:rsidTr="008F1D0F">
        <w:trPr>
          <w:jc w:val="center"/>
        </w:trPr>
        <w:tc>
          <w:tcPr>
            <w:tcW w:w="1737" w:type="dxa"/>
            <w:vAlign w:val="center"/>
          </w:tcPr>
          <w:p w:rsidR="008F1D0F" w:rsidRDefault="008F1D0F" w:rsidP="008F1D0F">
            <w:pPr>
              <w:jc w:val="center"/>
            </w:pPr>
            <w:r>
              <w:t>Котельная №21</w:t>
            </w:r>
          </w:p>
        </w:tc>
        <w:tc>
          <w:tcPr>
            <w:tcW w:w="1211" w:type="dxa"/>
            <w:vAlign w:val="center"/>
          </w:tcPr>
          <w:p w:rsidR="008F1D0F" w:rsidRDefault="008F1D0F" w:rsidP="008F1D0F">
            <w:pPr>
              <w:jc w:val="center"/>
            </w:pPr>
            <w:r>
              <w:t>9,5</w:t>
            </w:r>
          </w:p>
        </w:tc>
        <w:tc>
          <w:tcPr>
            <w:tcW w:w="1275" w:type="dxa"/>
            <w:vAlign w:val="center"/>
          </w:tcPr>
          <w:p w:rsidR="008F1D0F" w:rsidRDefault="008F1D0F" w:rsidP="008F1D0F">
            <w:pPr>
              <w:jc w:val="center"/>
            </w:pPr>
            <w:r>
              <w:t>163,9</w:t>
            </w:r>
          </w:p>
        </w:tc>
        <w:tc>
          <w:tcPr>
            <w:tcW w:w="1276" w:type="dxa"/>
            <w:vAlign w:val="center"/>
          </w:tcPr>
          <w:p w:rsidR="008F1D0F" w:rsidRDefault="008F1D0F" w:rsidP="008F1D0F">
            <w:pPr>
              <w:jc w:val="center"/>
            </w:pPr>
            <w:r>
              <w:t>9,6</w:t>
            </w:r>
          </w:p>
        </w:tc>
        <w:tc>
          <w:tcPr>
            <w:tcW w:w="1418" w:type="dxa"/>
            <w:vAlign w:val="center"/>
          </w:tcPr>
          <w:p w:rsidR="008F1D0F" w:rsidRDefault="008F1D0F" w:rsidP="008F1D0F">
            <w:pPr>
              <w:jc w:val="center"/>
            </w:pPr>
            <w:r>
              <w:t>163,1</w:t>
            </w:r>
          </w:p>
        </w:tc>
        <w:tc>
          <w:tcPr>
            <w:tcW w:w="1275" w:type="dxa"/>
            <w:vAlign w:val="center"/>
          </w:tcPr>
          <w:p w:rsidR="008F1D0F" w:rsidRDefault="008F1D0F" w:rsidP="008F1D0F">
            <w:pPr>
              <w:jc w:val="center"/>
            </w:pPr>
            <w:r>
              <w:t>9,9</w:t>
            </w:r>
          </w:p>
        </w:tc>
        <w:tc>
          <w:tcPr>
            <w:tcW w:w="1418" w:type="dxa"/>
            <w:vAlign w:val="center"/>
          </w:tcPr>
          <w:p w:rsidR="008F1D0F" w:rsidRDefault="008F1D0F" w:rsidP="008F1D0F">
            <w:pPr>
              <w:jc w:val="center"/>
            </w:pPr>
            <w:r>
              <w:t>162,2</w:t>
            </w:r>
          </w:p>
        </w:tc>
      </w:tr>
    </w:tbl>
    <w:p w:rsidR="00274DD0" w:rsidRPr="007A7957" w:rsidRDefault="00274DD0" w:rsidP="00274DD0">
      <w:pPr>
        <w:rPr>
          <w:rFonts w:ascii="Courier New" w:hAnsi="Courier New" w:cs="Courier New"/>
          <w:sz w:val="2"/>
          <w:szCs w:val="2"/>
          <w:highlight w:val="yellow"/>
        </w:rPr>
      </w:pPr>
    </w:p>
    <w:p w:rsidR="0059255C" w:rsidRPr="008F1D0F" w:rsidRDefault="0059255C" w:rsidP="005C5045">
      <w:pPr>
        <w:ind w:firstLine="567"/>
        <w:jc w:val="center"/>
      </w:pPr>
    </w:p>
    <w:p w:rsidR="001961B6" w:rsidRPr="008F1D0F" w:rsidRDefault="001961B6" w:rsidP="009579FF">
      <w:pPr>
        <w:pStyle w:val="aff4"/>
        <w:spacing w:after="0"/>
      </w:pPr>
      <w:bookmarkStart w:id="180" w:name="_Toc148379782"/>
      <w:bookmarkStart w:id="181" w:name="sub_225"/>
      <w:bookmarkEnd w:id="179"/>
      <w:r w:rsidRPr="008F1D0F">
        <w:t>1.8.2 описание видов резервного и аварийного топлива и возможности их обеспечения в соответствии с нормативными требованиями</w:t>
      </w:r>
      <w:bookmarkEnd w:id="180"/>
    </w:p>
    <w:p w:rsidR="008F1D0F" w:rsidRPr="008F1D0F" w:rsidRDefault="008F1D0F" w:rsidP="008F1D0F">
      <w:pPr>
        <w:ind w:firstLine="567"/>
        <w:jc w:val="both"/>
      </w:pPr>
      <w:r w:rsidRPr="008F1D0F">
        <w:t>Все котельные работают на природном газе. Резервное топливо: уголь- кот. № 1 ,№2,№3,№4,№7,№8,№ 1 1,№12,№14,№16; жидкое топливо- кот.№5,№ 18,№ 19.</w:t>
      </w:r>
    </w:p>
    <w:p w:rsidR="00122B95" w:rsidRPr="008F1D0F" w:rsidRDefault="008F1D0F" w:rsidP="008F1D0F">
      <w:pPr>
        <w:ind w:firstLine="567"/>
        <w:jc w:val="both"/>
      </w:pPr>
      <w:r w:rsidRPr="008F1D0F">
        <w:t>В остальных котельных резервное топливо не предусмотрено.</w:t>
      </w:r>
    </w:p>
    <w:p w:rsidR="0066271A" w:rsidRPr="00AE2A0D" w:rsidRDefault="0066271A" w:rsidP="009579FF">
      <w:pPr>
        <w:ind w:firstLine="567"/>
        <w:jc w:val="both"/>
      </w:pPr>
    </w:p>
    <w:p w:rsidR="001961B6" w:rsidRPr="00AE2A0D" w:rsidRDefault="001961B6" w:rsidP="009579FF">
      <w:pPr>
        <w:pStyle w:val="aff4"/>
        <w:spacing w:after="0"/>
      </w:pPr>
      <w:bookmarkStart w:id="182" w:name="_Toc148379783"/>
      <w:bookmarkStart w:id="183" w:name="sub_226"/>
      <w:bookmarkEnd w:id="181"/>
      <w:r w:rsidRPr="00AE2A0D">
        <w:t>1.8.3 описание особенностей характеристик видов топлива в зависимости от мест поставки</w:t>
      </w:r>
      <w:bookmarkEnd w:id="182"/>
    </w:p>
    <w:p w:rsidR="00122B95" w:rsidRPr="00AE2A0D" w:rsidRDefault="00122B95" w:rsidP="00547CFE">
      <w:pPr>
        <w:widowControl w:val="0"/>
        <w:autoSpaceDE w:val="0"/>
        <w:autoSpaceDN w:val="0"/>
        <w:adjustRightInd w:val="0"/>
        <w:jc w:val="right"/>
      </w:pPr>
      <w:r w:rsidRPr="00AE2A0D">
        <w:t xml:space="preserve">Таблица 1.8.3. </w:t>
      </w:r>
      <w:r w:rsidR="00547CFE" w:rsidRPr="00AE2A0D">
        <w:t>Физико-химические (качественные) показатели газа горючего природного</w:t>
      </w:r>
    </w:p>
    <w:tbl>
      <w:tblPr>
        <w:tblW w:w="9876" w:type="dxa"/>
        <w:jc w:val="center"/>
        <w:tblLook w:val="04A0"/>
      </w:tblPr>
      <w:tblGrid>
        <w:gridCol w:w="3356"/>
        <w:gridCol w:w="1175"/>
        <w:gridCol w:w="1900"/>
        <w:gridCol w:w="1744"/>
        <w:gridCol w:w="1701"/>
      </w:tblGrid>
      <w:tr w:rsidR="00547CFE" w:rsidRPr="00AE2A0D" w:rsidTr="004E6F09">
        <w:trPr>
          <w:trHeight w:val="20"/>
          <w:jc w:val="center"/>
        </w:trPr>
        <w:tc>
          <w:tcPr>
            <w:tcW w:w="335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47CFE" w:rsidRPr="00AE2A0D" w:rsidRDefault="00547CFE" w:rsidP="00547CFE">
            <w:pPr>
              <w:jc w:val="center"/>
              <w:rPr>
                <w:sz w:val="20"/>
                <w:szCs w:val="20"/>
              </w:rPr>
            </w:pPr>
            <w:r w:rsidRPr="00AE2A0D">
              <w:rPr>
                <w:sz w:val="20"/>
                <w:szCs w:val="20"/>
              </w:rPr>
              <w:t>Наименование показателя</w:t>
            </w:r>
          </w:p>
        </w:tc>
        <w:tc>
          <w:tcPr>
            <w:tcW w:w="1175" w:type="dxa"/>
            <w:tcBorders>
              <w:top w:val="single" w:sz="8" w:space="0" w:color="auto"/>
              <w:left w:val="nil"/>
              <w:bottom w:val="single" w:sz="8" w:space="0" w:color="auto"/>
              <w:right w:val="single" w:sz="8" w:space="0" w:color="auto"/>
            </w:tcBorders>
            <w:shd w:val="clear" w:color="auto" w:fill="auto"/>
            <w:vAlign w:val="center"/>
            <w:hideMark/>
          </w:tcPr>
          <w:p w:rsidR="00547CFE" w:rsidRPr="00AE2A0D" w:rsidRDefault="00547CFE" w:rsidP="00547CFE">
            <w:pPr>
              <w:jc w:val="center"/>
              <w:rPr>
                <w:sz w:val="20"/>
                <w:szCs w:val="20"/>
              </w:rPr>
            </w:pPr>
            <w:r w:rsidRPr="00AE2A0D">
              <w:rPr>
                <w:sz w:val="20"/>
                <w:szCs w:val="20"/>
              </w:rPr>
              <w:t>Единица измерения</w:t>
            </w:r>
          </w:p>
        </w:tc>
        <w:tc>
          <w:tcPr>
            <w:tcW w:w="1900" w:type="dxa"/>
            <w:tcBorders>
              <w:top w:val="single" w:sz="8" w:space="0" w:color="auto"/>
              <w:left w:val="nil"/>
              <w:bottom w:val="single" w:sz="8" w:space="0" w:color="auto"/>
              <w:right w:val="single" w:sz="8" w:space="0" w:color="auto"/>
            </w:tcBorders>
            <w:shd w:val="clear" w:color="auto" w:fill="auto"/>
            <w:vAlign w:val="center"/>
            <w:hideMark/>
          </w:tcPr>
          <w:p w:rsidR="00547CFE" w:rsidRPr="00AE2A0D" w:rsidRDefault="00547CFE" w:rsidP="00547CFE">
            <w:pPr>
              <w:jc w:val="center"/>
              <w:rPr>
                <w:sz w:val="20"/>
                <w:szCs w:val="20"/>
              </w:rPr>
            </w:pPr>
            <w:r w:rsidRPr="00AE2A0D">
              <w:rPr>
                <w:sz w:val="20"/>
                <w:szCs w:val="20"/>
              </w:rPr>
              <w:t>Метод испытания</w:t>
            </w:r>
          </w:p>
        </w:tc>
        <w:tc>
          <w:tcPr>
            <w:tcW w:w="1744" w:type="dxa"/>
            <w:tcBorders>
              <w:top w:val="single" w:sz="8" w:space="0" w:color="auto"/>
              <w:left w:val="nil"/>
              <w:bottom w:val="single" w:sz="8" w:space="0" w:color="auto"/>
              <w:right w:val="single" w:sz="8" w:space="0" w:color="auto"/>
            </w:tcBorders>
            <w:shd w:val="clear" w:color="auto" w:fill="auto"/>
            <w:vAlign w:val="center"/>
            <w:hideMark/>
          </w:tcPr>
          <w:p w:rsidR="00547CFE" w:rsidRPr="00AE2A0D" w:rsidRDefault="00547CFE" w:rsidP="00547CFE">
            <w:pPr>
              <w:jc w:val="center"/>
              <w:rPr>
                <w:sz w:val="20"/>
                <w:szCs w:val="20"/>
              </w:rPr>
            </w:pPr>
            <w:r w:rsidRPr="00AE2A0D">
              <w:rPr>
                <w:sz w:val="20"/>
                <w:szCs w:val="20"/>
              </w:rPr>
              <w:t>Норма по ГОСТ 5542</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547CFE" w:rsidRPr="00AE2A0D" w:rsidRDefault="00547CFE" w:rsidP="00547CFE">
            <w:pPr>
              <w:jc w:val="center"/>
              <w:rPr>
                <w:sz w:val="20"/>
                <w:szCs w:val="20"/>
              </w:rPr>
            </w:pPr>
            <w:r w:rsidRPr="00AE2A0D">
              <w:rPr>
                <w:sz w:val="20"/>
                <w:szCs w:val="20"/>
              </w:rPr>
              <w:t>Среднемесячный показатель</w:t>
            </w:r>
          </w:p>
        </w:tc>
      </w:tr>
      <w:tr w:rsidR="00547CFE" w:rsidRPr="00AE2A0D" w:rsidTr="004E6F09">
        <w:trPr>
          <w:trHeight w:val="20"/>
          <w:jc w:val="center"/>
        </w:trPr>
        <w:tc>
          <w:tcPr>
            <w:tcW w:w="3356" w:type="dxa"/>
            <w:tcBorders>
              <w:top w:val="nil"/>
              <w:left w:val="single" w:sz="8" w:space="0" w:color="auto"/>
              <w:bottom w:val="single" w:sz="8" w:space="0" w:color="auto"/>
              <w:right w:val="single" w:sz="8" w:space="0" w:color="auto"/>
            </w:tcBorders>
            <w:shd w:val="clear" w:color="auto" w:fill="auto"/>
            <w:vAlign w:val="center"/>
            <w:hideMark/>
          </w:tcPr>
          <w:p w:rsidR="00547CFE" w:rsidRPr="00AE2A0D" w:rsidRDefault="00547CFE" w:rsidP="00547CFE">
            <w:pPr>
              <w:jc w:val="center"/>
              <w:rPr>
                <w:sz w:val="20"/>
                <w:szCs w:val="20"/>
              </w:rPr>
            </w:pPr>
            <w:r w:rsidRPr="00AE2A0D">
              <w:rPr>
                <w:sz w:val="20"/>
                <w:szCs w:val="20"/>
              </w:rPr>
              <w:t>Компонентный состав, молярная доля:</w:t>
            </w:r>
          </w:p>
        </w:tc>
        <w:tc>
          <w:tcPr>
            <w:tcW w:w="1175" w:type="dxa"/>
            <w:tcBorders>
              <w:top w:val="nil"/>
              <w:left w:val="nil"/>
              <w:bottom w:val="single" w:sz="8" w:space="0" w:color="auto"/>
              <w:right w:val="single" w:sz="8" w:space="0" w:color="auto"/>
            </w:tcBorders>
            <w:shd w:val="clear" w:color="auto" w:fill="auto"/>
            <w:noWrap/>
            <w:vAlign w:val="center"/>
            <w:hideMark/>
          </w:tcPr>
          <w:p w:rsidR="00547CFE" w:rsidRPr="00AE2A0D" w:rsidRDefault="00547CFE" w:rsidP="00547CFE">
            <w:pPr>
              <w:jc w:val="center"/>
              <w:rPr>
                <w:sz w:val="20"/>
                <w:szCs w:val="20"/>
              </w:rPr>
            </w:pPr>
            <w:r w:rsidRPr="00AE2A0D">
              <w:rPr>
                <w:sz w:val="20"/>
                <w:szCs w:val="20"/>
              </w:rPr>
              <w:t>%</w:t>
            </w:r>
          </w:p>
        </w:tc>
        <w:tc>
          <w:tcPr>
            <w:tcW w:w="1900" w:type="dxa"/>
            <w:tcBorders>
              <w:top w:val="nil"/>
              <w:left w:val="nil"/>
              <w:bottom w:val="single" w:sz="8" w:space="0" w:color="auto"/>
              <w:right w:val="single" w:sz="8" w:space="0" w:color="auto"/>
            </w:tcBorders>
            <w:shd w:val="clear" w:color="auto" w:fill="auto"/>
            <w:vAlign w:val="center"/>
            <w:hideMark/>
          </w:tcPr>
          <w:p w:rsidR="00547CFE" w:rsidRPr="00AE2A0D" w:rsidRDefault="00547CFE" w:rsidP="00547CFE">
            <w:pPr>
              <w:jc w:val="center"/>
              <w:rPr>
                <w:sz w:val="20"/>
                <w:szCs w:val="20"/>
              </w:rPr>
            </w:pPr>
            <w:r w:rsidRPr="00AE2A0D">
              <w:rPr>
                <w:sz w:val="20"/>
                <w:szCs w:val="20"/>
              </w:rPr>
              <w:t>ГОСТ 31371.7-2008</w:t>
            </w:r>
          </w:p>
        </w:tc>
        <w:tc>
          <w:tcPr>
            <w:tcW w:w="1744" w:type="dxa"/>
            <w:tcBorders>
              <w:top w:val="nil"/>
              <w:left w:val="nil"/>
              <w:bottom w:val="single" w:sz="8" w:space="0" w:color="auto"/>
              <w:right w:val="single" w:sz="8" w:space="0" w:color="auto"/>
            </w:tcBorders>
            <w:shd w:val="clear" w:color="auto" w:fill="auto"/>
            <w:noWrap/>
            <w:vAlign w:val="center"/>
            <w:hideMark/>
          </w:tcPr>
          <w:p w:rsidR="00547CFE" w:rsidRPr="00AE2A0D" w:rsidRDefault="00547CFE" w:rsidP="00547CFE">
            <w:pPr>
              <w:jc w:val="center"/>
              <w:rPr>
                <w:sz w:val="20"/>
                <w:szCs w:val="20"/>
              </w:rPr>
            </w:pPr>
            <w:r w:rsidRPr="00AE2A0D">
              <w:rPr>
                <w:sz w:val="20"/>
                <w:szCs w:val="20"/>
              </w:rPr>
              <w:t> </w:t>
            </w:r>
          </w:p>
        </w:tc>
        <w:tc>
          <w:tcPr>
            <w:tcW w:w="1701" w:type="dxa"/>
            <w:tcBorders>
              <w:top w:val="nil"/>
              <w:left w:val="nil"/>
              <w:bottom w:val="single" w:sz="8" w:space="0" w:color="auto"/>
              <w:right w:val="single" w:sz="8" w:space="0" w:color="auto"/>
            </w:tcBorders>
            <w:shd w:val="clear" w:color="auto" w:fill="auto"/>
            <w:noWrap/>
            <w:vAlign w:val="center"/>
            <w:hideMark/>
          </w:tcPr>
          <w:p w:rsidR="00547CFE" w:rsidRPr="00AE2A0D" w:rsidRDefault="00547CFE" w:rsidP="00547CFE">
            <w:pPr>
              <w:jc w:val="center"/>
              <w:rPr>
                <w:sz w:val="20"/>
                <w:szCs w:val="20"/>
              </w:rPr>
            </w:pPr>
            <w:r w:rsidRPr="00AE2A0D">
              <w:rPr>
                <w:sz w:val="20"/>
                <w:szCs w:val="20"/>
              </w:rPr>
              <w:t> </w:t>
            </w:r>
          </w:p>
        </w:tc>
      </w:tr>
      <w:tr w:rsidR="00547CFE" w:rsidRPr="00AE2A0D" w:rsidTr="004E6F09">
        <w:trPr>
          <w:trHeight w:val="20"/>
          <w:jc w:val="center"/>
        </w:trPr>
        <w:tc>
          <w:tcPr>
            <w:tcW w:w="3356" w:type="dxa"/>
            <w:tcBorders>
              <w:top w:val="nil"/>
              <w:left w:val="single" w:sz="8" w:space="0" w:color="auto"/>
              <w:bottom w:val="single" w:sz="8" w:space="0" w:color="auto"/>
              <w:right w:val="single" w:sz="8" w:space="0" w:color="auto"/>
            </w:tcBorders>
            <w:shd w:val="clear" w:color="auto" w:fill="auto"/>
            <w:noWrap/>
            <w:vAlign w:val="center"/>
            <w:hideMark/>
          </w:tcPr>
          <w:p w:rsidR="00547CFE" w:rsidRPr="00AE2A0D" w:rsidRDefault="00547CFE" w:rsidP="00547CFE">
            <w:pPr>
              <w:jc w:val="center"/>
              <w:rPr>
                <w:sz w:val="20"/>
                <w:szCs w:val="20"/>
              </w:rPr>
            </w:pPr>
            <w:r w:rsidRPr="00AE2A0D">
              <w:rPr>
                <w:sz w:val="20"/>
                <w:szCs w:val="20"/>
              </w:rPr>
              <w:t>метан</w:t>
            </w:r>
          </w:p>
        </w:tc>
        <w:tc>
          <w:tcPr>
            <w:tcW w:w="1175" w:type="dxa"/>
            <w:tcBorders>
              <w:top w:val="nil"/>
              <w:left w:val="nil"/>
              <w:bottom w:val="single" w:sz="8" w:space="0" w:color="auto"/>
              <w:right w:val="single" w:sz="8" w:space="0" w:color="auto"/>
            </w:tcBorders>
            <w:shd w:val="clear" w:color="auto" w:fill="auto"/>
            <w:noWrap/>
            <w:vAlign w:val="center"/>
            <w:hideMark/>
          </w:tcPr>
          <w:p w:rsidR="00547CFE" w:rsidRPr="00AE2A0D" w:rsidRDefault="00547CFE" w:rsidP="00547CFE">
            <w:pPr>
              <w:jc w:val="center"/>
              <w:rPr>
                <w:sz w:val="20"/>
                <w:szCs w:val="20"/>
              </w:rPr>
            </w:pPr>
            <w:r w:rsidRPr="00AE2A0D">
              <w:rPr>
                <w:sz w:val="20"/>
                <w:szCs w:val="20"/>
              </w:rPr>
              <w:t> </w:t>
            </w:r>
          </w:p>
        </w:tc>
        <w:tc>
          <w:tcPr>
            <w:tcW w:w="1900" w:type="dxa"/>
            <w:tcBorders>
              <w:top w:val="nil"/>
              <w:left w:val="nil"/>
              <w:bottom w:val="single" w:sz="8" w:space="0" w:color="auto"/>
              <w:right w:val="single" w:sz="8" w:space="0" w:color="auto"/>
            </w:tcBorders>
            <w:shd w:val="clear" w:color="auto" w:fill="auto"/>
            <w:noWrap/>
            <w:vAlign w:val="center"/>
            <w:hideMark/>
          </w:tcPr>
          <w:p w:rsidR="00547CFE" w:rsidRPr="00AE2A0D" w:rsidRDefault="00547CFE" w:rsidP="00547CFE">
            <w:pPr>
              <w:jc w:val="center"/>
              <w:rPr>
                <w:sz w:val="20"/>
                <w:szCs w:val="20"/>
              </w:rPr>
            </w:pPr>
            <w:r w:rsidRPr="00AE2A0D">
              <w:rPr>
                <w:sz w:val="20"/>
                <w:szCs w:val="20"/>
              </w:rPr>
              <w:t> </w:t>
            </w:r>
          </w:p>
        </w:tc>
        <w:tc>
          <w:tcPr>
            <w:tcW w:w="1744" w:type="dxa"/>
            <w:tcBorders>
              <w:top w:val="nil"/>
              <w:left w:val="nil"/>
              <w:bottom w:val="single" w:sz="8" w:space="0" w:color="auto"/>
              <w:right w:val="single" w:sz="8" w:space="0" w:color="auto"/>
            </w:tcBorders>
            <w:shd w:val="clear" w:color="auto" w:fill="auto"/>
            <w:noWrap/>
            <w:vAlign w:val="center"/>
            <w:hideMark/>
          </w:tcPr>
          <w:p w:rsidR="00547CFE" w:rsidRPr="00AE2A0D" w:rsidRDefault="00547CFE" w:rsidP="00547CFE">
            <w:pPr>
              <w:jc w:val="center"/>
              <w:rPr>
                <w:sz w:val="20"/>
                <w:szCs w:val="20"/>
              </w:rPr>
            </w:pPr>
            <w:r w:rsidRPr="00AE2A0D">
              <w:rPr>
                <w:sz w:val="20"/>
                <w:szCs w:val="20"/>
              </w:rPr>
              <w:t>не норм.</w:t>
            </w:r>
          </w:p>
        </w:tc>
        <w:tc>
          <w:tcPr>
            <w:tcW w:w="1701" w:type="dxa"/>
            <w:tcBorders>
              <w:top w:val="nil"/>
              <w:left w:val="nil"/>
              <w:bottom w:val="single" w:sz="8" w:space="0" w:color="auto"/>
              <w:right w:val="single" w:sz="8" w:space="0" w:color="auto"/>
            </w:tcBorders>
            <w:shd w:val="clear" w:color="auto" w:fill="auto"/>
            <w:noWrap/>
            <w:vAlign w:val="center"/>
            <w:hideMark/>
          </w:tcPr>
          <w:p w:rsidR="00547CFE" w:rsidRPr="00AE2A0D" w:rsidRDefault="00547CFE" w:rsidP="00547CFE">
            <w:pPr>
              <w:jc w:val="center"/>
              <w:rPr>
                <w:sz w:val="20"/>
                <w:szCs w:val="20"/>
              </w:rPr>
            </w:pPr>
            <w:r w:rsidRPr="00AE2A0D">
              <w:rPr>
                <w:sz w:val="20"/>
                <w:szCs w:val="20"/>
              </w:rPr>
              <w:t>96,09</w:t>
            </w:r>
          </w:p>
        </w:tc>
      </w:tr>
      <w:tr w:rsidR="00547CFE" w:rsidRPr="00AE2A0D" w:rsidTr="004E6F09">
        <w:trPr>
          <w:trHeight w:val="20"/>
          <w:jc w:val="center"/>
        </w:trPr>
        <w:tc>
          <w:tcPr>
            <w:tcW w:w="3356" w:type="dxa"/>
            <w:tcBorders>
              <w:top w:val="nil"/>
              <w:left w:val="single" w:sz="8" w:space="0" w:color="auto"/>
              <w:bottom w:val="single" w:sz="8" w:space="0" w:color="auto"/>
              <w:right w:val="single" w:sz="8" w:space="0" w:color="auto"/>
            </w:tcBorders>
            <w:shd w:val="clear" w:color="auto" w:fill="auto"/>
            <w:noWrap/>
            <w:vAlign w:val="center"/>
            <w:hideMark/>
          </w:tcPr>
          <w:p w:rsidR="00547CFE" w:rsidRPr="00AE2A0D" w:rsidRDefault="00547CFE" w:rsidP="00547CFE">
            <w:pPr>
              <w:jc w:val="center"/>
              <w:rPr>
                <w:sz w:val="20"/>
                <w:szCs w:val="20"/>
              </w:rPr>
            </w:pPr>
            <w:r w:rsidRPr="00AE2A0D">
              <w:rPr>
                <w:sz w:val="20"/>
                <w:szCs w:val="20"/>
              </w:rPr>
              <w:t>этан</w:t>
            </w:r>
          </w:p>
        </w:tc>
        <w:tc>
          <w:tcPr>
            <w:tcW w:w="1175" w:type="dxa"/>
            <w:tcBorders>
              <w:top w:val="nil"/>
              <w:left w:val="nil"/>
              <w:bottom w:val="single" w:sz="8" w:space="0" w:color="auto"/>
              <w:right w:val="single" w:sz="8" w:space="0" w:color="auto"/>
            </w:tcBorders>
            <w:shd w:val="clear" w:color="auto" w:fill="auto"/>
            <w:noWrap/>
            <w:vAlign w:val="center"/>
            <w:hideMark/>
          </w:tcPr>
          <w:p w:rsidR="00547CFE" w:rsidRPr="00AE2A0D" w:rsidRDefault="00547CFE" w:rsidP="00547CFE">
            <w:pPr>
              <w:jc w:val="center"/>
              <w:rPr>
                <w:sz w:val="20"/>
                <w:szCs w:val="20"/>
              </w:rPr>
            </w:pPr>
            <w:r w:rsidRPr="00AE2A0D">
              <w:rPr>
                <w:sz w:val="20"/>
                <w:szCs w:val="20"/>
              </w:rPr>
              <w:t> </w:t>
            </w:r>
          </w:p>
        </w:tc>
        <w:tc>
          <w:tcPr>
            <w:tcW w:w="1900" w:type="dxa"/>
            <w:tcBorders>
              <w:top w:val="nil"/>
              <w:left w:val="nil"/>
              <w:bottom w:val="single" w:sz="8" w:space="0" w:color="auto"/>
              <w:right w:val="single" w:sz="8" w:space="0" w:color="auto"/>
            </w:tcBorders>
            <w:shd w:val="clear" w:color="auto" w:fill="auto"/>
            <w:noWrap/>
            <w:vAlign w:val="center"/>
            <w:hideMark/>
          </w:tcPr>
          <w:p w:rsidR="00547CFE" w:rsidRPr="00AE2A0D" w:rsidRDefault="00547CFE" w:rsidP="00547CFE">
            <w:pPr>
              <w:jc w:val="center"/>
              <w:rPr>
                <w:sz w:val="20"/>
                <w:szCs w:val="20"/>
              </w:rPr>
            </w:pPr>
            <w:r w:rsidRPr="00AE2A0D">
              <w:rPr>
                <w:sz w:val="20"/>
                <w:szCs w:val="20"/>
              </w:rPr>
              <w:t> </w:t>
            </w:r>
          </w:p>
        </w:tc>
        <w:tc>
          <w:tcPr>
            <w:tcW w:w="1744" w:type="dxa"/>
            <w:tcBorders>
              <w:top w:val="nil"/>
              <w:left w:val="nil"/>
              <w:bottom w:val="single" w:sz="8" w:space="0" w:color="auto"/>
              <w:right w:val="single" w:sz="8" w:space="0" w:color="auto"/>
            </w:tcBorders>
            <w:shd w:val="clear" w:color="auto" w:fill="auto"/>
            <w:noWrap/>
            <w:vAlign w:val="center"/>
            <w:hideMark/>
          </w:tcPr>
          <w:p w:rsidR="00547CFE" w:rsidRPr="00AE2A0D" w:rsidRDefault="00547CFE" w:rsidP="00547CFE">
            <w:pPr>
              <w:jc w:val="center"/>
              <w:rPr>
                <w:sz w:val="20"/>
                <w:szCs w:val="20"/>
              </w:rPr>
            </w:pPr>
            <w:r w:rsidRPr="00AE2A0D">
              <w:rPr>
                <w:sz w:val="20"/>
                <w:szCs w:val="20"/>
              </w:rPr>
              <w:t>не норм.</w:t>
            </w:r>
          </w:p>
        </w:tc>
        <w:tc>
          <w:tcPr>
            <w:tcW w:w="1701" w:type="dxa"/>
            <w:tcBorders>
              <w:top w:val="nil"/>
              <w:left w:val="nil"/>
              <w:bottom w:val="single" w:sz="8" w:space="0" w:color="auto"/>
              <w:right w:val="single" w:sz="8" w:space="0" w:color="auto"/>
            </w:tcBorders>
            <w:shd w:val="clear" w:color="auto" w:fill="auto"/>
            <w:noWrap/>
            <w:vAlign w:val="center"/>
            <w:hideMark/>
          </w:tcPr>
          <w:p w:rsidR="00547CFE" w:rsidRPr="00AE2A0D" w:rsidRDefault="00547CFE" w:rsidP="00547CFE">
            <w:pPr>
              <w:jc w:val="center"/>
              <w:rPr>
                <w:sz w:val="20"/>
                <w:szCs w:val="20"/>
              </w:rPr>
            </w:pPr>
            <w:r w:rsidRPr="00AE2A0D">
              <w:rPr>
                <w:sz w:val="20"/>
                <w:szCs w:val="20"/>
              </w:rPr>
              <w:t>2,05</w:t>
            </w:r>
          </w:p>
        </w:tc>
      </w:tr>
      <w:tr w:rsidR="00547CFE" w:rsidRPr="00AE2A0D" w:rsidTr="004E6F09">
        <w:trPr>
          <w:trHeight w:val="20"/>
          <w:jc w:val="center"/>
        </w:trPr>
        <w:tc>
          <w:tcPr>
            <w:tcW w:w="3356" w:type="dxa"/>
            <w:tcBorders>
              <w:top w:val="nil"/>
              <w:left w:val="single" w:sz="8" w:space="0" w:color="auto"/>
              <w:bottom w:val="single" w:sz="8" w:space="0" w:color="auto"/>
              <w:right w:val="single" w:sz="8" w:space="0" w:color="auto"/>
            </w:tcBorders>
            <w:shd w:val="clear" w:color="auto" w:fill="auto"/>
            <w:noWrap/>
            <w:vAlign w:val="center"/>
            <w:hideMark/>
          </w:tcPr>
          <w:p w:rsidR="00547CFE" w:rsidRPr="00AE2A0D" w:rsidRDefault="00547CFE" w:rsidP="00547CFE">
            <w:pPr>
              <w:jc w:val="center"/>
              <w:rPr>
                <w:sz w:val="20"/>
                <w:szCs w:val="20"/>
              </w:rPr>
            </w:pPr>
            <w:r w:rsidRPr="00AE2A0D">
              <w:rPr>
                <w:sz w:val="20"/>
                <w:szCs w:val="20"/>
              </w:rPr>
              <w:t>пропан</w:t>
            </w:r>
          </w:p>
        </w:tc>
        <w:tc>
          <w:tcPr>
            <w:tcW w:w="1175" w:type="dxa"/>
            <w:tcBorders>
              <w:top w:val="nil"/>
              <w:left w:val="nil"/>
              <w:bottom w:val="single" w:sz="8" w:space="0" w:color="auto"/>
              <w:right w:val="single" w:sz="8" w:space="0" w:color="auto"/>
            </w:tcBorders>
            <w:shd w:val="clear" w:color="auto" w:fill="auto"/>
            <w:noWrap/>
            <w:vAlign w:val="center"/>
            <w:hideMark/>
          </w:tcPr>
          <w:p w:rsidR="00547CFE" w:rsidRPr="00AE2A0D" w:rsidRDefault="00547CFE" w:rsidP="00547CFE">
            <w:pPr>
              <w:jc w:val="center"/>
              <w:rPr>
                <w:sz w:val="20"/>
                <w:szCs w:val="20"/>
              </w:rPr>
            </w:pPr>
            <w:r w:rsidRPr="00AE2A0D">
              <w:rPr>
                <w:sz w:val="20"/>
                <w:szCs w:val="20"/>
              </w:rPr>
              <w:t> </w:t>
            </w:r>
          </w:p>
        </w:tc>
        <w:tc>
          <w:tcPr>
            <w:tcW w:w="1900" w:type="dxa"/>
            <w:tcBorders>
              <w:top w:val="nil"/>
              <w:left w:val="nil"/>
              <w:bottom w:val="single" w:sz="8" w:space="0" w:color="auto"/>
              <w:right w:val="single" w:sz="8" w:space="0" w:color="auto"/>
            </w:tcBorders>
            <w:shd w:val="clear" w:color="auto" w:fill="auto"/>
            <w:noWrap/>
            <w:vAlign w:val="center"/>
            <w:hideMark/>
          </w:tcPr>
          <w:p w:rsidR="00547CFE" w:rsidRPr="00AE2A0D" w:rsidRDefault="00547CFE" w:rsidP="00547CFE">
            <w:pPr>
              <w:jc w:val="center"/>
              <w:rPr>
                <w:sz w:val="20"/>
                <w:szCs w:val="20"/>
              </w:rPr>
            </w:pPr>
            <w:r w:rsidRPr="00AE2A0D">
              <w:rPr>
                <w:sz w:val="20"/>
                <w:szCs w:val="20"/>
              </w:rPr>
              <w:t> </w:t>
            </w:r>
          </w:p>
        </w:tc>
        <w:tc>
          <w:tcPr>
            <w:tcW w:w="1744" w:type="dxa"/>
            <w:tcBorders>
              <w:top w:val="nil"/>
              <w:left w:val="nil"/>
              <w:bottom w:val="single" w:sz="8" w:space="0" w:color="auto"/>
              <w:right w:val="single" w:sz="8" w:space="0" w:color="auto"/>
            </w:tcBorders>
            <w:shd w:val="clear" w:color="auto" w:fill="auto"/>
            <w:noWrap/>
            <w:vAlign w:val="center"/>
            <w:hideMark/>
          </w:tcPr>
          <w:p w:rsidR="00547CFE" w:rsidRPr="00AE2A0D" w:rsidRDefault="00547CFE" w:rsidP="00547CFE">
            <w:pPr>
              <w:jc w:val="center"/>
              <w:rPr>
                <w:sz w:val="20"/>
                <w:szCs w:val="20"/>
              </w:rPr>
            </w:pPr>
            <w:r w:rsidRPr="00AE2A0D">
              <w:rPr>
                <w:sz w:val="20"/>
                <w:szCs w:val="20"/>
              </w:rPr>
              <w:t>не норм.</w:t>
            </w:r>
          </w:p>
        </w:tc>
        <w:tc>
          <w:tcPr>
            <w:tcW w:w="1701" w:type="dxa"/>
            <w:tcBorders>
              <w:top w:val="nil"/>
              <w:left w:val="nil"/>
              <w:bottom w:val="single" w:sz="8" w:space="0" w:color="auto"/>
              <w:right w:val="single" w:sz="8" w:space="0" w:color="auto"/>
            </w:tcBorders>
            <w:shd w:val="clear" w:color="auto" w:fill="auto"/>
            <w:noWrap/>
            <w:vAlign w:val="center"/>
            <w:hideMark/>
          </w:tcPr>
          <w:p w:rsidR="00547CFE" w:rsidRPr="00AE2A0D" w:rsidRDefault="00547CFE" w:rsidP="00547CFE">
            <w:pPr>
              <w:jc w:val="center"/>
              <w:rPr>
                <w:sz w:val="20"/>
                <w:szCs w:val="20"/>
              </w:rPr>
            </w:pPr>
            <w:r w:rsidRPr="00AE2A0D">
              <w:rPr>
                <w:sz w:val="20"/>
                <w:szCs w:val="20"/>
              </w:rPr>
              <w:t>0,63</w:t>
            </w:r>
          </w:p>
        </w:tc>
      </w:tr>
      <w:tr w:rsidR="00547CFE" w:rsidRPr="00AE2A0D" w:rsidTr="004E6F09">
        <w:trPr>
          <w:trHeight w:val="20"/>
          <w:jc w:val="center"/>
        </w:trPr>
        <w:tc>
          <w:tcPr>
            <w:tcW w:w="3356" w:type="dxa"/>
            <w:tcBorders>
              <w:top w:val="nil"/>
              <w:left w:val="single" w:sz="8" w:space="0" w:color="auto"/>
              <w:bottom w:val="single" w:sz="8" w:space="0" w:color="auto"/>
              <w:right w:val="single" w:sz="8" w:space="0" w:color="auto"/>
            </w:tcBorders>
            <w:shd w:val="clear" w:color="auto" w:fill="auto"/>
            <w:noWrap/>
            <w:vAlign w:val="center"/>
            <w:hideMark/>
          </w:tcPr>
          <w:p w:rsidR="00547CFE" w:rsidRPr="00AE2A0D" w:rsidRDefault="00547CFE" w:rsidP="00547CFE">
            <w:pPr>
              <w:jc w:val="center"/>
              <w:rPr>
                <w:sz w:val="20"/>
                <w:szCs w:val="20"/>
              </w:rPr>
            </w:pPr>
            <w:r w:rsidRPr="00AE2A0D">
              <w:rPr>
                <w:sz w:val="20"/>
                <w:szCs w:val="20"/>
              </w:rPr>
              <w:t>изо-бутан</w:t>
            </w:r>
          </w:p>
        </w:tc>
        <w:tc>
          <w:tcPr>
            <w:tcW w:w="1175" w:type="dxa"/>
            <w:tcBorders>
              <w:top w:val="nil"/>
              <w:left w:val="nil"/>
              <w:bottom w:val="single" w:sz="8" w:space="0" w:color="auto"/>
              <w:right w:val="single" w:sz="8" w:space="0" w:color="auto"/>
            </w:tcBorders>
            <w:shd w:val="clear" w:color="auto" w:fill="auto"/>
            <w:noWrap/>
            <w:vAlign w:val="center"/>
            <w:hideMark/>
          </w:tcPr>
          <w:p w:rsidR="00547CFE" w:rsidRPr="00AE2A0D" w:rsidRDefault="00547CFE" w:rsidP="00547CFE">
            <w:pPr>
              <w:jc w:val="center"/>
              <w:rPr>
                <w:sz w:val="20"/>
                <w:szCs w:val="20"/>
              </w:rPr>
            </w:pPr>
            <w:r w:rsidRPr="00AE2A0D">
              <w:rPr>
                <w:sz w:val="20"/>
                <w:szCs w:val="20"/>
              </w:rPr>
              <w:t> </w:t>
            </w:r>
          </w:p>
        </w:tc>
        <w:tc>
          <w:tcPr>
            <w:tcW w:w="1900" w:type="dxa"/>
            <w:tcBorders>
              <w:top w:val="nil"/>
              <w:left w:val="nil"/>
              <w:bottom w:val="single" w:sz="8" w:space="0" w:color="auto"/>
              <w:right w:val="single" w:sz="8" w:space="0" w:color="auto"/>
            </w:tcBorders>
            <w:shd w:val="clear" w:color="auto" w:fill="auto"/>
            <w:noWrap/>
            <w:vAlign w:val="center"/>
            <w:hideMark/>
          </w:tcPr>
          <w:p w:rsidR="00547CFE" w:rsidRPr="00AE2A0D" w:rsidRDefault="00547CFE" w:rsidP="00547CFE">
            <w:pPr>
              <w:jc w:val="center"/>
              <w:rPr>
                <w:sz w:val="20"/>
                <w:szCs w:val="20"/>
              </w:rPr>
            </w:pPr>
            <w:r w:rsidRPr="00AE2A0D">
              <w:rPr>
                <w:sz w:val="20"/>
                <w:szCs w:val="20"/>
              </w:rPr>
              <w:t> </w:t>
            </w:r>
          </w:p>
        </w:tc>
        <w:tc>
          <w:tcPr>
            <w:tcW w:w="1744" w:type="dxa"/>
            <w:tcBorders>
              <w:top w:val="nil"/>
              <w:left w:val="nil"/>
              <w:bottom w:val="single" w:sz="8" w:space="0" w:color="auto"/>
              <w:right w:val="single" w:sz="8" w:space="0" w:color="auto"/>
            </w:tcBorders>
            <w:shd w:val="clear" w:color="auto" w:fill="auto"/>
            <w:noWrap/>
            <w:vAlign w:val="center"/>
            <w:hideMark/>
          </w:tcPr>
          <w:p w:rsidR="00547CFE" w:rsidRPr="00AE2A0D" w:rsidRDefault="00547CFE" w:rsidP="00547CFE">
            <w:pPr>
              <w:jc w:val="center"/>
              <w:rPr>
                <w:sz w:val="20"/>
                <w:szCs w:val="20"/>
              </w:rPr>
            </w:pPr>
            <w:r w:rsidRPr="00AE2A0D">
              <w:rPr>
                <w:sz w:val="20"/>
                <w:szCs w:val="20"/>
              </w:rPr>
              <w:t>не норм.</w:t>
            </w:r>
          </w:p>
        </w:tc>
        <w:tc>
          <w:tcPr>
            <w:tcW w:w="1701" w:type="dxa"/>
            <w:tcBorders>
              <w:top w:val="nil"/>
              <w:left w:val="nil"/>
              <w:bottom w:val="single" w:sz="8" w:space="0" w:color="auto"/>
              <w:right w:val="single" w:sz="8" w:space="0" w:color="auto"/>
            </w:tcBorders>
            <w:shd w:val="clear" w:color="auto" w:fill="auto"/>
            <w:noWrap/>
            <w:vAlign w:val="center"/>
            <w:hideMark/>
          </w:tcPr>
          <w:p w:rsidR="00547CFE" w:rsidRPr="00AE2A0D" w:rsidRDefault="00547CFE" w:rsidP="00547CFE">
            <w:pPr>
              <w:jc w:val="center"/>
              <w:rPr>
                <w:sz w:val="20"/>
                <w:szCs w:val="20"/>
              </w:rPr>
            </w:pPr>
            <w:r w:rsidRPr="00AE2A0D">
              <w:rPr>
                <w:sz w:val="20"/>
                <w:szCs w:val="20"/>
              </w:rPr>
              <w:t>0,096</w:t>
            </w:r>
          </w:p>
        </w:tc>
      </w:tr>
      <w:tr w:rsidR="00547CFE" w:rsidRPr="00AE2A0D" w:rsidTr="004E6F09">
        <w:trPr>
          <w:trHeight w:val="20"/>
          <w:jc w:val="center"/>
        </w:trPr>
        <w:tc>
          <w:tcPr>
            <w:tcW w:w="3356" w:type="dxa"/>
            <w:tcBorders>
              <w:top w:val="nil"/>
              <w:left w:val="single" w:sz="8" w:space="0" w:color="auto"/>
              <w:bottom w:val="single" w:sz="8" w:space="0" w:color="auto"/>
              <w:right w:val="single" w:sz="8" w:space="0" w:color="auto"/>
            </w:tcBorders>
            <w:shd w:val="clear" w:color="auto" w:fill="auto"/>
            <w:noWrap/>
            <w:vAlign w:val="center"/>
            <w:hideMark/>
          </w:tcPr>
          <w:p w:rsidR="00547CFE" w:rsidRPr="00AE2A0D" w:rsidRDefault="00547CFE" w:rsidP="00547CFE">
            <w:pPr>
              <w:jc w:val="center"/>
              <w:rPr>
                <w:sz w:val="20"/>
                <w:szCs w:val="20"/>
              </w:rPr>
            </w:pPr>
            <w:r w:rsidRPr="00AE2A0D">
              <w:rPr>
                <w:sz w:val="20"/>
                <w:szCs w:val="20"/>
              </w:rPr>
              <w:t>норм-бутан</w:t>
            </w:r>
          </w:p>
        </w:tc>
        <w:tc>
          <w:tcPr>
            <w:tcW w:w="1175" w:type="dxa"/>
            <w:tcBorders>
              <w:top w:val="nil"/>
              <w:left w:val="nil"/>
              <w:bottom w:val="single" w:sz="8" w:space="0" w:color="auto"/>
              <w:right w:val="single" w:sz="8" w:space="0" w:color="auto"/>
            </w:tcBorders>
            <w:shd w:val="clear" w:color="auto" w:fill="auto"/>
            <w:noWrap/>
            <w:vAlign w:val="center"/>
            <w:hideMark/>
          </w:tcPr>
          <w:p w:rsidR="00547CFE" w:rsidRPr="00AE2A0D" w:rsidRDefault="00547CFE" w:rsidP="00547CFE">
            <w:pPr>
              <w:jc w:val="center"/>
              <w:rPr>
                <w:sz w:val="20"/>
                <w:szCs w:val="20"/>
              </w:rPr>
            </w:pPr>
            <w:r w:rsidRPr="00AE2A0D">
              <w:rPr>
                <w:sz w:val="20"/>
                <w:szCs w:val="20"/>
              </w:rPr>
              <w:t> </w:t>
            </w:r>
          </w:p>
        </w:tc>
        <w:tc>
          <w:tcPr>
            <w:tcW w:w="1900" w:type="dxa"/>
            <w:tcBorders>
              <w:top w:val="nil"/>
              <w:left w:val="nil"/>
              <w:bottom w:val="single" w:sz="8" w:space="0" w:color="auto"/>
              <w:right w:val="single" w:sz="8" w:space="0" w:color="auto"/>
            </w:tcBorders>
            <w:shd w:val="clear" w:color="auto" w:fill="auto"/>
            <w:noWrap/>
            <w:vAlign w:val="center"/>
            <w:hideMark/>
          </w:tcPr>
          <w:p w:rsidR="00547CFE" w:rsidRPr="00AE2A0D" w:rsidRDefault="00547CFE" w:rsidP="00547CFE">
            <w:pPr>
              <w:jc w:val="center"/>
              <w:rPr>
                <w:sz w:val="20"/>
                <w:szCs w:val="20"/>
              </w:rPr>
            </w:pPr>
            <w:r w:rsidRPr="00AE2A0D">
              <w:rPr>
                <w:sz w:val="20"/>
                <w:szCs w:val="20"/>
              </w:rPr>
              <w:t> </w:t>
            </w:r>
          </w:p>
        </w:tc>
        <w:tc>
          <w:tcPr>
            <w:tcW w:w="1744" w:type="dxa"/>
            <w:tcBorders>
              <w:top w:val="nil"/>
              <w:left w:val="nil"/>
              <w:bottom w:val="single" w:sz="8" w:space="0" w:color="auto"/>
              <w:right w:val="single" w:sz="8" w:space="0" w:color="auto"/>
            </w:tcBorders>
            <w:shd w:val="clear" w:color="auto" w:fill="auto"/>
            <w:noWrap/>
            <w:vAlign w:val="center"/>
            <w:hideMark/>
          </w:tcPr>
          <w:p w:rsidR="00547CFE" w:rsidRPr="00AE2A0D" w:rsidRDefault="00547CFE" w:rsidP="00547CFE">
            <w:pPr>
              <w:jc w:val="center"/>
              <w:rPr>
                <w:sz w:val="20"/>
                <w:szCs w:val="20"/>
              </w:rPr>
            </w:pPr>
            <w:r w:rsidRPr="00AE2A0D">
              <w:rPr>
                <w:sz w:val="20"/>
                <w:szCs w:val="20"/>
              </w:rPr>
              <w:t>не норм.</w:t>
            </w:r>
          </w:p>
        </w:tc>
        <w:tc>
          <w:tcPr>
            <w:tcW w:w="1701" w:type="dxa"/>
            <w:tcBorders>
              <w:top w:val="nil"/>
              <w:left w:val="nil"/>
              <w:bottom w:val="single" w:sz="8" w:space="0" w:color="auto"/>
              <w:right w:val="single" w:sz="8" w:space="0" w:color="auto"/>
            </w:tcBorders>
            <w:shd w:val="clear" w:color="auto" w:fill="auto"/>
            <w:noWrap/>
            <w:vAlign w:val="center"/>
            <w:hideMark/>
          </w:tcPr>
          <w:p w:rsidR="00547CFE" w:rsidRPr="00AE2A0D" w:rsidRDefault="00547CFE" w:rsidP="00547CFE">
            <w:pPr>
              <w:jc w:val="center"/>
              <w:rPr>
                <w:sz w:val="20"/>
                <w:szCs w:val="20"/>
              </w:rPr>
            </w:pPr>
            <w:r w:rsidRPr="00AE2A0D">
              <w:rPr>
                <w:sz w:val="20"/>
                <w:szCs w:val="20"/>
              </w:rPr>
              <w:t>0,097</w:t>
            </w:r>
          </w:p>
        </w:tc>
      </w:tr>
      <w:tr w:rsidR="00547CFE" w:rsidRPr="00AE2A0D" w:rsidTr="004E6F09">
        <w:trPr>
          <w:trHeight w:val="20"/>
          <w:jc w:val="center"/>
        </w:trPr>
        <w:tc>
          <w:tcPr>
            <w:tcW w:w="3356" w:type="dxa"/>
            <w:tcBorders>
              <w:top w:val="nil"/>
              <w:left w:val="single" w:sz="8" w:space="0" w:color="auto"/>
              <w:bottom w:val="single" w:sz="4" w:space="0" w:color="auto"/>
              <w:right w:val="single" w:sz="8" w:space="0" w:color="auto"/>
            </w:tcBorders>
            <w:shd w:val="clear" w:color="auto" w:fill="auto"/>
            <w:noWrap/>
            <w:vAlign w:val="center"/>
            <w:hideMark/>
          </w:tcPr>
          <w:p w:rsidR="00547CFE" w:rsidRPr="00AE2A0D" w:rsidRDefault="00547CFE" w:rsidP="00547CFE">
            <w:pPr>
              <w:jc w:val="center"/>
              <w:rPr>
                <w:sz w:val="20"/>
                <w:szCs w:val="20"/>
              </w:rPr>
            </w:pPr>
            <w:r w:rsidRPr="00AE2A0D">
              <w:rPr>
                <w:sz w:val="20"/>
                <w:szCs w:val="20"/>
              </w:rPr>
              <w:t>нео-пентан</w:t>
            </w:r>
          </w:p>
        </w:tc>
        <w:tc>
          <w:tcPr>
            <w:tcW w:w="1175" w:type="dxa"/>
            <w:tcBorders>
              <w:top w:val="nil"/>
              <w:left w:val="nil"/>
              <w:bottom w:val="single" w:sz="4" w:space="0" w:color="auto"/>
              <w:right w:val="single" w:sz="8" w:space="0" w:color="auto"/>
            </w:tcBorders>
            <w:shd w:val="clear" w:color="auto" w:fill="auto"/>
            <w:noWrap/>
            <w:vAlign w:val="center"/>
            <w:hideMark/>
          </w:tcPr>
          <w:p w:rsidR="00547CFE" w:rsidRPr="00AE2A0D" w:rsidRDefault="00547CFE" w:rsidP="00547CFE">
            <w:pPr>
              <w:jc w:val="center"/>
              <w:rPr>
                <w:sz w:val="20"/>
                <w:szCs w:val="20"/>
              </w:rPr>
            </w:pPr>
            <w:r w:rsidRPr="00AE2A0D">
              <w:rPr>
                <w:sz w:val="20"/>
                <w:szCs w:val="20"/>
              </w:rPr>
              <w:t> </w:t>
            </w:r>
          </w:p>
        </w:tc>
        <w:tc>
          <w:tcPr>
            <w:tcW w:w="1900" w:type="dxa"/>
            <w:tcBorders>
              <w:top w:val="nil"/>
              <w:left w:val="nil"/>
              <w:bottom w:val="single" w:sz="4" w:space="0" w:color="auto"/>
              <w:right w:val="single" w:sz="8" w:space="0" w:color="auto"/>
            </w:tcBorders>
            <w:shd w:val="clear" w:color="auto" w:fill="auto"/>
            <w:noWrap/>
            <w:vAlign w:val="center"/>
            <w:hideMark/>
          </w:tcPr>
          <w:p w:rsidR="00547CFE" w:rsidRPr="00AE2A0D" w:rsidRDefault="00547CFE" w:rsidP="00547CFE">
            <w:pPr>
              <w:jc w:val="center"/>
              <w:rPr>
                <w:sz w:val="20"/>
                <w:szCs w:val="20"/>
              </w:rPr>
            </w:pPr>
            <w:r w:rsidRPr="00AE2A0D">
              <w:rPr>
                <w:sz w:val="20"/>
                <w:szCs w:val="20"/>
              </w:rPr>
              <w:t> </w:t>
            </w:r>
          </w:p>
        </w:tc>
        <w:tc>
          <w:tcPr>
            <w:tcW w:w="1744" w:type="dxa"/>
            <w:tcBorders>
              <w:top w:val="nil"/>
              <w:left w:val="nil"/>
              <w:bottom w:val="single" w:sz="4" w:space="0" w:color="auto"/>
              <w:right w:val="single" w:sz="8" w:space="0" w:color="auto"/>
            </w:tcBorders>
            <w:shd w:val="clear" w:color="auto" w:fill="auto"/>
            <w:noWrap/>
            <w:vAlign w:val="center"/>
            <w:hideMark/>
          </w:tcPr>
          <w:p w:rsidR="00547CFE" w:rsidRPr="00AE2A0D" w:rsidRDefault="00547CFE" w:rsidP="00547CFE">
            <w:pPr>
              <w:jc w:val="center"/>
              <w:rPr>
                <w:sz w:val="20"/>
                <w:szCs w:val="20"/>
              </w:rPr>
            </w:pPr>
            <w:r w:rsidRPr="00AE2A0D">
              <w:rPr>
                <w:sz w:val="20"/>
                <w:szCs w:val="20"/>
              </w:rPr>
              <w:t>не норм.</w:t>
            </w:r>
          </w:p>
        </w:tc>
        <w:tc>
          <w:tcPr>
            <w:tcW w:w="1701" w:type="dxa"/>
            <w:tcBorders>
              <w:top w:val="nil"/>
              <w:left w:val="nil"/>
              <w:bottom w:val="single" w:sz="4" w:space="0" w:color="auto"/>
              <w:right w:val="single" w:sz="8" w:space="0" w:color="auto"/>
            </w:tcBorders>
            <w:shd w:val="clear" w:color="auto" w:fill="auto"/>
            <w:noWrap/>
            <w:vAlign w:val="center"/>
            <w:hideMark/>
          </w:tcPr>
          <w:p w:rsidR="00547CFE" w:rsidRPr="00AE2A0D" w:rsidRDefault="00547CFE" w:rsidP="00547CFE">
            <w:pPr>
              <w:jc w:val="center"/>
              <w:rPr>
                <w:sz w:val="20"/>
                <w:szCs w:val="20"/>
              </w:rPr>
            </w:pPr>
            <w:r w:rsidRPr="00AE2A0D">
              <w:rPr>
                <w:sz w:val="20"/>
                <w:szCs w:val="20"/>
              </w:rPr>
              <w:t>0,0012</w:t>
            </w:r>
          </w:p>
        </w:tc>
      </w:tr>
      <w:tr w:rsidR="00547CFE" w:rsidRPr="00AE2A0D" w:rsidTr="004E6F09">
        <w:trPr>
          <w:trHeight w:val="20"/>
          <w:jc w:val="center"/>
        </w:trPr>
        <w:tc>
          <w:tcPr>
            <w:tcW w:w="3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CFE" w:rsidRPr="00AE2A0D" w:rsidRDefault="00547CFE" w:rsidP="00547CFE">
            <w:pPr>
              <w:jc w:val="center"/>
              <w:rPr>
                <w:sz w:val="20"/>
                <w:szCs w:val="20"/>
              </w:rPr>
            </w:pPr>
            <w:r w:rsidRPr="00AE2A0D">
              <w:rPr>
                <w:sz w:val="20"/>
                <w:szCs w:val="20"/>
              </w:rPr>
              <w:t>изо-пентан</w:t>
            </w:r>
          </w:p>
        </w:tc>
        <w:tc>
          <w:tcPr>
            <w:tcW w:w="1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CFE" w:rsidRPr="00AE2A0D" w:rsidRDefault="00547CFE" w:rsidP="00547CFE">
            <w:pPr>
              <w:jc w:val="center"/>
              <w:rPr>
                <w:sz w:val="20"/>
                <w:szCs w:val="20"/>
              </w:rPr>
            </w:pPr>
            <w:r w:rsidRPr="00AE2A0D">
              <w:rPr>
                <w:sz w:val="20"/>
                <w:szCs w:val="20"/>
              </w:rPr>
              <w:t> </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CFE" w:rsidRPr="00AE2A0D" w:rsidRDefault="00547CFE" w:rsidP="00547CFE">
            <w:pPr>
              <w:jc w:val="center"/>
              <w:rPr>
                <w:sz w:val="20"/>
                <w:szCs w:val="20"/>
              </w:rPr>
            </w:pPr>
            <w:r w:rsidRPr="00AE2A0D">
              <w:rPr>
                <w:sz w:val="20"/>
                <w:szCs w:val="20"/>
              </w:rPr>
              <w:t> </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CFE" w:rsidRPr="00AE2A0D" w:rsidRDefault="00547CFE" w:rsidP="00547CFE">
            <w:pPr>
              <w:jc w:val="center"/>
              <w:rPr>
                <w:sz w:val="20"/>
                <w:szCs w:val="20"/>
              </w:rPr>
            </w:pPr>
            <w:r w:rsidRPr="00AE2A0D">
              <w:rPr>
                <w:sz w:val="20"/>
                <w:szCs w:val="20"/>
              </w:rPr>
              <w:t>не норм.</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CFE" w:rsidRPr="00AE2A0D" w:rsidRDefault="00547CFE" w:rsidP="00547CFE">
            <w:pPr>
              <w:jc w:val="center"/>
              <w:rPr>
                <w:sz w:val="20"/>
                <w:szCs w:val="20"/>
              </w:rPr>
            </w:pPr>
            <w:r w:rsidRPr="00AE2A0D">
              <w:rPr>
                <w:sz w:val="20"/>
                <w:szCs w:val="20"/>
              </w:rPr>
              <w:t>0,0193</w:t>
            </w:r>
          </w:p>
        </w:tc>
      </w:tr>
      <w:tr w:rsidR="00547CFE" w:rsidRPr="00AE2A0D" w:rsidTr="004E6F09">
        <w:trPr>
          <w:trHeight w:val="20"/>
          <w:jc w:val="center"/>
        </w:trPr>
        <w:tc>
          <w:tcPr>
            <w:tcW w:w="335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547CFE" w:rsidRPr="00AE2A0D" w:rsidRDefault="00547CFE" w:rsidP="00547CFE">
            <w:pPr>
              <w:jc w:val="center"/>
              <w:rPr>
                <w:sz w:val="20"/>
                <w:szCs w:val="20"/>
              </w:rPr>
            </w:pPr>
            <w:r w:rsidRPr="00AE2A0D">
              <w:rPr>
                <w:sz w:val="20"/>
                <w:szCs w:val="20"/>
              </w:rPr>
              <w:t>норм-пентан</w:t>
            </w:r>
          </w:p>
        </w:tc>
        <w:tc>
          <w:tcPr>
            <w:tcW w:w="1175" w:type="dxa"/>
            <w:tcBorders>
              <w:top w:val="single" w:sz="4" w:space="0" w:color="auto"/>
              <w:left w:val="nil"/>
              <w:bottom w:val="single" w:sz="8" w:space="0" w:color="auto"/>
              <w:right w:val="single" w:sz="8" w:space="0" w:color="auto"/>
            </w:tcBorders>
            <w:shd w:val="clear" w:color="auto" w:fill="auto"/>
            <w:noWrap/>
            <w:vAlign w:val="center"/>
            <w:hideMark/>
          </w:tcPr>
          <w:p w:rsidR="00547CFE" w:rsidRPr="00AE2A0D" w:rsidRDefault="00547CFE" w:rsidP="00547CFE">
            <w:pPr>
              <w:jc w:val="center"/>
              <w:rPr>
                <w:sz w:val="20"/>
                <w:szCs w:val="20"/>
              </w:rPr>
            </w:pPr>
            <w:r w:rsidRPr="00AE2A0D">
              <w:rPr>
                <w:sz w:val="20"/>
                <w:szCs w:val="20"/>
              </w:rPr>
              <w:t> </w:t>
            </w:r>
          </w:p>
        </w:tc>
        <w:tc>
          <w:tcPr>
            <w:tcW w:w="1900" w:type="dxa"/>
            <w:tcBorders>
              <w:top w:val="single" w:sz="4" w:space="0" w:color="auto"/>
              <w:left w:val="nil"/>
              <w:bottom w:val="single" w:sz="8" w:space="0" w:color="auto"/>
              <w:right w:val="single" w:sz="8" w:space="0" w:color="auto"/>
            </w:tcBorders>
            <w:shd w:val="clear" w:color="auto" w:fill="auto"/>
            <w:noWrap/>
            <w:vAlign w:val="center"/>
            <w:hideMark/>
          </w:tcPr>
          <w:p w:rsidR="00547CFE" w:rsidRPr="00AE2A0D" w:rsidRDefault="00547CFE" w:rsidP="00547CFE">
            <w:pPr>
              <w:jc w:val="center"/>
              <w:rPr>
                <w:sz w:val="20"/>
                <w:szCs w:val="20"/>
              </w:rPr>
            </w:pPr>
            <w:r w:rsidRPr="00AE2A0D">
              <w:rPr>
                <w:sz w:val="20"/>
                <w:szCs w:val="20"/>
              </w:rPr>
              <w:t> </w:t>
            </w:r>
          </w:p>
        </w:tc>
        <w:tc>
          <w:tcPr>
            <w:tcW w:w="1744" w:type="dxa"/>
            <w:tcBorders>
              <w:top w:val="single" w:sz="4" w:space="0" w:color="auto"/>
              <w:left w:val="nil"/>
              <w:bottom w:val="single" w:sz="8" w:space="0" w:color="auto"/>
              <w:right w:val="single" w:sz="8" w:space="0" w:color="auto"/>
            </w:tcBorders>
            <w:shd w:val="clear" w:color="auto" w:fill="auto"/>
            <w:noWrap/>
            <w:vAlign w:val="center"/>
            <w:hideMark/>
          </w:tcPr>
          <w:p w:rsidR="00547CFE" w:rsidRPr="00AE2A0D" w:rsidRDefault="00547CFE" w:rsidP="00547CFE">
            <w:pPr>
              <w:jc w:val="center"/>
              <w:rPr>
                <w:sz w:val="20"/>
                <w:szCs w:val="20"/>
              </w:rPr>
            </w:pPr>
            <w:r w:rsidRPr="00AE2A0D">
              <w:rPr>
                <w:sz w:val="20"/>
                <w:szCs w:val="20"/>
              </w:rPr>
              <w:t>не норм.</w:t>
            </w:r>
          </w:p>
        </w:tc>
        <w:tc>
          <w:tcPr>
            <w:tcW w:w="1701" w:type="dxa"/>
            <w:tcBorders>
              <w:top w:val="single" w:sz="4" w:space="0" w:color="auto"/>
              <w:left w:val="nil"/>
              <w:bottom w:val="single" w:sz="8" w:space="0" w:color="auto"/>
              <w:right w:val="single" w:sz="8" w:space="0" w:color="auto"/>
            </w:tcBorders>
            <w:shd w:val="clear" w:color="auto" w:fill="auto"/>
            <w:noWrap/>
            <w:vAlign w:val="center"/>
            <w:hideMark/>
          </w:tcPr>
          <w:p w:rsidR="00547CFE" w:rsidRPr="00AE2A0D" w:rsidRDefault="00547CFE" w:rsidP="00547CFE">
            <w:pPr>
              <w:jc w:val="center"/>
              <w:rPr>
                <w:sz w:val="20"/>
                <w:szCs w:val="20"/>
              </w:rPr>
            </w:pPr>
            <w:r w:rsidRPr="00AE2A0D">
              <w:rPr>
                <w:sz w:val="20"/>
                <w:szCs w:val="20"/>
              </w:rPr>
              <w:t>0,0127</w:t>
            </w:r>
          </w:p>
        </w:tc>
      </w:tr>
      <w:tr w:rsidR="00547CFE" w:rsidRPr="00AE2A0D" w:rsidTr="004E6F09">
        <w:trPr>
          <w:trHeight w:val="20"/>
          <w:jc w:val="center"/>
        </w:trPr>
        <w:tc>
          <w:tcPr>
            <w:tcW w:w="3356" w:type="dxa"/>
            <w:tcBorders>
              <w:top w:val="nil"/>
              <w:left w:val="single" w:sz="8" w:space="0" w:color="auto"/>
              <w:bottom w:val="single" w:sz="8" w:space="0" w:color="auto"/>
              <w:right w:val="single" w:sz="8" w:space="0" w:color="auto"/>
            </w:tcBorders>
            <w:shd w:val="clear" w:color="auto" w:fill="auto"/>
            <w:noWrap/>
            <w:vAlign w:val="center"/>
            <w:hideMark/>
          </w:tcPr>
          <w:p w:rsidR="00547CFE" w:rsidRPr="00AE2A0D" w:rsidRDefault="00547CFE" w:rsidP="00547CFE">
            <w:pPr>
              <w:jc w:val="center"/>
              <w:rPr>
                <w:sz w:val="20"/>
                <w:szCs w:val="20"/>
              </w:rPr>
            </w:pPr>
            <w:r w:rsidRPr="00AE2A0D">
              <w:rPr>
                <w:sz w:val="20"/>
                <w:szCs w:val="20"/>
              </w:rPr>
              <w:t>гексаны+высшие углеводороды</w:t>
            </w:r>
          </w:p>
        </w:tc>
        <w:tc>
          <w:tcPr>
            <w:tcW w:w="1175" w:type="dxa"/>
            <w:tcBorders>
              <w:top w:val="nil"/>
              <w:left w:val="nil"/>
              <w:bottom w:val="single" w:sz="8" w:space="0" w:color="auto"/>
              <w:right w:val="single" w:sz="8" w:space="0" w:color="auto"/>
            </w:tcBorders>
            <w:shd w:val="clear" w:color="auto" w:fill="auto"/>
            <w:noWrap/>
            <w:vAlign w:val="center"/>
            <w:hideMark/>
          </w:tcPr>
          <w:p w:rsidR="00547CFE" w:rsidRPr="00AE2A0D" w:rsidRDefault="00547CFE" w:rsidP="00547CFE">
            <w:pPr>
              <w:jc w:val="center"/>
              <w:rPr>
                <w:sz w:val="20"/>
                <w:szCs w:val="20"/>
              </w:rPr>
            </w:pPr>
            <w:r w:rsidRPr="00AE2A0D">
              <w:rPr>
                <w:sz w:val="20"/>
                <w:szCs w:val="20"/>
              </w:rPr>
              <w:t> </w:t>
            </w:r>
          </w:p>
        </w:tc>
        <w:tc>
          <w:tcPr>
            <w:tcW w:w="1900" w:type="dxa"/>
            <w:tcBorders>
              <w:top w:val="nil"/>
              <w:left w:val="nil"/>
              <w:bottom w:val="single" w:sz="8" w:space="0" w:color="auto"/>
              <w:right w:val="single" w:sz="8" w:space="0" w:color="auto"/>
            </w:tcBorders>
            <w:shd w:val="clear" w:color="auto" w:fill="auto"/>
            <w:noWrap/>
            <w:vAlign w:val="center"/>
            <w:hideMark/>
          </w:tcPr>
          <w:p w:rsidR="00547CFE" w:rsidRPr="00AE2A0D" w:rsidRDefault="00547CFE" w:rsidP="00547CFE">
            <w:pPr>
              <w:jc w:val="center"/>
              <w:rPr>
                <w:sz w:val="20"/>
                <w:szCs w:val="20"/>
              </w:rPr>
            </w:pPr>
            <w:r w:rsidRPr="00AE2A0D">
              <w:rPr>
                <w:sz w:val="20"/>
                <w:szCs w:val="20"/>
              </w:rPr>
              <w:t> </w:t>
            </w:r>
          </w:p>
        </w:tc>
        <w:tc>
          <w:tcPr>
            <w:tcW w:w="1744" w:type="dxa"/>
            <w:tcBorders>
              <w:top w:val="nil"/>
              <w:left w:val="nil"/>
              <w:bottom w:val="single" w:sz="8" w:space="0" w:color="auto"/>
              <w:right w:val="single" w:sz="8" w:space="0" w:color="auto"/>
            </w:tcBorders>
            <w:shd w:val="clear" w:color="auto" w:fill="auto"/>
            <w:noWrap/>
            <w:vAlign w:val="center"/>
            <w:hideMark/>
          </w:tcPr>
          <w:p w:rsidR="00547CFE" w:rsidRPr="00AE2A0D" w:rsidRDefault="00547CFE" w:rsidP="00547CFE">
            <w:pPr>
              <w:jc w:val="center"/>
              <w:rPr>
                <w:sz w:val="20"/>
                <w:szCs w:val="20"/>
              </w:rPr>
            </w:pPr>
            <w:r w:rsidRPr="00AE2A0D">
              <w:rPr>
                <w:sz w:val="20"/>
                <w:szCs w:val="20"/>
              </w:rPr>
              <w:t>не норм.</w:t>
            </w:r>
          </w:p>
        </w:tc>
        <w:tc>
          <w:tcPr>
            <w:tcW w:w="1701" w:type="dxa"/>
            <w:tcBorders>
              <w:top w:val="nil"/>
              <w:left w:val="nil"/>
              <w:bottom w:val="single" w:sz="8" w:space="0" w:color="auto"/>
              <w:right w:val="single" w:sz="8" w:space="0" w:color="auto"/>
            </w:tcBorders>
            <w:shd w:val="clear" w:color="auto" w:fill="auto"/>
            <w:noWrap/>
            <w:vAlign w:val="center"/>
            <w:hideMark/>
          </w:tcPr>
          <w:p w:rsidR="00547CFE" w:rsidRPr="00AE2A0D" w:rsidRDefault="00547CFE" w:rsidP="00547CFE">
            <w:pPr>
              <w:jc w:val="center"/>
              <w:rPr>
                <w:sz w:val="20"/>
                <w:szCs w:val="20"/>
              </w:rPr>
            </w:pPr>
            <w:r w:rsidRPr="00AE2A0D">
              <w:rPr>
                <w:sz w:val="20"/>
                <w:szCs w:val="20"/>
              </w:rPr>
              <w:t>0,0067</w:t>
            </w:r>
          </w:p>
        </w:tc>
      </w:tr>
      <w:tr w:rsidR="00547CFE" w:rsidRPr="00AE2A0D" w:rsidTr="004E6F09">
        <w:trPr>
          <w:trHeight w:val="20"/>
          <w:jc w:val="center"/>
        </w:trPr>
        <w:tc>
          <w:tcPr>
            <w:tcW w:w="3356" w:type="dxa"/>
            <w:tcBorders>
              <w:top w:val="nil"/>
              <w:left w:val="single" w:sz="8" w:space="0" w:color="auto"/>
              <w:bottom w:val="single" w:sz="4" w:space="0" w:color="auto"/>
              <w:right w:val="single" w:sz="8" w:space="0" w:color="auto"/>
            </w:tcBorders>
            <w:shd w:val="clear" w:color="auto" w:fill="auto"/>
            <w:noWrap/>
            <w:vAlign w:val="center"/>
            <w:hideMark/>
          </w:tcPr>
          <w:p w:rsidR="00547CFE" w:rsidRPr="00AE2A0D" w:rsidRDefault="00547CFE" w:rsidP="00547CFE">
            <w:pPr>
              <w:jc w:val="center"/>
              <w:rPr>
                <w:sz w:val="20"/>
                <w:szCs w:val="20"/>
              </w:rPr>
            </w:pPr>
            <w:r w:rsidRPr="00AE2A0D">
              <w:rPr>
                <w:sz w:val="20"/>
                <w:szCs w:val="20"/>
              </w:rPr>
              <w:t>диоксид углерода</w:t>
            </w:r>
          </w:p>
        </w:tc>
        <w:tc>
          <w:tcPr>
            <w:tcW w:w="1175" w:type="dxa"/>
            <w:tcBorders>
              <w:top w:val="nil"/>
              <w:left w:val="nil"/>
              <w:bottom w:val="single" w:sz="4" w:space="0" w:color="auto"/>
              <w:right w:val="single" w:sz="8" w:space="0" w:color="auto"/>
            </w:tcBorders>
            <w:shd w:val="clear" w:color="auto" w:fill="auto"/>
            <w:noWrap/>
            <w:vAlign w:val="center"/>
            <w:hideMark/>
          </w:tcPr>
          <w:p w:rsidR="00547CFE" w:rsidRPr="00AE2A0D" w:rsidRDefault="00547CFE" w:rsidP="00547CFE">
            <w:pPr>
              <w:jc w:val="center"/>
              <w:rPr>
                <w:sz w:val="20"/>
                <w:szCs w:val="20"/>
              </w:rPr>
            </w:pPr>
            <w:r w:rsidRPr="00AE2A0D">
              <w:rPr>
                <w:sz w:val="20"/>
                <w:szCs w:val="20"/>
              </w:rPr>
              <w:t> </w:t>
            </w:r>
          </w:p>
        </w:tc>
        <w:tc>
          <w:tcPr>
            <w:tcW w:w="1900" w:type="dxa"/>
            <w:tcBorders>
              <w:top w:val="nil"/>
              <w:left w:val="nil"/>
              <w:bottom w:val="single" w:sz="4" w:space="0" w:color="auto"/>
              <w:right w:val="single" w:sz="8" w:space="0" w:color="auto"/>
            </w:tcBorders>
            <w:shd w:val="clear" w:color="auto" w:fill="auto"/>
            <w:noWrap/>
            <w:vAlign w:val="center"/>
            <w:hideMark/>
          </w:tcPr>
          <w:p w:rsidR="00547CFE" w:rsidRPr="00AE2A0D" w:rsidRDefault="00547CFE" w:rsidP="00547CFE">
            <w:pPr>
              <w:jc w:val="center"/>
              <w:rPr>
                <w:sz w:val="20"/>
                <w:szCs w:val="20"/>
              </w:rPr>
            </w:pPr>
            <w:r w:rsidRPr="00AE2A0D">
              <w:rPr>
                <w:sz w:val="20"/>
                <w:szCs w:val="20"/>
              </w:rPr>
              <w:t> </w:t>
            </w:r>
          </w:p>
        </w:tc>
        <w:tc>
          <w:tcPr>
            <w:tcW w:w="1744" w:type="dxa"/>
            <w:tcBorders>
              <w:top w:val="nil"/>
              <w:left w:val="nil"/>
              <w:bottom w:val="single" w:sz="4" w:space="0" w:color="auto"/>
              <w:right w:val="single" w:sz="8" w:space="0" w:color="auto"/>
            </w:tcBorders>
            <w:shd w:val="clear" w:color="auto" w:fill="auto"/>
            <w:noWrap/>
            <w:vAlign w:val="center"/>
            <w:hideMark/>
          </w:tcPr>
          <w:p w:rsidR="00547CFE" w:rsidRPr="00AE2A0D" w:rsidRDefault="00547CFE" w:rsidP="00547CFE">
            <w:pPr>
              <w:jc w:val="center"/>
              <w:rPr>
                <w:sz w:val="20"/>
                <w:szCs w:val="20"/>
              </w:rPr>
            </w:pPr>
            <w:r w:rsidRPr="00AE2A0D">
              <w:rPr>
                <w:sz w:val="20"/>
                <w:szCs w:val="20"/>
              </w:rPr>
              <w:t>не более 2,5</w:t>
            </w:r>
          </w:p>
        </w:tc>
        <w:tc>
          <w:tcPr>
            <w:tcW w:w="1701" w:type="dxa"/>
            <w:tcBorders>
              <w:top w:val="nil"/>
              <w:left w:val="nil"/>
              <w:bottom w:val="single" w:sz="4" w:space="0" w:color="auto"/>
              <w:right w:val="single" w:sz="8" w:space="0" w:color="auto"/>
            </w:tcBorders>
            <w:shd w:val="clear" w:color="auto" w:fill="auto"/>
            <w:noWrap/>
            <w:vAlign w:val="center"/>
            <w:hideMark/>
          </w:tcPr>
          <w:p w:rsidR="00547CFE" w:rsidRPr="00AE2A0D" w:rsidRDefault="00547CFE" w:rsidP="00547CFE">
            <w:pPr>
              <w:jc w:val="center"/>
              <w:rPr>
                <w:sz w:val="20"/>
                <w:szCs w:val="20"/>
              </w:rPr>
            </w:pPr>
            <w:r w:rsidRPr="00AE2A0D">
              <w:rPr>
                <w:sz w:val="20"/>
                <w:szCs w:val="20"/>
              </w:rPr>
              <w:t>0,191</w:t>
            </w:r>
          </w:p>
        </w:tc>
      </w:tr>
      <w:tr w:rsidR="00547CFE" w:rsidRPr="00AE2A0D" w:rsidTr="004E6F09">
        <w:trPr>
          <w:trHeight w:val="20"/>
          <w:jc w:val="center"/>
        </w:trPr>
        <w:tc>
          <w:tcPr>
            <w:tcW w:w="3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CFE" w:rsidRPr="00AE2A0D" w:rsidRDefault="00547CFE" w:rsidP="00547CFE">
            <w:pPr>
              <w:jc w:val="center"/>
              <w:rPr>
                <w:sz w:val="20"/>
                <w:szCs w:val="20"/>
              </w:rPr>
            </w:pPr>
            <w:r w:rsidRPr="00AE2A0D">
              <w:rPr>
                <w:sz w:val="20"/>
                <w:szCs w:val="20"/>
              </w:rPr>
              <w:t>азот</w:t>
            </w:r>
          </w:p>
        </w:tc>
        <w:tc>
          <w:tcPr>
            <w:tcW w:w="1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CFE" w:rsidRPr="00AE2A0D" w:rsidRDefault="00547CFE" w:rsidP="00547CFE">
            <w:pPr>
              <w:jc w:val="center"/>
              <w:rPr>
                <w:sz w:val="20"/>
                <w:szCs w:val="20"/>
              </w:rPr>
            </w:pPr>
            <w:r w:rsidRPr="00AE2A0D">
              <w:rPr>
                <w:sz w:val="20"/>
                <w:szCs w:val="20"/>
              </w:rPr>
              <w:t> </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CFE" w:rsidRPr="00AE2A0D" w:rsidRDefault="00547CFE" w:rsidP="00547CFE">
            <w:pPr>
              <w:jc w:val="center"/>
              <w:rPr>
                <w:sz w:val="20"/>
                <w:szCs w:val="20"/>
              </w:rPr>
            </w:pPr>
            <w:r w:rsidRPr="00AE2A0D">
              <w:rPr>
                <w:sz w:val="20"/>
                <w:szCs w:val="20"/>
              </w:rPr>
              <w:t> </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CFE" w:rsidRPr="00AE2A0D" w:rsidRDefault="00547CFE" w:rsidP="00547CFE">
            <w:pPr>
              <w:jc w:val="center"/>
              <w:rPr>
                <w:sz w:val="20"/>
                <w:szCs w:val="20"/>
              </w:rPr>
            </w:pPr>
            <w:r w:rsidRPr="00AE2A0D">
              <w:rPr>
                <w:sz w:val="20"/>
                <w:szCs w:val="20"/>
              </w:rPr>
              <w:t>не норм.</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CFE" w:rsidRPr="00AE2A0D" w:rsidRDefault="00547CFE" w:rsidP="00547CFE">
            <w:pPr>
              <w:jc w:val="center"/>
              <w:rPr>
                <w:sz w:val="20"/>
                <w:szCs w:val="20"/>
              </w:rPr>
            </w:pPr>
            <w:r w:rsidRPr="00AE2A0D">
              <w:rPr>
                <w:sz w:val="20"/>
                <w:szCs w:val="20"/>
              </w:rPr>
              <w:t>0,78</w:t>
            </w:r>
          </w:p>
        </w:tc>
      </w:tr>
      <w:tr w:rsidR="00547CFE" w:rsidRPr="00AE2A0D" w:rsidTr="004E6F09">
        <w:trPr>
          <w:trHeight w:val="20"/>
          <w:jc w:val="center"/>
        </w:trPr>
        <w:tc>
          <w:tcPr>
            <w:tcW w:w="335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547CFE" w:rsidRPr="00AE2A0D" w:rsidRDefault="00547CFE" w:rsidP="00547CFE">
            <w:pPr>
              <w:jc w:val="center"/>
              <w:rPr>
                <w:sz w:val="20"/>
                <w:szCs w:val="20"/>
              </w:rPr>
            </w:pPr>
            <w:r w:rsidRPr="00AE2A0D">
              <w:rPr>
                <w:sz w:val="20"/>
                <w:szCs w:val="20"/>
              </w:rPr>
              <w:t>кислород</w:t>
            </w:r>
          </w:p>
        </w:tc>
        <w:tc>
          <w:tcPr>
            <w:tcW w:w="1175" w:type="dxa"/>
            <w:tcBorders>
              <w:top w:val="single" w:sz="4" w:space="0" w:color="auto"/>
              <w:left w:val="nil"/>
              <w:bottom w:val="single" w:sz="8" w:space="0" w:color="auto"/>
              <w:right w:val="single" w:sz="8" w:space="0" w:color="auto"/>
            </w:tcBorders>
            <w:shd w:val="clear" w:color="auto" w:fill="auto"/>
            <w:noWrap/>
            <w:vAlign w:val="center"/>
            <w:hideMark/>
          </w:tcPr>
          <w:p w:rsidR="00547CFE" w:rsidRPr="00AE2A0D" w:rsidRDefault="00547CFE" w:rsidP="00547CFE">
            <w:pPr>
              <w:jc w:val="center"/>
              <w:rPr>
                <w:sz w:val="20"/>
                <w:szCs w:val="20"/>
              </w:rPr>
            </w:pPr>
            <w:r w:rsidRPr="00AE2A0D">
              <w:rPr>
                <w:sz w:val="20"/>
                <w:szCs w:val="20"/>
              </w:rPr>
              <w:t> </w:t>
            </w:r>
          </w:p>
        </w:tc>
        <w:tc>
          <w:tcPr>
            <w:tcW w:w="1900" w:type="dxa"/>
            <w:tcBorders>
              <w:top w:val="single" w:sz="4" w:space="0" w:color="auto"/>
              <w:left w:val="nil"/>
              <w:bottom w:val="single" w:sz="8" w:space="0" w:color="auto"/>
              <w:right w:val="single" w:sz="8" w:space="0" w:color="auto"/>
            </w:tcBorders>
            <w:shd w:val="clear" w:color="auto" w:fill="auto"/>
            <w:noWrap/>
            <w:vAlign w:val="center"/>
            <w:hideMark/>
          </w:tcPr>
          <w:p w:rsidR="00547CFE" w:rsidRPr="00AE2A0D" w:rsidRDefault="00547CFE" w:rsidP="00547CFE">
            <w:pPr>
              <w:jc w:val="center"/>
              <w:rPr>
                <w:sz w:val="20"/>
                <w:szCs w:val="20"/>
              </w:rPr>
            </w:pPr>
            <w:r w:rsidRPr="00AE2A0D">
              <w:rPr>
                <w:sz w:val="20"/>
                <w:szCs w:val="20"/>
              </w:rPr>
              <w:t> </w:t>
            </w:r>
          </w:p>
        </w:tc>
        <w:tc>
          <w:tcPr>
            <w:tcW w:w="1744" w:type="dxa"/>
            <w:tcBorders>
              <w:top w:val="single" w:sz="4" w:space="0" w:color="auto"/>
              <w:left w:val="nil"/>
              <w:bottom w:val="single" w:sz="8" w:space="0" w:color="auto"/>
              <w:right w:val="single" w:sz="8" w:space="0" w:color="auto"/>
            </w:tcBorders>
            <w:shd w:val="clear" w:color="auto" w:fill="auto"/>
            <w:noWrap/>
            <w:vAlign w:val="center"/>
            <w:hideMark/>
          </w:tcPr>
          <w:p w:rsidR="00547CFE" w:rsidRPr="00AE2A0D" w:rsidRDefault="00547CFE" w:rsidP="00547CFE">
            <w:pPr>
              <w:jc w:val="center"/>
              <w:rPr>
                <w:sz w:val="20"/>
                <w:szCs w:val="20"/>
              </w:rPr>
            </w:pPr>
            <w:r w:rsidRPr="00AE2A0D">
              <w:rPr>
                <w:sz w:val="20"/>
                <w:szCs w:val="20"/>
              </w:rPr>
              <w:t>не более 0,050</w:t>
            </w:r>
          </w:p>
        </w:tc>
        <w:tc>
          <w:tcPr>
            <w:tcW w:w="1701" w:type="dxa"/>
            <w:tcBorders>
              <w:top w:val="single" w:sz="4" w:space="0" w:color="auto"/>
              <w:left w:val="nil"/>
              <w:bottom w:val="single" w:sz="8" w:space="0" w:color="auto"/>
              <w:right w:val="single" w:sz="8" w:space="0" w:color="auto"/>
            </w:tcBorders>
            <w:shd w:val="clear" w:color="auto" w:fill="auto"/>
            <w:noWrap/>
            <w:vAlign w:val="center"/>
            <w:hideMark/>
          </w:tcPr>
          <w:p w:rsidR="00547CFE" w:rsidRPr="00AE2A0D" w:rsidRDefault="00547CFE" w:rsidP="00547CFE">
            <w:pPr>
              <w:jc w:val="center"/>
              <w:rPr>
                <w:sz w:val="20"/>
                <w:szCs w:val="20"/>
              </w:rPr>
            </w:pPr>
            <w:r w:rsidRPr="00AE2A0D">
              <w:rPr>
                <w:sz w:val="20"/>
                <w:szCs w:val="20"/>
              </w:rPr>
              <w:t>0,007</w:t>
            </w:r>
          </w:p>
        </w:tc>
      </w:tr>
      <w:tr w:rsidR="00547CFE" w:rsidRPr="00AE2A0D" w:rsidTr="004E6F09">
        <w:trPr>
          <w:trHeight w:val="20"/>
          <w:jc w:val="center"/>
        </w:trPr>
        <w:tc>
          <w:tcPr>
            <w:tcW w:w="3356" w:type="dxa"/>
            <w:tcBorders>
              <w:top w:val="nil"/>
              <w:left w:val="single" w:sz="8" w:space="0" w:color="auto"/>
              <w:bottom w:val="single" w:sz="8" w:space="0" w:color="auto"/>
              <w:right w:val="single" w:sz="8" w:space="0" w:color="auto"/>
            </w:tcBorders>
            <w:shd w:val="clear" w:color="auto" w:fill="auto"/>
            <w:noWrap/>
            <w:vAlign w:val="center"/>
            <w:hideMark/>
          </w:tcPr>
          <w:p w:rsidR="00547CFE" w:rsidRPr="00AE2A0D" w:rsidRDefault="00547CFE" w:rsidP="00547CFE">
            <w:pPr>
              <w:jc w:val="center"/>
              <w:rPr>
                <w:sz w:val="20"/>
                <w:szCs w:val="20"/>
              </w:rPr>
            </w:pPr>
            <w:r w:rsidRPr="00AE2A0D">
              <w:rPr>
                <w:sz w:val="20"/>
                <w:szCs w:val="20"/>
              </w:rPr>
              <w:t>гелий</w:t>
            </w:r>
          </w:p>
        </w:tc>
        <w:tc>
          <w:tcPr>
            <w:tcW w:w="1175" w:type="dxa"/>
            <w:tcBorders>
              <w:top w:val="nil"/>
              <w:left w:val="nil"/>
              <w:bottom w:val="single" w:sz="8" w:space="0" w:color="auto"/>
              <w:right w:val="single" w:sz="8" w:space="0" w:color="auto"/>
            </w:tcBorders>
            <w:shd w:val="clear" w:color="auto" w:fill="auto"/>
            <w:noWrap/>
            <w:vAlign w:val="center"/>
            <w:hideMark/>
          </w:tcPr>
          <w:p w:rsidR="00547CFE" w:rsidRPr="00AE2A0D" w:rsidRDefault="00547CFE" w:rsidP="00547CFE">
            <w:pPr>
              <w:jc w:val="center"/>
              <w:rPr>
                <w:sz w:val="20"/>
                <w:szCs w:val="20"/>
              </w:rPr>
            </w:pPr>
            <w:r w:rsidRPr="00AE2A0D">
              <w:rPr>
                <w:sz w:val="20"/>
                <w:szCs w:val="20"/>
              </w:rPr>
              <w:t> </w:t>
            </w:r>
          </w:p>
        </w:tc>
        <w:tc>
          <w:tcPr>
            <w:tcW w:w="1900" w:type="dxa"/>
            <w:tcBorders>
              <w:top w:val="nil"/>
              <w:left w:val="nil"/>
              <w:bottom w:val="single" w:sz="8" w:space="0" w:color="auto"/>
              <w:right w:val="single" w:sz="8" w:space="0" w:color="auto"/>
            </w:tcBorders>
            <w:shd w:val="clear" w:color="auto" w:fill="auto"/>
            <w:noWrap/>
            <w:vAlign w:val="center"/>
            <w:hideMark/>
          </w:tcPr>
          <w:p w:rsidR="00547CFE" w:rsidRPr="00AE2A0D" w:rsidRDefault="00547CFE" w:rsidP="00547CFE">
            <w:pPr>
              <w:jc w:val="center"/>
              <w:rPr>
                <w:sz w:val="20"/>
                <w:szCs w:val="20"/>
              </w:rPr>
            </w:pPr>
            <w:r w:rsidRPr="00AE2A0D">
              <w:rPr>
                <w:sz w:val="20"/>
                <w:szCs w:val="20"/>
              </w:rPr>
              <w:t> </w:t>
            </w:r>
          </w:p>
        </w:tc>
        <w:tc>
          <w:tcPr>
            <w:tcW w:w="1744" w:type="dxa"/>
            <w:tcBorders>
              <w:top w:val="nil"/>
              <w:left w:val="nil"/>
              <w:bottom w:val="single" w:sz="8" w:space="0" w:color="auto"/>
              <w:right w:val="single" w:sz="8" w:space="0" w:color="auto"/>
            </w:tcBorders>
            <w:shd w:val="clear" w:color="auto" w:fill="auto"/>
            <w:noWrap/>
            <w:vAlign w:val="center"/>
            <w:hideMark/>
          </w:tcPr>
          <w:p w:rsidR="00547CFE" w:rsidRPr="00AE2A0D" w:rsidRDefault="00547CFE" w:rsidP="00547CFE">
            <w:pPr>
              <w:jc w:val="center"/>
              <w:rPr>
                <w:sz w:val="20"/>
                <w:szCs w:val="20"/>
              </w:rPr>
            </w:pPr>
            <w:r w:rsidRPr="00AE2A0D">
              <w:rPr>
                <w:sz w:val="20"/>
                <w:szCs w:val="20"/>
              </w:rPr>
              <w:t>не норм.</w:t>
            </w:r>
          </w:p>
        </w:tc>
        <w:tc>
          <w:tcPr>
            <w:tcW w:w="1701" w:type="dxa"/>
            <w:tcBorders>
              <w:top w:val="nil"/>
              <w:left w:val="nil"/>
              <w:bottom w:val="single" w:sz="8" w:space="0" w:color="auto"/>
              <w:right w:val="single" w:sz="8" w:space="0" w:color="auto"/>
            </w:tcBorders>
            <w:shd w:val="clear" w:color="auto" w:fill="auto"/>
            <w:noWrap/>
            <w:vAlign w:val="center"/>
            <w:hideMark/>
          </w:tcPr>
          <w:p w:rsidR="00547CFE" w:rsidRPr="00AE2A0D" w:rsidRDefault="00547CFE" w:rsidP="00547CFE">
            <w:pPr>
              <w:jc w:val="center"/>
              <w:rPr>
                <w:sz w:val="20"/>
                <w:szCs w:val="20"/>
              </w:rPr>
            </w:pPr>
            <w:r w:rsidRPr="00AE2A0D">
              <w:rPr>
                <w:sz w:val="20"/>
                <w:szCs w:val="20"/>
              </w:rPr>
              <w:t>0,012</w:t>
            </w:r>
          </w:p>
        </w:tc>
      </w:tr>
      <w:tr w:rsidR="00547CFE" w:rsidRPr="00AE2A0D" w:rsidTr="004E6F09">
        <w:trPr>
          <w:trHeight w:val="20"/>
          <w:jc w:val="center"/>
        </w:trPr>
        <w:tc>
          <w:tcPr>
            <w:tcW w:w="3356" w:type="dxa"/>
            <w:tcBorders>
              <w:top w:val="nil"/>
              <w:left w:val="single" w:sz="8" w:space="0" w:color="auto"/>
              <w:bottom w:val="single" w:sz="8" w:space="0" w:color="auto"/>
              <w:right w:val="single" w:sz="8" w:space="0" w:color="auto"/>
            </w:tcBorders>
            <w:shd w:val="clear" w:color="auto" w:fill="auto"/>
            <w:noWrap/>
            <w:vAlign w:val="center"/>
            <w:hideMark/>
          </w:tcPr>
          <w:p w:rsidR="00547CFE" w:rsidRPr="00AE2A0D" w:rsidRDefault="00547CFE" w:rsidP="00547CFE">
            <w:pPr>
              <w:jc w:val="center"/>
              <w:rPr>
                <w:sz w:val="20"/>
                <w:szCs w:val="20"/>
              </w:rPr>
            </w:pPr>
            <w:r w:rsidRPr="00AE2A0D">
              <w:rPr>
                <w:sz w:val="20"/>
                <w:szCs w:val="20"/>
              </w:rPr>
              <w:t>водород</w:t>
            </w:r>
          </w:p>
        </w:tc>
        <w:tc>
          <w:tcPr>
            <w:tcW w:w="1175" w:type="dxa"/>
            <w:tcBorders>
              <w:top w:val="nil"/>
              <w:left w:val="nil"/>
              <w:bottom w:val="single" w:sz="8" w:space="0" w:color="auto"/>
              <w:right w:val="single" w:sz="8" w:space="0" w:color="auto"/>
            </w:tcBorders>
            <w:shd w:val="clear" w:color="auto" w:fill="auto"/>
            <w:noWrap/>
            <w:vAlign w:val="center"/>
            <w:hideMark/>
          </w:tcPr>
          <w:p w:rsidR="00547CFE" w:rsidRPr="00AE2A0D" w:rsidRDefault="00547CFE" w:rsidP="00547CFE">
            <w:pPr>
              <w:jc w:val="center"/>
              <w:rPr>
                <w:sz w:val="20"/>
                <w:szCs w:val="20"/>
              </w:rPr>
            </w:pPr>
            <w:r w:rsidRPr="00AE2A0D">
              <w:rPr>
                <w:sz w:val="20"/>
                <w:szCs w:val="20"/>
              </w:rPr>
              <w:t> </w:t>
            </w:r>
          </w:p>
        </w:tc>
        <w:tc>
          <w:tcPr>
            <w:tcW w:w="1900" w:type="dxa"/>
            <w:tcBorders>
              <w:top w:val="nil"/>
              <w:left w:val="nil"/>
              <w:bottom w:val="single" w:sz="8" w:space="0" w:color="auto"/>
              <w:right w:val="single" w:sz="8" w:space="0" w:color="auto"/>
            </w:tcBorders>
            <w:shd w:val="clear" w:color="auto" w:fill="auto"/>
            <w:noWrap/>
            <w:vAlign w:val="center"/>
            <w:hideMark/>
          </w:tcPr>
          <w:p w:rsidR="00547CFE" w:rsidRPr="00AE2A0D" w:rsidRDefault="00547CFE" w:rsidP="00547CFE">
            <w:pPr>
              <w:jc w:val="center"/>
              <w:rPr>
                <w:sz w:val="20"/>
                <w:szCs w:val="20"/>
              </w:rPr>
            </w:pPr>
            <w:r w:rsidRPr="00AE2A0D">
              <w:rPr>
                <w:sz w:val="20"/>
                <w:szCs w:val="20"/>
              </w:rPr>
              <w:t> </w:t>
            </w:r>
          </w:p>
        </w:tc>
        <w:tc>
          <w:tcPr>
            <w:tcW w:w="1744" w:type="dxa"/>
            <w:tcBorders>
              <w:top w:val="nil"/>
              <w:left w:val="nil"/>
              <w:bottom w:val="single" w:sz="8" w:space="0" w:color="auto"/>
              <w:right w:val="single" w:sz="8" w:space="0" w:color="auto"/>
            </w:tcBorders>
            <w:shd w:val="clear" w:color="auto" w:fill="auto"/>
            <w:noWrap/>
            <w:vAlign w:val="center"/>
            <w:hideMark/>
          </w:tcPr>
          <w:p w:rsidR="00547CFE" w:rsidRPr="00AE2A0D" w:rsidRDefault="00547CFE" w:rsidP="00547CFE">
            <w:pPr>
              <w:jc w:val="center"/>
              <w:rPr>
                <w:sz w:val="20"/>
                <w:szCs w:val="20"/>
              </w:rPr>
            </w:pPr>
            <w:r w:rsidRPr="00AE2A0D">
              <w:rPr>
                <w:sz w:val="20"/>
                <w:szCs w:val="20"/>
              </w:rPr>
              <w:t>не норм.</w:t>
            </w:r>
          </w:p>
        </w:tc>
        <w:tc>
          <w:tcPr>
            <w:tcW w:w="1701" w:type="dxa"/>
            <w:tcBorders>
              <w:top w:val="nil"/>
              <w:left w:val="nil"/>
              <w:bottom w:val="single" w:sz="8" w:space="0" w:color="auto"/>
              <w:right w:val="single" w:sz="8" w:space="0" w:color="auto"/>
            </w:tcBorders>
            <w:shd w:val="clear" w:color="auto" w:fill="auto"/>
            <w:noWrap/>
            <w:vAlign w:val="center"/>
            <w:hideMark/>
          </w:tcPr>
          <w:p w:rsidR="00547CFE" w:rsidRPr="00AE2A0D" w:rsidRDefault="00547CFE" w:rsidP="00547CFE">
            <w:pPr>
              <w:jc w:val="center"/>
              <w:rPr>
                <w:sz w:val="20"/>
                <w:szCs w:val="20"/>
              </w:rPr>
            </w:pPr>
            <w:r w:rsidRPr="00AE2A0D">
              <w:rPr>
                <w:sz w:val="20"/>
                <w:szCs w:val="20"/>
              </w:rPr>
              <w:t>0,002</w:t>
            </w:r>
          </w:p>
        </w:tc>
      </w:tr>
      <w:tr w:rsidR="00547CFE" w:rsidRPr="00AE2A0D" w:rsidTr="004E6F09">
        <w:trPr>
          <w:trHeight w:val="20"/>
          <w:jc w:val="center"/>
        </w:trPr>
        <w:tc>
          <w:tcPr>
            <w:tcW w:w="3356" w:type="dxa"/>
            <w:vMerge w:val="restart"/>
            <w:tcBorders>
              <w:top w:val="nil"/>
              <w:left w:val="single" w:sz="8" w:space="0" w:color="auto"/>
              <w:bottom w:val="single" w:sz="8" w:space="0" w:color="000000"/>
              <w:right w:val="single" w:sz="8" w:space="0" w:color="auto"/>
            </w:tcBorders>
            <w:shd w:val="clear" w:color="auto" w:fill="auto"/>
            <w:vAlign w:val="center"/>
            <w:hideMark/>
          </w:tcPr>
          <w:p w:rsidR="00547CFE" w:rsidRPr="00AE2A0D" w:rsidRDefault="00547CFE" w:rsidP="00547CFE">
            <w:pPr>
              <w:jc w:val="center"/>
              <w:rPr>
                <w:sz w:val="20"/>
                <w:szCs w:val="20"/>
              </w:rPr>
            </w:pPr>
            <w:r w:rsidRPr="00AE2A0D">
              <w:rPr>
                <w:sz w:val="20"/>
                <w:szCs w:val="20"/>
              </w:rPr>
              <w:t>Теплота сгорания низшая при стандартных условиях</w:t>
            </w:r>
          </w:p>
        </w:tc>
        <w:tc>
          <w:tcPr>
            <w:tcW w:w="1175" w:type="dxa"/>
            <w:tcBorders>
              <w:top w:val="nil"/>
              <w:left w:val="nil"/>
              <w:bottom w:val="single" w:sz="8" w:space="0" w:color="auto"/>
              <w:right w:val="single" w:sz="8" w:space="0" w:color="auto"/>
            </w:tcBorders>
            <w:shd w:val="clear" w:color="auto" w:fill="auto"/>
            <w:noWrap/>
            <w:vAlign w:val="center"/>
            <w:hideMark/>
          </w:tcPr>
          <w:p w:rsidR="00547CFE" w:rsidRPr="00AE2A0D" w:rsidRDefault="00547CFE" w:rsidP="00547CFE">
            <w:pPr>
              <w:jc w:val="center"/>
              <w:rPr>
                <w:sz w:val="20"/>
                <w:szCs w:val="20"/>
              </w:rPr>
            </w:pPr>
            <w:r w:rsidRPr="00AE2A0D">
              <w:rPr>
                <w:sz w:val="20"/>
                <w:szCs w:val="20"/>
              </w:rPr>
              <w:t>МДж/м</w:t>
            </w:r>
            <w:r w:rsidRPr="00AE2A0D">
              <w:rPr>
                <w:sz w:val="20"/>
                <w:szCs w:val="20"/>
                <w:vertAlign w:val="superscript"/>
              </w:rPr>
              <w:t>3</w:t>
            </w:r>
          </w:p>
        </w:tc>
        <w:tc>
          <w:tcPr>
            <w:tcW w:w="1900" w:type="dxa"/>
            <w:vMerge w:val="restart"/>
            <w:tcBorders>
              <w:top w:val="nil"/>
              <w:left w:val="single" w:sz="8" w:space="0" w:color="auto"/>
              <w:bottom w:val="single" w:sz="8" w:space="0" w:color="000000"/>
              <w:right w:val="single" w:sz="8" w:space="0" w:color="auto"/>
            </w:tcBorders>
            <w:shd w:val="clear" w:color="auto" w:fill="auto"/>
            <w:vAlign w:val="center"/>
            <w:hideMark/>
          </w:tcPr>
          <w:p w:rsidR="00547CFE" w:rsidRPr="00AE2A0D" w:rsidRDefault="00547CFE" w:rsidP="00547CFE">
            <w:pPr>
              <w:jc w:val="center"/>
              <w:rPr>
                <w:sz w:val="20"/>
                <w:szCs w:val="20"/>
              </w:rPr>
            </w:pPr>
            <w:r w:rsidRPr="00AE2A0D">
              <w:rPr>
                <w:sz w:val="20"/>
                <w:szCs w:val="20"/>
              </w:rPr>
              <w:t>ГОСТ 31369-2008</w:t>
            </w:r>
          </w:p>
        </w:tc>
        <w:tc>
          <w:tcPr>
            <w:tcW w:w="1744" w:type="dxa"/>
            <w:tcBorders>
              <w:top w:val="nil"/>
              <w:left w:val="nil"/>
              <w:bottom w:val="single" w:sz="8" w:space="0" w:color="auto"/>
              <w:right w:val="single" w:sz="8" w:space="0" w:color="auto"/>
            </w:tcBorders>
            <w:shd w:val="clear" w:color="auto" w:fill="auto"/>
            <w:noWrap/>
            <w:vAlign w:val="center"/>
            <w:hideMark/>
          </w:tcPr>
          <w:p w:rsidR="00547CFE" w:rsidRPr="00AE2A0D" w:rsidRDefault="00547CFE" w:rsidP="00547CFE">
            <w:pPr>
              <w:jc w:val="center"/>
              <w:rPr>
                <w:sz w:val="20"/>
                <w:szCs w:val="20"/>
              </w:rPr>
            </w:pPr>
            <w:r w:rsidRPr="00AE2A0D">
              <w:rPr>
                <w:sz w:val="20"/>
                <w:szCs w:val="20"/>
              </w:rPr>
              <w:t>не менее 31,80</w:t>
            </w:r>
          </w:p>
        </w:tc>
        <w:tc>
          <w:tcPr>
            <w:tcW w:w="1701" w:type="dxa"/>
            <w:tcBorders>
              <w:top w:val="nil"/>
              <w:left w:val="nil"/>
              <w:bottom w:val="single" w:sz="8" w:space="0" w:color="auto"/>
              <w:right w:val="single" w:sz="8" w:space="0" w:color="auto"/>
            </w:tcBorders>
            <w:shd w:val="clear" w:color="auto" w:fill="auto"/>
            <w:noWrap/>
            <w:vAlign w:val="center"/>
            <w:hideMark/>
          </w:tcPr>
          <w:p w:rsidR="00547CFE" w:rsidRPr="00AE2A0D" w:rsidRDefault="00547CFE" w:rsidP="00547CFE">
            <w:pPr>
              <w:jc w:val="center"/>
              <w:rPr>
                <w:sz w:val="20"/>
                <w:szCs w:val="20"/>
              </w:rPr>
            </w:pPr>
            <w:r w:rsidRPr="00AE2A0D">
              <w:rPr>
                <w:sz w:val="20"/>
                <w:szCs w:val="20"/>
              </w:rPr>
              <w:t>34,15</w:t>
            </w:r>
          </w:p>
        </w:tc>
      </w:tr>
      <w:tr w:rsidR="00547CFE" w:rsidRPr="00AE2A0D" w:rsidTr="004E6F09">
        <w:trPr>
          <w:trHeight w:val="20"/>
          <w:jc w:val="center"/>
        </w:trPr>
        <w:tc>
          <w:tcPr>
            <w:tcW w:w="3356" w:type="dxa"/>
            <w:vMerge/>
            <w:tcBorders>
              <w:top w:val="nil"/>
              <w:left w:val="single" w:sz="8" w:space="0" w:color="auto"/>
              <w:bottom w:val="single" w:sz="8" w:space="0" w:color="000000"/>
              <w:right w:val="single" w:sz="8" w:space="0" w:color="auto"/>
            </w:tcBorders>
            <w:vAlign w:val="center"/>
            <w:hideMark/>
          </w:tcPr>
          <w:p w:rsidR="00547CFE" w:rsidRPr="00AE2A0D" w:rsidRDefault="00547CFE" w:rsidP="00547CFE">
            <w:pPr>
              <w:rPr>
                <w:sz w:val="20"/>
                <w:szCs w:val="20"/>
              </w:rPr>
            </w:pPr>
          </w:p>
        </w:tc>
        <w:tc>
          <w:tcPr>
            <w:tcW w:w="1175" w:type="dxa"/>
            <w:tcBorders>
              <w:top w:val="nil"/>
              <w:left w:val="nil"/>
              <w:bottom w:val="single" w:sz="8" w:space="0" w:color="auto"/>
              <w:right w:val="single" w:sz="8" w:space="0" w:color="auto"/>
            </w:tcBorders>
            <w:shd w:val="clear" w:color="auto" w:fill="auto"/>
            <w:noWrap/>
            <w:vAlign w:val="center"/>
            <w:hideMark/>
          </w:tcPr>
          <w:p w:rsidR="00547CFE" w:rsidRPr="00AE2A0D" w:rsidRDefault="00547CFE" w:rsidP="00547CFE">
            <w:pPr>
              <w:jc w:val="center"/>
              <w:rPr>
                <w:sz w:val="20"/>
                <w:szCs w:val="20"/>
              </w:rPr>
            </w:pPr>
            <w:r w:rsidRPr="00AE2A0D">
              <w:rPr>
                <w:sz w:val="20"/>
                <w:szCs w:val="20"/>
              </w:rPr>
              <w:t>ккал/м</w:t>
            </w:r>
            <w:r w:rsidRPr="00AE2A0D">
              <w:rPr>
                <w:sz w:val="20"/>
                <w:szCs w:val="20"/>
                <w:vertAlign w:val="superscript"/>
              </w:rPr>
              <w:t>3</w:t>
            </w:r>
          </w:p>
        </w:tc>
        <w:tc>
          <w:tcPr>
            <w:tcW w:w="1900" w:type="dxa"/>
            <w:vMerge/>
            <w:tcBorders>
              <w:top w:val="nil"/>
              <w:left w:val="single" w:sz="8" w:space="0" w:color="auto"/>
              <w:bottom w:val="single" w:sz="8" w:space="0" w:color="000000"/>
              <w:right w:val="single" w:sz="8" w:space="0" w:color="auto"/>
            </w:tcBorders>
            <w:vAlign w:val="center"/>
            <w:hideMark/>
          </w:tcPr>
          <w:p w:rsidR="00547CFE" w:rsidRPr="00AE2A0D" w:rsidRDefault="00547CFE" w:rsidP="00547CFE">
            <w:pPr>
              <w:rPr>
                <w:sz w:val="20"/>
                <w:szCs w:val="20"/>
              </w:rPr>
            </w:pPr>
          </w:p>
        </w:tc>
        <w:tc>
          <w:tcPr>
            <w:tcW w:w="1744" w:type="dxa"/>
            <w:tcBorders>
              <w:top w:val="nil"/>
              <w:left w:val="nil"/>
              <w:bottom w:val="single" w:sz="8" w:space="0" w:color="auto"/>
              <w:right w:val="single" w:sz="8" w:space="0" w:color="auto"/>
            </w:tcBorders>
            <w:shd w:val="clear" w:color="auto" w:fill="auto"/>
            <w:noWrap/>
            <w:vAlign w:val="center"/>
            <w:hideMark/>
          </w:tcPr>
          <w:p w:rsidR="00547CFE" w:rsidRPr="00AE2A0D" w:rsidRDefault="00547CFE" w:rsidP="00547CFE">
            <w:pPr>
              <w:jc w:val="center"/>
              <w:rPr>
                <w:sz w:val="20"/>
                <w:szCs w:val="20"/>
              </w:rPr>
            </w:pPr>
            <w:r w:rsidRPr="00AE2A0D">
              <w:rPr>
                <w:sz w:val="20"/>
                <w:szCs w:val="20"/>
              </w:rPr>
              <w:t>не менее 7600</w:t>
            </w:r>
          </w:p>
        </w:tc>
        <w:tc>
          <w:tcPr>
            <w:tcW w:w="1701" w:type="dxa"/>
            <w:tcBorders>
              <w:top w:val="nil"/>
              <w:left w:val="nil"/>
              <w:bottom w:val="single" w:sz="8" w:space="0" w:color="auto"/>
              <w:right w:val="single" w:sz="8" w:space="0" w:color="auto"/>
            </w:tcBorders>
            <w:shd w:val="clear" w:color="auto" w:fill="auto"/>
            <w:noWrap/>
            <w:vAlign w:val="center"/>
            <w:hideMark/>
          </w:tcPr>
          <w:p w:rsidR="00547CFE" w:rsidRPr="00AE2A0D" w:rsidRDefault="00547CFE" w:rsidP="00547CFE">
            <w:pPr>
              <w:jc w:val="center"/>
              <w:rPr>
                <w:sz w:val="20"/>
                <w:szCs w:val="20"/>
              </w:rPr>
            </w:pPr>
            <w:r w:rsidRPr="00AE2A0D">
              <w:rPr>
                <w:sz w:val="20"/>
                <w:szCs w:val="20"/>
              </w:rPr>
              <w:t>8158</w:t>
            </w:r>
          </w:p>
        </w:tc>
      </w:tr>
      <w:tr w:rsidR="00547CFE" w:rsidRPr="00AE2A0D" w:rsidTr="004E6F09">
        <w:trPr>
          <w:trHeight w:val="20"/>
          <w:jc w:val="center"/>
        </w:trPr>
        <w:tc>
          <w:tcPr>
            <w:tcW w:w="3356" w:type="dxa"/>
            <w:vMerge w:val="restart"/>
            <w:tcBorders>
              <w:top w:val="nil"/>
              <w:left w:val="single" w:sz="8" w:space="0" w:color="auto"/>
              <w:bottom w:val="single" w:sz="8" w:space="0" w:color="000000"/>
              <w:right w:val="single" w:sz="8" w:space="0" w:color="auto"/>
            </w:tcBorders>
            <w:shd w:val="clear" w:color="auto" w:fill="auto"/>
            <w:vAlign w:val="center"/>
            <w:hideMark/>
          </w:tcPr>
          <w:p w:rsidR="00547CFE" w:rsidRPr="00AE2A0D" w:rsidRDefault="00547CFE" w:rsidP="00547CFE">
            <w:pPr>
              <w:jc w:val="center"/>
              <w:rPr>
                <w:sz w:val="20"/>
                <w:szCs w:val="20"/>
              </w:rPr>
            </w:pPr>
            <w:r w:rsidRPr="00AE2A0D">
              <w:rPr>
                <w:sz w:val="20"/>
                <w:szCs w:val="20"/>
              </w:rPr>
              <w:t>Число Воббе (высшее) при стандартных условиях</w:t>
            </w:r>
          </w:p>
        </w:tc>
        <w:tc>
          <w:tcPr>
            <w:tcW w:w="1175" w:type="dxa"/>
            <w:tcBorders>
              <w:top w:val="nil"/>
              <w:left w:val="nil"/>
              <w:bottom w:val="single" w:sz="8" w:space="0" w:color="auto"/>
              <w:right w:val="single" w:sz="8" w:space="0" w:color="auto"/>
            </w:tcBorders>
            <w:shd w:val="clear" w:color="auto" w:fill="auto"/>
            <w:noWrap/>
            <w:vAlign w:val="center"/>
            <w:hideMark/>
          </w:tcPr>
          <w:p w:rsidR="00547CFE" w:rsidRPr="00AE2A0D" w:rsidRDefault="00547CFE" w:rsidP="00547CFE">
            <w:pPr>
              <w:jc w:val="center"/>
              <w:rPr>
                <w:sz w:val="20"/>
                <w:szCs w:val="20"/>
              </w:rPr>
            </w:pPr>
            <w:r w:rsidRPr="00AE2A0D">
              <w:rPr>
                <w:sz w:val="20"/>
                <w:szCs w:val="20"/>
              </w:rPr>
              <w:t>МДж/м</w:t>
            </w:r>
            <w:r w:rsidRPr="00AE2A0D">
              <w:rPr>
                <w:sz w:val="20"/>
                <w:szCs w:val="20"/>
                <w:vertAlign w:val="superscript"/>
              </w:rPr>
              <w:t>3</w:t>
            </w:r>
          </w:p>
        </w:tc>
        <w:tc>
          <w:tcPr>
            <w:tcW w:w="1900" w:type="dxa"/>
            <w:vMerge w:val="restart"/>
            <w:tcBorders>
              <w:top w:val="nil"/>
              <w:left w:val="single" w:sz="8" w:space="0" w:color="auto"/>
              <w:bottom w:val="single" w:sz="8" w:space="0" w:color="000000"/>
              <w:right w:val="single" w:sz="8" w:space="0" w:color="auto"/>
            </w:tcBorders>
            <w:shd w:val="clear" w:color="auto" w:fill="auto"/>
            <w:vAlign w:val="center"/>
            <w:hideMark/>
          </w:tcPr>
          <w:p w:rsidR="00547CFE" w:rsidRPr="00AE2A0D" w:rsidRDefault="00547CFE" w:rsidP="00547CFE">
            <w:pPr>
              <w:jc w:val="center"/>
              <w:rPr>
                <w:sz w:val="20"/>
                <w:szCs w:val="20"/>
              </w:rPr>
            </w:pPr>
            <w:r w:rsidRPr="00AE2A0D">
              <w:rPr>
                <w:sz w:val="20"/>
                <w:szCs w:val="20"/>
              </w:rPr>
              <w:t>ГОСТ 31369-2008</w:t>
            </w:r>
          </w:p>
        </w:tc>
        <w:tc>
          <w:tcPr>
            <w:tcW w:w="1744" w:type="dxa"/>
            <w:tcBorders>
              <w:top w:val="nil"/>
              <w:left w:val="nil"/>
              <w:bottom w:val="single" w:sz="8" w:space="0" w:color="auto"/>
              <w:right w:val="single" w:sz="8" w:space="0" w:color="auto"/>
            </w:tcBorders>
            <w:shd w:val="clear" w:color="auto" w:fill="auto"/>
            <w:noWrap/>
            <w:vAlign w:val="center"/>
            <w:hideMark/>
          </w:tcPr>
          <w:p w:rsidR="00547CFE" w:rsidRPr="00AE2A0D" w:rsidRDefault="00547CFE" w:rsidP="00547CFE">
            <w:pPr>
              <w:jc w:val="center"/>
              <w:rPr>
                <w:sz w:val="20"/>
                <w:szCs w:val="20"/>
              </w:rPr>
            </w:pPr>
            <w:r w:rsidRPr="00AE2A0D">
              <w:rPr>
                <w:sz w:val="20"/>
                <w:szCs w:val="20"/>
              </w:rPr>
              <w:t>41,20-54,50</w:t>
            </w:r>
          </w:p>
        </w:tc>
        <w:tc>
          <w:tcPr>
            <w:tcW w:w="1701" w:type="dxa"/>
            <w:tcBorders>
              <w:top w:val="nil"/>
              <w:left w:val="nil"/>
              <w:bottom w:val="single" w:sz="8" w:space="0" w:color="auto"/>
              <w:right w:val="single" w:sz="8" w:space="0" w:color="auto"/>
            </w:tcBorders>
            <w:shd w:val="clear" w:color="auto" w:fill="auto"/>
            <w:noWrap/>
            <w:vAlign w:val="center"/>
            <w:hideMark/>
          </w:tcPr>
          <w:p w:rsidR="00547CFE" w:rsidRPr="00AE2A0D" w:rsidRDefault="00547CFE" w:rsidP="00547CFE">
            <w:pPr>
              <w:jc w:val="center"/>
              <w:rPr>
                <w:sz w:val="20"/>
                <w:szCs w:val="20"/>
              </w:rPr>
            </w:pPr>
            <w:r w:rsidRPr="00AE2A0D">
              <w:rPr>
                <w:sz w:val="20"/>
                <w:szCs w:val="20"/>
              </w:rPr>
              <w:t>49,75</w:t>
            </w:r>
          </w:p>
        </w:tc>
      </w:tr>
      <w:tr w:rsidR="00547CFE" w:rsidRPr="00AE2A0D" w:rsidTr="004E6F09">
        <w:trPr>
          <w:trHeight w:val="20"/>
          <w:jc w:val="center"/>
        </w:trPr>
        <w:tc>
          <w:tcPr>
            <w:tcW w:w="3356" w:type="dxa"/>
            <w:vMerge/>
            <w:tcBorders>
              <w:top w:val="nil"/>
              <w:left w:val="single" w:sz="8" w:space="0" w:color="auto"/>
              <w:bottom w:val="single" w:sz="8" w:space="0" w:color="000000"/>
              <w:right w:val="single" w:sz="8" w:space="0" w:color="auto"/>
            </w:tcBorders>
            <w:vAlign w:val="center"/>
            <w:hideMark/>
          </w:tcPr>
          <w:p w:rsidR="00547CFE" w:rsidRPr="00AE2A0D" w:rsidRDefault="00547CFE" w:rsidP="00547CFE">
            <w:pPr>
              <w:rPr>
                <w:sz w:val="20"/>
                <w:szCs w:val="20"/>
              </w:rPr>
            </w:pPr>
          </w:p>
        </w:tc>
        <w:tc>
          <w:tcPr>
            <w:tcW w:w="1175" w:type="dxa"/>
            <w:tcBorders>
              <w:top w:val="nil"/>
              <w:left w:val="nil"/>
              <w:bottom w:val="single" w:sz="8" w:space="0" w:color="auto"/>
              <w:right w:val="single" w:sz="8" w:space="0" w:color="auto"/>
            </w:tcBorders>
            <w:shd w:val="clear" w:color="auto" w:fill="auto"/>
            <w:noWrap/>
            <w:vAlign w:val="center"/>
            <w:hideMark/>
          </w:tcPr>
          <w:p w:rsidR="00547CFE" w:rsidRPr="00AE2A0D" w:rsidRDefault="00547CFE" w:rsidP="00547CFE">
            <w:pPr>
              <w:jc w:val="center"/>
              <w:rPr>
                <w:sz w:val="20"/>
                <w:szCs w:val="20"/>
              </w:rPr>
            </w:pPr>
            <w:r w:rsidRPr="00AE2A0D">
              <w:rPr>
                <w:sz w:val="20"/>
                <w:szCs w:val="20"/>
              </w:rPr>
              <w:t>ккал/м</w:t>
            </w:r>
            <w:r w:rsidRPr="00AE2A0D">
              <w:rPr>
                <w:sz w:val="20"/>
                <w:szCs w:val="20"/>
                <w:vertAlign w:val="superscript"/>
              </w:rPr>
              <w:t>3</w:t>
            </w:r>
          </w:p>
        </w:tc>
        <w:tc>
          <w:tcPr>
            <w:tcW w:w="1900" w:type="dxa"/>
            <w:vMerge/>
            <w:tcBorders>
              <w:top w:val="nil"/>
              <w:left w:val="single" w:sz="8" w:space="0" w:color="auto"/>
              <w:bottom w:val="single" w:sz="8" w:space="0" w:color="000000"/>
              <w:right w:val="single" w:sz="8" w:space="0" w:color="auto"/>
            </w:tcBorders>
            <w:vAlign w:val="center"/>
            <w:hideMark/>
          </w:tcPr>
          <w:p w:rsidR="00547CFE" w:rsidRPr="00AE2A0D" w:rsidRDefault="00547CFE" w:rsidP="00547CFE">
            <w:pPr>
              <w:rPr>
                <w:sz w:val="20"/>
                <w:szCs w:val="20"/>
              </w:rPr>
            </w:pPr>
          </w:p>
        </w:tc>
        <w:tc>
          <w:tcPr>
            <w:tcW w:w="1744" w:type="dxa"/>
            <w:tcBorders>
              <w:top w:val="nil"/>
              <w:left w:val="nil"/>
              <w:bottom w:val="single" w:sz="8" w:space="0" w:color="auto"/>
              <w:right w:val="single" w:sz="8" w:space="0" w:color="auto"/>
            </w:tcBorders>
            <w:shd w:val="clear" w:color="auto" w:fill="auto"/>
            <w:noWrap/>
            <w:vAlign w:val="center"/>
            <w:hideMark/>
          </w:tcPr>
          <w:p w:rsidR="00547CFE" w:rsidRPr="00AE2A0D" w:rsidRDefault="00547CFE" w:rsidP="00547CFE">
            <w:pPr>
              <w:jc w:val="center"/>
              <w:rPr>
                <w:sz w:val="20"/>
                <w:szCs w:val="20"/>
              </w:rPr>
            </w:pPr>
            <w:r w:rsidRPr="00AE2A0D">
              <w:rPr>
                <w:sz w:val="20"/>
                <w:szCs w:val="20"/>
              </w:rPr>
              <w:t>9840-13020</w:t>
            </w:r>
          </w:p>
        </w:tc>
        <w:tc>
          <w:tcPr>
            <w:tcW w:w="1701" w:type="dxa"/>
            <w:tcBorders>
              <w:top w:val="nil"/>
              <w:left w:val="nil"/>
              <w:bottom w:val="single" w:sz="8" w:space="0" w:color="auto"/>
              <w:right w:val="single" w:sz="8" w:space="0" w:color="auto"/>
            </w:tcBorders>
            <w:shd w:val="clear" w:color="auto" w:fill="auto"/>
            <w:noWrap/>
            <w:vAlign w:val="center"/>
            <w:hideMark/>
          </w:tcPr>
          <w:p w:rsidR="00547CFE" w:rsidRPr="00AE2A0D" w:rsidRDefault="00547CFE" w:rsidP="00547CFE">
            <w:pPr>
              <w:jc w:val="center"/>
              <w:rPr>
                <w:sz w:val="20"/>
                <w:szCs w:val="20"/>
              </w:rPr>
            </w:pPr>
            <w:r w:rsidRPr="00AE2A0D">
              <w:rPr>
                <w:sz w:val="20"/>
                <w:szCs w:val="20"/>
              </w:rPr>
              <w:t>11883</w:t>
            </w:r>
          </w:p>
        </w:tc>
      </w:tr>
      <w:tr w:rsidR="00547CFE" w:rsidRPr="00AE2A0D" w:rsidTr="004E6F09">
        <w:trPr>
          <w:trHeight w:val="20"/>
          <w:jc w:val="center"/>
        </w:trPr>
        <w:tc>
          <w:tcPr>
            <w:tcW w:w="3356" w:type="dxa"/>
            <w:tcBorders>
              <w:top w:val="nil"/>
              <w:left w:val="single" w:sz="8" w:space="0" w:color="auto"/>
              <w:bottom w:val="single" w:sz="8" w:space="0" w:color="auto"/>
              <w:right w:val="single" w:sz="8" w:space="0" w:color="auto"/>
            </w:tcBorders>
            <w:shd w:val="clear" w:color="auto" w:fill="auto"/>
            <w:vAlign w:val="center"/>
            <w:hideMark/>
          </w:tcPr>
          <w:p w:rsidR="00547CFE" w:rsidRPr="00AE2A0D" w:rsidRDefault="00547CFE" w:rsidP="00547CFE">
            <w:pPr>
              <w:jc w:val="center"/>
              <w:rPr>
                <w:sz w:val="20"/>
                <w:szCs w:val="20"/>
              </w:rPr>
            </w:pPr>
            <w:r w:rsidRPr="00AE2A0D">
              <w:rPr>
                <w:sz w:val="20"/>
                <w:szCs w:val="20"/>
              </w:rPr>
              <w:t>Плотность при стандартных условиях</w:t>
            </w:r>
          </w:p>
        </w:tc>
        <w:tc>
          <w:tcPr>
            <w:tcW w:w="1175" w:type="dxa"/>
            <w:tcBorders>
              <w:top w:val="nil"/>
              <w:left w:val="nil"/>
              <w:bottom w:val="single" w:sz="8" w:space="0" w:color="auto"/>
              <w:right w:val="single" w:sz="8" w:space="0" w:color="auto"/>
            </w:tcBorders>
            <w:shd w:val="clear" w:color="auto" w:fill="auto"/>
            <w:noWrap/>
            <w:vAlign w:val="center"/>
            <w:hideMark/>
          </w:tcPr>
          <w:p w:rsidR="00547CFE" w:rsidRPr="00AE2A0D" w:rsidRDefault="00547CFE" w:rsidP="00547CFE">
            <w:pPr>
              <w:jc w:val="center"/>
              <w:rPr>
                <w:sz w:val="20"/>
                <w:szCs w:val="20"/>
              </w:rPr>
            </w:pPr>
            <w:r w:rsidRPr="00AE2A0D">
              <w:rPr>
                <w:sz w:val="20"/>
                <w:szCs w:val="20"/>
              </w:rPr>
              <w:t>кг/м</w:t>
            </w:r>
            <w:r w:rsidRPr="00AE2A0D">
              <w:rPr>
                <w:sz w:val="20"/>
                <w:szCs w:val="20"/>
                <w:vertAlign w:val="superscript"/>
              </w:rPr>
              <w:t>3</w:t>
            </w:r>
          </w:p>
        </w:tc>
        <w:tc>
          <w:tcPr>
            <w:tcW w:w="1900" w:type="dxa"/>
            <w:tcBorders>
              <w:top w:val="nil"/>
              <w:left w:val="nil"/>
              <w:bottom w:val="single" w:sz="8" w:space="0" w:color="auto"/>
              <w:right w:val="single" w:sz="8" w:space="0" w:color="auto"/>
            </w:tcBorders>
            <w:shd w:val="clear" w:color="auto" w:fill="auto"/>
            <w:vAlign w:val="center"/>
            <w:hideMark/>
          </w:tcPr>
          <w:p w:rsidR="00547CFE" w:rsidRPr="00AE2A0D" w:rsidRDefault="00547CFE" w:rsidP="00547CFE">
            <w:pPr>
              <w:jc w:val="center"/>
              <w:rPr>
                <w:sz w:val="20"/>
                <w:szCs w:val="20"/>
              </w:rPr>
            </w:pPr>
            <w:r w:rsidRPr="00AE2A0D">
              <w:rPr>
                <w:sz w:val="20"/>
                <w:szCs w:val="20"/>
              </w:rPr>
              <w:t>ГОСТ 31369-2008</w:t>
            </w:r>
          </w:p>
        </w:tc>
        <w:tc>
          <w:tcPr>
            <w:tcW w:w="1744" w:type="dxa"/>
            <w:tcBorders>
              <w:top w:val="nil"/>
              <w:left w:val="nil"/>
              <w:bottom w:val="single" w:sz="8" w:space="0" w:color="auto"/>
              <w:right w:val="single" w:sz="8" w:space="0" w:color="auto"/>
            </w:tcBorders>
            <w:shd w:val="clear" w:color="auto" w:fill="auto"/>
            <w:noWrap/>
            <w:vAlign w:val="center"/>
            <w:hideMark/>
          </w:tcPr>
          <w:p w:rsidR="00547CFE" w:rsidRPr="00AE2A0D" w:rsidRDefault="00547CFE" w:rsidP="00547CFE">
            <w:pPr>
              <w:jc w:val="center"/>
              <w:rPr>
                <w:sz w:val="20"/>
                <w:szCs w:val="20"/>
              </w:rPr>
            </w:pPr>
            <w:r w:rsidRPr="00AE2A0D">
              <w:rPr>
                <w:sz w:val="20"/>
                <w:szCs w:val="20"/>
              </w:rPr>
              <w:t>не норм.</w:t>
            </w:r>
          </w:p>
        </w:tc>
        <w:tc>
          <w:tcPr>
            <w:tcW w:w="1701" w:type="dxa"/>
            <w:tcBorders>
              <w:top w:val="nil"/>
              <w:left w:val="nil"/>
              <w:bottom w:val="single" w:sz="8" w:space="0" w:color="auto"/>
              <w:right w:val="single" w:sz="8" w:space="0" w:color="auto"/>
            </w:tcBorders>
            <w:shd w:val="clear" w:color="auto" w:fill="auto"/>
            <w:noWrap/>
            <w:vAlign w:val="center"/>
            <w:hideMark/>
          </w:tcPr>
          <w:p w:rsidR="00547CFE" w:rsidRPr="00AE2A0D" w:rsidRDefault="00547CFE" w:rsidP="00547CFE">
            <w:pPr>
              <w:jc w:val="center"/>
              <w:rPr>
                <w:sz w:val="20"/>
                <w:szCs w:val="20"/>
              </w:rPr>
            </w:pPr>
            <w:r w:rsidRPr="00AE2A0D">
              <w:rPr>
                <w:sz w:val="20"/>
                <w:szCs w:val="20"/>
              </w:rPr>
              <w:t>0,6981</w:t>
            </w:r>
          </w:p>
        </w:tc>
      </w:tr>
      <w:tr w:rsidR="00547CFE" w:rsidRPr="00AE2A0D" w:rsidTr="004E6F09">
        <w:trPr>
          <w:trHeight w:val="20"/>
          <w:jc w:val="center"/>
        </w:trPr>
        <w:tc>
          <w:tcPr>
            <w:tcW w:w="3356" w:type="dxa"/>
            <w:tcBorders>
              <w:top w:val="nil"/>
              <w:left w:val="single" w:sz="8" w:space="0" w:color="auto"/>
              <w:bottom w:val="single" w:sz="8" w:space="0" w:color="auto"/>
              <w:right w:val="single" w:sz="8" w:space="0" w:color="auto"/>
            </w:tcBorders>
            <w:shd w:val="clear" w:color="auto" w:fill="auto"/>
            <w:vAlign w:val="center"/>
            <w:hideMark/>
          </w:tcPr>
          <w:p w:rsidR="00547CFE" w:rsidRPr="00AE2A0D" w:rsidRDefault="00547CFE" w:rsidP="00547CFE">
            <w:pPr>
              <w:jc w:val="center"/>
              <w:rPr>
                <w:sz w:val="20"/>
                <w:szCs w:val="20"/>
              </w:rPr>
            </w:pPr>
            <w:r w:rsidRPr="00AE2A0D">
              <w:rPr>
                <w:sz w:val="20"/>
                <w:szCs w:val="20"/>
              </w:rPr>
              <w:t>Массовая концентрация сероводорода</w:t>
            </w:r>
          </w:p>
        </w:tc>
        <w:tc>
          <w:tcPr>
            <w:tcW w:w="1175" w:type="dxa"/>
            <w:tcBorders>
              <w:top w:val="nil"/>
              <w:left w:val="nil"/>
              <w:bottom w:val="single" w:sz="8" w:space="0" w:color="auto"/>
              <w:right w:val="single" w:sz="8" w:space="0" w:color="auto"/>
            </w:tcBorders>
            <w:shd w:val="clear" w:color="auto" w:fill="auto"/>
            <w:noWrap/>
            <w:vAlign w:val="center"/>
            <w:hideMark/>
          </w:tcPr>
          <w:p w:rsidR="00547CFE" w:rsidRPr="00AE2A0D" w:rsidRDefault="00547CFE" w:rsidP="00547CFE">
            <w:pPr>
              <w:jc w:val="center"/>
              <w:rPr>
                <w:sz w:val="20"/>
                <w:szCs w:val="20"/>
              </w:rPr>
            </w:pPr>
            <w:r w:rsidRPr="00AE2A0D">
              <w:rPr>
                <w:sz w:val="20"/>
                <w:szCs w:val="20"/>
              </w:rPr>
              <w:t>г/м</w:t>
            </w:r>
            <w:r w:rsidRPr="00AE2A0D">
              <w:rPr>
                <w:sz w:val="20"/>
                <w:szCs w:val="20"/>
                <w:vertAlign w:val="superscript"/>
              </w:rPr>
              <w:t>3</w:t>
            </w:r>
          </w:p>
        </w:tc>
        <w:tc>
          <w:tcPr>
            <w:tcW w:w="1900" w:type="dxa"/>
            <w:vMerge w:val="restart"/>
            <w:tcBorders>
              <w:top w:val="nil"/>
              <w:left w:val="single" w:sz="8" w:space="0" w:color="auto"/>
              <w:bottom w:val="single" w:sz="8" w:space="0" w:color="000000"/>
              <w:right w:val="single" w:sz="8" w:space="0" w:color="auto"/>
            </w:tcBorders>
            <w:shd w:val="clear" w:color="auto" w:fill="auto"/>
            <w:vAlign w:val="center"/>
            <w:hideMark/>
          </w:tcPr>
          <w:p w:rsidR="00547CFE" w:rsidRPr="00AE2A0D" w:rsidRDefault="00547CFE" w:rsidP="00547CFE">
            <w:pPr>
              <w:jc w:val="center"/>
              <w:rPr>
                <w:sz w:val="20"/>
                <w:szCs w:val="20"/>
              </w:rPr>
            </w:pPr>
            <w:r w:rsidRPr="00AE2A0D">
              <w:rPr>
                <w:sz w:val="20"/>
                <w:szCs w:val="20"/>
              </w:rPr>
              <w:t>ГОСТ 22387.2-2014</w:t>
            </w:r>
          </w:p>
        </w:tc>
        <w:tc>
          <w:tcPr>
            <w:tcW w:w="1744" w:type="dxa"/>
            <w:tcBorders>
              <w:top w:val="nil"/>
              <w:left w:val="nil"/>
              <w:bottom w:val="single" w:sz="8" w:space="0" w:color="auto"/>
              <w:right w:val="single" w:sz="8" w:space="0" w:color="auto"/>
            </w:tcBorders>
            <w:shd w:val="clear" w:color="auto" w:fill="auto"/>
            <w:noWrap/>
            <w:vAlign w:val="center"/>
            <w:hideMark/>
          </w:tcPr>
          <w:p w:rsidR="00547CFE" w:rsidRPr="00AE2A0D" w:rsidRDefault="00547CFE" w:rsidP="00547CFE">
            <w:pPr>
              <w:jc w:val="center"/>
              <w:rPr>
                <w:sz w:val="20"/>
                <w:szCs w:val="20"/>
              </w:rPr>
            </w:pPr>
            <w:r w:rsidRPr="00AE2A0D">
              <w:rPr>
                <w:sz w:val="20"/>
                <w:szCs w:val="20"/>
              </w:rPr>
              <w:t>не более 0,020</w:t>
            </w:r>
          </w:p>
        </w:tc>
        <w:tc>
          <w:tcPr>
            <w:tcW w:w="1701" w:type="dxa"/>
            <w:tcBorders>
              <w:top w:val="nil"/>
              <w:left w:val="nil"/>
              <w:bottom w:val="single" w:sz="8" w:space="0" w:color="auto"/>
              <w:right w:val="single" w:sz="8" w:space="0" w:color="auto"/>
            </w:tcBorders>
            <w:shd w:val="clear" w:color="auto" w:fill="auto"/>
            <w:noWrap/>
            <w:vAlign w:val="center"/>
            <w:hideMark/>
          </w:tcPr>
          <w:p w:rsidR="00547CFE" w:rsidRPr="00AE2A0D" w:rsidRDefault="00547CFE" w:rsidP="00547CFE">
            <w:pPr>
              <w:jc w:val="center"/>
              <w:rPr>
                <w:sz w:val="20"/>
                <w:szCs w:val="20"/>
              </w:rPr>
            </w:pPr>
            <w:r w:rsidRPr="00AE2A0D">
              <w:rPr>
                <w:sz w:val="20"/>
                <w:szCs w:val="20"/>
              </w:rPr>
              <w:t>менее 0,010</w:t>
            </w:r>
          </w:p>
        </w:tc>
      </w:tr>
      <w:tr w:rsidR="00547CFE" w:rsidRPr="00AE2A0D" w:rsidTr="004E6F09">
        <w:trPr>
          <w:trHeight w:val="20"/>
          <w:jc w:val="center"/>
        </w:trPr>
        <w:tc>
          <w:tcPr>
            <w:tcW w:w="3356" w:type="dxa"/>
            <w:tcBorders>
              <w:top w:val="nil"/>
              <w:left w:val="single" w:sz="8" w:space="0" w:color="auto"/>
              <w:bottom w:val="single" w:sz="8" w:space="0" w:color="auto"/>
              <w:right w:val="single" w:sz="8" w:space="0" w:color="auto"/>
            </w:tcBorders>
            <w:shd w:val="clear" w:color="auto" w:fill="auto"/>
            <w:vAlign w:val="center"/>
            <w:hideMark/>
          </w:tcPr>
          <w:p w:rsidR="00547CFE" w:rsidRPr="00AE2A0D" w:rsidRDefault="00547CFE" w:rsidP="00547CFE">
            <w:pPr>
              <w:jc w:val="center"/>
              <w:rPr>
                <w:sz w:val="20"/>
                <w:szCs w:val="20"/>
              </w:rPr>
            </w:pPr>
            <w:r w:rsidRPr="00AE2A0D">
              <w:rPr>
                <w:sz w:val="20"/>
                <w:szCs w:val="20"/>
              </w:rPr>
              <w:t>Массовая концентрация меркаптановой серы</w:t>
            </w:r>
          </w:p>
        </w:tc>
        <w:tc>
          <w:tcPr>
            <w:tcW w:w="1175" w:type="dxa"/>
            <w:tcBorders>
              <w:top w:val="nil"/>
              <w:left w:val="nil"/>
              <w:bottom w:val="single" w:sz="8" w:space="0" w:color="auto"/>
              <w:right w:val="single" w:sz="8" w:space="0" w:color="auto"/>
            </w:tcBorders>
            <w:shd w:val="clear" w:color="auto" w:fill="auto"/>
            <w:noWrap/>
            <w:vAlign w:val="center"/>
            <w:hideMark/>
          </w:tcPr>
          <w:p w:rsidR="00547CFE" w:rsidRPr="00AE2A0D" w:rsidRDefault="00547CFE" w:rsidP="00547CFE">
            <w:pPr>
              <w:jc w:val="center"/>
              <w:rPr>
                <w:sz w:val="20"/>
                <w:szCs w:val="20"/>
              </w:rPr>
            </w:pPr>
            <w:r w:rsidRPr="00AE2A0D">
              <w:rPr>
                <w:sz w:val="20"/>
                <w:szCs w:val="20"/>
              </w:rPr>
              <w:t>г/м</w:t>
            </w:r>
            <w:r w:rsidRPr="00AE2A0D">
              <w:rPr>
                <w:sz w:val="20"/>
                <w:szCs w:val="20"/>
                <w:vertAlign w:val="superscript"/>
              </w:rPr>
              <w:t>3</w:t>
            </w:r>
          </w:p>
        </w:tc>
        <w:tc>
          <w:tcPr>
            <w:tcW w:w="1900" w:type="dxa"/>
            <w:vMerge/>
            <w:tcBorders>
              <w:top w:val="nil"/>
              <w:left w:val="single" w:sz="8" w:space="0" w:color="auto"/>
              <w:bottom w:val="single" w:sz="8" w:space="0" w:color="000000"/>
              <w:right w:val="single" w:sz="8" w:space="0" w:color="auto"/>
            </w:tcBorders>
            <w:vAlign w:val="center"/>
            <w:hideMark/>
          </w:tcPr>
          <w:p w:rsidR="00547CFE" w:rsidRPr="00AE2A0D" w:rsidRDefault="00547CFE" w:rsidP="00547CFE">
            <w:pPr>
              <w:rPr>
                <w:sz w:val="20"/>
                <w:szCs w:val="20"/>
              </w:rPr>
            </w:pPr>
          </w:p>
        </w:tc>
        <w:tc>
          <w:tcPr>
            <w:tcW w:w="1744" w:type="dxa"/>
            <w:tcBorders>
              <w:top w:val="nil"/>
              <w:left w:val="nil"/>
              <w:bottom w:val="single" w:sz="8" w:space="0" w:color="auto"/>
              <w:right w:val="single" w:sz="8" w:space="0" w:color="auto"/>
            </w:tcBorders>
            <w:shd w:val="clear" w:color="auto" w:fill="auto"/>
            <w:noWrap/>
            <w:vAlign w:val="center"/>
            <w:hideMark/>
          </w:tcPr>
          <w:p w:rsidR="00547CFE" w:rsidRPr="00AE2A0D" w:rsidRDefault="00547CFE" w:rsidP="00547CFE">
            <w:pPr>
              <w:jc w:val="center"/>
              <w:rPr>
                <w:sz w:val="20"/>
                <w:szCs w:val="20"/>
              </w:rPr>
            </w:pPr>
            <w:r w:rsidRPr="00AE2A0D">
              <w:rPr>
                <w:sz w:val="20"/>
                <w:szCs w:val="20"/>
              </w:rPr>
              <w:t>не более 0,036</w:t>
            </w:r>
          </w:p>
        </w:tc>
        <w:tc>
          <w:tcPr>
            <w:tcW w:w="1701" w:type="dxa"/>
            <w:tcBorders>
              <w:top w:val="nil"/>
              <w:left w:val="nil"/>
              <w:bottom w:val="single" w:sz="8" w:space="0" w:color="auto"/>
              <w:right w:val="single" w:sz="8" w:space="0" w:color="auto"/>
            </w:tcBorders>
            <w:shd w:val="clear" w:color="auto" w:fill="auto"/>
            <w:noWrap/>
            <w:vAlign w:val="center"/>
            <w:hideMark/>
          </w:tcPr>
          <w:p w:rsidR="00547CFE" w:rsidRPr="00AE2A0D" w:rsidRDefault="00547CFE" w:rsidP="00547CFE">
            <w:pPr>
              <w:jc w:val="center"/>
              <w:rPr>
                <w:sz w:val="20"/>
                <w:szCs w:val="20"/>
              </w:rPr>
            </w:pPr>
            <w:r w:rsidRPr="00AE2A0D">
              <w:rPr>
                <w:sz w:val="20"/>
                <w:szCs w:val="20"/>
              </w:rPr>
              <w:t>менее 0,010</w:t>
            </w:r>
          </w:p>
        </w:tc>
      </w:tr>
      <w:tr w:rsidR="00547CFE" w:rsidRPr="00AE2A0D" w:rsidTr="004E6F09">
        <w:trPr>
          <w:trHeight w:val="20"/>
          <w:jc w:val="center"/>
        </w:trPr>
        <w:tc>
          <w:tcPr>
            <w:tcW w:w="3356" w:type="dxa"/>
            <w:tcBorders>
              <w:top w:val="nil"/>
              <w:left w:val="single" w:sz="8" w:space="0" w:color="auto"/>
              <w:bottom w:val="single" w:sz="8" w:space="0" w:color="auto"/>
              <w:right w:val="single" w:sz="8" w:space="0" w:color="auto"/>
            </w:tcBorders>
            <w:shd w:val="clear" w:color="auto" w:fill="auto"/>
            <w:vAlign w:val="center"/>
            <w:hideMark/>
          </w:tcPr>
          <w:p w:rsidR="00547CFE" w:rsidRPr="00AE2A0D" w:rsidRDefault="00547CFE" w:rsidP="00547CFE">
            <w:pPr>
              <w:jc w:val="center"/>
              <w:rPr>
                <w:sz w:val="20"/>
                <w:szCs w:val="20"/>
              </w:rPr>
            </w:pPr>
            <w:r w:rsidRPr="00AE2A0D">
              <w:rPr>
                <w:sz w:val="20"/>
                <w:szCs w:val="20"/>
              </w:rPr>
              <w:t>Массовая концентрация механических примесей</w:t>
            </w:r>
          </w:p>
        </w:tc>
        <w:tc>
          <w:tcPr>
            <w:tcW w:w="1175" w:type="dxa"/>
            <w:tcBorders>
              <w:top w:val="nil"/>
              <w:left w:val="nil"/>
              <w:bottom w:val="single" w:sz="8" w:space="0" w:color="auto"/>
              <w:right w:val="single" w:sz="8" w:space="0" w:color="auto"/>
            </w:tcBorders>
            <w:shd w:val="clear" w:color="auto" w:fill="auto"/>
            <w:noWrap/>
            <w:vAlign w:val="center"/>
            <w:hideMark/>
          </w:tcPr>
          <w:p w:rsidR="00547CFE" w:rsidRPr="00AE2A0D" w:rsidRDefault="00547CFE" w:rsidP="00547CFE">
            <w:pPr>
              <w:jc w:val="center"/>
              <w:rPr>
                <w:sz w:val="20"/>
                <w:szCs w:val="20"/>
              </w:rPr>
            </w:pPr>
            <w:r w:rsidRPr="00AE2A0D">
              <w:rPr>
                <w:sz w:val="20"/>
                <w:szCs w:val="20"/>
              </w:rPr>
              <w:t>г/м</w:t>
            </w:r>
            <w:r w:rsidRPr="00AE2A0D">
              <w:rPr>
                <w:sz w:val="20"/>
                <w:szCs w:val="20"/>
                <w:vertAlign w:val="superscript"/>
              </w:rPr>
              <w:t>3</w:t>
            </w:r>
          </w:p>
        </w:tc>
        <w:tc>
          <w:tcPr>
            <w:tcW w:w="1900" w:type="dxa"/>
            <w:tcBorders>
              <w:top w:val="nil"/>
              <w:left w:val="nil"/>
              <w:bottom w:val="single" w:sz="8" w:space="0" w:color="auto"/>
              <w:right w:val="single" w:sz="8" w:space="0" w:color="auto"/>
            </w:tcBorders>
            <w:shd w:val="clear" w:color="auto" w:fill="auto"/>
            <w:vAlign w:val="center"/>
            <w:hideMark/>
          </w:tcPr>
          <w:p w:rsidR="00547CFE" w:rsidRPr="00AE2A0D" w:rsidRDefault="00547CFE" w:rsidP="00547CFE">
            <w:pPr>
              <w:jc w:val="center"/>
              <w:rPr>
                <w:sz w:val="20"/>
                <w:szCs w:val="20"/>
              </w:rPr>
            </w:pPr>
            <w:r w:rsidRPr="00AE2A0D">
              <w:rPr>
                <w:sz w:val="20"/>
                <w:szCs w:val="20"/>
              </w:rPr>
              <w:t>ГОСТ 22387.4-77</w:t>
            </w:r>
          </w:p>
        </w:tc>
        <w:tc>
          <w:tcPr>
            <w:tcW w:w="1744" w:type="dxa"/>
            <w:tcBorders>
              <w:top w:val="nil"/>
              <w:left w:val="nil"/>
              <w:bottom w:val="single" w:sz="8" w:space="0" w:color="auto"/>
              <w:right w:val="single" w:sz="8" w:space="0" w:color="auto"/>
            </w:tcBorders>
            <w:shd w:val="clear" w:color="auto" w:fill="auto"/>
            <w:noWrap/>
            <w:vAlign w:val="center"/>
            <w:hideMark/>
          </w:tcPr>
          <w:p w:rsidR="00547CFE" w:rsidRPr="00AE2A0D" w:rsidRDefault="00547CFE" w:rsidP="00547CFE">
            <w:pPr>
              <w:jc w:val="center"/>
              <w:rPr>
                <w:sz w:val="20"/>
                <w:szCs w:val="20"/>
              </w:rPr>
            </w:pPr>
            <w:r w:rsidRPr="00AE2A0D">
              <w:rPr>
                <w:sz w:val="20"/>
                <w:szCs w:val="20"/>
              </w:rPr>
              <w:t>не более 0,001</w:t>
            </w:r>
          </w:p>
        </w:tc>
        <w:tc>
          <w:tcPr>
            <w:tcW w:w="1701" w:type="dxa"/>
            <w:tcBorders>
              <w:top w:val="nil"/>
              <w:left w:val="nil"/>
              <w:bottom w:val="single" w:sz="8" w:space="0" w:color="auto"/>
              <w:right w:val="single" w:sz="8" w:space="0" w:color="auto"/>
            </w:tcBorders>
            <w:shd w:val="clear" w:color="auto" w:fill="auto"/>
            <w:noWrap/>
            <w:vAlign w:val="center"/>
            <w:hideMark/>
          </w:tcPr>
          <w:p w:rsidR="00547CFE" w:rsidRPr="00AE2A0D" w:rsidRDefault="00547CFE" w:rsidP="00547CFE">
            <w:pPr>
              <w:jc w:val="center"/>
              <w:rPr>
                <w:sz w:val="20"/>
                <w:szCs w:val="20"/>
              </w:rPr>
            </w:pPr>
            <w:r w:rsidRPr="00AE2A0D">
              <w:rPr>
                <w:sz w:val="20"/>
                <w:szCs w:val="20"/>
              </w:rPr>
              <w:t>Отсут.</w:t>
            </w:r>
          </w:p>
        </w:tc>
      </w:tr>
      <w:tr w:rsidR="00547CFE" w:rsidRPr="00AE2A0D" w:rsidTr="004E6F09">
        <w:trPr>
          <w:trHeight w:val="20"/>
          <w:jc w:val="center"/>
        </w:trPr>
        <w:tc>
          <w:tcPr>
            <w:tcW w:w="3356" w:type="dxa"/>
            <w:tcBorders>
              <w:top w:val="nil"/>
              <w:left w:val="single" w:sz="8" w:space="0" w:color="auto"/>
              <w:bottom w:val="single" w:sz="8" w:space="0" w:color="auto"/>
              <w:right w:val="single" w:sz="8" w:space="0" w:color="auto"/>
            </w:tcBorders>
            <w:shd w:val="clear" w:color="auto" w:fill="auto"/>
            <w:vAlign w:val="center"/>
            <w:hideMark/>
          </w:tcPr>
          <w:p w:rsidR="00547CFE" w:rsidRPr="00AE2A0D" w:rsidRDefault="00547CFE" w:rsidP="00547CFE">
            <w:pPr>
              <w:jc w:val="center"/>
              <w:rPr>
                <w:sz w:val="20"/>
                <w:szCs w:val="20"/>
              </w:rPr>
            </w:pPr>
            <w:r w:rsidRPr="00AE2A0D">
              <w:rPr>
                <w:sz w:val="20"/>
                <w:szCs w:val="20"/>
              </w:rPr>
              <w:t>Температура точки росы по воде при давлении в точке отбора пробы</w:t>
            </w:r>
          </w:p>
        </w:tc>
        <w:tc>
          <w:tcPr>
            <w:tcW w:w="1175" w:type="dxa"/>
            <w:tcBorders>
              <w:top w:val="nil"/>
              <w:left w:val="nil"/>
              <w:bottom w:val="single" w:sz="8" w:space="0" w:color="auto"/>
              <w:right w:val="single" w:sz="8" w:space="0" w:color="auto"/>
            </w:tcBorders>
            <w:shd w:val="clear" w:color="auto" w:fill="auto"/>
            <w:noWrap/>
            <w:vAlign w:val="center"/>
            <w:hideMark/>
          </w:tcPr>
          <w:p w:rsidR="00547CFE" w:rsidRPr="00AE2A0D" w:rsidRDefault="00547CFE" w:rsidP="00547CFE">
            <w:pPr>
              <w:jc w:val="center"/>
              <w:rPr>
                <w:sz w:val="20"/>
                <w:szCs w:val="20"/>
              </w:rPr>
            </w:pPr>
            <w:r w:rsidRPr="00AE2A0D">
              <w:rPr>
                <w:sz w:val="20"/>
                <w:szCs w:val="20"/>
              </w:rPr>
              <w:t>°С</w:t>
            </w:r>
          </w:p>
        </w:tc>
        <w:tc>
          <w:tcPr>
            <w:tcW w:w="1900" w:type="dxa"/>
            <w:tcBorders>
              <w:top w:val="nil"/>
              <w:left w:val="nil"/>
              <w:bottom w:val="single" w:sz="8" w:space="0" w:color="auto"/>
              <w:right w:val="single" w:sz="8" w:space="0" w:color="auto"/>
            </w:tcBorders>
            <w:shd w:val="clear" w:color="auto" w:fill="auto"/>
            <w:vAlign w:val="center"/>
            <w:hideMark/>
          </w:tcPr>
          <w:p w:rsidR="00547CFE" w:rsidRPr="00AE2A0D" w:rsidRDefault="00547CFE" w:rsidP="00547CFE">
            <w:pPr>
              <w:jc w:val="center"/>
              <w:rPr>
                <w:sz w:val="20"/>
                <w:szCs w:val="20"/>
              </w:rPr>
            </w:pPr>
            <w:r w:rsidRPr="00AE2A0D">
              <w:rPr>
                <w:sz w:val="20"/>
                <w:szCs w:val="20"/>
              </w:rPr>
              <w:t>ГОСТ 20060-83 ГОСТ Р 53763-2009</w:t>
            </w:r>
          </w:p>
        </w:tc>
        <w:tc>
          <w:tcPr>
            <w:tcW w:w="1744" w:type="dxa"/>
            <w:tcBorders>
              <w:top w:val="nil"/>
              <w:left w:val="nil"/>
              <w:bottom w:val="single" w:sz="8" w:space="0" w:color="auto"/>
              <w:right w:val="single" w:sz="8" w:space="0" w:color="auto"/>
            </w:tcBorders>
            <w:shd w:val="clear" w:color="auto" w:fill="auto"/>
            <w:vAlign w:val="center"/>
            <w:hideMark/>
          </w:tcPr>
          <w:p w:rsidR="00547CFE" w:rsidRPr="00AE2A0D" w:rsidRDefault="00547CFE" w:rsidP="00547CFE">
            <w:pPr>
              <w:jc w:val="center"/>
              <w:rPr>
                <w:sz w:val="20"/>
                <w:szCs w:val="20"/>
              </w:rPr>
            </w:pPr>
            <w:r w:rsidRPr="00AE2A0D">
              <w:rPr>
                <w:sz w:val="20"/>
                <w:szCs w:val="20"/>
              </w:rPr>
              <w:t>ниже температуры газа</w:t>
            </w:r>
          </w:p>
        </w:tc>
        <w:tc>
          <w:tcPr>
            <w:tcW w:w="1701" w:type="dxa"/>
            <w:tcBorders>
              <w:top w:val="nil"/>
              <w:left w:val="nil"/>
              <w:bottom w:val="single" w:sz="8" w:space="0" w:color="auto"/>
              <w:right w:val="single" w:sz="8" w:space="0" w:color="auto"/>
            </w:tcBorders>
            <w:shd w:val="clear" w:color="auto" w:fill="auto"/>
            <w:noWrap/>
            <w:vAlign w:val="center"/>
            <w:hideMark/>
          </w:tcPr>
          <w:p w:rsidR="00547CFE" w:rsidRPr="00AE2A0D" w:rsidRDefault="00547CFE" w:rsidP="00547CFE">
            <w:pPr>
              <w:jc w:val="center"/>
              <w:rPr>
                <w:sz w:val="20"/>
                <w:szCs w:val="20"/>
              </w:rPr>
            </w:pPr>
            <w:r w:rsidRPr="00AE2A0D">
              <w:rPr>
                <w:sz w:val="20"/>
                <w:szCs w:val="20"/>
              </w:rPr>
              <w:t>-11,4</w:t>
            </w:r>
          </w:p>
        </w:tc>
      </w:tr>
      <w:tr w:rsidR="00547CFE" w:rsidRPr="007A7957" w:rsidTr="004E6F09">
        <w:trPr>
          <w:trHeight w:val="20"/>
          <w:jc w:val="center"/>
        </w:trPr>
        <w:tc>
          <w:tcPr>
            <w:tcW w:w="3356" w:type="dxa"/>
            <w:tcBorders>
              <w:top w:val="nil"/>
              <w:left w:val="single" w:sz="8" w:space="0" w:color="auto"/>
              <w:bottom w:val="single" w:sz="8" w:space="0" w:color="auto"/>
              <w:right w:val="single" w:sz="8" w:space="0" w:color="auto"/>
            </w:tcBorders>
            <w:shd w:val="clear" w:color="auto" w:fill="auto"/>
            <w:vAlign w:val="center"/>
            <w:hideMark/>
          </w:tcPr>
          <w:p w:rsidR="00547CFE" w:rsidRPr="00AE2A0D" w:rsidRDefault="00547CFE" w:rsidP="00547CFE">
            <w:pPr>
              <w:jc w:val="center"/>
              <w:rPr>
                <w:sz w:val="20"/>
                <w:szCs w:val="20"/>
              </w:rPr>
            </w:pPr>
            <w:r w:rsidRPr="00AE2A0D">
              <w:rPr>
                <w:sz w:val="20"/>
                <w:szCs w:val="20"/>
              </w:rPr>
              <w:t>Температура газа в точке отбора пробы</w:t>
            </w:r>
          </w:p>
        </w:tc>
        <w:tc>
          <w:tcPr>
            <w:tcW w:w="1175" w:type="dxa"/>
            <w:tcBorders>
              <w:top w:val="nil"/>
              <w:left w:val="nil"/>
              <w:bottom w:val="single" w:sz="8" w:space="0" w:color="auto"/>
              <w:right w:val="single" w:sz="8" w:space="0" w:color="auto"/>
            </w:tcBorders>
            <w:shd w:val="clear" w:color="auto" w:fill="auto"/>
            <w:noWrap/>
            <w:vAlign w:val="center"/>
            <w:hideMark/>
          </w:tcPr>
          <w:p w:rsidR="00547CFE" w:rsidRPr="00AE2A0D" w:rsidRDefault="00547CFE" w:rsidP="00547CFE">
            <w:pPr>
              <w:jc w:val="center"/>
              <w:rPr>
                <w:sz w:val="20"/>
                <w:szCs w:val="20"/>
              </w:rPr>
            </w:pPr>
            <w:r w:rsidRPr="00AE2A0D">
              <w:rPr>
                <w:sz w:val="20"/>
                <w:szCs w:val="20"/>
              </w:rPr>
              <w:t>°С</w:t>
            </w:r>
          </w:p>
        </w:tc>
        <w:tc>
          <w:tcPr>
            <w:tcW w:w="1900" w:type="dxa"/>
            <w:tcBorders>
              <w:top w:val="nil"/>
              <w:left w:val="nil"/>
              <w:bottom w:val="single" w:sz="8" w:space="0" w:color="auto"/>
              <w:right w:val="single" w:sz="8" w:space="0" w:color="auto"/>
            </w:tcBorders>
            <w:shd w:val="clear" w:color="auto" w:fill="auto"/>
            <w:noWrap/>
            <w:vAlign w:val="center"/>
            <w:hideMark/>
          </w:tcPr>
          <w:p w:rsidR="00547CFE" w:rsidRPr="00AE2A0D" w:rsidRDefault="00547CFE" w:rsidP="00547CFE">
            <w:pPr>
              <w:jc w:val="center"/>
              <w:rPr>
                <w:sz w:val="20"/>
                <w:szCs w:val="20"/>
              </w:rPr>
            </w:pPr>
            <w:r w:rsidRPr="00AE2A0D">
              <w:rPr>
                <w:sz w:val="20"/>
                <w:szCs w:val="20"/>
              </w:rPr>
              <w:t>-</w:t>
            </w:r>
          </w:p>
        </w:tc>
        <w:tc>
          <w:tcPr>
            <w:tcW w:w="1744" w:type="dxa"/>
            <w:tcBorders>
              <w:top w:val="nil"/>
              <w:left w:val="nil"/>
              <w:bottom w:val="single" w:sz="8" w:space="0" w:color="auto"/>
              <w:right w:val="single" w:sz="8" w:space="0" w:color="auto"/>
            </w:tcBorders>
            <w:shd w:val="clear" w:color="auto" w:fill="auto"/>
            <w:noWrap/>
            <w:vAlign w:val="center"/>
            <w:hideMark/>
          </w:tcPr>
          <w:p w:rsidR="00547CFE" w:rsidRPr="00AE2A0D" w:rsidRDefault="00547CFE" w:rsidP="00547CFE">
            <w:pPr>
              <w:jc w:val="center"/>
              <w:rPr>
                <w:sz w:val="20"/>
                <w:szCs w:val="20"/>
              </w:rPr>
            </w:pPr>
            <w:r w:rsidRPr="00AE2A0D">
              <w:rPr>
                <w:sz w:val="20"/>
                <w:szCs w:val="20"/>
              </w:rPr>
              <w:t>-</w:t>
            </w:r>
          </w:p>
        </w:tc>
        <w:tc>
          <w:tcPr>
            <w:tcW w:w="1701" w:type="dxa"/>
            <w:tcBorders>
              <w:top w:val="nil"/>
              <w:left w:val="nil"/>
              <w:bottom w:val="single" w:sz="8" w:space="0" w:color="auto"/>
              <w:right w:val="single" w:sz="8" w:space="0" w:color="auto"/>
            </w:tcBorders>
            <w:shd w:val="clear" w:color="auto" w:fill="auto"/>
            <w:noWrap/>
            <w:vAlign w:val="center"/>
            <w:hideMark/>
          </w:tcPr>
          <w:p w:rsidR="00547CFE" w:rsidRPr="00AE2A0D" w:rsidRDefault="00547CFE" w:rsidP="00547CFE">
            <w:pPr>
              <w:jc w:val="center"/>
              <w:rPr>
                <w:sz w:val="20"/>
                <w:szCs w:val="20"/>
              </w:rPr>
            </w:pPr>
            <w:r w:rsidRPr="00AE2A0D">
              <w:rPr>
                <w:sz w:val="20"/>
                <w:szCs w:val="20"/>
              </w:rPr>
              <w:t>40</w:t>
            </w:r>
          </w:p>
        </w:tc>
      </w:tr>
    </w:tbl>
    <w:p w:rsidR="0066271A" w:rsidRPr="0023668E" w:rsidRDefault="0066271A" w:rsidP="009579FF">
      <w:pPr>
        <w:ind w:firstLine="567"/>
        <w:jc w:val="both"/>
      </w:pPr>
    </w:p>
    <w:p w:rsidR="001961B6" w:rsidRPr="0023668E" w:rsidRDefault="001961B6" w:rsidP="009579FF">
      <w:pPr>
        <w:pStyle w:val="aff4"/>
        <w:spacing w:after="0"/>
      </w:pPr>
      <w:bookmarkStart w:id="184" w:name="_Toc148379784"/>
      <w:bookmarkStart w:id="185" w:name="sub_227"/>
      <w:bookmarkEnd w:id="183"/>
      <w:r w:rsidRPr="0023668E">
        <w:t>1.8.4 описание использования местных видов топлива</w:t>
      </w:r>
      <w:bookmarkEnd w:id="184"/>
    </w:p>
    <w:p w:rsidR="00376D3C" w:rsidRPr="0023668E" w:rsidRDefault="00376D3C" w:rsidP="00376D3C">
      <w:pPr>
        <w:ind w:firstLine="567"/>
        <w:jc w:val="both"/>
      </w:pPr>
      <w:r w:rsidRPr="0023668E">
        <w:t>Местные виды топлива - это топливные ресурсы, использование которых потенциально возможно в районах (территориях) их образования, производства, добычи (торф и продукты его переработки, попутный газ, отходы деревообработки, отходы сельскохозяйственной деятельности, отходы производства и потребления, в том числе твердые коммунальные отходы, и иные виды топливных ресурсов), экономическая эффективность потребления которых ограничена районами (территориями) их происхождения (согласно Постановления Правительства No 154 от 22.02.2012 г.).</w:t>
      </w:r>
    </w:p>
    <w:p w:rsidR="009125AE" w:rsidRPr="0023668E" w:rsidRDefault="00BB5095" w:rsidP="00376D3C">
      <w:pPr>
        <w:ind w:firstLine="567"/>
        <w:jc w:val="both"/>
      </w:pPr>
      <w:r w:rsidRPr="0023668E">
        <w:t xml:space="preserve">Местные виды топлива на котельной </w:t>
      </w:r>
      <w:r w:rsidR="00C721A3" w:rsidRPr="00C721A3">
        <w:t xml:space="preserve">Кизнерского района </w:t>
      </w:r>
      <w:r w:rsidRPr="0023668E">
        <w:t>не используются.</w:t>
      </w:r>
    </w:p>
    <w:p w:rsidR="00376D3C" w:rsidRPr="0023668E" w:rsidRDefault="00376D3C" w:rsidP="00376D3C">
      <w:pPr>
        <w:ind w:firstLine="567"/>
        <w:jc w:val="both"/>
      </w:pPr>
    </w:p>
    <w:p w:rsidR="009125AE" w:rsidRPr="006D3997" w:rsidRDefault="009125AE" w:rsidP="009125AE">
      <w:pPr>
        <w:pStyle w:val="aff4"/>
      </w:pPr>
      <w:bookmarkStart w:id="186" w:name="_Toc148379785"/>
      <w:r w:rsidRPr="006D3997">
        <w:t>1.8.5 описание преобладающего в поселении вида топлива, определяемого по совокупности всех систем теплоснабжения, находящихся в соответствующем поселении.</w:t>
      </w:r>
      <w:bookmarkEnd w:id="186"/>
    </w:p>
    <w:p w:rsidR="003140E1" w:rsidRPr="006D3997" w:rsidRDefault="003140E1" w:rsidP="003140E1">
      <w:pPr>
        <w:ind w:firstLine="567"/>
        <w:jc w:val="right"/>
      </w:pPr>
      <w:r w:rsidRPr="006D3997">
        <w:t>Таблица 1.8.5. Описание преобладающего в поселении вида топлива</w:t>
      </w:r>
    </w:p>
    <w:tbl>
      <w:tblPr>
        <w:tblW w:w="6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85"/>
        <w:gridCol w:w="2404"/>
      </w:tblGrid>
      <w:tr w:rsidR="006D3997" w:rsidRPr="006D3997" w:rsidTr="006D3997">
        <w:trPr>
          <w:trHeight w:val="20"/>
          <w:tblHeader/>
          <w:jc w:val="center"/>
        </w:trPr>
        <w:tc>
          <w:tcPr>
            <w:tcW w:w="3885" w:type="dxa"/>
            <w:shd w:val="clear" w:color="auto" w:fill="auto"/>
            <w:vAlign w:val="center"/>
            <w:hideMark/>
          </w:tcPr>
          <w:p w:rsidR="006D3997" w:rsidRPr="006D3997" w:rsidRDefault="006D3997" w:rsidP="003140E1">
            <w:pPr>
              <w:suppressAutoHyphens/>
              <w:jc w:val="center"/>
              <w:rPr>
                <w:rFonts w:eastAsia="Calibri"/>
                <w:b/>
                <w:color w:val="000000"/>
                <w:sz w:val="20"/>
                <w:szCs w:val="20"/>
                <w:lang w:eastAsia="en-US"/>
              </w:rPr>
            </w:pPr>
            <w:r w:rsidRPr="006D3997">
              <w:rPr>
                <w:rFonts w:eastAsia="Calibri"/>
                <w:b/>
                <w:color w:val="000000"/>
                <w:sz w:val="20"/>
                <w:szCs w:val="20"/>
                <w:lang w:eastAsia="en-US"/>
              </w:rPr>
              <w:t>Наименование котельной</w:t>
            </w:r>
          </w:p>
        </w:tc>
        <w:tc>
          <w:tcPr>
            <w:tcW w:w="2404" w:type="dxa"/>
            <w:shd w:val="clear" w:color="auto" w:fill="auto"/>
            <w:vAlign w:val="center"/>
            <w:hideMark/>
          </w:tcPr>
          <w:p w:rsidR="006D3997" w:rsidRPr="006D3997" w:rsidRDefault="006D3997" w:rsidP="003140E1">
            <w:pPr>
              <w:suppressAutoHyphens/>
              <w:jc w:val="center"/>
              <w:rPr>
                <w:rFonts w:eastAsia="Calibri"/>
                <w:b/>
                <w:color w:val="000000"/>
                <w:sz w:val="20"/>
                <w:szCs w:val="20"/>
                <w:lang w:eastAsia="en-US"/>
              </w:rPr>
            </w:pPr>
            <w:r w:rsidRPr="006D3997">
              <w:rPr>
                <w:rFonts w:eastAsia="Calibri"/>
                <w:b/>
                <w:color w:val="000000"/>
                <w:sz w:val="20"/>
                <w:szCs w:val="20"/>
                <w:lang w:eastAsia="en-US"/>
              </w:rPr>
              <w:t>Вид топлива</w:t>
            </w:r>
          </w:p>
        </w:tc>
      </w:tr>
      <w:tr w:rsidR="006D3997" w:rsidRPr="006D3997" w:rsidTr="006D3997">
        <w:trPr>
          <w:trHeight w:val="20"/>
          <w:jc w:val="center"/>
        </w:trPr>
        <w:tc>
          <w:tcPr>
            <w:tcW w:w="3885" w:type="dxa"/>
            <w:shd w:val="clear" w:color="auto" w:fill="auto"/>
            <w:vAlign w:val="center"/>
          </w:tcPr>
          <w:p w:rsidR="006D3997" w:rsidRPr="006D3997" w:rsidRDefault="006D3997" w:rsidP="007369AA">
            <w:pPr>
              <w:suppressAutoHyphens/>
              <w:jc w:val="center"/>
              <w:rPr>
                <w:rFonts w:eastAsia="Calibri"/>
                <w:color w:val="000000"/>
                <w:sz w:val="20"/>
                <w:szCs w:val="20"/>
                <w:lang w:eastAsia="en-US"/>
              </w:rPr>
            </w:pPr>
            <w:r w:rsidRPr="006D3997">
              <w:rPr>
                <w:sz w:val="22"/>
                <w:szCs w:val="22"/>
              </w:rPr>
              <w:t>Котельная №1</w:t>
            </w:r>
          </w:p>
        </w:tc>
        <w:tc>
          <w:tcPr>
            <w:tcW w:w="2404" w:type="dxa"/>
            <w:shd w:val="clear" w:color="auto" w:fill="auto"/>
            <w:vAlign w:val="center"/>
          </w:tcPr>
          <w:p w:rsidR="006D3997" w:rsidRPr="006D3997" w:rsidRDefault="006D3997" w:rsidP="003140E1">
            <w:pPr>
              <w:suppressAutoHyphens/>
              <w:jc w:val="center"/>
              <w:rPr>
                <w:rFonts w:eastAsia="Calibri"/>
                <w:color w:val="000000"/>
                <w:sz w:val="20"/>
                <w:szCs w:val="20"/>
                <w:lang w:eastAsia="en-US"/>
              </w:rPr>
            </w:pPr>
            <w:r w:rsidRPr="006D3997">
              <w:rPr>
                <w:sz w:val="22"/>
                <w:szCs w:val="22"/>
              </w:rPr>
              <w:t>Природный газ</w:t>
            </w:r>
          </w:p>
        </w:tc>
      </w:tr>
      <w:tr w:rsidR="006D3997" w:rsidRPr="006D3997" w:rsidTr="006D3997">
        <w:trPr>
          <w:trHeight w:val="20"/>
          <w:jc w:val="center"/>
        </w:trPr>
        <w:tc>
          <w:tcPr>
            <w:tcW w:w="3885" w:type="dxa"/>
            <w:shd w:val="clear" w:color="auto" w:fill="auto"/>
            <w:vAlign w:val="center"/>
          </w:tcPr>
          <w:p w:rsidR="006D3997" w:rsidRPr="006D3997" w:rsidRDefault="006D3997" w:rsidP="007369AA">
            <w:pPr>
              <w:suppressAutoHyphens/>
              <w:jc w:val="center"/>
              <w:rPr>
                <w:rFonts w:eastAsia="Calibri"/>
                <w:color w:val="000000"/>
                <w:sz w:val="20"/>
                <w:szCs w:val="20"/>
                <w:lang w:eastAsia="en-US"/>
              </w:rPr>
            </w:pPr>
            <w:r w:rsidRPr="006D3997">
              <w:rPr>
                <w:sz w:val="22"/>
                <w:szCs w:val="22"/>
              </w:rPr>
              <w:t>Котельная №2</w:t>
            </w:r>
          </w:p>
        </w:tc>
        <w:tc>
          <w:tcPr>
            <w:tcW w:w="2404" w:type="dxa"/>
            <w:shd w:val="clear" w:color="auto" w:fill="auto"/>
          </w:tcPr>
          <w:p w:rsidR="006D3997" w:rsidRPr="006D3997" w:rsidRDefault="006D3997" w:rsidP="003140E1">
            <w:pPr>
              <w:suppressAutoHyphens/>
              <w:jc w:val="center"/>
              <w:rPr>
                <w:rFonts w:eastAsia="Calibri"/>
                <w:color w:val="000000"/>
                <w:sz w:val="20"/>
                <w:szCs w:val="20"/>
                <w:lang w:eastAsia="en-US"/>
              </w:rPr>
            </w:pPr>
            <w:r w:rsidRPr="006D3997">
              <w:rPr>
                <w:sz w:val="22"/>
                <w:szCs w:val="22"/>
              </w:rPr>
              <w:t>Природный газ</w:t>
            </w:r>
          </w:p>
        </w:tc>
      </w:tr>
      <w:tr w:rsidR="006D3997" w:rsidRPr="006D3997" w:rsidTr="006D3997">
        <w:trPr>
          <w:trHeight w:val="20"/>
          <w:jc w:val="center"/>
        </w:trPr>
        <w:tc>
          <w:tcPr>
            <w:tcW w:w="3885" w:type="dxa"/>
            <w:shd w:val="clear" w:color="auto" w:fill="auto"/>
            <w:vAlign w:val="center"/>
          </w:tcPr>
          <w:p w:rsidR="006D3997" w:rsidRPr="006D3997" w:rsidRDefault="006D3997" w:rsidP="007369AA">
            <w:pPr>
              <w:suppressAutoHyphens/>
              <w:jc w:val="center"/>
              <w:rPr>
                <w:sz w:val="22"/>
                <w:szCs w:val="22"/>
              </w:rPr>
            </w:pPr>
            <w:r w:rsidRPr="006D3997">
              <w:rPr>
                <w:color w:val="000000"/>
                <w:sz w:val="22"/>
                <w:szCs w:val="22"/>
              </w:rPr>
              <w:t>Котельная №3</w:t>
            </w:r>
          </w:p>
        </w:tc>
        <w:tc>
          <w:tcPr>
            <w:tcW w:w="2404" w:type="dxa"/>
            <w:shd w:val="clear" w:color="auto" w:fill="auto"/>
          </w:tcPr>
          <w:p w:rsidR="006D3997" w:rsidRPr="006D3997" w:rsidRDefault="006D3997" w:rsidP="003140E1">
            <w:pPr>
              <w:suppressAutoHyphens/>
              <w:jc w:val="center"/>
              <w:rPr>
                <w:color w:val="000000"/>
                <w:sz w:val="22"/>
                <w:szCs w:val="22"/>
              </w:rPr>
            </w:pPr>
            <w:r w:rsidRPr="006D3997">
              <w:rPr>
                <w:sz w:val="22"/>
                <w:szCs w:val="22"/>
              </w:rPr>
              <w:t>Природный газ</w:t>
            </w:r>
          </w:p>
        </w:tc>
      </w:tr>
      <w:tr w:rsidR="006D3997" w:rsidRPr="006D3997" w:rsidTr="006D3997">
        <w:trPr>
          <w:trHeight w:val="20"/>
          <w:jc w:val="center"/>
        </w:trPr>
        <w:tc>
          <w:tcPr>
            <w:tcW w:w="3885" w:type="dxa"/>
            <w:shd w:val="clear" w:color="auto" w:fill="auto"/>
            <w:vAlign w:val="center"/>
          </w:tcPr>
          <w:p w:rsidR="006D3997" w:rsidRPr="006D3997" w:rsidRDefault="006D3997" w:rsidP="007369AA">
            <w:pPr>
              <w:suppressAutoHyphens/>
              <w:jc w:val="center"/>
              <w:rPr>
                <w:sz w:val="22"/>
                <w:szCs w:val="22"/>
              </w:rPr>
            </w:pPr>
            <w:r w:rsidRPr="006D3997">
              <w:rPr>
                <w:color w:val="000000"/>
                <w:sz w:val="22"/>
                <w:szCs w:val="22"/>
              </w:rPr>
              <w:t>Котельная №4</w:t>
            </w:r>
          </w:p>
        </w:tc>
        <w:tc>
          <w:tcPr>
            <w:tcW w:w="2404" w:type="dxa"/>
            <w:shd w:val="clear" w:color="auto" w:fill="auto"/>
          </w:tcPr>
          <w:p w:rsidR="006D3997" w:rsidRPr="006D3997" w:rsidRDefault="006D3997" w:rsidP="003140E1">
            <w:pPr>
              <w:suppressAutoHyphens/>
              <w:jc w:val="center"/>
              <w:rPr>
                <w:color w:val="000000"/>
                <w:sz w:val="22"/>
                <w:szCs w:val="22"/>
              </w:rPr>
            </w:pPr>
            <w:r w:rsidRPr="006D3997">
              <w:rPr>
                <w:sz w:val="22"/>
                <w:szCs w:val="22"/>
              </w:rPr>
              <w:t>Природный газ</w:t>
            </w:r>
          </w:p>
        </w:tc>
      </w:tr>
      <w:tr w:rsidR="006D3997" w:rsidRPr="006D3997" w:rsidTr="006D3997">
        <w:trPr>
          <w:trHeight w:val="20"/>
          <w:jc w:val="center"/>
        </w:trPr>
        <w:tc>
          <w:tcPr>
            <w:tcW w:w="3885" w:type="dxa"/>
            <w:shd w:val="clear" w:color="auto" w:fill="auto"/>
            <w:vAlign w:val="center"/>
          </w:tcPr>
          <w:p w:rsidR="006D3997" w:rsidRPr="006D3997" w:rsidRDefault="006D3997" w:rsidP="007369AA">
            <w:pPr>
              <w:suppressAutoHyphens/>
              <w:jc w:val="center"/>
              <w:rPr>
                <w:sz w:val="22"/>
                <w:szCs w:val="22"/>
              </w:rPr>
            </w:pPr>
            <w:r w:rsidRPr="006D3997">
              <w:rPr>
                <w:color w:val="000000"/>
                <w:sz w:val="22"/>
                <w:szCs w:val="22"/>
              </w:rPr>
              <w:t>Котельная №5</w:t>
            </w:r>
          </w:p>
        </w:tc>
        <w:tc>
          <w:tcPr>
            <w:tcW w:w="2404" w:type="dxa"/>
            <w:shd w:val="clear" w:color="auto" w:fill="auto"/>
          </w:tcPr>
          <w:p w:rsidR="006D3997" w:rsidRPr="006D3997" w:rsidRDefault="006D3997" w:rsidP="003140E1">
            <w:pPr>
              <w:suppressAutoHyphens/>
              <w:jc w:val="center"/>
              <w:rPr>
                <w:color w:val="000000"/>
                <w:sz w:val="22"/>
                <w:szCs w:val="22"/>
              </w:rPr>
            </w:pPr>
            <w:r w:rsidRPr="006D3997">
              <w:rPr>
                <w:sz w:val="22"/>
                <w:szCs w:val="22"/>
              </w:rPr>
              <w:t>Природный газ</w:t>
            </w:r>
          </w:p>
        </w:tc>
      </w:tr>
      <w:tr w:rsidR="006D3997" w:rsidRPr="006D3997" w:rsidTr="006D3997">
        <w:trPr>
          <w:trHeight w:val="20"/>
          <w:jc w:val="center"/>
        </w:trPr>
        <w:tc>
          <w:tcPr>
            <w:tcW w:w="3885" w:type="dxa"/>
            <w:shd w:val="clear" w:color="auto" w:fill="auto"/>
            <w:vAlign w:val="center"/>
          </w:tcPr>
          <w:p w:rsidR="006D3997" w:rsidRPr="006D3997" w:rsidRDefault="006D3997" w:rsidP="007369AA">
            <w:pPr>
              <w:suppressAutoHyphens/>
              <w:jc w:val="center"/>
              <w:rPr>
                <w:sz w:val="22"/>
                <w:szCs w:val="22"/>
              </w:rPr>
            </w:pPr>
            <w:r w:rsidRPr="006D3997">
              <w:rPr>
                <w:color w:val="000000"/>
                <w:sz w:val="22"/>
                <w:szCs w:val="22"/>
              </w:rPr>
              <w:t>Котельная №6</w:t>
            </w:r>
          </w:p>
        </w:tc>
        <w:tc>
          <w:tcPr>
            <w:tcW w:w="2404" w:type="dxa"/>
            <w:shd w:val="clear" w:color="auto" w:fill="auto"/>
          </w:tcPr>
          <w:p w:rsidR="006D3997" w:rsidRPr="006D3997" w:rsidRDefault="006D3997" w:rsidP="003140E1">
            <w:pPr>
              <w:suppressAutoHyphens/>
              <w:jc w:val="center"/>
              <w:rPr>
                <w:color w:val="000000"/>
                <w:sz w:val="22"/>
                <w:szCs w:val="22"/>
              </w:rPr>
            </w:pPr>
            <w:r w:rsidRPr="006D3997">
              <w:rPr>
                <w:sz w:val="22"/>
                <w:szCs w:val="22"/>
              </w:rPr>
              <w:t>Природный газ</w:t>
            </w:r>
          </w:p>
        </w:tc>
      </w:tr>
      <w:tr w:rsidR="006D3997" w:rsidRPr="006D3997" w:rsidTr="006D3997">
        <w:trPr>
          <w:trHeight w:val="20"/>
          <w:jc w:val="center"/>
        </w:trPr>
        <w:tc>
          <w:tcPr>
            <w:tcW w:w="3885" w:type="dxa"/>
            <w:shd w:val="clear" w:color="auto" w:fill="auto"/>
            <w:vAlign w:val="center"/>
          </w:tcPr>
          <w:p w:rsidR="006D3997" w:rsidRPr="006D3997" w:rsidRDefault="006D3997" w:rsidP="007369AA">
            <w:pPr>
              <w:suppressAutoHyphens/>
              <w:jc w:val="center"/>
              <w:rPr>
                <w:sz w:val="22"/>
                <w:szCs w:val="22"/>
              </w:rPr>
            </w:pPr>
            <w:r w:rsidRPr="006D3997">
              <w:rPr>
                <w:color w:val="000000"/>
                <w:sz w:val="22"/>
                <w:szCs w:val="22"/>
              </w:rPr>
              <w:t>Котельная №7</w:t>
            </w:r>
          </w:p>
        </w:tc>
        <w:tc>
          <w:tcPr>
            <w:tcW w:w="2404" w:type="dxa"/>
            <w:shd w:val="clear" w:color="auto" w:fill="auto"/>
          </w:tcPr>
          <w:p w:rsidR="006D3997" w:rsidRPr="006D3997" w:rsidRDefault="006D3997" w:rsidP="003140E1">
            <w:pPr>
              <w:suppressAutoHyphens/>
              <w:jc w:val="center"/>
              <w:rPr>
                <w:color w:val="000000"/>
                <w:sz w:val="22"/>
                <w:szCs w:val="22"/>
              </w:rPr>
            </w:pPr>
            <w:r w:rsidRPr="006D3997">
              <w:rPr>
                <w:sz w:val="22"/>
                <w:szCs w:val="22"/>
              </w:rPr>
              <w:t>Природный газ</w:t>
            </w:r>
          </w:p>
        </w:tc>
      </w:tr>
      <w:tr w:rsidR="006D3997" w:rsidRPr="006D3997" w:rsidTr="006D3997">
        <w:trPr>
          <w:trHeight w:val="20"/>
          <w:jc w:val="center"/>
        </w:trPr>
        <w:tc>
          <w:tcPr>
            <w:tcW w:w="3885" w:type="dxa"/>
            <w:shd w:val="clear" w:color="auto" w:fill="auto"/>
            <w:vAlign w:val="center"/>
          </w:tcPr>
          <w:p w:rsidR="006D3997" w:rsidRPr="006D3997" w:rsidRDefault="006D3997" w:rsidP="007369AA">
            <w:pPr>
              <w:suppressAutoHyphens/>
              <w:jc w:val="center"/>
              <w:rPr>
                <w:sz w:val="22"/>
                <w:szCs w:val="22"/>
              </w:rPr>
            </w:pPr>
            <w:r w:rsidRPr="006D3997">
              <w:rPr>
                <w:color w:val="000000"/>
                <w:sz w:val="22"/>
                <w:szCs w:val="22"/>
              </w:rPr>
              <w:t>Котельная №8</w:t>
            </w:r>
          </w:p>
        </w:tc>
        <w:tc>
          <w:tcPr>
            <w:tcW w:w="2404" w:type="dxa"/>
            <w:shd w:val="clear" w:color="auto" w:fill="auto"/>
          </w:tcPr>
          <w:p w:rsidR="006D3997" w:rsidRPr="006D3997" w:rsidRDefault="006D3997" w:rsidP="003140E1">
            <w:pPr>
              <w:suppressAutoHyphens/>
              <w:jc w:val="center"/>
              <w:rPr>
                <w:color w:val="000000"/>
                <w:sz w:val="22"/>
                <w:szCs w:val="22"/>
              </w:rPr>
            </w:pPr>
            <w:r w:rsidRPr="006D3997">
              <w:rPr>
                <w:sz w:val="22"/>
                <w:szCs w:val="22"/>
              </w:rPr>
              <w:t>Природный газ</w:t>
            </w:r>
          </w:p>
        </w:tc>
      </w:tr>
      <w:tr w:rsidR="006D3997" w:rsidRPr="006D3997" w:rsidTr="006D3997">
        <w:trPr>
          <w:trHeight w:val="20"/>
          <w:jc w:val="center"/>
        </w:trPr>
        <w:tc>
          <w:tcPr>
            <w:tcW w:w="3885" w:type="dxa"/>
            <w:shd w:val="clear" w:color="auto" w:fill="auto"/>
            <w:vAlign w:val="center"/>
          </w:tcPr>
          <w:p w:rsidR="006D3997" w:rsidRPr="006D3997" w:rsidRDefault="006D3997" w:rsidP="007369AA">
            <w:pPr>
              <w:suppressAutoHyphens/>
              <w:jc w:val="center"/>
              <w:rPr>
                <w:sz w:val="22"/>
                <w:szCs w:val="22"/>
              </w:rPr>
            </w:pPr>
            <w:r w:rsidRPr="006D3997">
              <w:rPr>
                <w:color w:val="000000"/>
                <w:sz w:val="22"/>
                <w:szCs w:val="22"/>
              </w:rPr>
              <w:t>Котельная №9</w:t>
            </w:r>
          </w:p>
        </w:tc>
        <w:tc>
          <w:tcPr>
            <w:tcW w:w="2404" w:type="dxa"/>
            <w:shd w:val="clear" w:color="auto" w:fill="auto"/>
          </w:tcPr>
          <w:p w:rsidR="006D3997" w:rsidRPr="006D3997" w:rsidRDefault="006D3997" w:rsidP="003140E1">
            <w:pPr>
              <w:suppressAutoHyphens/>
              <w:jc w:val="center"/>
              <w:rPr>
                <w:color w:val="000000"/>
                <w:sz w:val="22"/>
                <w:szCs w:val="22"/>
              </w:rPr>
            </w:pPr>
            <w:r w:rsidRPr="006D3997">
              <w:rPr>
                <w:sz w:val="22"/>
                <w:szCs w:val="22"/>
              </w:rPr>
              <w:t>Природный газ</w:t>
            </w:r>
          </w:p>
        </w:tc>
      </w:tr>
      <w:tr w:rsidR="006D3997" w:rsidRPr="006D3997" w:rsidTr="006D3997">
        <w:trPr>
          <w:trHeight w:val="20"/>
          <w:jc w:val="center"/>
        </w:trPr>
        <w:tc>
          <w:tcPr>
            <w:tcW w:w="3885" w:type="dxa"/>
            <w:shd w:val="clear" w:color="auto" w:fill="auto"/>
            <w:vAlign w:val="center"/>
          </w:tcPr>
          <w:p w:rsidR="006D3997" w:rsidRPr="006D3997" w:rsidRDefault="006D3997" w:rsidP="007369AA">
            <w:pPr>
              <w:suppressAutoHyphens/>
              <w:jc w:val="center"/>
              <w:rPr>
                <w:sz w:val="22"/>
                <w:szCs w:val="22"/>
              </w:rPr>
            </w:pPr>
            <w:r w:rsidRPr="006D3997">
              <w:rPr>
                <w:color w:val="000000"/>
                <w:sz w:val="22"/>
                <w:szCs w:val="22"/>
              </w:rPr>
              <w:t>Котельная №10</w:t>
            </w:r>
          </w:p>
        </w:tc>
        <w:tc>
          <w:tcPr>
            <w:tcW w:w="2404" w:type="dxa"/>
            <w:shd w:val="clear" w:color="auto" w:fill="auto"/>
          </w:tcPr>
          <w:p w:rsidR="006D3997" w:rsidRPr="006D3997" w:rsidRDefault="006D3997" w:rsidP="003140E1">
            <w:pPr>
              <w:suppressAutoHyphens/>
              <w:jc w:val="center"/>
              <w:rPr>
                <w:color w:val="000000"/>
                <w:sz w:val="22"/>
                <w:szCs w:val="22"/>
              </w:rPr>
            </w:pPr>
            <w:r w:rsidRPr="006D3997">
              <w:rPr>
                <w:sz w:val="22"/>
                <w:szCs w:val="22"/>
              </w:rPr>
              <w:t>Природный газ</w:t>
            </w:r>
          </w:p>
        </w:tc>
      </w:tr>
      <w:tr w:rsidR="006D3997" w:rsidRPr="006D3997" w:rsidTr="006D3997">
        <w:trPr>
          <w:trHeight w:val="20"/>
          <w:jc w:val="center"/>
        </w:trPr>
        <w:tc>
          <w:tcPr>
            <w:tcW w:w="3885" w:type="dxa"/>
            <w:shd w:val="clear" w:color="auto" w:fill="auto"/>
            <w:vAlign w:val="center"/>
          </w:tcPr>
          <w:p w:rsidR="006D3997" w:rsidRPr="006D3997" w:rsidRDefault="006D3997" w:rsidP="007369AA">
            <w:pPr>
              <w:suppressAutoHyphens/>
              <w:jc w:val="center"/>
              <w:rPr>
                <w:sz w:val="22"/>
                <w:szCs w:val="22"/>
              </w:rPr>
            </w:pPr>
            <w:r w:rsidRPr="006D3997">
              <w:rPr>
                <w:color w:val="000000"/>
                <w:sz w:val="22"/>
                <w:szCs w:val="22"/>
              </w:rPr>
              <w:t>Котельная №11</w:t>
            </w:r>
          </w:p>
        </w:tc>
        <w:tc>
          <w:tcPr>
            <w:tcW w:w="2404" w:type="dxa"/>
            <w:shd w:val="clear" w:color="auto" w:fill="auto"/>
          </w:tcPr>
          <w:p w:rsidR="006D3997" w:rsidRPr="006D3997" w:rsidRDefault="006D3997" w:rsidP="003140E1">
            <w:pPr>
              <w:suppressAutoHyphens/>
              <w:jc w:val="center"/>
              <w:rPr>
                <w:color w:val="000000"/>
                <w:sz w:val="22"/>
                <w:szCs w:val="22"/>
              </w:rPr>
            </w:pPr>
            <w:r w:rsidRPr="006D3997">
              <w:rPr>
                <w:sz w:val="22"/>
                <w:szCs w:val="22"/>
              </w:rPr>
              <w:t>Природный газ</w:t>
            </w:r>
          </w:p>
        </w:tc>
      </w:tr>
      <w:tr w:rsidR="006D3997" w:rsidRPr="006D3997" w:rsidTr="006D3997">
        <w:trPr>
          <w:trHeight w:val="20"/>
          <w:jc w:val="center"/>
        </w:trPr>
        <w:tc>
          <w:tcPr>
            <w:tcW w:w="3885" w:type="dxa"/>
            <w:shd w:val="clear" w:color="auto" w:fill="auto"/>
            <w:vAlign w:val="center"/>
          </w:tcPr>
          <w:p w:rsidR="006D3997" w:rsidRPr="006D3997" w:rsidRDefault="006D3997" w:rsidP="007369AA">
            <w:pPr>
              <w:suppressAutoHyphens/>
              <w:jc w:val="center"/>
              <w:rPr>
                <w:sz w:val="22"/>
                <w:szCs w:val="22"/>
              </w:rPr>
            </w:pPr>
            <w:r w:rsidRPr="006D3997">
              <w:rPr>
                <w:color w:val="000000"/>
                <w:sz w:val="22"/>
                <w:szCs w:val="22"/>
              </w:rPr>
              <w:t>Котельная №12</w:t>
            </w:r>
          </w:p>
        </w:tc>
        <w:tc>
          <w:tcPr>
            <w:tcW w:w="2404" w:type="dxa"/>
            <w:shd w:val="clear" w:color="auto" w:fill="auto"/>
          </w:tcPr>
          <w:p w:rsidR="006D3997" w:rsidRPr="006D3997" w:rsidRDefault="006D3997" w:rsidP="003140E1">
            <w:pPr>
              <w:suppressAutoHyphens/>
              <w:jc w:val="center"/>
              <w:rPr>
                <w:color w:val="000000"/>
                <w:sz w:val="22"/>
                <w:szCs w:val="22"/>
              </w:rPr>
            </w:pPr>
            <w:r w:rsidRPr="006D3997">
              <w:rPr>
                <w:sz w:val="22"/>
                <w:szCs w:val="22"/>
              </w:rPr>
              <w:t>Природный газ</w:t>
            </w:r>
          </w:p>
        </w:tc>
      </w:tr>
      <w:tr w:rsidR="006D3997" w:rsidRPr="006D3997" w:rsidTr="006D3997">
        <w:trPr>
          <w:trHeight w:val="20"/>
          <w:jc w:val="center"/>
        </w:trPr>
        <w:tc>
          <w:tcPr>
            <w:tcW w:w="3885" w:type="dxa"/>
            <w:shd w:val="clear" w:color="auto" w:fill="auto"/>
            <w:vAlign w:val="center"/>
          </w:tcPr>
          <w:p w:rsidR="006D3997" w:rsidRPr="006D3997" w:rsidRDefault="006D3997" w:rsidP="007369AA">
            <w:pPr>
              <w:suppressAutoHyphens/>
              <w:jc w:val="center"/>
              <w:rPr>
                <w:sz w:val="22"/>
                <w:szCs w:val="22"/>
              </w:rPr>
            </w:pPr>
            <w:r w:rsidRPr="006D3997">
              <w:rPr>
                <w:color w:val="000000"/>
                <w:sz w:val="22"/>
                <w:szCs w:val="22"/>
              </w:rPr>
              <w:t>Котельная №13</w:t>
            </w:r>
          </w:p>
        </w:tc>
        <w:tc>
          <w:tcPr>
            <w:tcW w:w="2404" w:type="dxa"/>
            <w:shd w:val="clear" w:color="auto" w:fill="auto"/>
          </w:tcPr>
          <w:p w:rsidR="006D3997" w:rsidRPr="006D3997" w:rsidRDefault="006D3997" w:rsidP="003140E1">
            <w:pPr>
              <w:suppressAutoHyphens/>
              <w:jc w:val="center"/>
              <w:rPr>
                <w:color w:val="000000"/>
                <w:sz w:val="22"/>
                <w:szCs w:val="22"/>
              </w:rPr>
            </w:pPr>
            <w:r w:rsidRPr="006D3997">
              <w:rPr>
                <w:sz w:val="22"/>
                <w:szCs w:val="22"/>
              </w:rPr>
              <w:t>Природный газ</w:t>
            </w:r>
          </w:p>
        </w:tc>
      </w:tr>
      <w:tr w:rsidR="006D3997" w:rsidRPr="006D3997" w:rsidTr="006D3997">
        <w:trPr>
          <w:trHeight w:val="20"/>
          <w:jc w:val="center"/>
        </w:trPr>
        <w:tc>
          <w:tcPr>
            <w:tcW w:w="3885" w:type="dxa"/>
            <w:shd w:val="clear" w:color="auto" w:fill="auto"/>
            <w:vAlign w:val="center"/>
          </w:tcPr>
          <w:p w:rsidR="006D3997" w:rsidRPr="006D3997" w:rsidRDefault="006D3997" w:rsidP="007369AA">
            <w:pPr>
              <w:suppressAutoHyphens/>
              <w:jc w:val="center"/>
              <w:rPr>
                <w:sz w:val="22"/>
                <w:szCs w:val="22"/>
              </w:rPr>
            </w:pPr>
            <w:r w:rsidRPr="006D3997">
              <w:rPr>
                <w:color w:val="000000"/>
                <w:sz w:val="22"/>
                <w:szCs w:val="22"/>
              </w:rPr>
              <w:t>Котельная №14</w:t>
            </w:r>
          </w:p>
        </w:tc>
        <w:tc>
          <w:tcPr>
            <w:tcW w:w="2404" w:type="dxa"/>
            <w:shd w:val="clear" w:color="auto" w:fill="auto"/>
          </w:tcPr>
          <w:p w:rsidR="006D3997" w:rsidRPr="006D3997" w:rsidRDefault="006D3997" w:rsidP="003140E1">
            <w:pPr>
              <w:suppressAutoHyphens/>
              <w:jc w:val="center"/>
              <w:rPr>
                <w:color w:val="000000"/>
                <w:sz w:val="22"/>
                <w:szCs w:val="22"/>
              </w:rPr>
            </w:pPr>
            <w:r w:rsidRPr="006D3997">
              <w:rPr>
                <w:sz w:val="22"/>
                <w:szCs w:val="22"/>
              </w:rPr>
              <w:t>Природный газ</w:t>
            </w:r>
          </w:p>
        </w:tc>
      </w:tr>
      <w:tr w:rsidR="006D3997" w:rsidRPr="006D3997" w:rsidTr="006D3997">
        <w:trPr>
          <w:trHeight w:val="20"/>
          <w:jc w:val="center"/>
        </w:trPr>
        <w:tc>
          <w:tcPr>
            <w:tcW w:w="3885" w:type="dxa"/>
            <w:shd w:val="clear" w:color="auto" w:fill="auto"/>
            <w:vAlign w:val="center"/>
          </w:tcPr>
          <w:p w:rsidR="006D3997" w:rsidRPr="006D3997" w:rsidRDefault="006D3997" w:rsidP="007369AA">
            <w:pPr>
              <w:suppressAutoHyphens/>
              <w:jc w:val="center"/>
              <w:rPr>
                <w:sz w:val="22"/>
                <w:szCs w:val="22"/>
              </w:rPr>
            </w:pPr>
            <w:r w:rsidRPr="006D3997">
              <w:rPr>
                <w:color w:val="000000"/>
                <w:sz w:val="22"/>
                <w:szCs w:val="22"/>
              </w:rPr>
              <w:t>Котельная №15</w:t>
            </w:r>
          </w:p>
        </w:tc>
        <w:tc>
          <w:tcPr>
            <w:tcW w:w="2404" w:type="dxa"/>
            <w:shd w:val="clear" w:color="auto" w:fill="auto"/>
          </w:tcPr>
          <w:p w:rsidR="006D3997" w:rsidRPr="006D3997" w:rsidRDefault="006D3997" w:rsidP="003140E1">
            <w:pPr>
              <w:suppressAutoHyphens/>
              <w:jc w:val="center"/>
              <w:rPr>
                <w:color w:val="000000"/>
                <w:sz w:val="22"/>
                <w:szCs w:val="22"/>
              </w:rPr>
            </w:pPr>
            <w:r w:rsidRPr="006D3997">
              <w:rPr>
                <w:sz w:val="22"/>
                <w:szCs w:val="22"/>
              </w:rPr>
              <w:t>Природный газ</w:t>
            </w:r>
          </w:p>
        </w:tc>
      </w:tr>
      <w:tr w:rsidR="006D3997" w:rsidRPr="006D3997" w:rsidTr="006D3997">
        <w:trPr>
          <w:trHeight w:val="20"/>
          <w:jc w:val="center"/>
        </w:trPr>
        <w:tc>
          <w:tcPr>
            <w:tcW w:w="3885" w:type="dxa"/>
            <w:shd w:val="clear" w:color="auto" w:fill="auto"/>
            <w:vAlign w:val="center"/>
          </w:tcPr>
          <w:p w:rsidR="006D3997" w:rsidRPr="006D3997" w:rsidRDefault="006D3997" w:rsidP="007369AA">
            <w:pPr>
              <w:suppressAutoHyphens/>
              <w:jc w:val="center"/>
              <w:rPr>
                <w:sz w:val="22"/>
                <w:szCs w:val="22"/>
              </w:rPr>
            </w:pPr>
            <w:r w:rsidRPr="006D3997">
              <w:rPr>
                <w:color w:val="000000"/>
                <w:sz w:val="22"/>
                <w:szCs w:val="22"/>
              </w:rPr>
              <w:t>Котельная №16</w:t>
            </w:r>
          </w:p>
        </w:tc>
        <w:tc>
          <w:tcPr>
            <w:tcW w:w="2404" w:type="dxa"/>
            <w:shd w:val="clear" w:color="auto" w:fill="auto"/>
          </w:tcPr>
          <w:p w:rsidR="006D3997" w:rsidRPr="006D3997" w:rsidRDefault="006D3997" w:rsidP="003140E1">
            <w:pPr>
              <w:suppressAutoHyphens/>
              <w:jc w:val="center"/>
              <w:rPr>
                <w:color w:val="000000"/>
                <w:sz w:val="22"/>
                <w:szCs w:val="22"/>
              </w:rPr>
            </w:pPr>
            <w:r w:rsidRPr="006D3997">
              <w:rPr>
                <w:sz w:val="22"/>
                <w:szCs w:val="22"/>
              </w:rPr>
              <w:t>Природный газ</w:t>
            </w:r>
          </w:p>
        </w:tc>
      </w:tr>
      <w:tr w:rsidR="006D3997" w:rsidRPr="006D3997" w:rsidTr="006D3997">
        <w:trPr>
          <w:trHeight w:val="20"/>
          <w:jc w:val="center"/>
        </w:trPr>
        <w:tc>
          <w:tcPr>
            <w:tcW w:w="3885" w:type="dxa"/>
            <w:shd w:val="clear" w:color="auto" w:fill="auto"/>
            <w:vAlign w:val="center"/>
          </w:tcPr>
          <w:p w:rsidR="006D3997" w:rsidRPr="006D3997" w:rsidRDefault="006D3997" w:rsidP="007369AA">
            <w:pPr>
              <w:suppressAutoHyphens/>
              <w:jc w:val="center"/>
              <w:rPr>
                <w:sz w:val="22"/>
                <w:szCs w:val="22"/>
              </w:rPr>
            </w:pPr>
            <w:r w:rsidRPr="006D3997">
              <w:rPr>
                <w:color w:val="000000"/>
                <w:sz w:val="22"/>
                <w:szCs w:val="22"/>
              </w:rPr>
              <w:t>Котельная №18</w:t>
            </w:r>
          </w:p>
        </w:tc>
        <w:tc>
          <w:tcPr>
            <w:tcW w:w="2404" w:type="dxa"/>
            <w:shd w:val="clear" w:color="auto" w:fill="auto"/>
          </w:tcPr>
          <w:p w:rsidR="006D3997" w:rsidRPr="006D3997" w:rsidRDefault="006D3997" w:rsidP="003140E1">
            <w:pPr>
              <w:suppressAutoHyphens/>
              <w:jc w:val="center"/>
              <w:rPr>
                <w:color w:val="000000"/>
                <w:sz w:val="22"/>
                <w:szCs w:val="22"/>
              </w:rPr>
            </w:pPr>
            <w:r w:rsidRPr="006D3997">
              <w:rPr>
                <w:sz w:val="22"/>
                <w:szCs w:val="22"/>
              </w:rPr>
              <w:t>Природный газ</w:t>
            </w:r>
          </w:p>
        </w:tc>
      </w:tr>
      <w:tr w:rsidR="006D3997" w:rsidRPr="006D3997" w:rsidTr="006D3997">
        <w:trPr>
          <w:trHeight w:val="20"/>
          <w:jc w:val="center"/>
        </w:trPr>
        <w:tc>
          <w:tcPr>
            <w:tcW w:w="3885" w:type="dxa"/>
            <w:shd w:val="clear" w:color="auto" w:fill="auto"/>
            <w:vAlign w:val="center"/>
          </w:tcPr>
          <w:p w:rsidR="006D3997" w:rsidRPr="006D3997" w:rsidRDefault="006D3997" w:rsidP="007369AA">
            <w:pPr>
              <w:suppressAutoHyphens/>
              <w:jc w:val="center"/>
              <w:rPr>
                <w:sz w:val="22"/>
                <w:szCs w:val="22"/>
              </w:rPr>
            </w:pPr>
            <w:r w:rsidRPr="006D3997">
              <w:rPr>
                <w:color w:val="000000"/>
                <w:sz w:val="22"/>
                <w:szCs w:val="22"/>
              </w:rPr>
              <w:t>Котельная №19</w:t>
            </w:r>
          </w:p>
        </w:tc>
        <w:tc>
          <w:tcPr>
            <w:tcW w:w="2404" w:type="dxa"/>
            <w:shd w:val="clear" w:color="auto" w:fill="auto"/>
          </w:tcPr>
          <w:p w:rsidR="006D3997" w:rsidRPr="006D3997" w:rsidRDefault="006D3997" w:rsidP="003140E1">
            <w:pPr>
              <w:suppressAutoHyphens/>
              <w:jc w:val="center"/>
              <w:rPr>
                <w:color w:val="000000"/>
                <w:sz w:val="22"/>
                <w:szCs w:val="22"/>
              </w:rPr>
            </w:pPr>
            <w:r w:rsidRPr="006D3997">
              <w:rPr>
                <w:sz w:val="22"/>
                <w:szCs w:val="22"/>
              </w:rPr>
              <w:t>Природный газ</w:t>
            </w:r>
          </w:p>
        </w:tc>
      </w:tr>
      <w:tr w:rsidR="006D3997" w:rsidRPr="006D3997" w:rsidTr="006D3997">
        <w:trPr>
          <w:trHeight w:val="20"/>
          <w:jc w:val="center"/>
        </w:trPr>
        <w:tc>
          <w:tcPr>
            <w:tcW w:w="3885" w:type="dxa"/>
            <w:shd w:val="clear" w:color="auto" w:fill="auto"/>
            <w:vAlign w:val="center"/>
          </w:tcPr>
          <w:p w:rsidR="006D3997" w:rsidRPr="006D3997" w:rsidRDefault="006D3997" w:rsidP="007369AA">
            <w:pPr>
              <w:suppressAutoHyphens/>
              <w:jc w:val="center"/>
              <w:rPr>
                <w:sz w:val="22"/>
                <w:szCs w:val="22"/>
              </w:rPr>
            </w:pPr>
            <w:r w:rsidRPr="006D3997">
              <w:rPr>
                <w:color w:val="000000"/>
                <w:sz w:val="22"/>
                <w:szCs w:val="22"/>
              </w:rPr>
              <w:t>Котельная №20</w:t>
            </w:r>
          </w:p>
        </w:tc>
        <w:tc>
          <w:tcPr>
            <w:tcW w:w="2404" w:type="dxa"/>
            <w:shd w:val="clear" w:color="auto" w:fill="auto"/>
          </w:tcPr>
          <w:p w:rsidR="006D3997" w:rsidRPr="006D3997" w:rsidRDefault="006D3997" w:rsidP="003140E1">
            <w:pPr>
              <w:suppressAutoHyphens/>
              <w:jc w:val="center"/>
              <w:rPr>
                <w:color w:val="000000"/>
                <w:sz w:val="22"/>
                <w:szCs w:val="22"/>
              </w:rPr>
            </w:pPr>
            <w:r w:rsidRPr="006D3997">
              <w:rPr>
                <w:sz w:val="22"/>
                <w:szCs w:val="22"/>
              </w:rPr>
              <w:t>Природный газ</w:t>
            </w:r>
          </w:p>
        </w:tc>
      </w:tr>
      <w:tr w:rsidR="006D3997" w:rsidRPr="006D3997" w:rsidTr="006D3997">
        <w:trPr>
          <w:trHeight w:val="20"/>
          <w:jc w:val="center"/>
        </w:trPr>
        <w:tc>
          <w:tcPr>
            <w:tcW w:w="3885" w:type="dxa"/>
            <w:shd w:val="clear" w:color="auto" w:fill="auto"/>
            <w:vAlign w:val="center"/>
          </w:tcPr>
          <w:p w:rsidR="006D3997" w:rsidRPr="006D3997" w:rsidRDefault="006D3997" w:rsidP="007369AA">
            <w:pPr>
              <w:suppressAutoHyphens/>
              <w:jc w:val="center"/>
              <w:rPr>
                <w:sz w:val="22"/>
                <w:szCs w:val="22"/>
              </w:rPr>
            </w:pPr>
            <w:r w:rsidRPr="006D3997">
              <w:rPr>
                <w:color w:val="000000"/>
                <w:sz w:val="22"/>
                <w:szCs w:val="22"/>
              </w:rPr>
              <w:t>Котельная №21</w:t>
            </w:r>
          </w:p>
        </w:tc>
        <w:tc>
          <w:tcPr>
            <w:tcW w:w="2404" w:type="dxa"/>
            <w:shd w:val="clear" w:color="auto" w:fill="auto"/>
          </w:tcPr>
          <w:p w:rsidR="006D3997" w:rsidRPr="006D3997" w:rsidRDefault="006D3997" w:rsidP="003140E1">
            <w:pPr>
              <w:suppressAutoHyphens/>
              <w:jc w:val="center"/>
              <w:rPr>
                <w:color w:val="000000"/>
                <w:sz w:val="22"/>
                <w:szCs w:val="22"/>
              </w:rPr>
            </w:pPr>
            <w:r w:rsidRPr="006D3997">
              <w:rPr>
                <w:sz w:val="22"/>
                <w:szCs w:val="22"/>
              </w:rPr>
              <w:t>Природный газ</w:t>
            </w:r>
          </w:p>
        </w:tc>
      </w:tr>
      <w:tr w:rsidR="006D3997" w:rsidRPr="006D3997" w:rsidTr="006D3997">
        <w:trPr>
          <w:trHeight w:val="20"/>
          <w:jc w:val="center"/>
        </w:trPr>
        <w:tc>
          <w:tcPr>
            <w:tcW w:w="3885" w:type="dxa"/>
            <w:shd w:val="clear" w:color="auto" w:fill="auto"/>
            <w:vAlign w:val="center"/>
          </w:tcPr>
          <w:p w:rsidR="006D3997" w:rsidRPr="006D3997" w:rsidRDefault="006D3997" w:rsidP="003140E1">
            <w:pPr>
              <w:suppressAutoHyphens/>
              <w:jc w:val="center"/>
              <w:rPr>
                <w:color w:val="000000"/>
                <w:sz w:val="20"/>
                <w:szCs w:val="20"/>
              </w:rPr>
            </w:pPr>
            <w:r w:rsidRPr="006D3997">
              <w:rPr>
                <w:color w:val="000000"/>
                <w:sz w:val="20"/>
                <w:szCs w:val="20"/>
              </w:rPr>
              <w:t>ИТОГО</w:t>
            </w:r>
          </w:p>
        </w:tc>
        <w:tc>
          <w:tcPr>
            <w:tcW w:w="2404" w:type="dxa"/>
            <w:shd w:val="clear" w:color="auto" w:fill="auto"/>
            <w:vAlign w:val="center"/>
          </w:tcPr>
          <w:p w:rsidR="006D3997" w:rsidRPr="006D3997" w:rsidRDefault="006D3997" w:rsidP="006D3997">
            <w:pPr>
              <w:suppressAutoHyphens/>
              <w:jc w:val="center"/>
              <w:rPr>
                <w:color w:val="000000"/>
                <w:sz w:val="20"/>
                <w:szCs w:val="20"/>
              </w:rPr>
            </w:pPr>
            <w:r w:rsidRPr="006D3997">
              <w:rPr>
                <w:color w:val="000000"/>
                <w:sz w:val="20"/>
                <w:szCs w:val="20"/>
              </w:rPr>
              <w:t>100 %</w:t>
            </w:r>
          </w:p>
        </w:tc>
      </w:tr>
    </w:tbl>
    <w:p w:rsidR="00FF7411" w:rsidRPr="006D3997" w:rsidRDefault="00FF7411" w:rsidP="009125AE">
      <w:pPr>
        <w:ind w:firstLine="567"/>
        <w:jc w:val="both"/>
      </w:pPr>
    </w:p>
    <w:p w:rsidR="0059255C" w:rsidRPr="0023668E" w:rsidRDefault="009125AE" w:rsidP="009125AE">
      <w:pPr>
        <w:pStyle w:val="aff4"/>
      </w:pPr>
      <w:bookmarkStart w:id="187" w:name="_Toc148379786"/>
      <w:r w:rsidRPr="006D3997">
        <w:t>1.8.6 описание приоритетного</w:t>
      </w:r>
      <w:r w:rsidRPr="0023668E">
        <w:t xml:space="preserve"> направления развития топливного баланса поселения.</w:t>
      </w:r>
      <w:bookmarkEnd w:id="187"/>
    </w:p>
    <w:p w:rsidR="00BB5095" w:rsidRPr="0023668E" w:rsidRDefault="00547CFE" w:rsidP="00BB5095">
      <w:pPr>
        <w:ind w:firstLine="567"/>
        <w:jc w:val="both"/>
      </w:pPr>
      <w:r w:rsidRPr="0023668E">
        <w:t>Изменение топливного баланса поселения не предусматривается.</w:t>
      </w:r>
    </w:p>
    <w:p w:rsidR="002E21CB" w:rsidRPr="0023668E" w:rsidRDefault="002E21CB" w:rsidP="00BB5095">
      <w:pPr>
        <w:ind w:firstLine="567"/>
        <w:jc w:val="both"/>
      </w:pPr>
    </w:p>
    <w:p w:rsidR="001961B6" w:rsidRPr="0023668E" w:rsidRDefault="001961B6" w:rsidP="002E21CB">
      <w:pPr>
        <w:pStyle w:val="aff4"/>
        <w:spacing w:after="0"/>
      </w:pPr>
      <w:bookmarkStart w:id="188" w:name="_Toc148379787"/>
      <w:bookmarkStart w:id="189" w:name="sub_236"/>
      <w:bookmarkEnd w:id="185"/>
      <w:r w:rsidRPr="0023668E">
        <w:t>Часть 9 "Надежность теплоснабжения"</w:t>
      </w:r>
      <w:bookmarkEnd w:id="188"/>
    </w:p>
    <w:bookmarkEnd w:id="189"/>
    <w:p w:rsidR="003140E1" w:rsidRPr="0023668E" w:rsidRDefault="003140E1" w:rsidP="003140E1">
      <w:pPr>
        <w:jc w:val="right"/>
        <w:rPr>
          <w:lang w:eastAsia="en-US"/>
        </w:rPr>
      </w:pPr>
      <w:r w:rsidRPr="0023668E">
        <w:rPr>
          <w:lang w:eastAsia="en-US"/>
        </w:rPr>
        <w:t>Таблица 9. Среднее нормативное время устранения утечек</w:t>
      </w:r>
    </w:p>
    <w:p w:rsidR="003140E1" w:rsidRPr="0023668E" w:rsidRDefault="003140E1" w:rsidP="003140E1">
      <w:pPr>
        <w:jc w:val="right"/>
        <w:rPr>
          <w:lang w:eastAsia="en-US"/>
        </w:rPr>
      </w:pPr>
      <w:r w:rsidRPr="0023668E">
        <w:rPr>
          <w:lang w:eastAsia="en-US"/>
        </w:rPr>
        <w:t xml:space="preserve"> в тепловых сетях в зависимости от диаметра трубопровода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6"/>
        <w:gridCol w:w="4678"/>
      </w:tblGrid>
      <w:tr w:rsidR="003140E1" w:rsidRPr="0023668E" w:rsidTr="00290825">
        <w:trPr>
          <w:trHeight w:val="177"/>
        </w:trPr>
        <w:tc>
          <w:tcPr>
            <w:tcW w:w="4786" w:type="dxa"/>
          </w:tcPr>
          <w:p w:rsidR="003140E1" w:rsidRPr="0023668E" w:rsidRDefault="003140E1" w:rsidP="003140E1">
            <w:pPr>
              <w:jc w:val="center"/>
              <w:rPr>
                <w:b/>
                <w:sz w:val="20"/>
                <w:szCs w:val="20"/>
                <w:lang w:eastAsia="en-US"/>
              </w:rPr>
            </w:pPr>
            <w:r w:rsidRPr="0023668E">
              <w:rPr>
                <w:b/>
                <w:sz w:val="20"/>
                <w:szCs w:val="20"/>
                <w:lang w:eastAsia="en-US"/>
              </w:rPr>
              <w:t>Условный диаметр трубопровода, мм</w:t>
            </w:r>
          </w:p>
        </w:tc>
        <w:tc>
          <w:tcPr>
            <w:tcW w:w="4678" w:type="dxa"/>
          </w:tcPr>
          <w:p w:rsidR="003140E1" w:rsidRPr="0023668E" w:rsidRDefault="003140E1" w:rsidP="003140E1">
            <w:pPr>
              <w:jc w:val="center"/>
              <w:rPr>
                <w:b/>
                <w:sz w:val="20"/>
                <w:szCs w:val="20"/>
                <w:lang w:eastAsia="en-US"/>
              </w:rPr>
            </w:pPr>
            <w:r w:rsidRPr="0023668E">
              <w:rPr>
                <w:b/>
                <w:sz w:val="20"/>
                <w:szCs w:val="20"/>
                <w:lang w:eastAsia="en-US"/>
              </w:rPr>
              <w:t>Среднее время на восстановление сети, час</w:t>
            </w:r>
          </w:p>
        </w:tc>
      </w:tr>
      <w:tr w:rsidR="003140E1" w:rsidRPr="0023668E" w:rsidTr="00290825">
        <w:trPr>
          <w:trHeight w:val="177"/>
        </w:trPr>
        <w:tc>
          <w:tcPr>
            <w:tcW w:w="4786" w:type="dxa"/>
          </w:tcPr>
          <w:p w:rsidR="003140E1" w:rsidRPr="0023668E" w:rsidRDefault="003140E1" w:rsidP="003140E1">
            <w:pPr>
              <w:jc w:val="center"/>
              <w:rPr>
                <w:sz w:val="20"/>
                <w:szCs w:val="20"/>
                <w:lang w:eastAsia="en-US"/>
              </w:rPr>
            </w:pPr>
            <w:r w:rsidRPr="0023668E">
              <w:rPr>
                <w:sz w:val="20"/>
                <w:szCs w:val="20"/>
                <w:lang w:eastAsia="en-US"/>
              </w:rPr>
              <w:t>50-70</w:t>
            </w:r>
          </w:p>
        </w:tc>
        <w:tc>
          <w:tcPr>
            <w:tcW w:w="4678" w:type="dxa"/>
          </w:tcPr>
          <w:p w:rsidR="003140E1" w:rsidRPr="0023668E" w:rsidRDefault="003140E1" w:rsidP="003140E1">
            <w:pPr>
              <w:jc w:val="center"/>
              <w:rPr>
                <w:sz w:val="20"/>
                <w:szCs w:val="20"/>
                <w:lang w:eastAsia="en-US"/>
              </w:rPr>
            </w:pPr>
            <w:r w:rsidRPr="0023668E">
              <w:rPr>
                <w:sz w:val="20"/>
                <w:szCs w:val="20"/>
                <w:lang w:eastAsia="en-US"/>
              </w:rPr>
              <w:t>2</w:t>
            </w:r>
          </w:p>
        </w:tc>
      </w:tr>
      <w:tr w:rsidR="003140E1" w:rsidRPr="0023668E" w:rsidTr="00290825">
        <w:trPr>
          <w:trHeight w:val="177"/>
        </w:trPr>
        <w:tc>
          <w:tcPr>
            <w:tcW w:w="4786" w:type="dxa"/>
          </w:tcPr>
          <w:p w:rsidR="003140E1" w:rsidRPr="0023668E" w:rsidRDefault="003140E1" w:rsidP="003140E1">
            <w:pPr>
              <w:jc w:val="center"/>
              <w:rPr>
                <w:sz w:val="20"/>
                <w:szCs w:val="20"/>
                <w:lang w:eastAsia="en-US"/>
              </w:rPr>
            </w:pPr>
            <w:r w:rsidRPr="0023668E">
              <w:rPr>
                <w:sz w:val="20"/>
                <w:szCs w:val="20"/>
                <w:lang w:eastAsia="en-US"/>
              </w:rPr>
              <w:t>80</w:t>
            </w:r>
          </w:p>
        </w:tc>
        <w:tc>
          <w:tcPr>
            <w:tcW w:w="4678" w:type="dxa"/>
          </w:tcPr>
          <w:p w:rsidR="003140E1" w:rsidRPr="0023668E" w:rsidRDefault="003140E1" w:rsidP="003140E1">
            <w:pPr>
              <w:jc w:val="center"/>
              <w:rPr>
                <w:sz w:val="20"/>
                <w:szCs w:val="20"/>
                <w:lang w:eastAsia="en-US"/>
              </w:rPr>
            </w:pPr>
            <w:r w:rsidRPr="0023668E">
              <w:rPr>
                <w:sz w:val="20"/>
                <w:szCs w:val="20"/>
                <w:lang w:eastAsia="en-US"/>
              </w:rPr>
              <w:t>3</w:t>
            </w:r>
          </w:p>
        </w:tc>
      </w:tr>
      <w:tr w:rsidR="003140E1" w:rsidRPr="0023668E" w:rsidTr="00290825">
        <w:trPr>
          <w:trHeight w:val="177"/>
        </w:trPr>
        <w:tc>
          <w:tcPr>
            <w:tcW w:w="4786" w:type="dxa"/>
          </w:tcPr>
          <w:p w:rsidR="003140E1" w:rsidRPr="0023668E" w:rsidRDefault="003140E1" w:rsidP="003140E1">
            <w:pPr>
              <w:jc w:val="center"/>
              <w:rPr>
                <w:sz w:val="20"/>
                <w:szCs w:val="20"/>
                <w:lang w:eastAsia="en-US"/>
              </w:rPr>
            </w:pPr>
            <w:r w:rsidRPr="0023668E">
              <w:rPr>
                <w:sz w:val="20"/>
                <w:szCs w:val="20"/>
                <w:lang w:eastAsia="en-US"/>
              </w:rPr>
              <w:t>100</w:t>
            </w:r>
          </w:p>
        </w:tc>
        <w:tc>
          <w:tcPr>
            <w:tcW w:w="4678" w:type="dxa"/>
          </w:tcPr>
          <w:p w:rsidR="003140E1" w:rsidRPr="0023668E" w:rsidRDefault="003140E1" w:rsidP="003140E1">
            <w:pPr>
              <w:jc w:val="center"/>
              <w:rPr>
                <w:sz w:val="20"/>
                <w:szCs w:val="20"/>
                <w:lang w:eastAsia="en-US"/>
              </w:rPr>
            </w:pPr>
            <w:r w:rsidRPr="0023668E">
              <w:rPr>
                <w:sz w:val="20"/>
                <w:szCs w:val="20"/>
                <w:lang w:eastAsia="en-US"/>
              </w:rPr>
              <w:t>4</w:t>
            </w:r>
          </w:p>
        </w:tc>
      </w:tr>
      <w:tr w:rsidR="003140E1" w:rsidRPr="0023668E" w:rsidTr="00290825">
        <w:trPr>
          <w:trHeight w:val="177"/>
        </w:trPr>
        <w:tc>
          <w:tcPr>
            <w:tcW w:w="4786" w:type="dxa"/>
          </w:tcPr>
          <w:p w:rsidR="003140E1" w:rsidRPr="0023668E" w:rsidRDefault="003140E1" w:rsidP="003140E1">
            <w:pPr>
              <w:jc w:val="center"/>
              <w:rPr>
                <w:sz w:val="20"/>
                <w:szCs w:val="20"/>
                <w:lang w:eastAsia="en-US"/>
              </w:rPr>
            </w:pPr>
            <w:r w:rsidRPr="0023668E">
              <w:rPr>
                <w:sz w:val="20"/>
                <w:szCs w:val="20"/>
                <w:lang w:eastAsia="en-US"/>
              </w:rPr>
              <w:t>150</w:t>
            </w:r>
          </w:p>
        </w:tc>
        <w:tc>
          <w:tcPr>
            <w:tcW w:w="4678" w:type="dxa"/>
          </w:tcPr>
          <w:p w:rsidR="003140E1" w:rsidRPr="0023668E" w:rsidRDefault="003140E1" w:rsidP="003140E1">
            <w:pPr>
              <w:jc w:val="center"/>
              <w:rPr>
                <w:sz w:val="20"/>
                <w:szCs w:val="20"/>
                <w:lang w:eastAsia="en-US"/>
              </w:rPr>
            </w:pPr>
            <w:r w:rsidRPr="0023668E">
              <w:rPr>
                <w:sz w:val="20"/>
                <w:szCs w:val="20"/>
                <w:lang w:eastAsia="en-US"/>
              </w:rPr>
              <w:t>5</w:t>
            </w:r>
          </w:p>
        </w:tc>
      </w:tr>
    </w:tbl>
    <w:p w:rsidR="003140E1" w:rsidRPr="0023668E" w:rsidRDefault="003140E1" w:rsidP="003140E1">
      <w:pPr>
        <w:ind w:firstLine="567"/>
        <w:jc w:val="both"/>
        <w:rPr>
          <w:lang w:eastAsia="en-US"/>
        </w:rPr>
      </w:pPr>
      <w:r w:rsidRPr="0023668E">
        <w:rPr>
          <w:lang w:eastAsia="en-US"/>
        </w:rPr>
        <w:t>Время выполнения аварийного ремонта, указанное в таблице приведено без учёта времени обнаружения аварии, вскрытия канала и локализации дефекта.</w:t>
      </w:r>
    </w:p>
    <w:p w:rsidR="003140E1" w:rsidRPr="0023668E" w:rsidRDefault="003140E1" w:rsidP="003140E1">
      <w:pPr>
        <w:ind w:firstLine="567"/>
        <w:jc w:val="both"/>
        <w:rPr>
          <w:lang w:eastAsia="en-US"/>
        </w:rPr>
      </w:pPr>
      <w:r w:rsidRPr="0023668E">
        <w:rPr>
          <w:lang w:eastAsia="en-US"/>
        </w:rPr>
        <w:t xml:space="preserve">Среднее время устранения утечек на тепловых сетях </w:t>
      </w:r>
      <w:r w:rsidR="00C721A3" w:rsidRPr="00C721A3">
        <w:rPr>
          <w:lang w:eastAsia="en-US"/>
        </w:rPr>
        <w:t xml:space="preserve">Кизнерского района </w:t>
      </w:r>
      <w:r w:rsidRPr="0023668E">
        <w:rPr>
          <w:lang w:eastAsia="en-US"/>
        </w:rPr>
        <w:t>не превышает нормативный показатель.</w:t>
      </w:r>
    </w:p>
    <w:p w:rsidR="00E13A2A" w:rsidRPr="0023668E" w:rsidRDefault="00E13A2A" w:rsidP="009579FF">
      <w:pPr>
        <w:autoSpaceDE w:val="0"/>
        <w:autoSpaceDN w:val="0"/>
        <w:adjustRightInd w:val="0"/>
        <w:ind w:firstLine="567"/>
        <w:jc w:val="both"/>
      </w:pPr>
    </w:p>
    <w:p w:rsidR="00A81DAB" w:rsidRPr="00AE2A0D" w:rsidRDefault="001961B6" w:rsidP="001A54F6">
      <w:pPr>
        <w:pStyle w:val="aff4"/>
        <w:pageBreakBefore/>
        <w:spacing w:after="0"/>
      </w:pPr>
      <w:bookmarkStart w:id="190" w:name="_Toc148379788"/>
      <w:r w:rsidRPr="00AE2A0D">
        <w:t>Часть 10 "Технико-экономические показатели теплоснабжающих и теплосетевых организаций"</w:t>
      </w:r>
      <w:bookmarkEnd w:id="190"/>
    </w:p>
    <w:p w:rsidR="00A81DAB" w:rsidRPr="00AE2A0D" w:rsidRDefault="00EC2F22" w:rsidP="00EC2F22">
      <w:pPr>
        <w:ind w:firstLine="567"/>
        <w:jc w:val="right"/>
      </w:pPr>
      <w:r w:rsidRPr="00AE2A0D">
        <w:t xml:space="preserve">Таблица 10. Долгосрочные параметры регулирования </w:t>
      </w:r>
      <w:r w:rsidR="00AE2A0D" w:rsidRPr="00AE2A0D">
        <w:t>МУП "Кизнерский коммунальный комплекс"</w:t>
      </w:r>
    </w:p>
    <w:tbl>
      <w:tblPr>
        <w:tblW w:w="9699" w:type="dxa"/>
        <w:tblInd w:w="118" w:type="dxa"/>
        <w:tblCellMar>
          <w:left w:w="0" w:type="dxa"/>
          <w:right w:w="0" w:type="dxa"/>
        </w:tblCellMar>
        <w:tblLook w:val="04A0"/>
      </w:tblPr>
      <w:tblGrid>
        <w:gridCol w:w="307"/>
        <w:gridCol w:w="2622"/>
        <w:gridCol w:w="427"/>
        <w:gridCol w:w="1353"/>
        <w:gridCol w:w="1427"/>
        <w:gridCol w:w="1332"/>
        <w:gridCol w:w="1247"/>
        <w:gridCol w:w="984"/>
      </w:tblGrid>
      <w:tr w:rsidR="00AE2A0D" w:rsidRPr="00AE2A0D" w:rsidTr="00AE2A0D">
        <w:trPr>
          <w:trHeight w:val="20"/>
        </w:trPr>
        <w:tc>
          <w:tcPr>
            <w:tcW w:w="300" w:type="dxa"/>
            <w:tcBorders>
              <w:top w:val="single" w:sz="8" w:space="0" w:color="000000"/>
              <w:left w:val="single" w:sz="8" w:space="0" w:color="000000"/>
              <w:bottom w:val="nil"/>
              <w:right w:val="single" w:sz="8" w:space="0" w:color="000000"/>
            </w:tcBorders>
            <w:shd w:val="clear" w:color="000000" w:fill="FFFFFF"/>
            <w:vAlign w:val="center"/>
            <w:hideMark/>
          </w:tcPr>
          <w:p w:rsidR="00AE2A0D" w:rsidRPr="00AE2A0D" w:rsidRDefault="00AE2A0D" w:rsidP="00AE2A0D">
            <w:pPr>
              <w:jc w:val="center"/>
              <w:rPr>
                <w:b/>
                <w:color w:val="444444"/>
                <w:sz w:val="20"/>
                <w:szCs w:val="20"/>
              </w:rPr>
            </w:pPr>
            <w:r w:rsidRPr="00AE2A0D">
              <w:rPr>
                <w:b/>
                <w:color w:val="444444"/>
                <w:sz w:val="20"/>
                <w:szCs w:val="20"/>
              </w:rPr>
              <w:t>N п/п</w:t>
            </w:r>
          </w:p>
        </w:tc>
        <w:tc>
          <w:tcPr>
            <w:tcW w:w="2994" w:type="dxa"/>
            <w:tcBorders>
              <w:top w:val="single" w:sz="8" w:space="0" w:color="000000"/>
              <w:left w:val="nil"/>
              <w:bottom w:val="nil"/>
              <w:right w:val="single" w:sz="8" w:space="0" w:color="000000"/>
            </w:tcBorders>
            <w:shd w:val="clear" w:color="000000" w:fill="FFFFFF"/>
            <w:vAlign w:val="center"/>
            <w:hideMark/>
          </w:tcPr>
          <w:p w:rsidR="00AE2A0D" w:rsidRPr="00AE2A0D" w:rsidRDefault="00AE2A0D" w:rsidP="00AE2A0D">
            <w:pPr>
              <w:jc w:val="center"/>
              <w:rPr>
                <w:b/>
                <w:color w:val="444444"/>
                <w:sz w:val="20"/>
                <w:szCs w:val="20"/>
              </w:rPr>
            </w:pPr>
            <w:r w:rsidRPr="00AE2A0D">
              <w:rPr>
                <w:b/>
                <w:color w:val="444444"/>
                <w:sz w:val="20"/>
                <w:szCs w:val="20"/>
              </w:rPr>
              <w:t>Наименование регулируемой организации</w:t>
            </w:r>
          </w:p>
        </w:tc>
        <w:tc>
          <w:tcPr>
            <w:tcW w:w="430" w:type="dxa"/>
            <w:tcBorders>
              <w:top w:val="single" w:sz="8" w:space="0" w:color="000000"/>
              <w:left w:val="nil"/>
              <w:bottom w:val="nil"/>
              <w:right w:val="single" w:sz="8" w:space="0" w:color="000000"/>
            </w:tcBorders>
            <w:shd w:val="clear" w:color="000000" w:fill="FFFFFF"/>
            <w:vAlign w:val="center"/>
            <w:hideMark/>
          </w:tcPr>
          <w:p w:rsidR="00AE2A0D" w:rsidRPr="00AE2A0D" w:rsidRDefault="00AE2A0D" w:rsidP="00AE2A0D">
            <w:pPr>
              <w:jc w:val="center"/>
              <w:rPr>
                <w:b/>
                <w:color w:val="444444"/>
                <w:sz w:val="20"/>
                <w:szCs w:val="20"/>
              </w:rPr>
            </w:pPr>
            <w:r w:rsidRPr="00AE2A0D">
              <w:rPr>
                <w:b/>
                <w:color w:val="444444"/>
                <w:sz w:val="20"/>
                <w:szCs w:val="20"/>
              </w:rPr>
              <w:t>Год</w:t>
            </w:r>
          </w:p>
        </w:tc>
        <w:tc>
          <w:tcPr>
            <w:tcW w:w="1278" w:type="dxa"/>
            <w:tcBorders>
              <w:top w:val="single" w:sz="8" w:space="0" w:color="000000"/>
              <w:left w:val="nil"/>
              <w:bottom w:val="single" w:sz="8" w:space="0" w:color="000000"/>
              <w:right w:val="single" w:sz="8" w:space="0" w:color="000000"/>
            </w:tcBorders>
            <w:shd w:val="clear" w:color="000000" w:fill="FFFFFF"/>
            <w:vAlign w:val="center"/>
            <w:hideMark/>
          </w:tcPr>
          <w:p w:rsidR="00AE2A0D" w:rsidRPr="00AE2A0D" w:rsidRDefault="00AE2A0D" w:rsidP="00AE2A0D">
            <w:pPr>
              <w:jc w:val="center"/>
              <w:rPr>
                <w:b/>
                <w:color w:val="444444"/>
                <w:sz w:val="20"/>
                <w:szCs w:val="20"/>
              </w:rPr>
            </w:pPr>
            <w:r w:rsidRPr="00AE2A0D">
              <w:rPr>
                <w:b/>
                <w:color w:val="444444"/>
                <w:sz w:val="20"/>
                <w:szCs w:val="20"/>
              </w:rPr>
              <w:t>Базовый уровень операционных расходов</w:t>
            </w:r>
          </w:p>
        </w:tc>
        <w:tc>
          <w:tcPr>
            <w:tcW w:w="1341" w:type="dxa"/>
            <w:tcBorders>
              <w:top w:val="single" w:sz="8" w:space="0" w:color="000000"/>
              <w:left w:val="nil"/>
              <w:bottom w:val="single" w:sz="8" w:space="0" w:color="000000"/>
              <w:right w:val="single" w:sz="8" w:space="0" w:color="000000"/>
            </w:tcBorders>
            <w:shd w:val="clear" w:color="000000" w:fill="FFFFFF"/>
            <w:vAlign w:val="center"/>
            <w:hideMark/>
          </w:tcPr>
          <w:p w:rsidR="00AE2A0D" w:rsidRPr="00AE2A0D" w:rsidRDefault="00AE2A0D" w:rsidP="00AE2A0D">
            <w:pPr>
              <w:jc w:val="center"/>
              <w:rPr>
                <w:b/>
                <w:color w:val="444444"/>
                <w:sz w:val="20"/>
                <w:szCs w:val="20"/>
              </w:rPr>
            </w:pPr>
            <w:r w:rsidRPr="00AE2A0D">
              <w:rPr>
                <w:b/>
                <w:color w:val="444444"/>
                <w:sz w:val="20"/>
                <w:szCs w:val="20"/>
              </w:rPr>
              <w:t>Индекс эффективности операционных расходов</w:t>
            </w:r>
          </w:p>
        </w:tc>
        <w:tc>
          <w:tcPr>
            <w:tcW w:w="1228" w:type="dxa"/>
            <w:tcBorders>
              <w:top w:val="single" w:sz="8" w:space="0" w:color="000000"/>
              <w:left w:val="nil"/>
              <w:bottom w:val="single" w:sz="8" w:space="0" w:color="000000"/>
              <w:right w:val="single" w:sz="8" w:space="0" w:color="000000"/>
            </w:tcBorders>
            <w:shd w:val="clear" w:color="000000" w:fill="FFFFFF"/>
            <w:vAlign w:val="center"/>
            <w:hideMark/>
          </w:tcPr>
          <w:p w:rsidR="00AE2A0D" w:rsidRPr="00AE2A0D" w:rsidRDefault="00AE2A0D" w:rsidP="00AE2A0D">
            <w:pPr>
              <w:jc w:val="center"/>
              <w:rPr>
                <w:b/>
                <w:color w:val="444444"/>
                <w:sz w:val="20"/>
                <w:szCs w:val="20"/>
              </w:rPr>
            </w:pPr>
            <w:r w:rsidRPr="00AE2A0D">
              <w:rPr>
                <w:b/>
                <w:color w:val="444444"/>
                <w:sz w:val="20"/>
                <w:szCs w:val="20"/>
              </w:rPr>
              <w:t>Нормативный уровень прибыли</w:t>
            </w:r>
          </w:p>
        </w:tc>
        <w:tc>
          <w:tcPr>
            <w:tcW w:w="1190" w:type="dxa"/>
            <w:tcBorders>
              <w:top w:val="single" w:sz="8" w:space="0" w:color="000000"/>
              <w:left w:val="nil"/>
              <w:bottom w:val="single" w:sz="8" w:space="0" w:color="000000"/>
              <w:right w:val="single" w:sz="8" w:space="0" w:color="000000"/>
            </w:tcBorders>
            <w:shd w:val="clear" w:color="000000" w:fill="FFFFFF"/>
            <w:vAlign w:val="center"/>
            <w:hideMark/>
          </w:tcPr>
          <w:p w:rsidR="00AE2A0D" w:rsidRPr="00AE2A0D" w:rsidRDefault="00AE2A0D" w:rsidP="00AE2A0D">
            <w:pPr>
              <w:jc w:val="center"/>
              <w:rPr>
                <w:b/>
                <w:color w:val="444444"/>
                <w:sz w:val="20"/>
                <w:szCs w:val="20"/>
              </w:rPr>
            </w:pPr>
            <w:r w:rsidRPr="00AE2A0D">
              <w:rPr>
                <w:b/>
                <w:color w:val="444444"/>
                <w:sz w:val="20"/>
                <w:szCs w:val="20"/>
              </w:rPr>
              <w:t>Снижение удельного расхода топлива на производство единицы тепловой энергии, отпускаемой с коллекторов источников тепловой энергии</w:t>
            </w:r>
          </w:p>
        </w:tc>
        <w:tc>
          <w:tcPr>
            <w:tcW w:w="938" w:type="dxa"/>
            <w:tcBorders>
              <w:top w:val="single" w:sz="8" w:space="0" w:color="000000"/>
              <w:left w:val="nil"/>
              <w:bottom w:val="single" w:sz="8" w:space="0" w:color="000000"/>
              <w:right w:val="single" w:sz="8" w:space="0" w:color="000000"/>
            </w:tcBorders>
            <w:shd w:val="clear" w:color="000000" w:fill="FFFFFF"/>
            <w:vAlign w:val="center"/>
            <w:hideMark/>
          </w:tcPr>
          <w:p w:rsidR="00AE2A0D" w:rsidRPr="00AE2A0D" w:rsidRDefault="00AE2A0D" w:rsidP="00AE2A0D">
            <w:pPr>
              <w:jc w:val="center"/>
              <w:rPr>
                <w:b/>
                <w:color w:val="444444"/>
                <w:sz w:val="20"/>
                <w:szCs w:val="20"/>
              </w:rPr>
            </w:pPr>
            <w:r w:rsidRPr="00AE2A0D">
              <w:rPr>
                <w:b/>
                <w:color w:val="444444"/>
                <w:sz w:val="20"/>
                <w:szCs w:val="20"/>
              </w:rPr>
              <w:t>Динамика изменения расходов на топливо</w:t>
            </w:r>
          </w:p>
        </w:tc>
      </w:tr>
      <w:tr w:rsidR="00AE2A0D" w:rsidRPr="00AE2A0D" w:rsidTr="00AE2A0D">
        <w:trPr>
          <w:trHeight w:val="20"/>
        </w:trPr>
        <w:tc>
          <w:tcPr>
            <w:tcW w:w="300" w:type="dxa"/>
            <w:tcBorders>
              <w:top w:val="nil"/>
              <w:left w:val="single" w:sz="8" w:space="0" w:color="000000"/>
              <w:bottom w:val="nil"/>
              <w:right w:val="single" w:sz="8" w:space="0" w:color="000000"/>
            </w:tcBorders>
            <w:shd w:val="clear" w:color="000000" w:fill="FFFFFF"/>
            <w:hideMark/>
          </w:tcPr>
          <w:p w:rsidR="00AE2A0D" w:rsidRPr="00AE2A0D" w:rsidRDefault="00AE2A0D" w:rsidP="00AE2A0D">
            <w:pPr>
              <w:rPr>
                <w:color w:val="444444"/>
                <w:sz w:val="20"/>
                <w:szCs w:val="20"/>
              </w:rPr>
            </w:pPr>
            <w:r w:rsidRPr="00AE2A0D">
              <w:rPr>
                <w:color w:val="444444"/>
                <w:sz w:val="20"/>
                <w:szCs w:val="20"/>
              </w:rPr>
              <w:t> </w:t>
            </w:r>
          </w:p>
        </w:tc>
        <w:tc>
          <w:tcPr>
            <w:tcW w:w="2994" w:type="dxa"/>
            <w:tcBorders>
              <w:top w:val="nil"/>
              <w:left w:val="nil"/>
              <w:bottom w:val="nil"/>
              <w:right w:val="single" w:sz="8" w:space="0" w:color="000000"/>
            </w:tcBorders>
            <w:shd w:val="clear" w:color="000000" w:fill="FFFFFF"/>
            <w:hideMark/>
          </w:tcPr>
          <w:p w:rsidR="00AE2A0D" w:rsidRPr="00AE2A0D" w:rsidRDefault="00AE2A0D" w:rsidP="00AE2A0D">
            <w:pPr>
              <w:rPr>
                <w:color w:val="444444"/>
                <w:sz w:val="20"/>
                <w:szCs w:val="20"/>
              </w:rPr>
            </w:pPr>
            <w:r w:rsidRPr="00AE2A0D">
              <w:rPr>
                <w:color w:val="444444"/>
                <w:sz w:val="20"/>
                <w:szCs w:val="20"/>
              </w:rPr>
              <w:t> </w:t>
            </w:r>
          </w:p>
        </w:tc>
        <w:tc>
          <w:tcPr>
            <w:tcW w:w="430" w:type="dxa"/>
            <w:tcBorders>
              <w:top w:val="nil"/>
              <w:left w:val="nil"/>
              <w:bottom w:val="nil"/>
              <w:right w:val="single" w:sz="8" w:space="0" w:color="000000"/>
            </w:tcBorders>
            <w:shd w:val="clear" w:color="000000" w:fill="FFFFFF"/>
            <w:hideMark/>
          </w:tcPr>
          <w:p w:rsidR="00AE2A0D" w:rsidRPr="00AE2A0D" w:rsidRDefault="00AE2A0D" w:rsidP="00AE2A0D">
            <w:pPr>
              <w:rPr>
                <w:color w:val="444444"/>
                <w:sz w:val="20"/>
                <w:szCs w:val="20"/>
              </w:rPr>
            </w:pPr>
            <w:r w:rsidRPr="00AE2A0D">
              <w:rPr>
                <w:color w:val="444444"/>
                <w:sz w:val="20"/>
                <w:szCs w:val="20"/>
              </w:rPr>
              <w:t> </w:t>
            </w:r>
          </w:p>
        </w:tc>
        <w:tc>
          <w:tcPr>
            <w:tcW w:w="1278" w:type="dxa"/>
            <w:tcBorders>
              <w:top w:val="nil"/>
              <w:left w:val="nil"/>
              <w:bottom w:val="single" w:sz="8" w:space="0" w:color="000000"/>
              <w:right w:val="single" w:sz="8" w:space="0" w:color="000000"/>
            </w:tcBorders>
            <w:shd w:val="clear" w:color="000000" w:fill="FFFFFF"/>
            <w:vAlign w:val="center"/>
            <w:hideMark/>
          </w:tcPr>
          <w:p w:rsidR="00AE2A0D" w:rsidRPr="00AE2A0D" w:rsidRDefault="00AE2A0D" w:rsidP="00AE2A0D">
            <w:pPr>
              <w:jc w:val="center"/>
              <w:rPr>
                <w:color w:val="444444"/>
                <w:sz w:val="20"/>
                <w:szCs w:val="20"/>
              </w:rPr>
            </w:pPr>
            <w:r w:rsidRPr="00AE2A0D">
              <w:rPr>
                <w:color w:val="444444"/>
                <w:sz w:val="20"/>
                <w:szCs w:val="20"/>
              </w:rPr>
              <w:t>тыс. руб.</w:t>
            </w:r>
          </w:p>
        </w:tc>
        <w:tc>
          <w:tcPr>
            <w:tcW w:w="1341" w:type="dxa"/>
            <w:tcBorders>
              <w:top w:val="nil"/>
              <w:left w:val="nil"/>
              <w:bottom w:val="single" w:sz="8" w:space="0" w:color="000000"/>
              <w:right w:val="single" w:sz="8" w:space="0" w:color="000000"/>
            </w:tcBorders>
            <w:shd w:val="clear" w:color="000000" w:fill="FFFFFF"/>
            <w:vAlign w:val="center"/>
            <w:hideMark/>
          </w:tcPr>
          <w:p w:rsidR="00AE2A0D" w:rsidRPr="00AE2A0D" w:rsidRDefault="00AE2A0D" w:rsidP="00AE2A0D">
            <w:pPr>
              <w:jc w:val="center"/>
              <w:rPr>
                <w:color w:val="444444"/>
                <w:sz w:val="20"/>
                <w:szCs w:val="20"/>
              </w:rPr>
            </w:pPr>
            <w:r w:rsidRPr="00AE2A0D">
              <w:rPr>
                <w:color w:val="444444"/>
                <w:sz w:val="20"/>
                <w:szCs w:val="20"/>
              </w:rPr>
              <w:t>%</w:t>
            </w:r>
          </w:p>
        </w:tc>
        <w:tc>
          <w:tcPr>
            <w:tcW w:w="1228" w:type="dxa"/>
            <w:tcBorders>
              <w:top w:val="nil"/>
              <w:left w:val="nil"/>
              <w:bottom w:val="single" w:sz="8" w:space="0" w:color="000000"/>
              <w:right w:val="single" w:sz="8" w:space="0" w:color="000000"/>
            </w:tcBorders>
            <w:shd w:val="clear" w:color="000000" w:fill="FFFFFF"/>
            <w:vAlign w:val="center"/>
            <w:hideMark/>
          </w:tcPr>
          <w:p w:rsidR="00AE2A0D" w:rsidRPr="00AE2A0D" w:rsidRDefault="00AE2A0D" w:rsidP="00AE2A0D">
            <w:pPr>
              <w:jc w:val="center"/>
              <w:rPr>
                <w:color w:val="444444"/>
                <w:sz w:val="20"/>
                <w:szCs w:val="20"/>
              </w:rPr>
            </w:pPr>
            <w:r w:rsidRPr="00AE2A0D">
              <w:rPr>
                <w:color w:val="444444"/>
                <w:sz w:val="20"/>
                <w:szCs w:val="20"/>
              </w:rPr>
              <w:t>%</w:t>
            </w:r>
          </w:p>
        </w:tc>
        <w:tc>
          <w:tcPr>
            <w:tcW w:w="1190" w:type="dxa"/>
            <w:tcBorders>
              <w:top w:val="nil"/>
              <w:left w:val="nil"/>
              <w:bottom w:val="single" w:sz="8" w:space="0" w:color="000000"/>
              <w:right w:val="single" w:sz="8" w:space="0" w:color="000000"/>
            </w:tcBorders>
            <w:shd w:val="clear" w:color="000000" w:fill="FFFFFF"/>
            <w:vAlign w:val="center"/>
            <w:hideMark/>
          </w:tcPr>
          <w:p w:rsidR="00AE2A0D" w:rsidRPr="00AE2A0D" w:rsidRDefault="00AE2A0D" w:rsidP="00AE2A0D">
            <w:pPr>
              <w:jc w:val="center"/>
              <w:rPr>
                <w:color w:val="444444"/>
                <w:sz w:val="20"/>
                <w:szCs w:val="20"/>
              </w:rPr>
            </w:pPr>
            <w:r w:rsidRPr="00AE2A0D">
              <w:rPr>
                <w:color w:val="444444"/>
                <w:sz w:val="20"/>
                <w:szCs w:val="20"/>
              </w:rPr>
              <w:t>кВт.ч/Гкал</w:t>
            </w:r>
          </w:p>
        </w:tc>
        <w:tc>
          <w:tcPr>
            <w:tcW w:w="938" w:type="dxa"/>
            <w:tcBorders>
              <w:top w:val="nil"/>
              <w:left w:val="nil"/>
              <w:bottom w:val="single" w:sz="8" w:space="0" w:color="000000"/>
              <w:right w:val="single" w:sz="8" w:space="0" w:color="000000"/>
            </w:tcBorders>
            <w:shd w:val="clear" w:color="000000" w:fill="FFFFFF"/>
            <w:hideMark/>
          </w:tcPr>
          <w:p w:rsidR="00AE2A0D" w:rsidRPr="00AE2A0D" w:rsidRDefault="00AE2A0D" w:rsidP="00AE2A0D">
            <w:pPr>
              <w:rPr>
                <w:color w:val="444444"/>
                <w:sz w:val="20"/>
                <w:szCs w:val="20"/>
              </w:rPr>
            </w:pPr>
            <w:r w:rsidRPr="00AE2A0D">
              <w:rPr>
                <w:color w:val="444444"/>
                <w:sz w:val="20"/>
                <w:szCs w:val="20"/>
              </w:rPr>
              <w:t> </w:t>
            </w:r>
          </w:p>
        </w:tc>
      </w:tr>
      <w:tr w:rsidR="00AE2A0D" w:rsidRPr="00AE2A0D" w:rsidTr="00653A6A">
        <w:trPr>
          <w:trHeight w:val="20"/>
        </w:trPr>
        <w:tc>
          <w:tcPr>
            <w:tcW w:w="300" w:type="dxa"/>
            <w:vMerge w:val="restart"/>
            <w:tcBorders>
              <w:top w:val="single" w:sz="8" w:space="0" w:color="000000"/>
              <w:left w:val="single" w:sz="8" w:space="0" w:color="000000"/>
              <w:right w:val="single" w:sz="8" w:space="0" w:color="000000"/>
            </w:tcBorders>
            <w:shd w:val="clear" w:color="000000" w:fill="FFFFFF"/>
            <w:vAlign w:val="center"/>
            <w:hideMark/>
          </w:tcPr>
          <w:p w:rsidR="00AE2A0D" w:rsidRPr="00AE2A0D" w:rsidRDefault="00AE2A0D" w:rsidP="00AE2A0D">
            <w:pPr>
              <w:jc w:val="center"/>
              <w:rPr>
                <w:color w:val="444444"/>
                <w:sz w:val="20"/>
                <w:szCs w:val="20"/>
              </w:rPr>
            </w:pPr>
            <w:r w:rsidRPr="00AE2A0D">
              <w:rPr>
                <w:color w:val="444444"/>
                <w:sz w:val="20"/>
                <w:szCs w:val="20"/>
              </w:rPr>
              <w:t>1</w:t>
            </w:r>
          </w:p>
          <w:p w:rsidR="00AE2A0D" w:rsidRPr="00AE2A0D" w:rsidRDefault="00AE2A0D" w:rsidP="00AE2A0D">
            <w:pPr>
              <w:rPr>
                <w:color w:val="444444"/>
                <w:sz w:val="20"/>
                <w:szCs w:val="20"/>
              </w:rPr>
            </w:pPr>
            <w:r w:rsidRPr="00AE2A0D">
              <w:rPr>
                <w:color w:val="444444"/>
                <w:sz w:val="20"/>
                <w:szCs w:val="20"/>
              </w:rPr>
              <w:t> </w:t>
            </w:r>
          </w:p>
          <w:p w:rsidR="00AE2A0D" w:rsidRPr="00AE2A0D" w:rsidRDefault="00AE2A0D" w:rsidP="00AE2A0D">
            <w:pPr>
              <w:rPr>
                <w:color w:val="444444"/>
                <w:sz w:val="20"/>
                <w:szCs w:val="20"/>
              </w:rPr>
            </w:pPr>
            <w:r w:rsidRPr="00AE2A0D">
              <w:rPr>
                <w:color w:val="444444"/>
                <w:sz w:val="20"/>
                <w:szCs w:val="20"/>
              </w:rPr>
              <w:t> </w:t>
            </w:r>
          </w:p>
          <w:p w:rsidR="00AE2A0D" w:rsidRPr="00AE2A0D" w:rsidRDefault="00AE2A0D" w:rsidP="00AE2A0D">
            <w:pPr>
              <w:rPr>
                <w:color w:val="444444"/>
                <w:sz w:val="20"/>
                <w:szCs w:val="20"/>
              </w:rPr>
            </w:pPr>
            <w:r w:rsidRPr="00AE2A0D">
              <w:rPr>
                <w:color w:val="444444"/>
                <w:sz w:val="20"/>
                <w:szCs w:val="20"/>
              </w:rPr>
              <w:t> </w:t>
            </w:r>
          </w:p>
          <w:p w:rsidR="00AE2A0D" w:rsidRPr="00AE2A0D" w:rsidRDefault="00AE2A0D" w:rsidP="00AE2A0D">
            <w:pPr>
              <w:rPr>
                <w:color w:val="444444"/>
                <w:sz w:val="20"/>
                <w:szCs w:val="20"/>
              </w:rPr>
            </w:pPr>
            <w:r w:rsidRPr="00AE2A0D">
              <w:rPr>
                <w:color w:val="444444"/>
                <w:sz w:val="20"/>
                <w:szCs w:val="20"/>
              </w:rPr>
              <w:t> </w:t>
            </w:r>
          </w:p>
        </w:tc>
        <w:tc>
          <w:tcPr>
            <w:tcW w:w="2994" w:type="dxa"/>
            <w:vMerge w:val="restart"/>
            <w:tcBorders>
              <w:top w:val="single" w:sz="8" w:space="0" w:color="000000"/>
              <w:left w:val="nil"/>
              <w:right w:val="single" w:sz="8" w:space="0" w:color="000000"/>
            </w:tcBorders>
            <w:shd w:val="clear" w:color="000000" w:fill="FFFFFF"/>
            <w:vAlign w:val="center"/>
            <w:hideMark/>
          </w:tcPr>
          <w:p w:rsidR="00AE2A0D" w:rsidRPr="00AE2A0D" w:rsidRDefault="00AE2A0D" w:rsidP="00AE2A0D">
            <w:pPr>
              <w:jc w:val="center"/>
              <w:rPr>
                <w:color w:val="444444"/>
                <w:sz w:val="20"/>
                <w:szCs w:val="20"/>
              </w:rPr>
            </w:pPr>
            <w:r w:rsidRPr="00AE2A0D">
              <w:rPr>
                <w:color w:val="444444"/>
                <w:sz w:val="20"/>
                <w:szCs w:val="20"/>
              </w:rPr>
              <w:t>Муниципальное унитарное предприятие "Кизнерский коммунальный комплекс" (системы теплоснабжения, расположенные в муниципальном образовании "Муниципальный округ Кизнерский район Удмуртской Республики", д. Вичурка, д. Безменшур, д. Старая Бодья, с. Крымская Слудка, п. Кизнер, ул. Садовая, 2, ул. Савина, 1г, ул. Карла Маркса, 1а, ул. Чайковского, д. 62, с. Кизнер, ул. Нагорная, 4а, д. Старый Кармыж, ул. Школьная, 8, д. Верхний Бемыж, ул. Молодежная, 3, д. Ягул, ул. Центральная, 20) </w:t>
            </w:r>
          </w:p>
        </w:tc>
        <w:tc>
          <w:tcPr>
            <w:tcW w:w="430" w:type="dxa"/>
            <w:tcBorders>
              <w:top w:val="single" w:sz="8" w:space="0" w:color="000000"/>
              <w:left w:val="nil"/>
              <w:bottom w:val="single" w:sz="8" w:space="0" w:color="000000"/>
              <w:right w:val="single" w:sz="8" w:space="0" w:color="000000"/>
            </w:tcBorders>
            <w:shd w:val="clear" w:color="000000" w:fill="FFFFFF"/>
            <w:vAlign w:val="center"/>
            <w:hideMark/>
          </w:tcPr>
          <w:p w:rsidR="00AE2A0D" w:rsidRPr="00AE2A0D" w:rsidRDefault="00AE2A0D" w:rsidP="00AE2A0D">
            <w:pPr>
              <w:jc w:val="center"/>
              <w:rPr>
                <w:color w:val="444444"/>
                <w:sz w:val="20"/>
                <w:szCs w:val="20"/>
              </w:rPr>
            </w:pPr>
            <w:r w:rsidRPr="00AE2A0D">
              <w:rPr>
                <w:color w:val="444444"/>
                <w:sz w:val="20"/>
                <w:szCs w:val="20"/>
              </w:rPr>
              <w:t>2023</w:t>
            </w:r>
          </w:p>
        </w:tc>
        <w:tc>
          <w:tcPr>
            <w:tcW w:w="1278" w:type="dxa"/>
            <w:tcBorders>
              <w:top w:val="nil"/>
              <w:left w:val="nil"/>
              <w:bottom w:val="single" w:sz="8" w:space="0" w:color="000000"/>
              <w:right w:val="single" w:sz="8" w:space="0" w:color="000000"/>
            </w:tcBorders>
            <w:shd w:val="clear" w:color="000000" w:fill="FFFFFF"/>
            <w:vAlign w:val="center"/>
            <w:hideMark/>
          </w:tcPr>
          <w:p w:rsidR="00AE2A0D" w:rsidRPr="00AE2A0D" w:rsidRDefault="00AE2A0D" w:rsidP="00AE2A0D">
            <w:pPr>
              <w:jc w:val="center"/>
              <w:rPr>
                <w:color w:val="444444"/>
                <w:sz w:val="20"/>
                <w:szCs w:val="20"/>
              </w:rPr>
            </w:pPr>
            <w:r w:rsidRPr="00AE2A0D">
              <w:rPr>
                <w:color w:val="444444"/>
                <w:sz w:val="20"/>
                <w:szCs w:val="20"/>
              </w:rPr>
              <w:t>4836,17</w:t>
            </w:r>
          </w:p>
        </w:tc>
        <w:tc>
          <w:tcPr>
            <w:tcW w:w="1341" w:type="dxa"/>
            <w:tcBorders>
              <w:top w:val="nil"/>
              <w:left w:val="nil"/>
              <w:bottom w:val="single" w:sz="8" w:space="0" w:color="000000"/>
              <w:right w:val="single" w:sz="8" w:space="0" w:color="000000"/>
            </w:tcBorders>
            <w:shd w:val="clear" w:color="000000" w:fill="FFFFFF"/>
            <w:vAlign w:val="center"/>
            <w:hideMark/>
          </w:tcPr>
          <w:p w:rsidR="00AE2A0D" w:rsidRPr="00AE2A0D" w:rsidRDefault="00AE2A0D" w:rsidP="00AE2A0D">
            <w:pPr>
              <w:jc w:val="center"/>
              <w:rPr>
                <w:color w:val="444444"/>
                <w:sz w:val="20"/>
                <w:szCs w:val="20"/>
              </w:rPr>
            </w:pPr>
            <w:r w:rsidRPr="00AE2A0D">
              <w:rPr>
                <w:color w:val="444444"/>
                <w:sz w:val="20"/>
                <w:szCs w:val="20"/>
              </w:rPr>
              <w:t>1</w:t>
            </w:r>
          </w:p>
        </w:tc>
        <w:tc>
          <w:tcPr>
            <w:tcW w:w="1228" w:type="dxa"/>
            <w:tcBorders>
              <w:top w:val="nil"/>
              <w:left w:val="nil"/>
              <w:bottom w:val="single" w:sz="8" w:space="0" w:color="000000"/>
              <w:right w:val="single" w:sz="8" w:space="0" w:color="000000"/>
            </w:tcBorders>
            <w:shd w:val="clear" w:color="000000" w:fill="FFFFFF"/>
            <w:vAlign w:val="center"/>
            <w:hideMark/>
          </w:tcPr>
          <w:p w:rsidR="00AE2A0D" w:rsidRPr="00AE2A0D" w:rsidRDefault="00AE2A0D" w:rsidP="00AE2A0D">
            <w:pPr>
              <w:jc w:val="center"/>
              <w:rPr>
                <w:color w:val="444444"/>
                <w:sz w:val="20"/>
                <w:szCs w:val="20"/>
              </w:rPr>
            </w:pPr>
            <w:r w:rsidRPr="00AE2A0D">
              <w:rPr>
                <w:color w:val="444444"/>
                <w:sz w:val="20"/>
                <w:szCs w:val="20"/>
              </w:rPr>
              <w:t>-</w:t>
            </w:r>
          </w:p>
        </w:tc>
        <w:tc>
          <w:tcPr>
            <w:tcW w:w="1190" w:type="dxa"/>
            <w:tcBorders>
              <w:top w:val="nil"/>
              <w:left w:val="nil"/>
              <w:bottom w:val="single" w:sz="8" w:space="0" w:color="000000"/>
              <w:right w:val="single" w:sz="8" w:space="0" w:color="000000"/>
            </w:tcBorders>
            <w:shd w:val="clear" w:color="000000" w:fill="FFFFFF"/>
            <w:vAlign w:val="center"/>
            <w:hideMark/>
          </w:tcPr>
          <w:p w:rsidR="00AE2A0D" w:rsidRPr="00AE2A0D" w:rsidRDefault="00AE2A0D" w:rsidP="00AE2A0D">
            <w:pPr>
              <w:jc w:val="center"/>
              <w:rPr>
                <w:color w:val="444444"/>
                <w:sz w:val="20"/>
                <w:szCs w:val="20"/>
              </w:rPr>
            </w:pPr>
            <w:r w:rsidRPr="00AE2A0D">
              <w:rPr>
                <w:color w:val="444444"/>
                <w:sz w:val="20"/>
                <w:szCs w:val="20"/>
              </w:rPr>
              <w:t>0,74</w:t>
            </w:r>
          </w:p>
        </w:tc>
        <w:tc>
          <w:tcPr>
            <w:tcW w:w="938" w:type="dxa"/>
            <w:tcBorders>
              <w:top w:val="nil"/>
              <w:left w:val="nil"/>
              <w:bottom w:val="single" w:sz="8" w:space="0" w:color="000000"/>
              <w:right w:val="single" w:sz="8" w:space="0" w:color="000000"/>
            </w:tcBorders>
            <w:shd w:val="clear" w:color="000000" w:fill="FFFFFF"/>
            <w:vAlign w:val="center"/>
            <w:hideMark/>
          </w:tcPr>
          <w:p w:rsidR="00AE2A0D" w:rsidRPr="00AE2A0D" w:rsidRDefault="00AE2A0D" w:rsidP="00AE2A0D">
            <w:pPr>
              <w:jc w:val="center"/>
              <w:rPr>
                <w:color w:val="444444"/>
                <w:sz w:val="20"/>
                <w:szCs w:val="20"/>
              </w:rPr>
            </w:pPr>
            <w:r w:rsidRPr="00AE2A0D">
              <w:rPr>
                <w:color w:val="444444"/>
                <w:sz w:val="20"/>
                <w:szCs w:val="20"/>
              </w:rPr>
              <w:t>-</w:t>
            </w:r>
          </w:p>
        </w:tc>
      </w:tr>
      <w:tr w:rsidR="00AE2A0D" w:rsidRPr="00AE2A0D" w:rsidTr="00653A6A">
        <w:trPr>
          <w:trHeight w:val="20"/>
        </w:trPr>
        <w:tc>
          <w:tcPr>
            <w:tcW w:w="300" w:type="dxa"/>
            <w:vMerge/>
            <w:tcBorders>
              <w:left w:val="single" w:sz="8" w:space="0" w:color="000000"/>
              <w:right w:val="single" w:sz="8" w:space="0" w:color="000000"/>
            </w:tcBorders>
            <w:shd w:val="clear" w:color="000000" w:fill="FFFFFF"/>
            <w:hideMark/>
          </w:tcPr>
          <w:p w:rsidR="00AE2A0D" w:rsidRPr="00AE2A0D" w:rsidRDefault="00AE2A0D" w:rsidP="00AE2A0D">
            <w:pPr>
              <w:rPr>
                <w:color w:val="444444"/>
                <w:sz w:val="20"/>
                <w:szCs w:val="20"/>
              </w:rPr>
            </w:pPr>
          </w:p>
        </w:tc>
        <w:tc>
          <w:tcPr>
            <w:tcW w:w="2994" w:type="dxa"/>
            <w:vMerge/>
            <w:tcBorders>
              <w:left w:val="nil"/>
              <w:right w:val="single" w:sz="8" w:space="0" w:color="000000"/>
            </w:tcBorders>
            <w:shd w:val="clear" w:color="000000" w:fill="FFFFFF"/>
            <w:hideMark/>
          </w:tcPr>
          <w:p w:rsidR="00AE2A0D" w:rsidRPr="00AE2A0D" w:rsidRDefault="00AE2A0D" w:rsidP="00AE2A0D">
            <w:pPr>
              <w:rPr>
                <w:color w:val="444444"/>
                <w:sz w:val="20"/>
                <w:szCs w:val="20"/>
              </w:rPr>
            </w:pPr>
          </w:p>
        </w:tc>
        <w:tc>
          <w:tcPr>
            <w:tcW w:w="430" w:type="dxa"/>
            <w:tcBorders>
              <w:top w:val="nil"/>
              <w:left w:val="nil"/>
              <w:bottom w:val="single" w:sz="8" w:space="0" w:color="000000"/>
              <w:right w:val="single" w:sz="8" w:space="0" w:color="000000"/>
            </w:tcBorders>
            <w:shd w:val="clear" w:color="000000" w:fill="FFFFFF"/>
            <w:vAlign w:val="center"/>
            <w:hideMark/>
          </w:tcPr>
          <w:p w:rsidR="00AE2A0D" w:rsidRPr="00AE2A0D" w:rsidRDefault="00AE2A0D" w:rsidP="00AE2A0D">
            <w:pPr>
              <w:jc w:val="center"/>
              <w:rPr>
                <w:color w:val="444444"/>
                <w:sz w:val="20"/>
                <w:szCs w:val="20"/>
              </w:rPr>
            </w:pPr>
            <w:r w:rsidRPr="00AE2A0D">
              <w:rPr>
                <w:color w:val="444444"/>
                <w:sz w:val="20"/>
                <w:szCs w:val="20"/>
              </w:rPr>
              <w:t>2024</w:t>
            </w:r>
          </w:p>
        </w:tc>
        <w:tc>
          <w:tcPr>
            <w:tcW w:w="1278" w:type="dxa"/>
            <w:tcBorders>
              <w:top w:val="nil"/>
              <w:left w:val="nil"/>
              <w:bottom w:val="single" w:sz="8" w:space="0" w:color="000000"/>
              <w:right w:val="single" w:sz="8" w:space="0" w:color="000000"/>
            </w:tcBorders>
            <w:shd w:val="clear" w:color="000000" w:fill="FFFFFF"/>
            <w:vAlign w:val="center"/>
            <w:hideMark/>
          </w:tcPr>
          <w:p w:rsidR="00AE2A0D" w:rsidRPr="00AE2A0D" w:rsidRDefault="00AE2A0D" w:rsidP="00AE2A0D">
            <w:pPr>
              <w:jc w:val="center"/>
              <w:rPr>
                <w:color w:val="444444"/>
                <w:sz w:val="20"/>
                <w:szCs w:val="20"/>
              </w:rPr>
            </w:pPr>
            <w:r w:rsidRPr="00AE2A0D">
              <w:rPr>
                <w:color w:val="444444"/>
                <w:sz w:val="20"/>
                <w:szCs w:val="20"/>
              </w:rPr>
              <w:t>-</w:t>
            </w:r>
          </w:p>
        </w:tc>
        <w:tc>
          <w:tcPr>
            <w:tcW w:w="1341" w:type="dxa"/>
            <w:tcBorders>
              <w:top w:val="nil"/>
              <w:left w:val="nil"/>
              <w:bottom w:val="single" w:sz="8" w:space="0" w:color="000000"/>
              <w:right w:val="single" w:sz="8" w:space="0" w:color="000000"/>
            </w:tcBorders>
            <w:shd w:val="clear" w:color="000000" w:fill="FFFFFF"/>
            <w:vAlign w:val="center"/>
            <w:hideMark/>
          </w:tcPr>
          <w:p w:rsidR="00AE2A0D" w:rsidRPr="00AE2A0D" w:rsidRDefault="00AE2A0D" w:rsidP="00AE2A0D">
            <w:pPr>
              <w:jc w:val="center"/>
              <w:rPr>
                <w:color w:val="444444"/>
                <w:sz w:val="20"/>
                <w:szCs w:val="20"/>
              </w:rPr>
            </w:pPr>
            <w:r w:rsidRPr="00AE2A0D">
              <w:rPr>
                <w:color w:val="444444"/>
                <w:sz w:val="20"/>
                <w:szCs w:val="20"/>
              </w:rPr>
              <w:t>1</w:t>
            </w:r>
          </w:p>
        </w:tc>
        <w:tc>
          <w:tcPr>
            <w:tcW w:w="1228" w:type="dxa"/>
            <w:tcBorders>
              <w:top w:val="nil"/>
              <w:left w:val="nil"/>
              <w:bottom w:val="single" w:sz="8" w:space="0" w:color="000000"/>
              <w:right w:val="single" w:sz="8" w:space="0" w:color="000000"/>
            </w:tcBorders>
            <w:shd w:val="clear" w:color="000000" w:fill="FFFFFF"/>
            <w:vAlign w:val="center"/>
            <w:hideMark/>
          </w:tcPr>
          <w:p w:rsidR="00AE2A0D" w:rsidRPr="00AE2A0D" w:rsidRDefault="00AE2A0D" w:rsidP="00AE2A0D">
            <w:pPr>
              <w:jc w:val="center"/>
              <w:rPr>
                <w:color w:val="444444"/>
                <w:sz w:val="20"/>
                <w:szCs w:val="20"/>
              </w:rPr>
            </w:pPr>
            <w:r w:rsidRPr="00AE2A0D">
              <w:rPr>
                <w:color w:val="444444"/>
                <w:sz w:val="20"/>
                <w:szCs w:val="20"/>
              </w:rPr>
              <w:t>-</w:t>
            </w:r>
          </w:p>
        </w:tc>
        <w:tc>
          <w:tcPr>
            <w:tcW w:w="1190" w:type="dxa"/>
            <w:tcBorders>
              <w:top w:val="nil"/>
              <w:left w:val="nil"/>
              <w:bottom w:val="single" w:sz="8" w:space="0" w:color="000000"/>
              <w:right w:val="single" w:sz="8" w:space="0" w:color="000000"/>
            </w:tcBorders>
            <w:shd w:val="clear" w:color="000000" w:fill="FFFFFF"/>
            <w:vAlign w:val="center"/>
            <w:hideMark/>
          </w:tcPr>
          <w:p w:rsidR="00AE2A0D" w:rsidRPr="00AE2A0D" w:rsidRDefault="00AE2A0D" w:rsidP="00AE2A0D">
            <w:pPr>
              <w:jc w:val="center"/>
              <w:rPr>
                <w:color w:val="444444"/>
                <w:sz w:val="20"/>
                <w:szCs w:val="20"/>
              </w:rPr>
            </w:pPr>
            <w:r w:rsidRPr="00AE2A0D">
              <w:rPr>
                <w:color w:val="444444"/>
                <w:sz w:val="20"/>
                <w:szCs w:val="20"/>
              </w:rPr>
              <w:t>0,4</w:t>
            </w:r>
          </w:p>
        </w:tc>
        <w:tc>
          <w:tcPr>
            <w:tcW w:w="938" w:type="dxa"/>
            <w:tcBorders>
              <w:top w:val="nil"/>
              <w:left w:val="nil"/>
              <w:bottom w:val="single" w:sz="8" w:space="0" w:color="000000"/>
              <w:right w:val="single" w:sz="8" w:space="0" w:color="000000"/>
            </w:tcBorders>
            <w:shd w:val="clear" w:color="000000" w:fill="FFFFFF"/>
            <w:vAlign w:val="center"/>
            <w:hideMark/>
          </w:tcPr>
          <w:p w:rsidR="00AE2A0D" w:rsidRPr="00AE2A0D" w:rsidRDefault="00AE2A0D" w:rsidP="00AE2A0D">
            <w:pPr>
              <w:jc w:val="center"/>
              <w:rPr>
                <w:color w:val="444444"/>
                <w:sz w:val="20"/>
                <w:szCs w:val="20"/>
              </w:rPr>
            </w:pPr>
            <w:r w:rsidRPr="00AE2A0D">
              <w:rPr>
                <w:color w:val="444444"/>
                <w:sz w:val="20"/>
                <w:szCs w:val="20"/>
              </w:rPr>
              <w:t>-</w:t>
            </w:r>
          </w:p>
        </w:tc>
      </w:tr>
      <w:tr w:rsidR="00AE2A0D" w:rsidRPr="00AE2A0D" w:rsidTr="00653A6A">
        <w:trPr>
          <w:trHeight w:val="20"/>
        </w:trPr>
        <w:tc>
          <w:tcPr>
            <w:tcW w:w="300" w:type="dxa"/>
            <w:vMerge/>
            <w:tcBorders>
              <w:left w:val="single" w:sz="8" w:space="0" w:color="000000"/>
              <w:right w:val="single" w:sz="8" w:space="0" w:color="000000"/>
            </w:tcBorders>
            <w:shd w:val="clear" w:color="000000" w:fill="FFFFFF"/>
            <w:hideMark/>
          </w:tcPr>
          <w:p w:rsidR="00AE2A0D" w:rsidRPr="00AE2A0D" w:rsidRDefault="00AE2A0D" w:rsidP="00AE2A0D">
            <w:pPr>
              <w:rPr>
                <w:color w:val="444444"/>
                <w:sz w:val="20"/>
                <w:szCs w:val="20"/>
              </w:rPr>
            </w:pPr>
          </w:p>
        </w:tc>
        <w:tc>
          <w:tcPr>
            <w:tcW w:w="2994" w:type="dxa"/>
            <w:vMerge/>
            <w:tcBorders>
              <w:left w:val="nil"/>
              <w:right w:val="single" w:sz="8" w:space="0" w:color="000000"/>
            </w:tcBorders>
            <w:shd w:val="clear" w:color="000000" w:fill="FFFFFF"/>
            <w:hideMark/>
          </w:tcPr>
          <w:p w:rsidR="00AE2A0D" w:rsidRPr="00AE2A0D" w:rsidRDefault="00AE2A0D" w:rsidP="00AE2A0D">
            <w:pPr>
              <w:rPr>
                <w:color w:val="444444"/>
                <w:sz w:val="20"/>
                <w:szCs w:val="20"/>
              </w:rPr>
            </w:pPr>
          </w:p>
        </w:tc>
        <w:tc>
          <w:tcPr>
            <w:tcW w:w="430" w:type="dxa"/>
            <w:tcBorders>
              <w:top w:val="nil"/>
              <w:left w:val="nil"/>
              <w:bottom w:val="single" w:sz="8" w:space="0" w:color="000000"/>
              <w:right w:val="single" w:sz="8" w:space="0" w:color="000000"/>
            </w:tcBorders>
            <w:shd w:val="clear" w:color="000000" w:fill="FFFFFF"/>
            <w:vAlign w:val="center"/>
            <w:hideMark/>
          </w:tcPr>
          <w:p w:rsidR="00AE2A0D" w:rsidRPr="00AE2A0D" w:rsidRDefault="00AE2A0D" w:rsidP="00AE2A0D">
            <w:pPr>
              <w:jc w:val="center"/>
              <w:rPr>
                <w:color w:val="444444"/>
                <w:sz w:val="20"/>
                <w:szCs w:val="20"/>
              </w:rPr>
            </w:pPr>
            <w:r w:rsidRPr="00AE2A0D">
              <w:rPr>
                <w:color w:val="444444"/>
                <w:sz w:val="20"/>
                <w:szCs w:val="20"/>
              </w:rPr>
              <w:t>2025</w:t>
            </w:r>
          </w:p>
        </w:tc>
        <w:tc>
          <w:tcPr>
            <w:tcW w:w="1278" w:type="dxa"/>
            <w:tcBorders>
              <w:top w:val="nil"/>
              <w:left w:val="nil"/>
              <w:bottom w:val="single" w:sz="8" w:space="0" w:color="000000"/>
              <w:right w:val="single" w:sz="8" w:space="0" w:color="000000"/>
            </w:tcBorders>
            <w:shd w:val="clear" w:color="000000" w:fill="FFFFFF"/>
            <w:vAlign w:val="center"/>
            <w:hideMark/>
          </w:tcPr>
          <w:p w:rsidR="00AE2A0D" w:rsidRPr="00AE2A0D" w:rsidRDefault="00AE2A0D" w:rsidP="00AE2A0D">
            <w:pPr>
              <w:jc w:val="center"/>
              <w:rPr>
                <w:color w:val="444444"/>
                <w:sz w:val="20"/>
                <w:szCs w:val="20"/>
              </w:rPr>
            </w:pPr>
            <w:r w:rsidRPr="00AE2A0D">
              <w:rPr>
                <w:color w:val="444444"/>
                <w:sz w:val="20"/>
                <w:szCs w:val="20"/>
              </w:rPr>
              <w:t>-</w:t>
            </w:r>
          </w:p>
        </w:tc>
        <w:tc>
          <w:tcPr>
            <w:tcW w:w="1341" w:type="dxa"/>
            <w:tcBorders>
              <w:top w:val="nil"/>
              <w:left w:val="nil"/>
              <w:bottom w:val="single" w:sz="8" w:space="0" w:color="000000"/>
              <w:right w:val="single" w:sz="8" w:space="0" w:color="000000"/>
            </w:tcBorders>
            <w:shd w:val="clear" w:color="000000" w:fill="FFFFFF"/>
            <w:vAlign w:val="center"/>
            <w:hideMark/>
          </w:tcPr>
          <w:p w:rsidR="00AE2A0D" w:rsidRPr="00AE2A0D" w:rsidRDefault="00AE2A0D" w:rsidP="00AE2A0D">
            <w:pPr>
              <w:jc w:val="center"/>
              <w:rPr>
                <w:color w:val="444444"/>
                <w:sz w:val="20"/>
                <w:szCs w:val="20"/>
              </w:rPr>
            </w:pPr>
            <w:r w:rsidRPr="00AE2A0D">
              <w:rPr>
                <w:color w:val="444444"/>
                <w:sz w:val="20"/>
                <w:szCs w:val="20"/>
              </w:rPr>
              <w:t>1</w:t>
            </w:r>
          </w:p>
        </w:tc>
        <w:tc>
          <w:tcPr>
            <w:tcW w:w="1228" w:type="dxa"/>
            <w:tcBorders>
              <w:top w:val="nil"/>
              <w:left w:val="nil"/>
              <w:bottom w:val="single" w:sz="8" w:space="0" w:color="000000"/>
              <w:right w:val="single" w:sz="8" w:space="0" w:color="000000"/>
            </w:tcBorders>
            <w:shd w:val="clear" w:color="000000" w:fill="FFFFFF"/>
            <w:vAlign w:val="center"/>
            <w:hideMark/>
          </w:tcPr>
          <w:p w:rsidR="00AE2A0D" w:rsidRPr="00AE2A0D" w:rsidRDefault="00AE2A0D" w:rsidP="00AE2A0D">
            <w:pPr>
              <w:jc w:val="center"/>
              <w:rPr>
                <w:color w:val="444444"/>
                <w:sz w:val="20"/>
                <w:szCs w:val="20"/>
              </w:rPr>
            </w:pPr>
            <w:r w:rsidRPr="00AE2A0D">
              <w:rPr>
                <w:color w:val="444444"/>
                <w:sz w:val="20"/>
                <w:szCs w:val="20"/>
              </w:rPr>
              <w:t>-</w:t>
            </w:r>
          </w:p>
        </w:tc>
        <w:tc>
          <w:tcPr>
            <w:tcW w:w="1190" w:type="dxa"/>
            <w:tcBorders>
              <w:top w:val="nil"/>
              <w:left w:val="nil"/>
              <w:bottom w:val="single" w:sz="8" w:space="0" w:color="000000"/>
              <w:right w:val="single" w:sz="8" w:space="0" w:color="000000"/>
            </w:tcBorders>
            <w:shd w:val="clear" w:color="000000" w:fill="FFFFFF"/>
            <w:vAlign w:val="center"/>
            <w:hideMark/>
          </w:tcPr>
          <w:p w:rsidR="00AE2A0D" w:rsidRPr="00AE2A0D" w:rsidRDefault="00AE2A0D" w:rsidP="00AE2A0D">
            <w:pPr>
              <w:jc w:val="center"/>
              <w:rPr>
                <w:color w:val="444444"/>
                <w:sz w:val="20"/>
                <w:szCs w:val="20"/>
              </w:rPr>
            </w:pPr>
            <w:r w:rsidRPr="00AE2A0D">
              <w:rPr>
                <w:color w:val="444444"/>
                <w:sz w:val="20"/>
                <w:szCs w:val="20"/>
              </w:rPr>
              <w:t>0,2</w:t>
            </w:r>
          </w:p>
        </w:tc>
        <w:tc>
          <w:tcPr>
            <w:tcW w:w="938" w:type="dxa"/>
            <w:tcBorders>
              <w:top w:val="nil"/>
              <w:left w:val="nil"/>
              <w:bottom w:val="single" w:sz="8" w:space="0" w:color="000000"/>
              <w:right w:val="single" w:sz="8" w:space="0" w:color="000000"/>
            </w:tcBorders>
            <w:shd w:val="clear" w:color="000000" w:fill="FFFFFF"/>
            <w:vAlign w:val="center"/>
            <w:hideMark/>
          </w:tcPr>
          <w:p w:rsidR="00AE2A0D" w:rsidRPr="00AE2A0D" w:rsidRDefault="00AE2A0D" w:rsidP="00AE2A0D">
            <w:pPr>
              <w:jc w:val="center"/>
              <w:rPr>
                <w:color w:val="444444"/>
                <w:sz w:val="20"/>
                <w:szCs w:val="20"/>
              </w:rPr>
            </w:pPr>
            <w:r w:rsidRPr="00AE2A0D">
              <w:rPr>
                <w:color w:val="444444"/>
                <w:sz w:val="20"/>
                <w:szCs w:val="20"/>
              </w:rPr>
              <w:t>-</w:t>
            </w:r>
          </w:p>
        </w:tc>
      </w:tr>
      <w:tr w:rsidR="00AE2A0D" w:rsidRPr="00AE2A0D" w:rsidTr="00653A6A">
        <w:trPr>
          <w:trHeight w:val="20"/>
        </w:trPr>
        <w:tc>
          <w:tcPr>
            <w:tcW w:w="300" w:type="dxa"/>
            <w:vMerge/>
            <w:tcBorders>
              <w:left w:val="single" w:sz="8" w:space="0" w:color="000000"/>
              <w:right w:val="single" w:sz="8" w:space="0" w:color="000000"/>
            </w:tcBorders>
            <w:shd w:val="clear" w:color="000000" w:fill="FFFFFF"/>
            <w:hideMark/>
          </w:tcPr>
          <w:p w:rsidR="00AE2A0D" w:rsidRPr="00AE2A0D" w:rsidRDefault="00AE2A0D" w:rsidP="00AE2A0D">
            <w:pPr>
              <w:rPr>
                <w:color w:val="444444"/>
                <w:sz w:val="20"/>
                <w:szCs w:val="20"/>
              </w:rPr>
            </w:pPr>
          </w:p>
        </w:tc>
        <w:tc>
          <w:tcPr>
            <w:tcW w:w="2994" w:type="dxa"/>
            <w:vMerge/>
            <w:tcBorders>
              <w:left w:val="nil"/>
              <w:right w:val="single" w:sz="8" w:space="0" w:color="000000"/>
            </w:tcBorders>
            <w:shd w:val="clear" w:color="000000" w:fill="FFFFFF"/>
            <w:hideMark/>
          </w:tcPr>
          <w:p w:rsidR="00AE2A0D" w:rsidRPr="00AE2A0D" w:rsidRDefault="00AE2A0D" w:rsidP="00AE2A0D">
            <w:pPr>
              <w:rPr>
                <w:color w:val="444444"/>
                <w:sz w:val="20"/>
                <w:szCs w:val="20"/>
              </w:rPr>
            </w:pPr>
          </w:p>
        </w:tc>
        <w:tc>
          <w:tcPr>
            <w:tcW w:w="430" w:type="dxa"/>
            <w:tcBorders>
              <w:top w:val="nil"/>
              <w:left w:val="nil"/>
              <w:bottom w:val="single" w:sz="8" w:space="0" w:color="000000"/>
              <w:right w:val="single" w:sz="8" w:space="0" w:color="000000"/>
            </w:tcBorders>
            <w:shd w:val="clear" w:color="000000" w:fill="FFFFFF"/>
            <w:vAlign w:val="center"/>
            <w:hideMark/>
          </w:tcPr>
          <w:p w:rsidR="00AE2A0D" w:rsidRPr="00AE2A0D" w:rsidRDefault="00AE2A0D" w:rsidP="00AE2A0D">
            <w:pPr>
              <w:jc w:val="center"/>
              <w:rPr>
                <w:color w:val="444444"/>
                <w:sz w:val="20"/>
                <w:szCs w:val="20"/>
              </w:rPr>
            </w:pPr>
            <w:r w:rsidRPr="00AE2A0D">
              <w:rPr>
                <w:color w:val="444444"/>
                <w:sz w:val="20"/>
                <w:szCs w:val="20"/>
              </w:rPr>
              <w:t>2026</w:t>
            </w:r>
          </w:p>
        </w:tc>
        <w:tc>
          <w:tcPr>
            <w:tcW w:w="1278" w:type="dxa"/>
            <w:tcBorders>
              <w:top w:val="nil"/>
              <w:left w:val="nil"/>
              <w:bottom w:val="single" w:sz="8" w:space="0" w:color="000000"/>
              <w:right w:val="single" w:sz="8" w:space="0" w:color="000000"/>
            </w:tcBorders>
            <w:shd w:val="clear" w:color="000000" w:fill="FFFFFF"/>
            <w:vAlign w:val="center"/>
            <w:hideMark/>
          </w:tcPr>
          <w:p w:rsidR="00AE2A0D" w:rsidRPr="00AE2A0D" w:rsidRDefault="00AE2A0D" w:rsidP="00AE2A0D">
            <w:pPr>
              <w:jc w:val="center"/>
              <w:rPr>
                <w:color w:val="444444"/>
                <w:sz w:val="20"/>
                <w:szCs w:val="20"/>
              </w:rPr>
            </w:pPr>
            <w:r w:rsidRPr="00AE2A0D">
              <w:rPr>
                <w:color w:val="444444"/>
                <w:sz w:val="20"/>
                <w:szCs w:val="20"/>
              </w:rPr>
              <w:t>-</w:t>
            </w:r>
          </w:p>
        </w:tc>
        <w:tc>
          <w:tcPr>
            <w:tcW w:w="1341" w:type="dxa"/>
            <w:tcBorders>
              <w:top w:val="nil"/>
              <w:left w:val="nil"/>
              <w:bottom w:val="single" w:sz="8" w:space="0" w:color="000000"/>
              <w:right w:val="single" w:sz="8" w:space="0" w:color="000000"/>
            </w:tcBorders>
            <w:shd w:val="clear" w:color="000000" w:fill="FFFFFF"/>
            <w:vAlign w:val="center"/>
            <w:hideMark/>
          </w:tcPr>
          <w:p w:rsidR="00AE2A0D" w:rsidRPr="00AE2A0D" w:rsidRDefault="00AE2A0D" w:rsidP="00AE2A0D">
            <w:pPr>
              <w:jc w:val="center"/>
              <w:rPr>
                <w:color w:val="444444"/>
                <w:sz w:val="20"/>
                <w:szCs w:val="20"/>
              </w:rPr>
            </w:pPr>
            <w:r w:rsidRPr="00AE2A0D">
              <w:rPr>
                <w:color w:val="444444"/>
                <w:sz w:val="20"/>
                <w:szCs w:val="20"/>
              </w:rPr>
              <w:t>1</w:t>
            </w:r>
          </w:p>
        </w:tc>
        <w:tc>
          <w:tcPr>
            <w:tcW w:w="1228" w:type="dxa"/>
            <w:tcBorders>
              <w:top w:val="nil"/>
              <w:left w:val="nil"/>
              <w:bottom w:val="single" w:sz="8" w:space="0" w:color="000000"/>
              <w:right w:val="single" w:sz="8" w:space="0" w:color="000000"/>
            </w:tcBorders>
            <w:shd w:val="clear" w:color="000000" w:fill="FFFFFF"/>
            <w:vAlign w:val="center"/>
            <w:hideMark/>
          </w:tcPr>
          <w:p w:rsidR="00AE2A0D" w:rsidRPr="00AE2A0D" w:rsidRDefault="00AE2A0D" w:rsidP="00AE2A0D">
            <w:pPr>
              <w:jc w:val="center"/>
              <w:rPr>
                <w:color w:val="444444"/>
                <w:sz w:val="20"/>
                <w:szCs w:val="20"/>
              </w:rPr>
            </w:pPr>
            <w:r w:rsidRPr="00AE2A0D">
              <w:rPr>
                <w:color w:val="444444"/>
                <w:sz w:val="20"/>
                <w:szCs w:val="20"/>
              </w:rPr>
              <w:t>-</w:t>
            </w:r>
          </w:p>
        </w:tc>
        <w:tc>
          <w:tcPr>
            <w:tcW w:w="1190" w:type="dxa"/>
            <w:tcBorders>
              <w:top w:val="nil"/>
              <w:left w:val="nil"/>
              <w:bottom w:val="single" w:sz="8" w:space="0" w:color="000000"/>
              <w:right w:val="single" w:sz="8" w:space="0" w:color="000000"/>
            </w:tcBorders>
            <w:shd w:val="clear" w:color="000000" w:fill="FFFFFF"/>
            <w:vAlign w:val="center"/>
            <w:hideMark/>
          </w:tcPr>
          <w:p w:rsidR="00AE2A0D" w:rsidRPr="00AE2A0D" w:rsidRDefault="00AE2A0D" w:rsidP="00AE2A0D">
            <w:pPr>
              <w:jc w:val="center"/>
              <w:rPr>
                <w:color w:val="444444"/>
                <w:sz w:val="20"/>
                <w:szCs w:val="20"/>
              </w:rPr>
            </w:pPr>
            <w:r w:rsidRPr="00AE2A0D">
              <w:rPr>
                <w:color w:val="444444"/>
                <w:sz w:val="20"/>
                <w:szCs w:val="20"/>
              </w:rPr>
              <w:t>0,4</w:t>
            </w:r>
          </w:p>
        </w:tc>
        <w:tc>
          <w:tcPr>
            <w:tcW w:w="938" w:type="dxa"/>
            <w:tcBorders>
              <w:top w:val="nil"/>
              <w:left w:val="nil"/>
              <w:bottom w:val="single" w:sz="8" w:space="0" w:color="000000"/>
              <w:right w:val="single" w:sz="8" w:space="0" w:color="000000"/>
            </w:tcBorders>
            <w:shd w:val="clear" w:color="000000" w:fill="FFFFFF"/>
            <w:vAlign w:val="center"/>
            <w:hideMark/>
          </w:tcPr>
          <w:p w:rsidR="00AE2A0D" w:rsidRPr="00AE2A0D" w:rsidRDefault="00AE2A0D" w:rsidP="00AE2A0D">
            <w:pPr>
              <w:jc w:val="center"/>
              <w:rPr>
                <w:color w:val="444444"/>
                <w:sz w:val="20"/>
                <w:szCs w:val="20"/>
              </w:rPr>
            </w:pPr>
            <w:r w:rsidRPr="00AE2A0D">
              <w:rPr>
                <w:color w:val="444444"/>
                <w:sz w:val="20"/>
                <w:szCs w:val="20"/>
              </w:rPr>
              <w:t>-</w:t>
            </w:r>
          </w:p>
        </w:tc>
      </w:tr>
      <w:tr w:rsidR="00AE2A0D" w:rsidRPr="00AE2A0D" w:rsidTr="00653A6A">
        <w:trPr>
          <w:trHeight w:val="20"/>
        </w:trPr>
        <w:tc>
          <w:tcPr>
            <w:tcW w:w="300" w:type="dxa"/>
            <w:vMerge/>
            <w:tcBorders>
              <w:left w:val="single" w:sz="8" w:space="0" w:color="000000"/>
              <w:bottom w:val="nil"/>
              <w:right w:val="single" w:sz="8" w:space="0" w:color="000000"/>
            </w:tcBorders>
            <w:shd w:val="clear" w:color="000000" w:fill="FFFFFF"/>
            <w:hideMark/>
          </w:tcPr>
          <w:p w:rsidR="00AE2A0D" w:rsidRPr="00AE2A0D" w:rsidRDefault="00AE2A0D" w:rsidP="00AE2A0D">
            <w:pPr>
              <w:rPr>
                <w:color w:val="444444"/>
                <w:sz w:val="20"/>
                <w:szCs w:val="20"/>
              </w:rPr>
            </w:pPr>
          </w:p>
        </w:tc>
        <w:tc>
          <w:tcPr>
            <w:tcW w:w="2994" w:type="dxa"/>
            <w:vMerge/>
            <w:tcBorders>
              <w:left w:val="nil"/>
              <w:bottom w:val="nil"/>
              <w:right w:val="single" w:sz="8" w:space="0" w:color="000000"/>
            </w:tcBorders>
            <w:shd w:val="clear" w:color="000000" w:fill="FFFFFF"/>
            <w:hideMark/>
          </w:tcPr>
          <w:p w:rsidR="00AE2A0D" w:rsidRPr="00AE2A0D" w:rsidRDefault="00AE2A0D" w:rsidP="00AE2A0D">
            <w:pPr>
              <w:rPr>
                <w:color w:val="444444"/>
                <w:sz w:val="20"/>
                <w:szCs w:val="20"/>
              </w:rPr>
            </w:pPr>
          </w:p>
        </w:tc>
        <w:tc>
          <w:tcPr>
            <w:tcW w:w="430" w:type="dxa"/>
            <w:tcBorders>
              <w:top w:val="nil"/>
              <w:left w:val="nil"/>
              <w:bottom w:val="single" w:sz="8" w:space="0" w:color="000000"/>
              <w:right w:val="single" w:sz="8" w:space="0" w:color="000000"/>
            </w:tcBorders>
            <w:shd w:val="clear" w:color="000000" w:fill="FFFFFF"/>
            <w:vAlign w:val="center"/>
            <w:hideMark/>
          </w:tcPr>
          <w:p w:rsidR="00AE2A0D" w:rsidRPr="00AE2A0D" w:rsidRDefault="00AE2A0D" w:rsidP="00AE2A0D">
            <w:pPr>
              <w:jc w:val="center"/>
              <w:rPr>
                <w:color w:val="444444"/>
                <w:sz w:val="20"/>
                <w:szCs w:val="20"/>
              </w:rPr>
            </w:pPr>
            <w:r w:rsidRPr="00AE2A0D">
              <w:rPr>
                <w:color w:val="444444"/>
                <w:sz w:val="20"/>
                <w:szCs w:val="20"/>
              </w:rPr>
              <w:t>2027</w:t>
            </w:r>
          </w:p>
        </w:tc>
        <w:tc>
          <w:tcPr>
            <w:tcW w:w="1278" w:type="dxa"/>
            <w:tcBorders>
              <w:top w:val="nil"/>
              <w:left w:val="nil"/>
              <w:bottom w:val="single" w:sz="8" w:space="0" w:color="000000"/>
              <w:right w:val="single" w:sz="8" w:space="0" w:color="000000"/>
            </w:tcBorders>
            <w:shd w:val="clear" w:color="000000" w:fill="FFFFFF"/>
            <w:vAlign w:val="center"/>
            <w:hideMark/>
          </w:tcPr>
          <w:p w:rsidR="00AE2A0D" w:rsidRPr="00AE2A0D" w:rsidRDefault="00AE2A0D" w:rsidP="00AE2A0D">
            <w:pPr>
              <w:jc w:val="center"/>
              <w:rPr>
                <w:color w:val="444444"/>
                <w:sz w:val="20"/>
                <w:szCs w:val="20"/>
              </w:rPr>
            </w:pPr>
            <w:r w:rsidRPr="00AE2A0D">
              <w:rPr>
                <w:color w:val="444444"/>
                <w:sz w:val="20"/>
                <w:szCs w:val="20"/>
              </w:rPr>
              <w:t>-</w:t>
            </w:r>
          </w:p>
        </w:tc>
        <w:tc>
          <w:tcPr>
            <w:tcW w:w="1341" w:type="dxa"/>
            <w:tcBorders>
              <w:top w:val="nil"/>
              <w:left w:val="nil"/>
              <w:bottom w:val="single" w:sz="8" w:space="0" w:color="000000"/>
              <w:right w:val="single" w:sz="8" w:space="0" w:color="000000"/>
            </w:tcBorders>
            <w:shd w:val="clear" w:color="000000" w:fill="FFFFFF"/>
            <w:vAlign w:val="center"/>
            <w:hideMark/>
          </w:tcPr>
          <w:p w:rsidR="00AE2A0D" w:rsidRPr="00AE2A0D" w:rsidRDefault="00AE2A0D" w:rsidP="00AE2A0D">
            <w:pPr>
              <w:jc w:val="center"/>
              <w:rPr>
                <w:color w:val="444444"/>
                <w:sz w:val="20"/>
                <w:szCs w:val="20"/>
              </w:rPr>
            </w:pPr>
            <w:r w:rsidRPr="00AE2A0D">
              <w:rPr>
                <w:color w:val="444444"/>
                <w:sz w:val="20"/>
                <w:szCs w:val="20"/>
              </w:rPr>
              <w:t>1</w:t>
            </w:r>
          </w:p>
        </w:tc>
        <w:tc>
          <w:tcPr>
            <w:tcW w:w="1228" w:type="dxa"/>
            <w:tcBorders>
              <w:top w:val="nil"/>
              <w:left w:val="nil"/>
              <w:bottom w:val="single" w:sz="8" w:space="0" w:color="000000"/>
              <w:right w:val="single" w:sz="8" w:space="0" w:color="000000"/>
            </w:tcBorders>
            <w:shd w:val="clear" w:color="000000" w:fill="FFFFFF"/>
            <w:vAlign w:val="center"/>
            <w:hideMark/>
          </w:tcPr>
          <w:p w:rsidR="00AE2A0D" w:rsidRPr="00AE2A0D" w:rsidRDefault="00AE2A0D" w:rsidP="00AE2A0D">
            <w:pPr>
              <w:jc w:val="center"/>
              <w:rPr>
                <w:color w:val="444444"/>
                <w:sz w:val="20"/>
                <w:szCs w:val="20"/>
              </w:rPr>
            </w:pPr>
            <w:r w:rsidRPr="00AE2A0D">
              <w:rPr>
                <w:color w:val="444444"/>
                <w:sz w:val="20"/>
                <w:szCs w:val="20"/>
              </w:rPr>
              <w:t>-</w:t>
            </w:r>
          </w:p>
        </w:tc>
        <w:tc>
          <w:tcPr>
            <w:tcW w:w="1190" w:type="dxa"/>
            <w:tcBorders>
              <w:top w:val="nil"/>
              <w:left w:val="nil"/>
              <w:bottom w:val="single" w:sz="8" w:space="0" w:color="000000"/>
              <w:right w:val="single" w:sz="8" w:space="0" w:color="000000"/>
            </w:tcBorders>
            <w:shd w:val="clear" w:color="000000" w:fill="FFFFFF"/>
            <w:vAlign w:val="center"/>
            <w:hideMark/>
          </w:tcPr>
          <w:p w:rsidR="00AE2A0D" w:rsidRPr="00AE2A0D" w:rsidRDefault="00AE2A0D" w:rsidP="00AE2A0D">
            <w:pPr>
              <w:jc w:val="center"/>
              <w:rPr>
                <w:color w:val="444444"/>
                <w:sz w:val="20"/>
                <w:szCs w:val="20"/>
              </w:rPr>
            </w:pPr>
            <w:r w:rsidRPr="00AE2A0D">
              <w:rPr>
                <w:color w:val="444444"/>
                <w:sz w:val="20"/>
                <w:szCs w:val="20"/>
              </w:rPr>
              <w:t>0,4</w:t>
            </w:r>
          </w:p>
        </w:tc>
        <w:tc>
          <w:tcPr>
            <w:tcW w:w="938" w:type="dxa"/>
            <w:tcBorders>
              <w:top w:val="nil"/>
              <w:left w:val="nil"/>
              <w:bottom w:val="single" w:sz="8" w:space="0" w:color="000000"/>
              <w:right w:val="single" w:sz="8" w:space="0" w:color="000000"/>
            </w:tcBorders>
            <w:shd w:val="clear" w:color="000000" w:fill="FFFFFF"/>
            <w:vAlign w:val="center"/>
            <w:hideMark/>
          </w:tcPr>
          <w:p w:rsidR="00AE2A0D" w:rsidRPr="00AE2A0D" w:rsidRDefault="00AE2A0D" w:rsidP="00AE2A0D">
            <w:pPr>
              <w:jc w:val="center"/>
              <w:rPr>
                <w:color w:val="444444"/>
                <w:sz w:val="20"/>
                <w:szCs w:val="20"/>
              </w:rPr>
            </w:pPr>
            <w:r w:rsidRPr="00AE2A0D">
              <w:rPr>
                <w:color w:val="444444"/>
                <w:sz w:val="20"/>
                <w:szCs w:val="20"/>
              </w:rPr>
              <w:t>-</w:t>
            </w:r>
          </w:p>
        </w:tc>
      </w:tr>
      <w:tr w:rsidR="00AE2A0D" w:rsidRPr="00AE2A0D" w:rsidTr="00AE2A0D">
        <w:trPr>
          <w:trHeight w:val="20"/>
        </w:trPr>
        <w:tc>
          <w:tcPr>
            <w:tcW w:w="9699" w:type="dxa"/>
            <w:gridSpan w:val="8"/>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AE2A0D" w:rsidRPr="00AE2A0D" w:rsidRDefault="00AE2A0D" w:rsidP="00AE2A0D">
            <w:pPr>
              <w:rPr>
                <w:sz w:val="20"/>
                <w:szCs w:val="20"/>
              </w:rPr>
            </w:pPr>
            <w:r w:rsidRPr="00AE2A0D">
              <w:rPr>
                <w:sz w:val="20"/>
                <w:szCs w:val="20"/>
              </w:rPr>
              <w:t>(в ред. приказа Минстроя Удмуртской Республики от 24.01.2023 N 1/7)</w:t>
            </w:r>
          </w:p>
        </w:tc>
      </w:tr>
      <w:tr w:rsidR="00AE2A0D" w:rsidRPr="00AE2A0D" w:rsidTr="00653A6A">
        <w:trPr>
          <w:trHeight w:val="20"/>
        </w:trPr>
        <w:tc>
          <w:tcPr>
            <w:tcW w:w="300" w:type="dxa"/>
            <w:vMerge w:val="restart"/>
            <w:tcBorders>
              <w:top w:val="nil"/>
              <w:left w:val="single" w:sz="8" w:space="0" w:color="000000"/>
              <w:right w:val="single" w:sz="8" w:space="0" w:color="000000"/>
            </w:tcBorders>
            <w:shd w:val="clear" w:color="000000" w:fill="FFFFFF"/>
            <w:vAlign w:val="center"/>
            <w:hideMark/>
          </w:tcPr>
          <w:p w:rsidR="00AE2A0D" w:rsidRPr="00AE2A0D" w:rsidRDefault="00AE2A0D" w:rsidP="00AE2A0D">
            <w:pPr>
              <w:jc w:val="center"/>
              <w:rPr>
                <w:color w:val="444444"/>
                <w:sz w:val="20"/>
                <w:szCs w:val="20"/>
              </w:rPr>
            </w:pPr>
            <w:r w:rsidRPr="00AE2A0D">
              <w:rPr>
                <w:color w:val="444444"/>
                <w:sz w:val="20"/>
                <w:szCs w:val="20"/>
              </w:rPr>
              <w:t>2</w:t>
            </w:r>
          </w:p>
          <w:p w:rsidR="00AE2A0D" w:rsidRPr="00AE2A0D" w:rsidRDefault="00AE2A0D" w:rsidP="00AE2A0D">
            <w:pPr>
              <w:rPr>
                <w:color w:val="444444"/>
                <w:sz w:val="20"/>
                <w:szCs w:val="20"/>
              </w:rPr>
            </w:pPr>
            <w:r w:rsidRPr="00AE2A0D">
              <w:rPr>
                <w:color w:val="444444"/>
                <w:sz w:val="20"/>
                <w:szCs w:val="20"/>
              </w:rPr>
              <w:t> </w:t>
            </w:r>
          </w:p>
          <w:p w:rsidR="00AE2A0D" w:rsidRPr="00AE2A0D" w:rsidRDefault="00AE2A0D" w:rsidP="00AE2A0D">
            <w:pPr>
              <w:rPr>
                <w:color w:val="444444"/>
                <w:sz w:val="20"/>
                <w:szCs w:val="20"/>
              </w:rPr>
            </w:pPr>
            <w:r w:rsidRPr="00AE2A0D">
              <w:rPr>
                <w:color w:val="444444"/>
                <w:sz w:val="20"/>
                <w:szCs w:val="20"/>
              </w:rPr>
              <w:t> </w:t>
            </w:r>
          </w:p>
          <w:p w:rsidR="00AE2A0D" w:rsidRPr="00AE2A0D" w:rsidRDefault="00AE2A0D" w:rsidP="00AE2A0D">
            <w:pPr>
              <w:rPr>
                <w:color w:val="444444"/>
                <w:sz w:val="20"/>
                <w:szCs w:val="20"/>
              </w:rPr>
            </w:pPr>
            <w:r w:rsidRPr="00AE2A0D">
              <w:rPr>
                <w:color w:val="444444"/>
                <w:sz w:val="20"/>
                <w:szCs w:val="20"/>
              </w:rPr>
              <w:t> </w:t>
            </w:r>
          </w:p>
          <w:p w:rsidR="00AE2A0D" w:rsidRPr="00AE2A0D" w:rsidRDefault="00AE2A0D" w:rsidP="00AE2A0D">
            <w:pPr>
              <w:rPr>
                <w:color w:val="444444"/>
                <w:sz w:val="20"/>
                <w:szCs w:val="20"/>
              </w:rPr>
            </w:pPr>
            <w:r w:rsidRPr="00AE2A0D">
              <w:rPr>
                <w:color w:val="444444"/>
                <w:sz w:val="20"/>
                <w:szCs w:val="20"/>
              </w:rPr>
              <w:t> </w:t>
            </w:r>
          </w:p>
        </w:tc>
        <w:tc>
          <w:tcPr>
            <w:tcW w:w="2994" w:type="dxa"/>
            <w:vMerge w:val="restart"/>
            <w:tcBorders>
              <w:top w:val="nil"/>
              <w:left w:val="nil"/>
              <w:right w:val="single" w:sz="8" w:space="0" w:color="000000"/>
            </w:tcBorders>
            <w:shd w:val="clear" w:color="000000" w:fill="FFFFFF"/>
            <w:vAlign w:val="center"/>
            <w:hideMark/>
          </w:tcPr>
          <w:p w:rsidR="00AE2A0D" w:rsidRPr="00AE2A0D" w:rsidRDefault="00AE2A0D" w:rsidP="00AE2A0D">
            <w:pPr>
              <w:jc w:val="center"/>
              <w:rPr>
                <w:color w:val="444444"/>
                <w:sz w:val="20"/>
                <w:szCs w:val="20"/>
              </w:rPr>
            </w:pPr>
            <w:r w:rsidRPr="00AE2A0D">
              <w:rPr>
                <w:color w:val="444444"/>
                <w:sz w:val="20"/>
                <w:szCs w:val="20"/>
              </w:rPr>
              <w:t>Муниципальное унитарное предприятие "Кизнерский коммунальный комплекс" (системы теплоснабжения, расположенные в муниципальном образовании "Муниципальный округ Кизнерский район Удмуртской Республики", п. Кизнер, ул. Ворошилова, 44, ул. Подлесная, 1б, ул. Кизнерская, 79/3, ул. Санаторная, 1е/1, с. Кизнер, ул. Юбилейная, 9, с. Бемыж, ул. Коммунальная, 4, д. Ягул, ул. Центральная, 11) </w:t>
            </w:r>
          </w:p>
        </w:tc>
        <w:tc>
          <w:tcPr>
            <w:tcW w:w="430" w:type="dxa"/>
            <w:tcBorders>
              <w:top w:val="nil"/>
              <w:left w:val="nil"/>
              <w:bottom w:val="single" w:sz="8" w:space="0" w:color="000000"/>
              <w:right w:val="single" w:sz="8" w:space="0" w:color="000000"/>
            </w:tcBorders>
            <w:shd w:val="clear" w:color="000000" w:fill="FFFFFF"/>
            <w:vAlign w:val="center"/>
            <w:hideMark/>
          </w:tcPr>
          <w:p w:rsidR="00AE2A0D" w:rsidRPr="00AE2A0D" w:rsidRDefault="00AE2A0D" w:rsidP="00AE2A0D">
            <w:pPr>
              <w:jc w:val="center"/>
              <w:rPr>
                <w:color w:val="444444"/>
                <w:sz w:val="20"/>
                <w:szCs w:val="20"/>
              </w:rPr>
            </w:pPr>
            <w:r w:rsidRPr="00AE2A0D">
              <w:rPr>
                <w:color w:val="444444"/>
                <w:sz w:val="20"/>
                <w:szCs w:val="20"/>
              </w:rPr>
              <w:t>2023</w:t>
            </w:r>
          </w:p>
        </w:tc>
        <w:tc>
          <w:tcPr>
            <w:tcW w:w="1278" w:type="dxa"/>
            <w:tcBorders>
              <w:top w:val="nil"/>
              <w:left w:val="nil"/>
              <w:bottom w:val="single" w:sz="8" w:space="0" w:color="000000"/>
              <w:right w:val="single" w:sz="8" w:space="0" w:color="000000"/>
            </w:tcBorders>
            <w:shd w:val="clear" w:color="000000" w:fill="FFFFFF"/>
            <w:vAlign w:val="center"/>
            <w:hideMark/>
          </w:tcPr>
          <w:p w:rsidR="00AE2A0D" w:rsidRPr="00AE2A0D" w:rsidRDefault="00AE2A0D" w:rsidP="00AE2A0D">
            <w:pPr>
              <w:jc w:val="center"/>
              <w:rPr>
                <w:color w:val="444444"/>
                <w:sz w:val="20"/>
                <w:szCs w:val="20"/>
              </w:rPr>
            </w:pPr>
            <w:r w:rsidRPr="00AE2A0D">
              <w:rPr>
                <w:color w:val="444444"/>
                <w:sz w:val="20"/>
                <w:szCs w:val="20"/>
              </w:rPr>
              <w:t>10211,82</w:t>
            </w:r>
          </w:p>
        </w:tc>
        <w:tc>
          <w:tcPr>
            <w:tcW w:w="1341" w:type="dxa"/>
            <w:tcBorders>
              <w:top w:val="nil"/>
              <w:left w:val="nil"/>
              <w:bottom w:val="single" w:sz="8" w:space="0" w:color="000000"/>
              <w:right w:val="single" w:sz="8" w:space="0" w:color="000000"/>
            </w:tcBorders>
            <w:shd w:val="clear" w:color="000000" w:fill="FFFFFF"/>
            <w:vAlign w:val="center"/>
            <w:hideMark/>
          </w:tcPr>
          <w:p w:rsidR="00AE2A0D" w:rsidRPr="00AE2A0D" w:rsidRDefault="00AE2A0D" w:rsidP="00AE2A0D">
            <w:pPr>
              <w:jc w:val="center"/>
              <w:rPr>
                <w:color w:val="444444"/>
                <w:sz w:val="20"/>
                <w:szCs w:val="20"/>
              </w:rPr>
            </w:pPr>
            <w:r w:rsidRPr="00AE2A0D">
              <w:rPr>
                <w:color w:val="444444"/>
                <w:sz w:val="20"/>
                <w:szCs w:val="20"/>
              </w:rPr>
              <w:t>1</w:t>
            </w:r>
          </w:p>
        </w:tc>
        <w:tc>
          <w:tcPr>
            <w:tcW w:w="1228" w:type="dxa"/>
            <w:tcBorders>
              <w:top w:val="nil"/>
              <w:left w:val="nil"/>
              <w:bottom w:val="single" w:sz="8" w:space="0" w:color="000000"/>
              <w:right w:val="single" w:sz="8" w:space="0" w:color="000000"/>
            </w:tcBorders>
            <w:shd w:val="clear" w:color="000000" w:fill="FFFFFF"/>
            <w:vAlign w:val="center"/>
            <w:hideMark/>
          </w:tcPr>
          <w:p w:rsidR="00AE2A0D" w:rsidRPr="00AE2A0D" w:rsidRDefault="00AE2A0D" w:rsidP="00AE2A0D">
            <w:pPr>
              <w:jc w:val="center"/>
              <w:rPr>
                <w:color w:val="444444"/>
                <w:sz w:val="20"/>
                <w:szCs w:val="20"/>
              </w:rPr>
            </w:pPr>
            <w:r w:rsidRPr="00AE2A0D">
              <w:rPr>
                <w:color w:val="444444"/>
                <w:sz w:val="20"/>
                <w:szCs w:val="20"/>
              </w:rPr>
              <w:t>-</w:t>
            </w:r>
          </w:p>
        </w:tc>
        <w:tc>
          <w:tcPr>
            <w:tcW w:w="1190" w:type="dxa"/>
            <w:tcBorders>
              <w:top w:val="nil"/>
              <w:left w:val="nil"/>
              <w:bottom w:val="single" w:sz="8" w:space="0" w:color="000000"/>
              <w:right w:val="single" w:sz="8" w:space="0" w:color="000000"/>
            </w:tcBorders>
            <w:shd w:val="clear" w:color="000000" w:fill="FFFFFF"/>
            <w:vAlign w:val="center"/>
            <w:hideMark/>
          </w:tcPr>
          <w:p w:rsidR="00AE2A0D" w:rsidRPr="00AE2A0D" w:rsidRDefault="00AE2A0D" w:rsidP="00AE2A0D">
            <w:pPr>
              <w:jc w:val="center"/>
              <w:rPr>
                <w:color w:val="444444"/>
                <w:sz w:val="20"/>
                <w:szCs w:val="20"/>
              </w:rPr>
            </w:pPr>
            <w:r w:rsidRPr="00AE2A0D">
              <w:rPr>
                <w:color w:val="444444"/>
                <w:sz w:val="20"/>
                <w:szCs w:val="20"/>
              </w:rPr>
              <w:t>0,74</w:t>
            </w:r>
          </w:p>
        </w:tc>
        <w:tc>
          <w:tcPr>
            <w:tcW w:w="938" w:type="dxa"/>
            <w:tcBorders>
              <w:top w:val="nil"/>
              <w:left w:val="nil"/>
              <w:bottom w:val="single" w:sz="8" w:space="0" w:color="000000"/>
              <w:right w:val="single" w:sz="8" w:space="0" w:color="000000"/>
            </w:tcBorders>
            <w:shd w:val="clear" w:color="000000" w:fill="FFFFFF"/>
            <w:vAlign w:val="center"/>
            <w:hideMark/>
          </w:tcPr>
          <w:p w:rsidR="00AE2A0D" w:rsidRPr="00AE2A0D" w:rsidRDefault="00AE2A0D" w:rsidP="00AE2A0D">
            <w:pPr>
              <w:jc w:val="center"/>
              <w:rPr>
                <w:color w:val="444444"/>
                <w:sz w:val="20"/>
                <w:szCs w:val="20"/>
              </w:rPr>
            </w:pPr>
            <w:r w:rsidRPr="00AE2A0D">
              <w:rPr>
                <w:color w:val="444444"/>
                <w:sz w:val="20"/>
                <w:szCs w:val="20"/>
              </w:rPr>
              <w:t>-</w:t>
            </w:r>
          </w:p>
        </w:tc>
      </w:tr>
      <w:tr w:rsidR="00AE2A0D" w:rsidRPr="00AE2A0D" w:rsidTr="00653A6A">
        <w:trPr>
          <w:trHeight w:val="20"/>
        </w:trPr>
        <w:tc>
          <w:tcPr>
            <w:tcW w:w="300" w:type="dxa"/>
            <w:vMerge/>
            <w:tcBorders>
              <w:left w:val="single" w:sz="8" w:space="0" w:color="000000"/>
              <w:right w:val="single" w:sz="8" w:space="0" w:color="000000"/>
            </w:tcBorders>
            <w:shd w:val="clear" w:color="000000" w:fill="FFFFFF"/>
            <w:hideMark/>
          </w:tcPr>
          <w:p w:rsidR="00AE2A0D" w:rsidRPr="00AE2A0D" w:rsidRDefault="00AE2A0D" w:rsidP="00AE2A0D">
            <w:pPr>
              <w:rPr>
                <w:color w:val="444444"/>
                <w:sz w:val="20"/>
                <w:szCs w:val="20"/>
              </w:rPr>
            </w:pPr>
          </w:p>
        </w:tc>
        <w:tc>
          <w:tcPr>
            <w:tcW w:w="2994" w:type="dxa"/>
            <w:vMerge/>
            <w:tcBorders>
              <w:left w:val="nil"/>
              <w:right w:val="single" w:sz="8" w:space="0" w:color="000000"/>
            </w:tcBorders>
            <w:shd w:val="clear" w:color="000000" w:fill="FFFFFF"/>
            <w:hideMark/>
          </w:tcPr>
          <w:p w:rsidR="00AE2A0D" w:rsidRPr="00AE2A0D" w:rsidRDefault="00AE2A0D" w:rsidP="00AE2A0D">
            <w:pPr>
              <w:rPr>
                <w:color w:val="444444"/>
                <w:sz w:val="20"/>
                <w:szCs w:val="20"/>
              </w:rPr>
            </w:pPr>
          </w:p>
        </w:tc>
        <w:tc>
          <w:tcPr>
            <w:tcW w:w="430" w:type="dxa"/>
            <w:tcBorders>
              <w:top w:val="nil"/>
              <w:left w:val="nil"/>
              <w:bottom w:val="single" w:sz="8" w:space="0" w:color="000000"/>
              <w:right w:val="single" w:sz="8" w:space="0" w:color="000000"/>
            </w:tcBorders>
            <w:shd w:val="clear" w:color="000000" w:fill="FFFFFF"/>
            <w:vAlign w:val="center"/>
            <w:hideMark/>
          </w:tcPr>
          <w:p w:rsidR="00AE2A0D" w:rsidRPr="00AE2A0D" w:rsidRDefault="00AE2A0D" w:rsidP="00AE2A0D">
            <w:pPr>
              <w:jc w:val="center"/>
              <w:rPr>
                <w:color w:val="444444"/>
                <w:sz w:val="20"/>
                <w:szCs w:val="20"/>
              </w:rPr>
            </w:pPr>
            <w:r w:rsidRPr="00AE2A0D">
              <w:rPr>
                <w:color w:val="444444"/>
                <w:sz w:val="20"/>
                <w:szCs w:val="20"/>
              </w:rPr>
              <w:t>2024</w:t>
            </w:r>
          </w:p>
        </w:tc>
        <w:tc>
          <w:tcPr>
            <w:tcW w:w="1278" w:type="dxa"/>
            <w:tcBorders>
              <w:top w:val="nil"/>
              <w:left w:val="nil"/>
              <w:bottom w:val="single" w:sz="8" w:space="0" w:color="000000"/>
              <w:right w:val="single" w:sz="8" w:space="0" w:color="000000"/>
            </w:tcBorders>
            <w:shd w:val="clear" w:color="000000" w:fill="FFFFFF"/>
            <w:vAlign w:val="center"/>
            <w:hideMark/>
          </w:tcPr>
          <w:p w:rsidR="00AE2A0D" w:rsidRPr="00AE2A0D" w:rsidRDefault="00AE2A0D" w:rsidP="00AE2A0D">
            <w:pPr>
              <w:jc w:val="center"/>
              <w:rPr>
                <w:color w:val="444444"/>
                <w:sz w:val="20"/>
                <w:szCs w:val="20"/>
              </w:rPr>
            </w:pPr>
            <w:r w:rsidRPr="00AE2A0D">
              <w:rPr>
                <w:color w:val="444444"/>
                <w:sz w:val="20"/>
                <w:szCs w:val="20"/>
              </w:rPr>
              <w:t>-</w:t>
            </w:r>
          </w:p>
        </w:tc>
        <w:tc>
          <w:tcPr>
            <w:tcW w:w="1341" w:type="dxa"/>
            <w:tcBorders>
              <w:top w:val="nil"/>
              <w:left w:val="nil"/>
              <w:bottom w:val="single" w:sz="8" w:space="0" w:color="000000"/>
              <w:right w:val="single" w:sz="8" w:space="0" w:color="000000"/>
            </w:tcBorders>
            <w:shd w:val="clear" w:color="000000" w:fill="FFFFFF"/>
            <w:vAlign w:val="center"/>
            <w:hideMark/>
          </w:tcPr>
          <w:p w:rsidR="00AE2A0D" w:rsidRPr="00AE2A0D" w:rsidRDefault="00AE2A0D" w:rsidP="00AE2A0D">
            <w:pPr>
              <w:jc w:val="center"/>
              <w:rPr>
                <w:color w:val="444444"/>
                <w:sz w:val="20"/>
                <w:szCs w:val="20"/>
              </w:rPr>
            </w:pPr>
            <w:r w:rsidRPr="00AE2A0D">
              <w:rPr>
                <w:color w:val="444444"/>
                <w:sz w:val="20"/>
                <w:szCs w:val="20"/>
              </w:rPr>
              <w:t>1</w:t>
            </w:r>
          </w:p>
        </w:tc>
        <w:tc>
          <w:tcPr>
            <w:tcW w:w="1228" w:type="dxa"/>
            <w:tcBorders>
              <w:top w:val="nil"/>
              <w:left w:val="nil"/>
              <w:bottom w:val="single" w:sz="8" w:space="0" w:color="000000"/>
              <w:right w:val="single" w:sz="8" w:space="0" w:color="000000"/>
            </w:tcBorders>
            <w:shd w:val="clear" w:color="000000" w:fill="FFFFFF"/>
            <w:vAlign w:val="center"/>
            <w:hideMark/>
          </w:tcPr>
          <w:p w:rsidR="00AE2A0D" w:rsidRPr="00AE2A0D" w:rsidRDefault="00AE2A0D" w:rsidP="00AE2A0D">
            <w:pPr>
              <w:jc w:val="center"/>
              <w:rPr>
                <w:color w:val="444444"/>
                <w:sz w:val="20"/>
                <w:szCs w:val="20"/>
              </w:rPr>
            </w:pPr>
            <w:r w:rsidRPr="00AE2A0D">
              <w:rPr>
                <w:color w:val="444444"/>
                <w:sz w:val="20"/>
                <w:szCs w:val="20"/>
              </w:rPr>
              <w:t>-</w:t>
            </w:r>
          </w:p>
        </w:tc>
        <w:tc>
          <w:tcPr>
            <w:tcW w:w="1190" w:type="dxa"/>
            <w:tcBorders>
              <w:top w:val="nil"/>
              <w:left w:val="nil"/>
              <w:bottom w:val="single" w:sz="8" w:space="0" w:color="000000"/>
              <w:right w:val="single" w:sz="8" w:space="0" w:color="000000"/>
            </w:tcBorders>
            <w:shd w:val="clear" w:color="000000" w:fill="FFFFFF"/>
            <w:vAlign w:val="center"/>
            <w:hideMark/>
          </w:tcPr>
          <w:p w:rsidR="00AE2A0D" w:rsidRPr="00AE2A0D" w:rsidRDefault="00AE2A0D" w:rsidP="00AE2A0D">
            <w:pPr>
              <w:jc w:val="center"/>
              <w:rPr>
                <w:color w:val="444444"/>
                <w:sz w:val="20"/>
                <w:szCs w:val="20"/>
              </w:rPr>
            </w:pPr>
            <w:r w:rsidRPr="00AE2A0D">
              <w:rPr>
                <w:color w:val="444444"/>
                <w:sz w:val="20"/>
                <w:szCs w:val="20"/>
              </w:rPr>
              <w:t>0,4</w:t>
            </w:r>
          </w:p>
        </w:tc>
        <w:tc>
          <w:tcPr>
            <w:tcW w:w="938" w:type="dxa"/>
            <w:tcBorders>
              <w:top w:val="nil"/>
              <w:left w:val="nil"/>
              <w:bottom w:val="single" w:sz="8" w:space="0" w:color="000000"/>
              <w:right w:val="single" w:sz="8" w:space="0" w:color="000000"/>
            </w:tcBorders>
            <w:shd w:val="clear" w:color="000000" w:fill="FFFFFF"/>
            <w:vAlign w:val="center"/>
            <w:hideMark/>
          </w:tcPr>
          <w:p w:rsidR="00AE2A0D" w:rsidRPr="00AE2A0D" w:rsidRDefault="00AE2A0D" w:rsidP="00AE2A0D">
            <w:pPr>
              <w:jc w:val="center"/>
              <w:rPr>
                <w:color w:val="444444"/>
                <w:sz w:val="20"/>
                <w:szCs w:val="20"/>
              </w:rPr>
            </w:pPr>
            <w:r w:rsidRPr="00AE2A0D">
              <w:rPr>
                <w:color w:val="444444"/>
                <w:sz w:val="20"/>
                <w:szCs w:val="20"/>
              </w:rPr>
              <w:t>-</w:t>
            </w:r>
          </w:p>
        </w:tc>
      </w:tr>
      <w:tr w:rsidR="00AE2A0D" w:rsidRPr="00AE2A0D" w:rsidTr="00653A6A">
        <w:trPr>
          <w:trHeight w:val="20"/>
        </w:trPr>
        <w:tc>
          <w:tcPr>
            <w:tcW w:w="300" w:type="dxa"/>
            <w:vMerge/>
            <w:tcBorders>
              <w:left w:val="single" w:sz="8" w:space="0" w:color="000000"/>
              <w:right w:val="single" w:sz="8" w:space="0" w:color="000000"/>
            </w:tcBorders>
            <w:shd w:val="clear" w:color="000000" w:fill="FFFFFF"/>
            <w:hideMark/>
          </w:tcPr>
          <w:p w:rsidR="00AE2A0D" w:rsidRPr="00AE2A0D" w:rsidRDefault="00AE2A0D" w:rsidP="00AE2A0D">
            <w:pPr>
              <w:rPr>
                <w:color w:val="444444"/>
                <w:sz w:val="20"/>
                <w:szCs w:val="20"/>
              </w:rPr>
            </w:pPr>
          </w:p>
        </w:tc>
        <w:tc>
          <w:tcPr>
            <w:tcW w:w="2994" w:type="dxa"/>
            <w:vMerge/>
            <w:tcBorders>
              <w:left w:val="nil"/>
              <w:right w:val="single" w:sz="8" w:space="0" w:color="000000"/>
            </w:tcBorders>
            <w:shd w:val="clear" w:color="000000" w:fill="FFFFFF"/>
            <w:hideMark/>
          </w:tcPr>
          <w:p w:rsidR="00AE2A0D" w:rsidRPr="00AE2A0D" w:rsidRDefault="00AE2A0D" w:rsidP="00AE2A0D">
            <w:pPr>
              <w:rPr>
                <w:color w:val="444444"/>
                <w:sz w:val="20"/>
                <w:szCs w:val="20"/>
              </w:rPr>
            </w:pPr>
          </w:p>
        </w:tc>
        <w:tc>
          <w:tcPr>
            <w:tcW w:w="430" w:type="dxa"/>
            <w:tcBorders>
              <w:top w:val="nil"/>
              <w:left w:val="nil"/>
              <w:bottom w:val="single" w:sz="8" w:space="0" w:color="000000"/>
              <w:right w:val="single" w:sz="8" w:space="0" w:color="000000"/>
            </w:tcBorders>
            <w:shd w:val="clear" w:color="000000" w:fill="FFFFFF"/>
            <w:vAlign w:val="center"/>
            <w:hideMark/>
          </w:tcPr>
          <w:p w:rsidR="00AE2A0D" w:rsidRPr="00AE2A0D" w:rsidRDefault="00AE2A0D" w:rsidP="00AE2A0D">
            <w:pPr>
              <w:jc w:val="center"/>
              <w:rPr>
                <w:color w:val="444444"/>
                <w:sz w:val="20"/>
                <w:szCs w:val="20"/>
              </w:rPr>
            </w:pPr>
            <w:r w:rsidRPr="00AE2A0D">
              <w:rPr>
                <w:color w:val="444444"/>
                <w:sz w:val="20"/>
                <w:szCs w:val="20"/>
              </w:rPr>
              <w:t>2025</w:t>
            </w:r>
          </w:p>
        </w:tc>
        <w:tc>
          <w:tcPr>
            <w:tcW w:w="1278" w:type="dxa"/>
            <w:tcBorders>
              <w:top w:val="nil"/>
              <w:left w:val="nil"/>
              <w:bottom w:val="single" w:sz="8" w:space="0" w:color="000000"/>
              <w:right w:val="single" w:sz="8" w:space="0" w:color="000000"/>
            </w:tcBorders>
            <w:shd w:val="clear" w:color="000000" w:fill="FFFFFF"/>
            <w:vAlign w:val="center"/>
            <w:hideMark/>
          </w:tcPr>
          <w:p w:rsidR="00AE2A0D" w:rsidRPr="00AE2A0D" w:rsidRDefault="00AE2A0D" w:rsidP="00AE2A0D">
            <w:pPr>
              <w:jc w:val="center"/>
              <w:rPr>
                <w:color w:val="444444"/>
                <w:sz w:val="20"/>
                <w:szCs w:val="20"/>
              </w:rPr>
            </w:pPr>
            <w:r w:rsidRPr="00AE2A0D">
              <w:rPr>
                <w:color w:val="444444"/>
                <w:sz w:val="20"/>
                <w:szCs w:val="20"/>
              </w:rPr>
              <w:t>-</w:t>
            </w:r>
          </w:p>
        </w:tc>
        <w:tc>
          <w:tcPr>
            <w:tcW w:w="1341" w:type="dxa"/>
            <w:tcBorders>
              <w:top w:val="nil"/>
              <w:left w:val="nil"/>
              <w:bottom w:val="single" w:sz="8" w:space="0" w:color="000000"/>
              <w:right w:val="single" w:sz="8" w:space="0" w:color="000000"/>
            </w:tcBorders>
            <w:shd w:val="clear" w:color="000000" w:fill="FFFFFF"/>
            <w:vAlign w:val="center"/>
            <w:hideMark/>
          </w:tcPr>
          <w:p w:rsidR="00AE2A0D" w:rsidRPr="00AE2A0D" w:rsidRDefault="00AE2A0D" w:rsidP="00AE2A0D">
            <w:pPr>
              <w:jc w:val="center"/>
              <w:rPr>
                <w:color w:val="444444"/>
                <w:sz w:val="20"/>
                <w:szCs w:val="20"/>
              </w:rPr>
            </w:pPr>
            <w:r w:rsidRPr="00AE2A0D">
              <w:rPr>
                <w:color w:val="444444"/>
                <w:sz w:val="20"/>
                <w:szCs w:val="20"/>
              </w:rPr>
              <w:t>1</w:t>
            </w:r>
          </w:p>
        </w:tc>
        <w:tc>
          <w:tcPr>
            <w:tcW w:w="1228" w:type="dxa"/>
            <w:tcBorders>
              <w:top w:val="nil"/>
              <w:left w:val="nil"/>
              <w:bottom w:val="single" w:sz="8" w:space="0" w:color="000000"/>
              <w:right w:val="single" w:sz="8" w:space="0" w:color="000000"/>
            </w:tcBorders>
            <w:shd w:val="clear" w:color="000000" w:fill="FFFFFF"/>
            <w:vAlign w:val="center"/>
            <w:hideMark/>
          </w:tcPr>
          <w:p w:rsidR="00AE2A0D" w:rsidRPr="00AE2A0D" w:rsidRDefault="00AE2A0D" w:rsidP="00AE2A0D">
            <w:pPr>
              <w:jc w:val="center"/>
              <w:rPr>
                <w:color w:val="444444"/>
                <w:sz w:val="20"/>
                <w:szCs w:val="20"/>
              </w:rPr>
            </w:pPr>
            <w:r w:rsidRPr="00AE2A0D">
              <w:rPr>
                <w:color w:val="444444"/>
                <w:sz w:val="20"/>
                <w:szCs w:val="20"/>
              </w:rPr>
              <w:t>-</w:t>
            </w:r>
          </w:p>
        </w:tc>
        <w:tc>
          <w:tcPr>
            <w:tcW w:w="1190" w:type="dxa"/>
            <w:tcBorders>
              <w:top w:val="nil"/>
              <w:left w:val="nil"/>
              <w:bottom w:val="single" w:sz="8" w:space="0" w:color="000000"/>
              <w:right w:val="single" w:sz="8" w:space="0" w:color="000000"/>
            </w:tcBorders>
            <w:shd w:val="clear" w:color="000000" w:fill="FFFFFF"/>
            <w:vAlign w:val="center"/>
            <w:hideMark/>
          </w:tcPr>
          <w:p w:rsidR="00AE2A0D" w:rsidRPr="00AE2A0D" w:rsidRDefault="00AE2A0D" w:rsidP="00AE2A0D">
            <w:pPr>
              <w:jc w:val="center"/>
              <w:rPr>
                <w:color w:val="444444"/>
                <w:sz w:val="20"/>
                <w:szCs w:val="20"/>
              </w:rPr>
            </w:pPr>
            <w:r w:rsidRPr="00AE2A0D">
              <w:rPr>
                <w:color w:val="444444"/>
                <w:sz w:val="20"/>
                <w:szCs w:val="20"/>
              </w:rPr>
              <w:t>0,2</w:t>
            </w:r>
          </w:p>
        </w:tc>
        <w:tc>
          <w:tcPr>
            <w:tcW w:w="938" w:type="dxa"/>
            <w:tcBorders>
              <w:top w:val="nil"/>
              <w:left w:val="nil"/>
              <w:bottom w:val="single" w:sz="8" w:space="0" w:color="000000"/>
              <w:right w:val="single" w:sz="8" w:space="0" w:color="000000"/>
            </w:tcBorders>
            <w:shd w:val="clear" w:color="000000" w:fill="FFFFFF"/>
            <w:vAlign w:val="center"/>
            <w:hideMark/>
          </w:tcPr>
          <w:p w:rsidR="00AE2A0D" w:rsidRPr="00AE2A0D" w:rsidRDefault="00AE2A0D" w:rsidP="00AE2A0D">
            <w:pPr>
              <w:jc w:val="center"/>
              <w:rPr>
                <w:color w:val="444444"/>
                <w:sz w:val="20"/>
                <w:szCs w:val="20"/>
              </w:rPr>
            </w:pPr>
            <w:r w:rsidRPr="00AE2A0D">
              <w:rPr>
                <w:color w:val="444444"/>
                <w:sz w:val="20"/>
                <w:szCs w:val="20"/>
              </w:rPr>
              <w:t>-</w:t>
            </w:r>
          </w:p>
        </w:tc>
      </w:tr>
      <w:tr w:rsidR="00AE2A0D" w:rsidRPr="00AE2A0D" w:rsidTr="00653A6A">
        <w:trPr>
          <w:trHeight w:val="20"/>
        </w:trPr>
        <w:tc>
          <w:tcPr>
            <w:tcW w:w="300" w:type="dxa"/>
            <w:vMerge/>
            <w:tcBorders>
              <w:left w:val="single" w:sz="8" w:space="0" w:color="000000"/>
              <w:right w:val="single" w:sz="8" w:space="0" w:color="000000"/>
            </w:tcBorders>
            <w:shd w:val="clear" w:color="000000" w:fill="FFFFFF"/>
            <w:hideMark/>
          </w:tcPr>
          <w:p w:rsidR="00AE2A0D" w:rsidRPr="00AE2A0D" w:rsidRDefault="00AE2A0D" w:rsidP="00AE2A0D">
            <w:pPr>
              <w:rPr>
                <w:color w:val="444444"/>
                <w:sz w:val="20"/>
                <w:szCs w:val="20"/>
              </w:rPr>
            </w:pPr>
          </w:p>
        </w:tc>
        <w:tc>
          <w:tcPr>
            <w:tcW w:w="2994" w:type="dxa"/>
            <w:vMerge/>
            <w:tcBorders>
              <w:left w:val="nil"/>
              <w:right w:val="single" w:sz="8" w:space="0" w:color="000000"/>
            </w:tcBorders>
            <w:shd w:val="clear" w:color="000000" w:fill="FFFFFF"/>
            <w:hideMark/>
          </w:tcPr>
          <w:p w:rsidR="00AE2A0D" w:rsidRPr="00AE2A0D" w:rsidRDefault="00AE2A0D" w:rsidP="00AE2A0D">
            <w:pPr>
              <w:rPr>
                <w:color w:val="444444"/>
                <w:sz w:val="20"/>
                <w:szCs w:val="20"/>
              </w:rPr>
            </w:pPr>
          </w:p>
        </w:tc>
        <w:tc>
          <w:tcPr>
            <w:tcW w:w="430" w:type="dxa"/>
            <w:tcBorders>
              <w:top w:val="nil"/>
              <w:left w:val="nil"/>
              <w:bottom w:val="single" w:sz="8" w:space="0" w:color="000000"/>
              <w:right w:val="single" w:sz="8" w:space="0" w:color="000000"/>
            </w:tcBorders>
            <w:shd w:val="clear" w:color="000000" w:fill="FFFFFF"/>
            <w:vAlign w:val="center"/>
            <w:hideMark/>
          </w:tcPr>
          <w:p w:rsidR="00AE2A0D" w:rsidRPr="00AE2A0D" w:rsidRDefault="00AE2A0D" w:rsidP="00AE2A0D">
            <w:pPr>
              <w:jc w:val="center"/>
              <w:rPr>
                <w:color w:val="444444"/>
                <w:sz w:val="20"/>
                <w:szCs w:val="20"/>
              </w:rPr>
            </w:pPr>
            <w:r w:rsidRPr="00AE2A0D">
              <w:rPr>
                <w:color w:val="444444"/>
                <w:sz w:val="20"/>
                <w:szCs w:val="20"/>
              </w:rPr>
              <w:t>2026</w:t>
            </w:r>
          </w:p>
        </w:tc>
        <w:tc>
          <w:tcPr>
            <w:tcW w:w="1278" w:type="dxa"/>
            <w:tcBorders>
              <w:top w:val="nil"/>
              <w:left w:val="nil"/>
              <w:bottom w:val="single" w:sz="8" w:space="0" w:color="000000"/>
              <w:right w:val="single" w:sz="8" w:space="0" w:color="000000"/>
            </w:tcBorders>
            <w:shd w:val="clear" w:color="000000" w:fill="FFFFFF"/>
            <w:vAlign w:val="center"/>
            <w:hideMark/>
          </w:tcPr>
          <w:p w:rsidR="00AE2A0D" w:rsidRPr="00AE2A0D" w:rsidRDefault="00AE2A0D" w:rsidP="00AE2A0D">
            <w:pPr>
              <w:jc w:val="center"/>
              <w:rPr>
                <w:color w:val="444444"/>
                <w:sz w:val="20"/>
                <w:szCs w:val="20"/>
              </w:rPr>
            </w:pPr>
            <w:r w:rsidRPr="00AE2A0D">
              <w:rPr>
                <w:color w:val="444444"/>
                <w:sz w:val="20"/>
                <w:szCs w:val="20"/>
              </w:rPr>
              <w:t>-</w:t>
            </w:r>
          </w:p>
        </w:tc>
        <w:tc>
          <w:tcPr>
            <w:tcW w:w="1341" w:type="dxa"/>
            <w:tcBorders>
              <w:top w:val="nil"/>
              <w:left w:val="nil"/>
              <w:bottom w:val="single" w:sz="8" w:space="0" w:color="000000"/>
              <w:right w:val="single" w:sz="8" w:space="0" w:color="000000"/>
            </w:tcBorders>
            <w:shd w:val="clear" w:color="000000" w:fill="FFFFFF"/>
            <w:vAlign w:val="center"/>
            <w:hideMark/>
          </w:tcPr>
          <w:p w:rsidR="00AE2A0D" w:rsidRPr="00AE2A0D" w:rsidRDefault="00AE2A0D" w:rsidP="00AE2A0D">
            <w:pPr>
              <w:jc w:val="center"/>
              <w:rPr>
                <w:color w:val="444444"/>
                <w:sz w:val="20"/>
                <w:szCs w:val="20"/>
              </w:rPr>
            </w:pPr>
            <w:r w:rsidRPr="00AE2A0D">
              <w:rPr>
                <w:color w:val="444444"/>
                <w:sz w:val="20"/>
                <w:szCs w:val="20"/>
              </w:rPr>
              <w:t>1</w:t>
            </w:r>
          </w:p>
        </w:tc>
        <w:tc>
          <w:tcPr>
            <w:tcW w:w="1228" w:type="dxa"/>
            <w:tcBorders>
              <w:top w:val="nil"/>
              <w:left w:val="nil"/>
              <w:bottom w:val="single" w:sz="8" w:space="0" w:color="000000"/>
              <w:right w:val="single" w:sz="8" w:space="0" w:color="000000"/>
            </w:tcBorders>
            <w:shd w:val="clear" w:color="000000" w:fill="FFFFFF"/>
            <w:vAlign w:val="center"/>
            <w:hideMark/>
          </w:tcPr>
          <w:p w:rsidR="00AE2A0D" w:rsidRPr="00AE2A0D" w:rsidRDefault="00AE2A0D" w:rsidP="00AE2A0D">
            <w:pPr>
              <w:jc w:val="center"/>
              <w:rPr>
                <w:color w:val="444444"/>
                <w:sz w:val="20"/>
                <w:szCs w:val="20"/>
              </w:rPr>
            </w:pPr>
            <w:r w:rsidRPr="00AE2A0D">
              <w:rPr>
                <w:color w:val="444444"/>
                <w:sz w:val="20"/>
                <w:szCs w:val="20"/>
              </w:rPr>
              <w:t>-</w:t>
            </w:r>
          </w:p>
        </w:tc>
        <w:tc>
          <w:tcPr>
            <w:tcW w:w="1190" w:type="dxa"/>
            <w:tcBorders>
              <w:top w:val="nil"/>
              <w:left w:val="nil"/>
              <w:bottom w:val="single" w:sz="8" w:space="0" w:color="000000"/>
              <w:right w:val="single" w:sz="8" w:space="0" w:color="000000"/>
            </w:tcBorders>
            <w:shd w:val="clear" w:color="000000" w:fill="FFFFFF"/>
            <w:vAlign w:val="center"/>
            <w:hideMark/>
          </w:tcPr>
          <w:p w:rsidR="00AE2A0D" w:rsidRPr="00AE2A0D" w:rsidRDefault="00AE2A0D" w:rsidP="00AE2A0D">
            <w:pPr>
              <w:jc w:val="center"/>
              <w:rPr>
                <w:color w:val="444444"/>
                <w:sz w:val="20"/>
                <w:szCs w:val="20"/>
              </w:rPr>
            </w:pPr>
            <w:r w:rsidRPr="00AE2A0D">
              <w:rPr>
                <w:color w:val="444444"/>
                <w:sz w:val="20"/>
                <w:szCs w:val="20"/>
              </w:rPr>
              <w:t>0,4</w:t>
            </w:r>
          </w:p>
        </w:tc>
        <w:tc>
          <w:tcPr>
            <w:tcW w:w="938" w:type="dxa"/>
            <w:tcBorders>
              <w:top w:val="nil"/>
              <w:left w:val="nil"/>
              <w:bottom w:val="single" w:sz="8" w:space="0" w:color="000000"/>
              <w:right w:val="single" w:sz="8" w:space="0" w:color="000000"/>
            </w:tcBorders>
            <w:shd w:val="clear" w:color="000000" w:fill="FFFFFF"/>
            <w:vAlign w:val="center"/>
            <w:hideMark/>
          </w:tcPr>
          <w:p w:rsidR="00AE2A0D" w:rsidRPr="00AE2A0D" w:rsidRDefault="00AE2A0D" w:rsidP="00AE2A0D">
            <w:pPr>
              <w:jc w:val="center"/>
              <w:rPr>
                <w:color w:val="444444"/>
                <w:sz w:val="20"/>
                <w:szCs w:val="20"/>
              </w:rPr>
            </w:pPr>
            <w:r w:rsidRPr="00AE2A0D">
              <w:rPr>
                <w:color w:val="444444"/>
                <w:sz w:val="20"/>
                <w:szCs w:val="20"/>
              </w:rPr>
              <w:t>-</w:t>
            </w:r>
          </w:p>
        </w:tc>
      </w:tr>
      <w:tr w:rsidR="00AE2A0D" w:rsidRPr="00AE2A0D" w:rsidTr="00653A6A">
        <w:trPr>
          <w:trHeight w:val="20"/>
        </w:trPr>
        <w:tc>
          <w:tcPr>
            <w:tcW w:w="300" w:type="dxa"/>
            <w:vMerge/>
            <w:tcBorders>
              <w:left w:val="single" w:sz="8" w:space="0" w:color="000000"/>
              <w:bottom w:val="single" w:sz="8" w:space="0" w:color="000000"/>
              <w:right w:val="single" w:sz="8" w:space="0" w:color="000000"/>
            </w:tcBorders>
            <w:shd w:val="clear" w:color="000000" w:fill="FFFFFF"/>
            <w:hideMark/>
          </w:tcPr>
          <w:p w:rsidR="00AE2A0D" w:rsidRPr="00AE2A0D" w:rsidRDefault="00AE2A0D" w:rsidP="00AE2A0D">
            <w:pPr>
              <w:rPr>
                <w:color w:val="444444"/>
                <w:sz w:val="20"/>
                <w:szCs w:val="20"/>
              </w:rPr>
            </w:pPr>
          </w:p>
        </w:tc>
        <w:tc>
          <w:tcPr>
            <w:tcW w:w="2994" w:type="dxa"/>
            <w:vMerge/>
            <w:tcBorders>
              <w:left w:val="nil"/>
              <w:bottom w:val="single" w:sz="8" w:space="0" w:color="000000"/>
              <w:right w:val="single" w:sz="8" w:space="0" w:color="000000"/>
            </w:tcBorders>
            <w:shd w:val="clear" w:color="000000" w:fill="FFFFFF"/>
            <w:hideMark/>
          </w:tcPr>
          <w:p w:rsidR="00AE2A0D" w:rsidRPr="00AE2A0D" w:rsidRDefault="00AE2A0D" w:rsidP="00AE2A0D">
            <w:pPr>
              <w:rPr>
                <w:color w:val="444444"/>
                <w:sz w:val="20"/>
                <w:szCs w:val="20"/>
              </w:rPr>
            </w:pPr>
          </w:p>
        </w:tc>
        <w:tc>
          <w:tcPr>
            <w:tcW w:w="430" w:type="dxa"/>
            <w:tcBorders>
              <w:top w:val="nil"/>
              <w:left w:val="nil"/>
              <w:bottom w:val="single" w:sz="8" w:space="0" w:color="000000"/>
              <w:right w:val="single" w:sz="8" w:space="0" w:color="000000"/>
            </w:tcBorders>
            <w:shd w:val="clear" w:color="000000" w:fill="FFFFFF"/>
            <w:vAlign w:val="center"/>
            <w:hideMark/>
          </w:tcPr>
          <w:p w:rsidR="00AE2A0D" w:rsidRPr="00AE2A0D" w:rsidRDefault="00AE2A0D" w:rsidP="00AE2A0D">
            <w:pPr>
              <w:jc w:val="center"/>
              <w:rPr>
                <w:color w:val="444444"/>
                <w:sz w:val="20"/>
                <w:szCs w:val="20"/>
              </w:rPr>
            </w:pPr>
            <w:r w:rsidRPr="00AE2A0D">
              <w:rPr>
                <w:color w:val="444444"/>
                <w:sz w:val="20"/>
                <w:szCs w:val="20"/>
              </w:rPr>
              <w:t>2027</w:t>
            </w:r>
          </w:p>
        </w:tc>
        <w:tc>
          <w:tcPr>
            <w:tcW w:w="1278" w:type="dxa"/>
            <w:tcBorders>
              <w:top w:val="nil"/>
              <w:left w:val="nil"/>
              <w:bottom w:val="single" w:sz="8" w:space="0" w:color="000000"/>
              <w:right w:val="single" w:sz="8" w:space="0" w:color="000000"/>
            </w:tcBorders>
            <w:shd w:val="clear" w:color="000000" w:fill="FFFFFF"/>
            <w:vAlign w:val="center"/>
            <w:hideMark/>
          </w:tcPr>
          <w:p w:rsidR="00AE2A0D" w:rsidRPr="00AE2A0D" w:rsidRDefault="00AE2A0D" w:rsidP="00AE2A0D">
            <w:pPr>
              <w:jc w:val="center"/>
              <w:rPr>
                <w:color w:val="444444"/>
                <w:sz w:val="20"/>
                <w:szCs w:val="20"/>
              </w:rPr>
            </w:pPr>
            <w:r w:rsidRPr="00AE2A0D">
              <w:rPr>
                <w:color w:val="444444"/>
                <w:sz w:val="20"/>
                <w:szCs w:val="20"/>
              </w:rPr>
              <w:t>-</w:t>
            </w:r>
          </w:p>
        </w:tc>
        <w:tc>
          <w:tcPr>
            <w:tcW w:w="1341" w:type="dxa"/>
            <w:tcBorders>
              <w:top w:val="nil"/>
              <w:left w:val="nil"/>
              <w:bottom w:val="single" w:sz="8" w:space="0" w:color="000000"/>
              <w:right w:val="single" w:sz="8" w:space="0" w:color="000000"/>
            </w:tcBorders>
            <w:shd w:val="clear" w:color="000000" w:fill="FFFFFF"/>
            <w:vAlign w:val="center"/>
            <w:hideMark/>
          </w:tcPr>
          <w:p w:rsidR="00AE2A0D" w:rsidRPr="00AE2A0D" w:rsidRDefault="00AE2A0D" w:rsidP="00AE2A0D">
            <w:pPr>
              <w:jc w:val="center"/>
              <w:rPr>
                <w:color w:val="444444"/>
                <w:sz w:val="20"/>
                <w:szCs w:val="20"/>
              </w:rPr>
            </w:pPr>
            <w:r w:rsidRPr="00AE2A0D">
              <w:rPr>
                <w:color w:val="444444"/>
                <w:sz w:val="20"/>
                <w:szCs w:val="20"/>
              </w:rPr>
              <w:t>1</w:t>
            </w:r>
          </w:p>
        </w:tc>
        <w:tc>
          <w:tcPr>
            <w:tcW w:w="1228" w:type="dxa"/>
            <w:tcBorders>
              <w:top w:val="nil"/>
              <w:left w:val="nil"/>
              <w:bottom w:val="single" w:sz="8" w:space="0" w:color="000000"/>
              <w:right w:val="single" w:sz="8" w:space="0" w:color="000000"/>
            </w:tcBorders>
            <w:shd w:val="clear" w:color="000000" w:fill="FFFFFF"/>
            <w:vAlign w:val="center"/>
            <w:hideMark/>
          </w:tcPr>
          <w:p w:rsidR="00AE2A0D" w:rsidRPr="00AE2A0D" w:rsidRDefault="00AE2A0D" w:rsidP="00AE2A0D">
            <w:pPr>
              <w:jc w:val="center"/>
              <w:rPr>
                <w:color w:val="444444"/>
                <w:sz w:val="20"/>
                <w:szCs w:val="20"/>
              </w:rPr>
            </w:pPr>
            <w:r w:rsidRPr="00AE2A0D">
              <w:rPr>
                <w:color w:val="444444"/>
                <w:sz w:val="20"/>
                <w:szCs w:val="20"/>
              </w:rPr>
              <w:t>-</w:t>
            </w:r>
          </w:p>
        </w:tc>
        <w:tc>
          <w:tcPr>
            <w:tcW w:w="1190" w:type="dxa"/>
            <w:tcBorders>
              <w:top w:val="nil"/>
              <w:left w:val="nil"/>
              <w:bottom w:val="single" w:sz="8" w:space="0" w:color="000000"/>
              <w:right w:val="single" w:sz="8" w:space="0" w:color="000000"/>
            </w:tcBorders>
            <w:shd w:val="clear" w:color="000000" w:fill="FFFFFF"/>
            <w:vAlign w:val="center"/>
            <w:hideMark/>
          </w:tcPr>
          <w:p w:rsidR="00AE2A0D" w:rsidRPr="00AE2A0D" w:rsidRDefault="00AE2A0D" w:rsidP="00AE2A0D">
            <w:pPr>
              <w:jc w:val="center"/>
              <w:rPr>
                <w:color w:val="444444"/>
                <w:sz w:val="20"/>
                <w:szCs w:val="20"/>
              </w:rPr>
            </w:pPr>
            <w:r w:rsidRPr="00AE2A0D">
              <w:rPr>
                <w:color w:val="444444"/>
                <w:sz w:val="20"/>
                <w:szCs w:val="20"/>
              </w:rPr>
              <w:t>0,4</w:t>
            </w:r>
          </w:p>
        </w:tc>
        <w:tc>
          <w:tcPr>
            <w:tcW w:w="938" w:type="dxa"/>
            <w:tcBorders>
              <w:top w:val="nil"/>
              <w:left w:val="nil"/>
              <w:bottom w:val="single" w:sz="8" w:space="0" w:color="000000"/>
              <w:right w:val="single" w:sz="8" w:space="0" w:color="000000"/>
            </w:tcBorders>
            <w:shd w:val="clear" w:color="000000" w:fill="FFFFFF"/>
            <w:vAlign w:val="center"/>
            <w:hideMark/>
          </w:tcPr>
          <w:p w:rsidR="00AE2A0D" w:rsidRPr="00AE2A0D" w:rsidRDefault="00AE2A0D" w:rsidP="00AE2A0D">
            <w:pPr>
              <w:jc w:val="center"/>
              <w:rPr>
                <w:color w:val="444444"/>
                <w:sz w:val="20"/>
                <w:szCs w:val="20"/>
              </w:rPr>
            </w:pPr>
            <w:r w:rsidRPr="00AE2A0D">
              <w:rPr>
                <w:color w:val="444444"/>
                <w:sz w:val="20"/>
                <w:szCs w:val="20"/>
              </w:rPr>
              <w:t>-</w:t>
            </w:r>
          </w:p>
        </w:tc>
      </w:tr>
    </w:tbl>
    <w:p w:rsidR="00EC2F22" w:rsidRDefault="00EC2F22" w:rsidP="009579FF">
      <w:pPr>
        <w:ind w:firstLine="567"/>
        <w:jc w:val="both"/>
      </w:pPr>
    </w:p>
    <w:p w:rsidR="001A54F6" w:rsidRDefault="001A54F6" w:rsidP="009579FF">
      <w:pPr>
        <w:ind w:firstLine="567"/>
        <w:jc w:val="both"/>
      </w:pPr>
    </w:p>
    <w:p w:rsidR="001A54F6" w:rsidRDefault="001A54F6" w:rsidP="009579FF">
      <w:pPr>
        <w:ind w:firstLine="567"/>
        <w:jc w:val="both"/>
      </w:pPr>
    </w:p>
    <w:p w:rsidR="001A54F6" w:rsidRDefault="001A54F6" w:rsidP="009579FF">
      <w:pPr>
        <w:ind w:firstLine="567"/>
        <w:jc w:val="both"/>
      </w:pPr>
    </w:p>
    <w:p w:rsidR="001A54F6" w:rsidRDefault="001A54F6" w:rsidP="009579FF">
      <w:pPr>
        <w:ind w:firstLine="567"/>
        <w:jc w:val="both"/>
      </w:pPr>
    </w:p>
    <w:p w:rsidR="001A54F6" w:rsidRPr="002B22D8" w:rsidRDefault="001A54F6" w:rsidP="009579FF">
      <w:pPr>
        <w:ind w:firstLine="567"/>
        <w:jc w:val="both"/>
      </w:pPr>
    </w:p>
    <w:p w:rsidR="001961B6" w:rsidRPr="002B22D8" w:rsidRDefault="001961B6" w:rsidP="009579FF">
      <w:pPr>
        <w:pStyle w:val="aff4"/>
        <w:spacing w:after="0"/>
      </w:pPr>
      <w:bookmarkStart w:id="191" w:name="_Toc148379789"/>
      <w:bookmarkStart w:id="192" w:name="sub_254"/>
      <w:r w:rsidRPr="002B22D8">
        <w:t>Часть 11 "Цены (тарифы) в сфере теплоснабжения"</w:t>
      </w:r>
      <w:bookmarkEnd w:id="191"/>
    </w:p>
    <w:p w:rsidR="001961B6" w:rsidRPr="002B22D8" w:rsidRDefault="001961B6" w:rsidP="009579FF">
      <w:pPr>
        <w:pStyle w:val="aff4"/>
        <w:spacing w:after="0"/>
      </w:pPr>
      <w:bookmarkStart w:id="193" w:name="_Toc148379790"/>
      <w:bookmarkStart w:id="194" w:name="sub_1491"/>
      <w:bookmarkEnd w:id="192"/>
      <w:r w:rsidRPr="002B22D8">
        <w:t>1.11.1 описание динамики утвержденных цен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теплосетевой и теплоснабжающей организации с учетом последних 3 лет</w:t>
      </w:r>
      <w:bookmarkEnd w:id="193"/>
    </w:p>
    <w:p w:rsidR="007128D6" w:rsidRPr="002B22D8" w:rsidRDefault="00C6517A" w:rsidP="009579FF">
      <w:pPr>
        <w:ind w:firstLine="567"/>
        <w:jc w:val="both"/>
      </w:pPr>
      <w:r w:rsidRPr="002B22D8">
        <w:t>Рост тарифов на тепловую энергию за рассматриваемый период не превышает уровень инфляции.</w:t>
      </w:r>
    </w:p>
    <w:p w:rsidR="00C6517A" w:rsidRPr="002B22D8" w:rsidRDefault="00C6517A" w:rsidP="009579FF">
      <w:pPr>
        <w:ind w:firstLine="567"/>
        <w:jc w:val="both"/>
      </w:pPr>
    </w:p>
    <w:p w:rsidR="001961B6" w:rsidRPr="002B22D8" w:rsidRDefault="001961B6" w:rsidP="009579FF">
      <w:pPr>
        <w:pStyle w:val="aff4"/>
        <w:spacing w:after="0"/>
      </w:pPr>
      <w:bookmarkStart w:id="195" w:name="_Toc148379791"/>
      <w:bookmarkStart w:id="196" w:name="sub_1492"/>
      <w:bookmarkEnd w:id="194"/>
      <w:r w:rsidRPr="002B22D8">
        <w:t>1.11.2 описание структуры цен (тарифов), установленных на момент разработки схемы теплоснабжения</w:t>
      </w:r>
      <w:bookmarkEnd w:id="195"/>
    </w:p>
    <w:p w:rsidR="00290825" w:rsidRPr="002B22D8" w:rsidRDefault="00290825" w:rsidP="00290825">
      <w:pPr>
        <w:jc w:val="right"/>
      </w:pPr>
      <w:r w:rsidRPr="002B22D8">
        <w:t>Таблица 1.11.2. Основные статьи затрат при утверждении тарифов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9"/>
      </w:tblGrid>
      <w:tr w:rsidR="00290825" w:rsidRPr="002B22D8" w:rsidTr="00290825">
        <w:trPr>
          <w:jc w:val="center"/>
        </w:trPr>
        <w:tc>
          <w:tcPr>
            <w:tcW w:w="5109" w:type="dxa"/>
            <w:shd w:val="clear" w:color="auto" w:fill="auto"/>
          </w:tcPr>
          <w:p w:rsidR="00290825" w:rsidRPr="002B22D8" w:rsidRDefault="00290825" w:rsidP="00290825">
            <w:pPr>
              <w:jc w:val="center"/>
              <w:rPr>
                <w:b/>
                <w:sz w:val="20"/>
                <w:szCs w:val="20"/>
              </w:rPr>
            </w:pPr>
            <w:r w:rsidRPr="002B22D8">
              <w:rPr>
                <w:b/>
                <w:sz w:val="20"/>
                <w:szCs w:val="20"/>
              </w:rPr>
              <w:t>Наименование</w:t>
            </w:r>
          </w:p>
        </w:tc>
      </w:tr>
      <w:tr w:rsidR="00290825" w:rsidRPr="002B22D8" w:rsidTr="00290825">
        <w:trPr>
          <w:jc w:val="center"/>
        </w:trPr>
        <w:tc>
          <w:tcPr>
            <w:tcW w:w="5109" w:type="dxa"/>
            <w:shd w:val="clear" w:color="auto" w:fill="auto"/>
          </w:tcPr>
          <w:p w:rsidR="00290825" w:rsidRPr="002B22D8" w:rsidRDefault="00290825" w:rsidP="00290825">
            <w:pPr>
              <w:jc w:val="center"/>
              <w:rPr>
                <w:sz w:val="20"/>
                <w:szCs w:val="20"/>
              </w:rPr>
            </w:pPr>
            <w:r w:rsidRPr="002B22D8">
              <w:rPr>
                <w:sz w:val="20"/>
                <w:szCs w:val="20"/>
              </w:rPr>
              <w:t>-Сырье, основные материалы</w:t>
            </w:r>
          </w:p>
        </w:tc>
      </w:tr>
      <w:tr w:rsidR="00290825" w:rsidRPr="002B22D8" w:rsidTr="00290825">
        <w:trPr>
          <w:jc w:val="center"/>
        </w:trPr>
        <w:tc>
          <w:tcPr>
            <w:tcW w:w="5109" w:type="dxa"/>
            <w:shd w:val="clear" w:color="auto" w:fill="auto"/>
          </w:tcPr>
          <w:p w:rsidR="00290825" w:rsidRPr="002B22D8" w:rsidRDefault="00290825" w:rsidP="00290825">
            <w:pPr>
              <w:jc w:val="center"/>
              <w:rPr>
                <w:sz w:val="20"/>
                <w:szCs w:val="20"/>
              </w:rPr>
            </w:pPr>
            <w:r w:rsidRPr="002B22D8">
              <w:rPr>
                <w:sz w:val="20"/>
                <w:szCs w:val="20"/>
              </w:rPr>
              <w:t>-Вспомогательные материалы</w:t>
            </w:r>
          </w:p>
        </w:tc>
      </w:tr>
      <w:tr w:rsidR="00290825" w:rsidRPr="002B22D8" w:rsidTr="00290825">
        <w:trPr>
          <w:jc w:val="center"/>
        </w:trPr>
        <w:tc>
          <w:tcPr>
            <w:tcW w:w="5109" w:type="dxa"/>
            <w:shd w:val="clear" w:color="auto" w:fill="auto"/>
          </w:tcPr>
          <w:p w:rsidR="00290825" w:rsidRPr="002B22D8" w:rsidRDefault="00290825" w:rsidP="00290825">
            <w:pPr>
              <w:jc w:val="center"/>
              <w:rPr>
                <w:sz w:val="20"/>
                <w:szCs w:val="20"/>
              </w:rPr>
            </w:pPr>
            <w:r w:rsidRPr="002B22D8">
              <w:rPr>
                <w:sz w:val="20"/>
                <w:szCs w:val="20"/>
              </w:rPr>
              <w:t>-Работы и услуги производственного характера</w:t>
            </w:r>
          </w:p>
        </w:tc>
      </w:tr>
      <w:tr w:rsidR="00290825" w:rsidRPr="002B22D8" w:rsidTr="00290825">
        <w:trPr>
          <w:jc w:val="center"/>
        </w:trPr>
        <w:tc>
          <w:tcPr>
            <w:tcW w:w="5109" w:type="dxa"/>
            <w:shd w:val="clear" w:color="auto" w:fill="auto"/>
          </w:tcPr>
          <w:p w:rsidR="00290825" w:rsidRPr="002B22D8" w:rsidRDefault="00290825" w:rsidP="00290825">
            <w:pPr>
              <w:jc w:val="center"/>
              <w:rPr>
                <w:sz w:val="20"/>
                <w:szCs w:val="20"/>
              </w:rPr>
            </w:pPr>
            <w:r w:rsidRPr="002B22D8">
              <w:rPr>
                <w:sz w:val="20"/>
                <w:szCs w:val="20"/>
              </w:rPr>
              <w:t>-Топливо на технологические нужды</w:t>
            </w:r>
          </w:p>
        </w:tc>
      </w:tr>
      <w:tr w:rsidR="00290825" w:rsidRPr="002B22D8" w:rsidTr="00290825">
        <w:trPr>
          <w:jc w:val="center"/>
        </w:trPr>
        <w:tc>
          <w:tcPr>
            <w:tcW w:w="5109" w:type="dxa"/>
            <w:shd w:val="clear" w:color="auto" w:fill="auto"/>
          </w:tcPr>
          <w:p w:rsidR="00290825" w:rsidRPr="002B22D8" w:rsidRDefault="00290825" w:rsidP="00290825">
            <w:pPr>
              <w:jc w:val="center"/>
              <w:rPr>
                <w:sz w:val="20"/>
                <w:szCs w:val="20"/>
              </w:rPr>
            </w:pPr>
            <w:r w:rsidRPr="002B22D8">
              <w:rPr>
                <w:sz w:val="20"/>
                <w:szCs w:val="20"/>
              </w:rPr>
              <w:t>-Электроэнергия на технологические нужды</w:t>
            </w:r>
          </w:p>
        </w:tc>
      </w:tr>
      <w:tr w:rsidR="00290825" w:rsidRPr="002B22D8" w:rsidTr="00290825">
        <w:trPr>
          <w:jc w:val="center"/>
        </w:trPr>
        <w:tc>
          <w:tcPr>
            <w:tcW w:w="5109" w:type="dxa"/>
            <w:shd w:val="clear" w:color="auto" w:fill="auto"/>
          </w:tcPr>
          <w:p w:rsidR="00290825" w:rsidRPr="002B22D8" w:rsidRDefault="00290825" w:rsidP="00290825">
            <w:pPr>
              <w:jc w:val="center"/>
              <w:rPr>
                <w:sz w:val="20"/>
                <w:szCs w:val="20"/>
              </w:rPr>
            </w:pPr>
            <w:r w:rsidRPr="002B22D8">
              <w:rPr>
                <w:sz w:val="20"/>
                <w:szCs w:val="20"/>
              </w:rPr>
              <w:t>-Затраты на оплату труда</w:t>
            </w:r>
          </w:p>
        </w:tc>
      </w:tr>
      <w:tr w:rsidR="00290825" w:rsidRPr="002B22D8" w:rsidTr="00290825">
        <w:trPr>
          <w:jc w:val="center"/>
        </w:trPr>
        <w:tc>
          <w:tcPr>
            <w:tcW w:w="5109" w:type="dxa"/>
            <w:shd w:val="clear" w:color="auto" w:fill="auto"/>
          </w:tcPr>
          <w:p w:rsidR="00290825" w:rsidRPr="002B22D8" w:rsidRDefault="00290825" w:rsidP="00290825">
            <w:pPr>
              <w:jc w:val="center"/>
              <w:rPr>
                <w:sz w:val="20"/>
                <w:szCs w:val="20"/>
              </w:rPr>
            </w:pPr>
            <w:r w:rsidRPr="002B22D8">
              <w:rPr>
                <w:sz w:val="20"/>
                <w:szCs w:val="20"/>
              </w:rPr>
              <w:t>-Страховые взносы</w:t>
            </w:r>
          </w:p>
        </w:tc>
      </w:tr>
      <w:tr w:rsidR="00290825" w:rsidRPr="002B22D8" w:rsidTr="00290825">
        <w:trPr>
          <w:jc w:val="center"/>
        </w:trPr>
        <w:tc>
          <w:tcPr>
            <w:tcW w:w="5109" w:type="dxa"/>
            <w:shd w:val="clear" w:color="auto" w:fill="auto"/>
          </w:tcPr>
          <w:p w:rsidR="00290825" w:rsidRPr="002B22D8" w:rsidRDefault="00290825" w:rsidP="00290825">
            <w:pPr>
              <w:jc w:val="center"/>
              <w:rPr>
                <w:sz w:val="20"/>
                <w:szCs w:val="20"/>
              </w:rPr>
            </w:pPr>
            <w:r w:rsidRPr="002B22D8">
              <w:rPr>
                <w:sz w:val="20"/>
                <w:szCs w:val="20"/>
              </w:rPr>
              <w:t>-Амортизация</w:t>
            </w:r>
          </w:p>
        </w:tc>
      </w:tr>
      <w:tr w:rsidR="00290825" w:rsidRPr="002B22D8" w:rsidTr="00290825">
        <w:trPr>
          <w:jc w:val="center"/>
        </w:trPr>
        <w:tc>
          <w:tcPr>
            <w:tcW w:w="5109" w:type="dxa"/>
            <w:shd w:val="clear" w:color="auto" w:fill="auto"/>
          </w:tcPr>
          <w:p w:rsidR="00290825" w:rsidRPr="002B22D8" w:rsidRDefault="00290825" w:rsidP="00290825">
            <w:pPr>
              <w:jc w:val="center"/>
              <w:rPr>
                <w:sz w:val="20"/>
                <w:szCs w:val="20"/>
              </w:rPr>
            </w:pPr>
            <w:r w:rsidRPr="002B22D8">
              <w:rPr>
                <w:sz w:val="20"/>
                <w:szCs w:val="20"/>
              </w:rPr>
              <w:t>-Прочие расходы</w:t>
            </w:r>
          </w:p>
        </w:tc>
      </w:tr>
      <w:tr w:rsidR="00290825" w:rsidRPr="002B22D8" w:rsidTr="00290825">
        <w:trPr>
          <w:jc w:val="center"/>
        </w:trPr>
        <w:tc>
          <w:tcPr>
            <w:tcW w:w="5109" w:type="dxa"/>
            <w:shd w:val="clear" w:color="auto" w:fill="auto"/>
          </w:tcPr>
          <w:p w:rsidR="00290825" w:rsidRPr="002B22D8" w:rsidRDefault="00290825" w:rsidP="00290825">
            <w:pPr>
              <w:jc w:val="center"/>
              <w:rPr>
                <w:sz w:val="20"/>
                <w:szCs w:val="20"/>
              </w:rPr>
            </w:pPr>
            <w:r w:rsidRPr="002B22D8">
              <w:rPr>
                <w:sz w:val="20"/>
                <w:szCs w:val="20"/>
              </w:rPr>
              <w:t>В т.ч. цеховые расходы</w:t>
            </w:r>
          </w:p>
        </w:tc>
      </w:tr>
      <w:tr w:rsidR="00290825" w:rsidRPr="002B22D8" w:rsidTr="00290825">
        <w:trPr>
          <w:jc w:val="center"/>
        </w:trPr>
        <w:tc>
          <w:tcPr>
            <w:tcW w:w="5109" w:type="dxa"/>
            <w:shd w:val="clear" w:color="auto" w:fill="auto"/>
          </w:tcPr>
          <w:p w:rsidR="00290825" w:rsidRPr="002B22D8" w:rsidRDefault="00290825" w:rsidP="00290825">
            <w:pPr>
              <w:jc w:val="center"/>
              <w:rPr>
                <w:sz w:val="20"/>
                <w:szCs w:val="20"/>
              </w:rPr>
            </w:pPr>
            <w:r w:rsidRPr="002B22D8">
              <w:rPr>
                <w:sz w:val="20"/>
                <w:szCs w:val="20"/>
              </w:rPr>
              <w:t>-общехозяйственные расходы</w:t>
            </w:r>
          </w:p>
        </w:tc>
      </w:tr>
      <w:tr w:rsidR="00290825" w:rsidRPr="002B22D8" w:rsidTr="00290825">
        <w:trPr>
          <w:jc w:val="center"/>
        </w:trPr>
        <w:tc>
          <w:tcPr>
            <w:tcW w:w="5109" w:type="dxa"/>
            <w:shd w:val="clear" w:color="auto" w:fill="auto"/>
          </w:tcPr>
          <w:p w:rsidR="00290825" w:rsidRPr="002B22D8" w:rsidRDefault="00290825" w:rsidP="00290825">
            <w:pPr>
              <w:jc w:val="center"/>
              <w:rPr>
                <w:sz w:val="20"/>
                <w:szCs w:val="20"/>
              </w:rPr>
            </w:pPr>
            <w:r w:rsidRPr="002B22D8">
              <w:rPr>
                <w:sz w:val="20"/>
                <w:szCs w:val="20"/>
              </w:rPr>
              <w:t>Итого затраты:</w:t>
            </w:r>
          </w:p>
        </w:tc>
      </w:tr>
      <w:tr w:rsidR="00290825" w:rsidRPr="002B22D8" w:rsidTr="00290825">
        <w:trPr>
          <w:jc w:val="center"/>
        </w:trPr>
        <w:tc>
          <w:tcPr>
            <w:tcW w:w="5109" w:type="dxa"/>
            <w:shd w:val="clear" w:color="auto" w:fill="auto"/>
          </w:tcPr>
          <w:p w:rsidR="00290825" w:rsidRPr="002B22D8" w:rsidRDefault="00290825" w:rsidP="00290825">
            <w:pPr>
              <w:jc w:val="center"/>
              <w:rPr>
                <w:sz w:val="20"/>
                <w:szCs w:val="20"/>
              </w:rPr>
            </w:pPr>
            <w:r w:rsidRPr="002B22D8">
              <w:rPr>
                <w:sz w:val="20"/>
                <w:szCs w:val="20"/>
              </w:rPr>
              <w:t>Недополученный по независящим причинам доход</w:t>
            </w:r>
          </w:p>
        </w:tc>
      </w:tr>
      <w:tr w:rsidR="00290825" w:rsidRPr="002B22D8" w:rsidTr="00290825">
        <w:trPr>
          <w:jc w:val="center"/>
        </w:trPr>
        <w:tc>
          <w:tcPr>
            <w:tcW w:w="5109" w:type="dxa"/>
            <w:shd w:val="clear" w:color="auto" w:fill="auto"/>
          </w:tcPr>
          <w:p w:rsidR="00290825" w:rsidRPr="002B22D8" w:rsidRDefault="00290825" w:rsidP="00290825">
            <w:pPr>
              <w:jc w:val="center"/>
              <w:rPr>
                <w:sz w:val="20"/>
                <w:szCs w:val="20"/>
              </w:rPr>
            </w:pPr>
            <w:r w:rsidRPr="002B22D8">
              <w:rPr>
                <w:sz w:val="20"/>
                <w:szCs w:val="20"/>
              </w:rPr>
              <w:t>Расчетные расходы по производству продукции (услуг)</w:t>
            </w:r>
          </w:p>
        </w:tc>
      </w:tr>
      <w:tr w:rsidR="00290825" w:rsidRPr="002B22D8" w:rsidTr="00290825">
        <w:trPr>
          <w:jc w:val="center"/>
        </w:trPr>
        <w:tc>
          <w:tcPr>
            <w:tcW w:w="5109" w:type="dxa"/>
            <w:shd w:val="clear" w:color="auto" w:fill="auto"/>
          </w:tcPr>
          <w:p w:rsidR="00290825" w:rsidRPr="002B22D8" w:rsidRDefault="00290825" w:rsidP="00290825">
            <w:pPr>
              <w:jc w:val="center"/>
              <w:rPr>
                <w:sz w:val="20"/>
                <w:szCs w:val="20"/>
              </w:rPr>
            </w:pPr>
            <w:r w:rsidRPr="002B22D8">
              <w:rPr>
                <w:sz w:val="20"/>
                <w:szCs w:val="20"/>
              </w:rPr>
              <w:t>Прибыль от товарной продукции</w:t>
            </w:r>
          </w:p>
        </w:tc>
      </w:tr>
      <w:tr w:rsidR="00290825" w:rsidRPr="002B22D8" w:rsidTr="00290825">
        <w:trPr>
          <w:jc w:val="center"/>
        </w:trPr>
        <w:tc>
          <w:tcPr>
            <w:tcW w:w="5109" w:type="dxa"/>
            <w:shd w:val="clear" w:color="auto" w:fill="auto"/>
          </w:tcPr>
          <w:p w:rsidR="00290825" w:rsidRPr="002B22D8" w:rsidRDefault="00290825" w:rsidP="00290825">
            <w:pPr>
              <w:jc w:val="center"/>
              <w:rPr>
                <w:sz w:val="20"/>
                <w:szCs w:val="20"/>
              </w:rPr>
            </w:pPr>
            <w:r w:rsidRPr="002B22D8">
              <w:rPr>
                <w:sz w:val="20"/>
                <w:szCs w:val="20"/>
              </w:rPr>
              <w:t>Необходимая валовая  выручка</w:t>
            </w:r>
          </w:p>
        </w:tc>
      </w:tr>
    </w:tbl>
    <w:p w:rsidR="00425A2A" w:rsidRPr="002B22D8" w:rsidRDefault="00425A2A" w:rsidP="009579FF">
      <w:pPr>
        <w:ind w:firstLine="567"/>
        <w:jc w:val="both"/>
      </w:pPr>
    </w:p>
    <w:p w:rsidR="001961B6" w:rsidRPr="002B22D8" w:rsidRDefault="001961B6" w:rsidP="009579FF">
      <w:pPr>
        <w:pStyle w:val="aff4"/>
        <w:spacing w:after="0"/>
      </w:pPr>
      <w:bookmarkStart w:id="197" w:name="_Toc148379792"/>
      <w:bookmarkStart w:id="198" w:name="sub_1493"/>
      <w:bookmarkEnd w:id="196"/>
      <w:r w:rsidRPr="002B22D8">
        <w:t>1.11.3 описание платы за подключение к системе теплоснабжения</w:t>
      </w:r>
      <w:bookmarkEnd w:id="197"/>
    </w:p>
    <w:p w:rsidR="0070414F" w:rsidRPr="002B22D8" w:rsidRDefault="00290825" w:rsidP="009579FF">
      <w:pPr>
        <w:ind w:firstLine="567"/>
        <w:jc w:val="both"/>
      </w:pPr>
      <w:r w:rsidRPr="002B22D8">
        <w:t>Информация о размере платы за подключение к системам теплоснабжения отсутствует.</w:t>
      </w:r>
    </w:p>
    <w:p w:rsidR="00290825" w:rsidRPr="002B22D8" w:rsidRDefault="00290825" w:rsidP="009579FF">
      <w:pPr>
        <w:ind w:firstLine="567"/>
        <w:jc w:val="both"/>
      </w:pPr>
    </w:p>
    <w:p w:rsidR="001961B6" w:rsidRPr="002B22D8" w:rsidRDefault="001961B6" w:rsidP="009579FF">
      <w:pPr>
        <w:pStyle w:val="aff4"/>
        <w:spacing w:after="0"/>
      </w:pPr>
      <w:bookmarkStart w:id="199" w:name="_Toc148379793"/>
      <w:bookmarkStart w:id="200" w:name="sub_1494"/>
      <w:bookmarkEnd w:id="198"/>
      <w:r w:rsidRPr="002B22D8">
        <w:t>1.11.4 описание платы за услуги по поддержанию резервной тепловой мощности, в том числе для социально значимых категорий потребителей</w:t>
      </w:r>
      <w:bookmarkEnd w:id="199"/>
    </w:p>
    <w:p w:rsidR="00290825" w:rsidRPr="002B22D8" w:rsidRDefault="00290825" w:rsidP="00290825">
      <w:pPr>
        <w:ind w:firstLine="567"/>
        <w:jc w:val="both"/>
      </w:pPr>
      <w:r w:rsidRPr="002B22D8">
        <w:t>Информация о размере платы за поддержание резервной тепловой мощности (для социально значимых потребителей) отсутствует.</w:t>
      </w:r>
    </w:p>
    <w:p w:rsidR="00C0610F" w:rsidRPr="002B22D8" w:rsidRDefault="00C0610F" w:rsidP="009579FF">
      <w:pPr>
        <w:ind w:firstLine="567"/>
        <w:jc w:val="both"/>
      </w:pPr>
    </w:p>
    <w:p w:rsidR="001961B6" w:rsidRPr="002B22D8" w:rsidRDefault="001961B6" w:rsidP="009579FF">
      <w:pPr>
        <w:pStyle w:val="aff4"/>
        <w:spacing w:after="0"/>
      </w:pPr>
      <w:bookmarkStart w:id="201" w:name="_Toc148379794"/>
      <w:bookmarkEnd w:id="200"/>
      <w:r w:rsidRPr="002B22D8">
        <w:t>1.11.5 описание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bookmarkEnd w:id="201"/>
    </w:p>
    <w:p w:rsidR="00290825" w:rsidRPr="002B22D8" w:rsidRDefault="00290825" w:rsidP="00290825">
      <w:pPr>
        <w:ind w:firstLine="567"/>
        <w:jc w:val="both"/>
      </w:pPr>
      <w:r w:rsidRPr="002B22D8">
        <w:t>Рост тарифов на тепловую энергию за рассматриваемый период не превышает уровень инфляции.</w:t>
      </w:r>
    </w:p>
    <w:p w:rsidR="00C0610F" w:rsidRPr="002B22D8" w:rsidRDefault="00C0610F" w:rsidP="009579FF">
      <w:pPr>
        <w:ind w:firstLine="567"/>
        <w:jc w:val="both"/>
      </w:pPr>
    </w:p>
    <w:p w:rsidR="00715F77" w:rsidRPr="002B22D8" w:rsidRDefault="00715F77" w:rsidP="00715F77">
      <w:pPr>
        <w:pStyle w:val="aff4"/>
      </w:pPr>
      <w:bookmarkStart w:id="202" w:name="_Toc148379795"/>
      <w:r w:rsidRPr="002B22D8">
        <w:t>1.11.6 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bookmarkEnd w:id="202"/>
    </w:p>
    <w:p w:rsidR="00290825" w:rsidRPr="002B22D8" w:rsidRDefault="00290825" w:rsidP="00290825">
      <w:pPr>
        <w:ind w:firstLine="567"/>
        <w:jc w:val="both"/>
      </w:pPr>
      <w:r w:rsidRPr="002B22D8">
        <w:t>Ценовые зоны теплоснабжения в</w:t>
      </w:r>
      <w:r w:rsidR="00C721A3" w:rsidRPr="00C721A3">
        <w:t xml:space="preserve">Кизнерского района </w:t>
      </w:r>
      <w:r w:rsidRPr="002B22D8">
        <w:t>не установлены.</w:t>
      </w:r>
    </w:p>
    <w:p w:rsidR="00B3577C" w:rsidRPr="002B22D8" w:rsidRDefault="00B3577C" w:rsidP="009579FF">
      <w:pPr>
        <w:ind w:firstLine="567"/>
        <w:jc w:val="both"/>
      </w:pPr>
    </w:p>
    <w:p w:rsidR="001961B6" w:rsidRPr="002B22D8" w:rsidRDefault="001961B6" w:rsidP="009579FF">
      <w:pPr>
        <w:pStyle w:val="aff4"/>
        <w:spacing w:after="0"/>
      </w:pPr>
      <w:bookmarkStart w:id="203" w:name="_Toc148379796"/>
      <w:bookmarkStart w:id="204" w:name="sub_1051"/>
      <w:r w:rsidRPr="002B22D8">
        <w:t>Часть 12 "Описание существующих технических и технологических проблем в система</w:t>
      </w:r>
      <w:r w:rsidR="00777B96" w:rsidRPr="002B22D8">
        <w:t>х теплоснабжения поселения</w:t>
      </w:r>
      <w:r w:rsidRPr="002B22D8">
        <w:t>"</w:t>
      </w:r>
      <w:bookmarkEnd w:id="203"/>
    </w:p>
    <w:p w:rsidR="001961B6" w:rsidRPr="002B22D8" w:rsidRDefault="001961B6" w:rsidP="009579FF">
      <w:pPr>
        <w:pStyle w:val="aff4"/>
        <w:spacing w:after="0"/>
      </w:pPr>
      <w:bookmarkStart w:id="205" w:name="_Toc148379797"/>
      <w:bookmarkStart w:id="206" w:name="sub_1511"/>
      <w:bookmarkEnd w:id="204"/>
      <w:r w:rsidRPr="002B22D8">
        <w:t>1.12.1 описание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bookmarkEnd w:id="205"/>
    </w:p>
    <w:p w:rsidR="00290825" w:rsidRPr="002B22D8" w:rsidRDefault="00290825" w:rsidP="00290825">
      <w:pPr>
        <w:ind w:firstLine="567"/>
        <w:jc w:val="both"/>
      </w:pPr>
      <w:bookmarkStart w:id="207" w:name="sub_1512"/>
      <w:bookmarkEnd w:id="206"/>
      <w:r w:rsidRPr="002B22D8">
        <w:t xml:space="preserve">Существующих проблем </w:t>
      </w:r>
      <w:r w:rsidR="00A1537E" w:rsidRPr="002B22D8">
        <w:t>в работе теплопотребляющих установок потребителей</w:t>
      </w:r>
      <w:r w:rsidRPr="002B22D8">
        <w:t xml:space="preserve"> не выявлено.</w:t>
      </w:r>
    </w:p>
    <w:p w:rsidR="0059255C" w:rsidRPr="006416B1" w:rsidRDefault="0059255C" w:rsidP="009579FF">
      <w:pPr>
        <w:ind w:firstLine="567"/>
        <w:jc w:val="both"/>
      </w:pPr>
    </w:p>
    <w:p w:rsidR="00257B11" w:rsidRPr="006416B1" w:rsidRDefault="00257B11" w:rsidP="009579FF">
      <w:pPr>
        <w:pStyle w:val="aff4"/>
        <w:spacing w:after="0"/>
      </w:pPr>
      <w:bookmarkStart w:id="208" w:name="_Toc148379798"/>
      <w:r w:rsidRPr="006416B1">
        <w:t>1.12.2 описание существующих проблем организации надежного теплоснабжения поселения (перечень причин, приводящих к снижению надежности теплоснабжения, включая проблемы в работе теплопотребляющих установок потребителей)</w:t>
      </w:r>
      <w:bookmarkEnd w:id="208"/>
    </w:p>
    <w:p w:rsidR="002E114A" w:rsidRPr="006416B1" w:rsidRDefault="006416B1" w:rsidP="009579FF">
      <w:pPr>
        <w:ind w:firstLine="567"/>
        <w:jc w:val="both"/>
      </w:pPr>
      <w:r w:rsidRPr="006416B1">
        <w:t>Проблем организации качественного теплоснабжения не выявлено.</w:t>
      </w:r>
    </w:p>
    <w:p w:rsidR="006416B1" w:rsidRPr="006416B1" w:rsidRDefault="006416B1" w:rsidP="009579FF">
      <w:pPr>
        <w:ind w:firstLine="567"/>
        <w:jc w:val="both"/>
      </w:pPr>
    </w:p>
    <w:p w:rsidR="001961B6" w:rsidRPr="008D06E5" w:rsidRDefault="001961B6" w:rsidP="009579FF">
      <w:pPr>
        <w:pStyle w:val="aff4"/>
        <w:spacing w:after="0"/>
      </w:pPr>
      <w:bookmarkStart w:id="209" w:name="_Toc148379799"/>
      <w:bookmarkStart w:id="210" w:name="sub_1513"/>
      <w:bookmarkEnd w:id="207"/>
      <w:r w:rsidRPr="006416B1">
        <w:t>1.12.3 описание существующих</w:t>
      </w:r>
      <w:r w:rsidRPr="008D06E5">
        <w:t xml:space="preserve"> проблем развития систем теплоснабжения</w:t>
      </w:r>
      <w:bookmarkEnd w:id="209"/>
    </w:p>
    <w:p w:rsidR="007E29BD" w:rsidRPr="008D06E5" w:rsidRDefault="009F75B3" w:rsidP="009579FF">
      <w:pPr>
        <w:ind w:firstLine="567"/>
        <w:jc w:val="both"/>
      </w:pPr>
      <w:r w:rsidRPr="008D06E5">
        <w:t>Проблемы надежного и эффективного снабжения топливом действующих систем теплоснабжения отсутствуют.</w:t>
      </w:r>
    </w:p>
    <w:p w:rsidR="009F75B3" w:rsidRPr="008D06E5" w:rsidRDefault="009F75B3" w:rsidP="009579FF">
      <w:pPr>
        <w:ind w:firstLine="567"/>
        <w:jc w:val="both"/>
      </w:pPr>
    </w:p>
    <w:p w:rsidR="001961B6" w:rsidRPr="008D06E5" w:rsidRDefault="001961B6" w:rsidP="009579FF">
      <w:pPr>
        <w:pStyle w:val="aff4"/>
        <w:spacing w:after="0"/>
      </w:pPr>
      <w:bookmarkStart w:id="211" w:name="_Toc148379800"/>
      <w:bookmarkStart w:id="212" w:name="sub_1514"/>
      <w:bookmarkEnd w:id="210"/>
      <w:r w:rsidRPr="008D06E5">
        <w:t>1.12.4 описание существующих проблем надежного и эффективного снабжения топливом действующих систем теплоснабжения</w:t>
      </w:r>
      <w:bookmarkEnd w:id="211"/>
    </w:p>
    <w:p w:rsidR="00290825" w:rsidRPr="008D06E5" w:rsidRDefault="00290825" w:rsidP="00290825">
      <w:pPr>
        <w:ind w:firstLine="567"/>
        <w:jc w:val="both"/>
      </w:pPr>
      <w:r w:rsidRPr="008D06E5">
        <w:t>Проблемы надежного и эффективного снабжения топливом действующих систем теплоснабжения отсутствуют.</w:t>
      </w:r>
    </w:p>
    <w:p w:rsidR="00257B11" w:rsidRPr="008D06E5" w:rsidRDefault="00257B11" w:rsidP="009579FF">
      <w:pPr>
        <w:ind w:firstLine="567"/>
        <w:jc w:val="both"/>
      </w:pPr>
    </w:p>
    <w:p w:rsidR="001961B6" w:rsidRPr="008D06E5" w:rsidRDefault="001961B6" w:rsidP="009579FF">
      <w:pPr>
        <w:pStyle w:val="aff4"/>
        <w:spacing w:after="0"/>
      </w:pPr>
      <w:bookmarkStart w:id="213" w:name="_Toc148379801"/>
      <w:bookmarkStart w:id="214" w:name="sub_1515"/>
      <w:bookmarkEnd w:id="212"/>
      <w:r w:rsidRPr="008D06E5">
        <w:t>1.12.5 анализ предписаний надзорных органов об устранении нарушений, влияющих на безопасность и надежность системы теплоснабжения</w:t>
      </w:r>
      <w:bookmarkEnd w:id="213"/>
    </w:p>
    <w:p w:rsidR="00290825" w:rsidRPr="008D06E5" w:rsidRDefault="00290825" w:rsidP="00290825">
      <w:pPr>
        <w:ind w:firstLine="567"/>
        <w:jc w:val="both"/>
      </w:pPr>
      <w:r w:rsidRPr="008D06E5">
        <w:t>Предписания государственных надзорных органов по запрещению дальней</w:t>
      </w:r>
      <w:r w:rsidR="00052D99" w:rsidRPr="008D06E5">
        <w:t>шей эксплуатации системы централ</w:t>
      </w:r>
      <w:r w:rsidRPr="008D06E5">
        <w:t>изованного теплоснабжения отсутствуют.</w:t>
      </w:r>
    </w:p>
    <w:p w:rsidR="0059255C" w:rsidRPr="008D06E5" w:rsidRDefault="0059255C" w:rsidP="009579FF">
      <w:pPr>
        <w:ind w:firstLine="567"/>
        <w:jc w:val="both"/>
      </w:pPr>
    </w:p>
    <w:p w:rsidR="001961B6" w:rsidRPr="00920F1A" w:rsidRDefault="001961B6" w:rsidP="009579FF">
      <w:pPr>
        <w:pStyle w:val="aff2"/>
        <w:spacing w:before="0" w:after="0"/>
      </w:pPr>
      <w:bookmarkStart w:id="215" w:name="_Toc148379802"/>
      <w:bookmarkStart w:id="216" w:name="sub_1053"/>
      <w:bookmarkEnd w:id="214"/>
      <w:r w:rsidRPr="00920F1A">
        <w:t>Глава 2"Существующее и перспективное потребление тепловой энергии на цели теплоснабжения"</w:t>
      </w:r>
      <w:bookmarkEnd w:id="215"/>
    </w:p>
    <w:p w:rsidR="001961B6" w:rsidRPr="00920F1A" w:rsidRDefault="001961B6" w:rsidP="009579FF">
      <w:pPr>
        <w:pStyle w:val="aff4"/>
        <w:spacing w:after="0"/>
      </w:pPr>
      <w:bookmarkStart w:id="217" w:name="_Toc148379803"/>
      <w:bookmarkStart w:id="218" w:name="sub_1531"/>
      <w:bookmarkEnd w:id="216"/>
      <w:r w:rsidRPr="00920F1A">
        <w:t>2.1 данные базового уровня потребления тепла на цели теплоснабжения</w:t>
      </w:r>
      <w:bookmarkEnd w:id="217"/>
    </w:p>
    <w:p w:rsidR="0059255C" w:rsidRPr="00920F1A" w:rsidRDefault="00CD286E" w:rsidP="0079248B">
      <w:pPr>
        <w:ind w:firstLine="567"/>
        <w:jc w:val="right"/>
      </w:pPr>
      <w:r w:rsidRPr="00920F1A">
        <w:t>Таблица 2.1</w:t>
      </w:r>
      <w:r w:rsidR="0079248B" w:rsidRPr="00920F1A">
        <w:t>. Существующие объемы потребления тепловой энергии</w:t>
      </w:r>
    </w:p>
    <w:tbl>
      <w:tblPr>
        <w:tblStyle w:val="a3"/>
        <w:tblW w:w="0" w:type="auto"/>
        <w:jc w:val="center"/>
        <w:tblLook w:val="04A0"/>
      </w:tblPr>
      <w:tblGrid>
        <w:gridCol w:w="3757"/>
        <w:gridCol w:w="1393"/>
        <w:gridCol w:w="1417"/>
        <w:gridCol w:w="1418"/>
        <w:gridCol w:w="1395"/>
      </w:tblGrid>
      <w:tr w:rsidR="00795E23" w:rsidRPr="00920F1A" w:rsidTr="00A727EF">
        <w:trPr>
          <w:jc w:val="center"/>
        </w:trPr>
        <w:tc>
          <w:tcPr>
            <w:tcW w:w="3757" w:type="dxa"/>
            <w:vAlign w:val="center"/>
          </w:tcPr>
          <w:p w:rsidR="00795E23" w:rsidRPr="00920F1A" w:rsidRDefault="00795E23" w:rsidP="00F12D9C">
            <w:pPr>
              <w:jc w:val="center"/>
              <w:rPr>
                <w:b/>
                <w:color w:val="000000"/>
                <w:sz w:val="22"/>
                <w:szCs w:val="22"/>
              </w:rPr>
            </w:pPr>
            <w:r w:rsidRPr="00920F1A">
              <w:rPr>
                <w:b/>
                <w:color w:val="000000"/>
                <w:sz w:val="22"/>
                <w:szCs w:val="22"/>
              </w:rPr>
              <w:t>Нименование источника тепловой энергии</w:t>
            </w:r>
          </w:p>
        </w:tc>
        <w:tc>
          <w:tcPr>
            <w:tcW w:w="1393" w:type="dxa"/>
            <w:vAlign w:val="center"/>
          </w:tcPr>
          <w:p w:rsidR="00795E23" w:rsidRPr="00920F1A" w:rsidRDefault="00795E23" w:rsidP="00F12D9C">
            <w:pPr>
              <w:jc w:val="center"/>
              <w:rPr>
                <w:b/>
                <w:sz w:val="22"/>
                <w:szCs w:val="22"/>
              </w:rPr>
            </w:pPr>
            <w:r w:rsidRPr="00920F1A">
              <w:rPr>
                <w:b/>
                <w:sz w:val="22"/>
                <w:szCs w:val="22"/>
              </w:rPr>
              <w:t>Ед. изм.</w:t>
            </w:r>
          </w:p>
        </w:tc>
        <w:tc>
          <w:tcPr>
            <w:tcW w:w="1417" w:type="dxa"/>
            <w:vAlign w:val="center"/>
          </w:tcPr>
          <w:p w:rsidR="00795E23" w:rsidRPr="00920F1A" w:rsidRDefault="00795E23" w:rsidP="00F12D9C">
            <w:pPr>
              <w:jc w:val="center"/>
              <w:rPr>
                <w:b/>
                <w:sz w:val="22"/>
                <w:szCs w:val="22"/>
              </w:rPr>
            </w:pPr>
            <w:r w:rsidRPr="00920F1A">
              <w:rPr>
                <w:b/>
                <w:sz w:val="22"/>
                <w:szCs w:val="22"/>
              </w:rPr>
              <w:t>2020г.</w:t>
            </w:r>
          </w:p>
        </w:tc>
        <w:tc>
          <w:tcPr>
            <w:tcW w:w="1418" w:type="dxa"/>
            <w:vAlign w:val="center"/>
          </w:tcPr>
          <w:p w:rsidR="00795E23" w:rsidRPr="00920F1A" w:rsidRDefault="00A727EF" w:rsidP="00795E23">
            <w:pPr>
              <w:jc w:val="center"/>
              <w:rPr>
                <w:b/>
                <w:sz w:val="22"/>
                <w:szCs w:val="22"/>
              </w:rPr>
            </w:pPr>
            <w:r w:rsidRPr="00920F1A">
              <w:rPr>
                <w:b/>
                <w:sz w:val="22"/>
                <w:szCs w:val="22"/>
              </w:rPr>
              <w:t>2021г.</w:t>
            </w:r>
          </w:p>
        </w:tc>
        <w:tc>
          <w:tcPr>
            <w:tcW w:w="1395" w:type="dxa"/>
            <w:vAlign w:val="center"/>
          </w:tcPr>
          <w:p w:rsidR="00795E23" w:rsidRPr="00920F1A" w:rsidRDefault="00A727EF" w:rsidP="00A727EF">
            <w:pPr>
              <w:jc w:val="center"/>
              <w:rPr>
                <w:b/>
                <w:sz w:val="22"/>
                <w:szCs w:val="22"/>
              </w:rPr>
            </w:pPr>
            <w:r w:rsidRPr="00920F1A">
              <w:rPr>
                <w:b/>
                <w:sz w:val="22"/>
                <w:szCs w:val="22"/>
              </w:rPr>
              <w:t>2022г.</w:t>
            </w:r>
          </w:p>
        </w:tc>
      </w:tr>
      <w:tr w:rsidR="00364B66" w:rsidRPr="00920F1A" w:rsidTr="0007589E">
        <w:trPr>
          <w:jc w:val="center"/>
        </w:trPr>
        <w:tc>
          <w:tcPr>
            <w:tcW w:w="3757" w:type="dxa"/>
            <w:vAlign w:val="center"/>
          </w:tcPr>
          <w:p w:rsidR="00364B66" w:rsidRPr="00920F1A" w:rsidRDefault="00364B66" w:rsidP="00364B66">
            <w:pPr>
              <w:jc w:val="center"/>
              <w:rPr>
                <w:sz w:val="22"/>
                <w:szCs w:val="22"/>
              </w:rPr>
            </w:pPr>
            <w:r w:rsidRPr="00920F1A">
              <w:rPr>
                <w:sz w:val="22"/>
                <w:szCs w:val="22"/>
              </w:rPr>
              <w:t>Котельная №1</w:t>
            </w:r>
          </w:p>
        </w:tc>
        <w:tc>
          <w:tcPr>
            <w:tcW w:w="1393" w:type="dxa"/>
            <w:vAlign w:val="center"/>
          </w:tcPr>
          <w:p w:rsidR="00364B66" w:rsidRPr="00920F1A" w:rsidRDefault="00364B66" w:rsidP="00364B66">
            <w:pPr>
              <w:jc w:val="center"/>
              <w:rPr>
                <w:sz w:val="22"/>
                <w:szCs w:val="22"/>
              </w:rPr>
            </w:pPr>
            <w:r w:rsidRPr="00920F1A">
              <w:rPr>
                <w:sz w:val="22"/>
                <w:szCs w:val="22"/>
              </w:rPr>
              <w:t>Гкал</w:t>
            </w:r>
          </w:p>
        </w:tc>
        <w:tc>
          <w:tcPr>
            <w:tcW w:w="1417" w:type="dxa"/>
          </w:tcPr>
          <w:p w:rsidR="00364B66" w:rsidRPr="00920F1A" w:rsidRDefault="00364B66" w:rsidP="00364B66">
            <w:pPr>
              <w:jc w:val="center"/>
              <w:rPr>
                <w:sz w:val="22"/>
                <w:szCs w:val="22"/>
              </w:rPr>
            </w:pPr>
            <w:r w:rsidRPr="00920F1A">
              <w:rPr>
                <w:sz w:val="22"/>
                <w:szCs w:val="22"/>
              </w:rPr>
              <w:t>7158,7</w:t>
            </w:r>
          </w:p>
        </w:tc>
        <w:tc>
          <w:tcPr>
            <w:tcW w:w="1418" w:type="dxa"/>
          </w:tcPr>
          <w:p w:rsidR="00364B66" w:rsidRPr="00920F1A" w:rsidRDefault="00364B66" w:rsidP="00364B66">
            <w:pPr>
              <w:jc w:val="center"/>
              <w:rPr>
                <w:sz w:val="22"/>
                <w:szCs w:val="22"/>
              </w:rPr>
            </w:pPr>
            <w:r w:rsidRPr="00920F1A">
              <w:rPr>
                <w:sz w:val="22"/>
                <w:szCs w:val="22"/>
              </w:rPr>
              <w:t>7688,6</w:t>
            </w:r>
          </w:p>
        </w:tc>
        <w:tc>
          <w:tcPr>
            <w:tcW w:w="1395" w:type="dxa"/>
          </w:tcPr>
          <w:p w:rsidR="00364B66" w:rsidRPr="00920F1A" w:rsidRDefault="00364B66" w:rsidP="00364B66">
            <w:pPr>
              <w:jc w:val="center"/>
              <w:rPr>
                <w:sz w:val="22"/>
                <w:szCs w:val="22"/>
              </w:rPr>
            </w:pPr>
            <w:r w:rsidRPr="00920F1A">
              <w:rPr>
                <w:sz w:val="22"/>
                <w:szCs w:val="22"/>
              </w:rPr>
              <w:t>7843,5</w:t>
            </w:r>
          </w:p>
        </w:tc>
      </w:tr>
      <w:tr w:rsidR="00364B66" w:rsidRPr="00920F1A" w:rsidTr="0007589E">
        <w:trPr>
          <w:jc w:val="center"/>
        </w:trPr>
        <w:tc>
          <w:tcPr>
            <w:tcW w:w="3757" w:type="dxa"/>
            <w:vAlign w:val="center"/>
          </w:tcPr>
          <w:p w:rsidR="00364B66" w:rsidRPr="00920F1A" w:rsidRDefault="00364B66" w:rsidP="00364B66">
            <w:pPr>
              <w:jc w:val="center"/>
              <w:rPr>
                <w:color w:val="000000"/>
                <w:sz w:val="22"/>
                <w:szCs w:val="22"/>
              </w:rPr>
            </w:pPr>
            <w:r w:rsidRPr="00920F1A">
              <w:rPr>
                <w:sz w:val="22"/>
                <w:szCs w:val="22"/>
              </w:rPr>
              <w:t>Котельная №2</w:t>
            </w:r>
          </w:p>
        </w:tc>
        <w:tc>
          <w:tcPr>
            <w:tcW w:w="1393" w:type="dxa"/>
            <w:vAlign w:val="center"/>
          </w:tcPr>
          <w:p w:rsidR="00364B66" w:rsidRPr="00920F1A" w:rsidRDefault="00364B66" w:rsidP="00364B66">
            <w:pPr>
              <w:jc w:val="center"/>
              <w:rPr>
                <w:sz w:val="22"/>
                <w:szCs w:val="22"/>
              </w:rPr>
            </w:pPr>
            <w:r w:rsidRPr="00920F1A">
              <w:rPr>
                <w:sz w:val="22"/>
                <w:szCs w:val="22"/>
              </w:rPr>
              <w:t>Гкал</w:t>
            </w:r>
          </w:p>
        </w:tc>
        <w:tc>
          <w:tcPr>
            <w:tcW w:w="1417" w:type="dxa"/>
          </w:tcPr>
          <w:p w:rsidR="00364B66" w:rsidRPr="00920F1A" w:rsidRDefault="00364B66" w:rsidP="00364B66">
            <w:pPr>
              <w:jc w:val="center"/>
              <w:rPr>
                <w:sz w:val="22"/>
                <w:szCs w:val="22"/>
              </w:rPr>
            </w:pPr>
            <w:r w:rsidRPr="00920F1A">
              <w:rPr>
                <w:sz w:val="22"/>
                <w:szCs w:val="22"/>
              </w:rPr>
              <w:t>5761,4</w:t>
            </w:r>
          </w:p>
        </w:tc>
        <w:tc>
          <w:tcPr>
            <w:tcW w:w="1418" w:type="dxa"/>
          </w:tcPr>
          <w:p w:rsidR="00364B66" w:rsidRPr="00920F1A" w:rsidRDefault="00364B66" w:rsidP="00364B66">
            <w:pPr>
              <w:jc w:val="center"/>
              <w:rPr>
                <w:sz w:val="22"/>
                <w:szCs w:val="22"/>
              </w:rPr>
            </w:pPr>
            <w:r w:rsidRPr="00920F1A">
              <w:rPr>
                <w:sz w:val="22"/>
                <w:szCs w:val="22"/>
              </w:rPr>
              <w:t>5885,6</w:t>
            </w:r>
          </w:p>
        </w:tc>
        <w:tc>
          <w:tcPr>
            <w:tcW w:w="1395" w:type="dxa"/>
          </w:tcPr>
          <w:p w:rsidR="00364B66" w:rsidRPr="00920F1A" w:rsidRDefault="00364B66" w:rsidP="00364B66">
            <w:pPr>
              <w:jc w:val="center"/>
              <w:rPr>
                <w:sz w:val="22"/>
                <w:szCs w:val="22"/>
              </w:rPr>
            </w:pPr>
            <w:r w:rsidRPr="00920F1A">
              <w:rPr>
                <w:sz w:val="22"/>
                <w:szCs w:val="22"/>
              </w:rPr>
              <w:t>6175,6</w:t>
            </w:r>
          </w:p>
        </w:tc>
      </w:tr>
      <w:tr w:rsidR="00364B66" w:rsidRPr="00920F1A" w:rsidTr="00E1548B">
        <w:trPr>
          <w:jc w:val="center"/>
        </w:trPr>
        <w:tc>
          <w:tcPr>
            <w:tcW w:w="3757" w:type="dxa"/>
            <w:vAlign w:val="center"/>
          </w:tcPr>
          <w:p w:rsidR="00364B66" w:rsidRPr="00920F1A" w:rsidRDefault="00364B66" w:rsidP="00364B66">
            <w:pPr>
              <w:jc w:val="center"/>
              <w:rPr>
                <w:sz w:val="22"/>
                <w:szCs w:val="22"/>
              </w:rPr>
            </w:pPr>
            <w:r w:rsidRPr="00920F1A">
              <w:rPr>
                <w:color w:val="000000"/>
                <w:sz w:val="22"/>
                <w:szCs w:val="22"/>
              </w:rPr>
              <w:t>Котельная №3</w:t>
            </w:r>
          </w:p>
        </w:tc>
        <w:tc>
          <w:tcPr>
            <w:tcW w:w="1393" w:type="dxa"/>
            <w:vAlign w:val="center"/>
          </w:tcPr>
          <w:p w:rsidR="00364B66" w:rsidRPr="00920F1A" w:rsidRDefault="00364B66" w:rsidP="00364B66">
            <w:pPr>
              <w:jc w:val="center"/>
              <w:rPr>
                <w:sz w:val="22"/>
                <w:szCs w:val="22"/>
              </w:rPr>
            </w:pPr>
            <w:r w:rsidRPr="00920F1A">
              <w:rPr>
                <w:sz w:val="22"/>
                <w:szCs w:val="22"/>
              </w:rPr>
              <w:t>Гкал</w:t>
            </w:r>
          </w:p>
        </w:tc>
        <w:tc>
          <w:tcPr>
            <w:tcW w:w="1417" w:type="dxa"/>
          </w:tcPr>
          <w:p w:rsidR="00364B66" w:rsidRPr="00920F1A" w:rsidRDefault="00364B66" w:rsidP="00364B66">
            <w:pPr>
              <w:jc w:val="center"/>
              <w:rPr>
                <w:sz w:val="22"/>
                <w:szCs w:val="22"/>
              </w:rPr>
            </w:pPr>
            <w:r w:rsidRPr="00920F1A">
              <w:rPr>
                <w:sz w:val="22"/>
                <w:szCs w:val="22"/>
              </w:rPr>
              <w:t>973</w:t>
            </w:r>
          </w:p>
        </w:tc>
        <w:tc>
          <w:tcPr>
            <w:tcW w:w="1418" w:type="dxa"/>
          </w:tcPr>
          <w:p w:rsidR="00364B66" w:rsidRPr="00920F1A" w:rsidRDefault="00364B66" w:rsidP="00364B66">
            <w:pPr>
              <w:jc w:val="center"/>
              <w:rPr>
                <w:sz w:val="22"/>
                <w:szCs w:val="22"/>
              </w:rPr>
            </w:pPr>
            <w:r w:rsidRPr="00920F1A">
              <w:rPr>
                <w:sz w:val="22"/>
                <w:szCs w:val="22"/>
              </w:rPr>
              <w:t>899,9</w:t>
            </w:r>
          </w:p>
        </w:tc>
        <w:tc>
          <w:tcPr>
            <w:tcW w:w="1395" w:type="dxa"/>
          </w:tcPr>
          <w:p w:rsidR="00364B66" w:rsidRPr="00920F1A" w:rsidRDefault="00364B66" w:rsidP="00364B66">
            <w:pPr>
              <w:jc w:val="center"/>
              <w:rPr>
                <w:sz w:val="22"/>
                <w:szCs w:val="22"/>
              </w:rPr>
            </w:pPr>
            <w:r w:rsidRPr="00920F1A">
              <w:rPr>
                <w:sz w:val="22"/>
                <w:szCs w:val="22"/>
              </w:rPr>
              <w:t>1173,5</w:t>
            </w:r>
          </w:p>
        </w:tc>
      </w:tr>
      <w:tr w:rsidR="00920F1A" w:rsidRPr="00920F1A" w:rsidTr="00E1548B">
        <w:trPr>
          <w:jc w:val="center"/>
        </w:trPr>
        <w:tc>
          <w:tcPr>
            <w:tcW w:w="3757" w:type="dxa"/>
            <w:vAlign w:val="center"/>
          </w:tcPr>
          <w:p w:rsidR="00920F1A" w:rsidRPr="00920F1A" w:rsidRDefault="00920F1A" w:rsidP="00920F1A">
            <w:pPr>
              <w:jc w:val="center"/>
              <w:rPr>
                <w:sz w:val="22"/>
                <w:szCs w:val="22"/>
              </w:rPr>
            </w:pPr>
            <w:r w:rsidRPr="00920F1A">
              <w:rPr>
                <w:color w:val="000000"/>
                <w:sz w:val="22"/>
                <w:szCs w:val="22"/>
              </w:rPr>
              <w:t>Котельная №4</w:t>
            </w:r>
          </w:p>
        </w:tc>
        <w:tc>
          <w:tcPr>
            <w:tcW w:w="1393" w:type="dxa"/>
            <w:vAlign w:val="center"/>
          </w:tcPr>
          <w:p w:rsidR="00920F1A" w:rsidRPr="00920F1A" w:rsidRDefault="00920F1A" w:rsidP="00920F1A">
            <w:pPr>
              <w:jc w:val="center"/>
              <w:rPr>
                <w:sz w:val="22"/>
                <w:szCs w:val="22"/>
              </w:rPr>
            </w:pPr>
            <w:r w:rsidRPr="00920F1A">
              <w:rPr>
                <w:sz w:val="22"/>
                <w:szCs w:val="22"/>
              </w:rPr>
              <w:t>Гкал</w:t>
            </w:r>
          </w:p>
        </w:tc>
        <w:tc>
          <w:tcPr>
            <w:tcW w:w="1417" w:type="dxa"/>
          </w:tcPr>
          <w:p w:rsidR="00920F1A" w:rsidRPr="00920F1A" w:rsidRDefault="00920F1A" w:rsidP="00920F1A">
            <w:pPr>
              <w:jc w:val="center"/>
              <w:rPr>
                <w:sz w:val="22"/>
                <w:szCs w:val="22"/>
              </w:rPr>
            </w:pPr>
            <w:r w:rsidRPr="00920F1A">
              <w:rPr>
                <w:sz w:val="22"/>
                <w:szCs w:val="22"/>
              </w:rPr>
              <w:t>585,9</w:t>
            </w:r>
          </w:p>
        </w:tc>
        <w:tc>
          <w:tcPr>
            <w:tcW w:w="1418" w:type="dxa"/>
          </w:tcPr>
          <w:p w:rsidR="00920F1A" w:rsidRPr="00920F1A" w:rsidRDefault="00920F1A" w:rsidP="00920F1A">
            <w:pPr>
              <w:jc w:val="center"/>
              <w:rPr>
                <w:sz w:val="22"/>
                <w:szCs w:val="22"/>
              </w:rPr>
            </w:pPr>
            <w:r w:rsidRPr="00920F1A">
              <w:rPr>
                <w:sz w:val="22"/>
                <w:szCs w:val="22"/>
              </w:rPr>
              <w:t>669,7</w:t>
            </w:r>
          </w:p>
        </w:tc>
        <w:tc>
          <w:tcPr>
            <w:tcW w:w="1395" w:type="dxa"/>
          </w:tcPr>
          <w:p w:rsidR="00920F1A" w:rsidRPr="00920F1A" w:rsidRDefault="00920F1A" w:rsidP="00920F1A">
            <w:pPr>
              <w:jc w:val="center"/>
              <w:rPr>
                <w:sz w:val="22"/>
                <w:szCs w:val="22"/>
              </w:rPr>
            </w:pPr>
            <w:r w:rsidRPr="00920F1A">
              <w:rPr>
                <w:sz w:val="22"/>
                <w:szCs w:val="22"/>
              </w:rPr>
              <w:t>518,8</w:t>
            </w:r>
          </w:p>
        </w:tc>
      </w:tr>
      <w:tr w:rsidR="00920F1A" w:rsidRPr="00920F1A" w:rsidTr="00653A6A">
        <w:trPr>
          <w:jc w:val="center"/>
        </w:trPr>
        <w:tc>
          <w:tcPr>
            <w:tcW w:w="3757" w:type="dxa"/>
            <w:vAlign w:val="center"/>
          </w:tcPr>
          <w:p w:rsidR="00920F1A" w:rsidRPr="00920F1A" w:rsidRDefault="00920F1A" w:rsidP="00920F1A">
            <w:pPr>
              <w:jc w:val="center"/>
              <w:rPr>
                <w:sz w:val="22"/>
                <w:szCs w:val="22"/>
              </w:rPr>
            </w:pPr>
            <w:r w:rsidRPr="00920F1A">
              <w:rPr>
                <w:color w:val="000000"/>
                <w:sz w:val="22"/>
                <w:szCs w:val="22"/>
              </w:rPr>
              <w:t>Котельная №5</w:t>
            </w:r>
          </w:p>
        </w:tc>
        <w:tc>
          <w:tcPr>
            <w:tcW w:w="1393" w:type="dxa"/>
            <w:vAlign w:val="center"/>
          </w:tcPr>
          <w:p w:rsidR="00920F1A" w:rsidRPr="00920F1A" w:rsidRDefault="00920F1A" w:rsidP="00920F1A">
            <w:pPr>
              <w:jc w:val="center"/>
              <w:rPr>
                <w:sz w:val="22"/>
                <w:szCs w:val="22"/>
              </w:rPr>
            </w:pPr>
            <w:r w:rsidRPr="00920F1A">
              <w:rPr>
                <w:sz w:val="22"/>
                <w:szCs w:val="22"/>
              </w:rPr>
              <w:t>Гкал</w:t>
            </w:r>
          </w:p>
        </w:tc>
        <w:tc>
          <w:tcPr>
            <w:tcW w:w="1417" w:type="dxa"/>
          </w:tcPr>
          <w:p w:rsidR="00920F1A" w:rsidRPr="00920F1A" w:rsidRDefault="00920F1A" w:rsidP="00920F1A">
            <w:pPr>
              <w:jc w:val="center"/>
              <w:rPr>
                <w:sz w:val="22"/>
                <w:szCs w:val="22"/>
              </w:rPr>
            </w:pPr>
            <w:r w:rsidRPr="00920F1A">
              <w:rPr>
                <w:sz w:val="22"/>
                <w:szCs w:val="22"/>
              </w:rPr>
              <w:t>3341,7</w:t>
            </w:r>
          </w:p>
        </w:tc>
        <w:tc>
          <w:tcPr>
            <w:tcW w:w="1418" w:type="dxa"/>
          </w:tcPr>
          <w:p w:rsidR="00920F1A" w:rsidRPr="00920F1A" w:rsidRDefault="00920F1A" w:rsidP="00920F1A">
            <w:pPr>
              <w:jc w:val="center"/>
              <w:rPr>
                <w:sz w:val="22"/>
                <w:szCs w:val="22"/>
              </w:rPr>
            </w:pPr>
            <w:r w:rsidRPr="00920F1A">
              <w:rPr>
                <w:sz w:val="22"/>
                <w:szCs w:val="22"/>
              </w:rPr>
              <w:t>3631,6</w:t>
            </w:r>
          </w:p>
        </w:tc>
        <w:tc>
          <w:tcPr>
            <w:tcW w:w="1395" w:type="dxa"/>
          </w:tcPr>
          <w:p w:rsidR="00920F1A" w:rsidRPr="00920F1A" w:rsidRDefault="00920F1A" w:rsidP="00920F1A">
            <w:pPr>
              <w:jc w:val="center"/>
              <w:rPr>
                <w:sz w:val="22"/>
                <w:szCs w:val="22"/>
              </w:rPr>
            </w:pPr>
            <w:r w:rsidRPr="00920F1A">
              <w:rPr>
                <w:sz w:val="22"/>
                <w:szCs w:val="22"/>
              </w:rPr>
              <w:t>3327,9</w:t>
            </w:r>
          </w:p>
        </w:tc>
      </w:tr>
      <w:tr w:rsidR="00920F1A" w:rsidRPr="00920F1A" w:rsidTr="00653A6A">
        <w:trPr>
          <w:jc w:val="center"/>
        </w:trPr>
        <w:tc>
          <w:tcPr>
            <w:tcW w:w="3757" w:type="dxa"/>
            <w:vAlign w:val="center"/>
          </w:tcPr>
          <w:p w:rsidR="00920F1A" w:rsidRPr="00920F1A" w:rsidRDefault="00920F1A" w:rsidP="00920F1A">
            <w:pPr>
              <w:jc w:val="center"/>
              <w:rPr>
                <w:sz w:val="22"/>
                <w:szCs w:val="22"/>
              </w:rPr>
            </w:pPr>
            <w:r w:rsidRPr="00920F1A">
              <w:rPr>
                <w:color w:val="000000"/>
                <w:sz w:val="22"/>
                <w:szCs w:val="22"/>
              </w:rPr>
              <w:t>Котельная №6</w:t>
            </w:r>
          </w:p>
        </w:tc>
        <w:tc>
          <w:tcPr>
            <w:tcW w:w="1393" w:type="dxa"/>
            <w:vAlign w:val="center"/>
          </w:tcPr>
          <w:p w:rsidR="00920F1A" w:rsidRPr="00920F1A" w:rsidRDefault="00920F1A" w:rsidP="00920F1A">
            <w:pPr>
              <w:jc w:val="center"/>
              <w:rPr>
                <w:sz w:val="22"/>
                <w:szCs w:val="22"/>
              </w:rPr>
            </w:pPr>
            <w:r w:rsidRPr="00920F1A">
              <w:rPr>
                <w:sz w:val="22"/>
                <w:szCs w:val="22"/>
              </w:rPr>
              <w:t>Гкал</w:t>
            </w:r>
          </w:p>
        </w:tc>
        <w:tc>
          <w:tcPr>
            <w:tcW w:w="1417" w:type="dxa"/>
          </w:tcPr>
          <w:p w:rsidR="00920F1A" w:rsidRPr="00920F1A" w:rsidRDefault="00920F1A" w:rsidP="00920F1A">
            <w:pPr>
              <w:jc w:val="center"/>
              <w:rPr>
                <w:sz w:val="22"/>
                <w:szCs w:val="22"/>
              </w:rPr>
            </w:pPr>
          </w:p>
        </w:tc>
        <w:tc>
          <w:tcPr>
            <w:tcW w:w="1418" w:type="dxa"/>
          </w:tcPr>
          <w:p w:rsidR="00920F1A" w:rsidRPr="00920F1A" w:rsidRDefault="00920F1A" w:rsidP="00920F1A">
            <w:pPr>
              <w:jc w:val="center"/>
              <w:rPr>
                <w:sz w:val="22"/>
                <w:szCs w:val="22"/>
              </w:rPr>
            </w:pPr>
          </w:p>
        </w:tc>
        <w:tc>
          <w:tcPr>
            <w:tcW w:w="1395" w:type="dxa"/>
          </w:tcPr>
          <w:p w:rsidR="00920F1A" w:rsidRPr="00920F1A" w:rsidRDefault="00920F1A" w:rsidP="00920F1A">
            <w:pPr>
              <w:jc w:val="center"/>
              <w:rPr>
                <w:sz w:val="22"/>
                <w:szCs w:val="22"/>
              </w:rPr>
            </w:pPr>
            <w:r w:rsidRPr="00920F1A">
              <w:rPr>
                <w:sz w:val="22"/>
                <w:szCs w:val="22"/>
              </w:rPr>
              <w:t>132,7</w:t>
            </w:r>
          </w:p>
        </w:tc>
      </w:tr>
      <w:tr w:rsidR="00920F1A" w:rsidRPr="00920F1A" w:rsidTr="00653A6A">
        <w:trPr>
          <w:jc w:val="center"/>
        </w:trPr>
        <w:tc>
          <w:tcPr>
            <w:tcW w:w="3757" w:type="dxa"/>
            <w:vAlign w:val="center"/>
          </w:tcPr>
          <w:p w:rsidR="00920F1A" w:rsidRPr="00920F1A" w:rsidRDefault="00920F1A" w:rsidP="00920F1A">
            <w:pPr>
              <w:jc w:val="center"/>
              <w:rPr>
                <w:sz w:val="22"/>
                <w:szCs w:val="22"/>
              </w:rPr>
            </w:pPr>
            <w:r w:rsidRPr="00920F1A">
              <w:rPr>
                <w:color w:val="000000"/>
                <w:sz w:val="22"/>
                <w:szCs w:val="22"/>
              </w:rPr>
              <w:t>Котельная №7</w:t>
            </w:r>
          </w:p>
        </w:tc>
        <w:tc>
          <w:tcPr>
            <w:tcW w:w="1393" w:type="dxa"/>
            <w:vAlign w:val="center"/>
          </w:tcPr>
          <w:p w:rsidR="00920F1A" w:rsidRPr="00920F1A" w:rsidRDefault="00920F1A" w:rsidP="00920F1A">
            <w:pPr>
              <w:jc w:val="center"/>
              <w:rPr>
                <w:sz w:val="22"/>
                <w:szCs w:val="22"/>
              </w:rPr>
            </w:pPr>
            <w:r w:rsidRPr="00920F1A">
              <w:rPr>
                <w:sz w:val="22"/>
                <w:szCs w:val="22"/>
              </w:rPr>
              <w:t>Гкал</w:t>
            </w:r>
          </w:p>
        </w:tc>
        <w:tc>
          <w:tcPr>
            <w:tcW w:w="1417" w:type="dxa"/>
          </w:tcPr>
          <w:p w:rsidR="00920F1A" w:rsidRPr="00920F1A" w:rsidRDefault="00920F1A" w:rsidP="00920F1A">
            <w:pPr>
              <w:jc w:val="center"/>
              <w:rPr>
                <w:sz w:val="22"/>
                <w:szCs w:val="22"/>
              </w:rPr>
            </w:pPr>
            <w:r w:rsidRPr="00920F1A">
              <w:rPr>
                <w:sz w:val="22"/>
                <w:szCs w:val="22"/>
              </w:rPr>
              <w:t>642,9</w:t>
            </w:r>
          </w:p>
        </w:tc>
        <w:tc>
          <w:tcPr>
            <w:tcW w:w="1418" w:type="dxa"/>
          </w:tcPr>
          <w:p w:rsidR="00920F1A" w:rsidRPr="00920F1A" w:rsidRDefault="00920F1A" w:rsidP="00920F1A">
            <w:pPr>
              <w:jc w:val="center"/>
              <w:rPr>
                <w:sz w:val="22"/>
                <w:szCs w:val="22"/>
              </w:rPr>
            </w:pPr>
            <w:r w:rsidRPr="00920F1A">
              <w:rPr>
                <w:sz w:val="22"/>
                <w:szCs w:val="22"/>
              </w:rPr>
              <w:t>763,6</w:t>
            </w:r>
          </w:p>
        </w:tc>
        <w:tc>
          <w:tcPr>
            <w:tcW w:w="1395" w:type="dxa"/>
          </w:tcPr>
          <w:p w:rsidR="00920F1A" w:rsidRPr="00920F1A" w:rsidRDefault="00920F1A" w:rsidP="00920F1A">
            <w:pPr>
              <w:jc w:val="center"/>
              <w:rPr>
                <w:sz w:val="22"/>
                <w:szCs w:val="22"/>
              </w:rPr>
            </w:pPr>
            <w:r w:rsidRPr="00920F1A">
              <w:rPr>
                <w:sz w:val="22"/>
                <w:szCs w:val="22"/>
              </w:rPr>
              <w:t>753</w:t>
            </w:r>
          </w:p>
        </w:tc>
      </w:tr>
      <w:tr w:rsidR="00920F1A" w:rsidRPr="00920F1A" w:rsidTr="00653A6A">
        <w:trPr>
          <w:jc w:val="center"/>
        </w:trPr>
        <w:tc>
          <w:tcPr>
            <w:tcW w:w="3757" w:type="dxa"/>
            <w:vAlign w:val="center"/>
          </w:tcPr>
          <w:p w:rsidR="00920F1A" w:rsidRPr="00920F1A" w:rsidRDefault="00920F1A" w:rsidP="00920F1A">
            <w:pPr>
              <w:jc w:val="center"/>
              <w:rPr>
                <w:sz w:val="22"/>
                <w:szCs w:val="22"/>
              </w:rPr>
            </w:pPr>
            <w:r w:rsidRPr="00920F1A">
              <w:rPr>
                <w:color w:val="000000"/>
                <w:sz w:val="22"/>
                <w:szCs w:val="22"/>
              </w:rPr>
              <w:t>Котельная №8</w:t>
            </w:r>
          </w:p>
        </w:tc>
        <w:tc>
          <w:tcPr>
            <w:tcW w:w="1393" w:type="dxa"/>
            <w:vAlign w:val="center"/>
          </w:tcPr>
          <w:p w:rsidR="00920F1A" w:rsidRPr="00920F1A" w:rsidRDefault="00920F1A" w:rsidP="00920F1A">
            <w:pPr>
              <w:jc w:val="center"/>
              <w:rPr>
                <w:sz w:val="22"/>
                <w:szCs w:val="22"/>
              </w:rPr>
            </w:pPr>
            <w:r w:rsidRPr="00920F1A">
              <w:rPr>
                <w:sz w:val="22"/>
                <w:szCs w:val="22"/>
              </w:rPr>
              <w:t>Гкал</w:t>
            </w:r>
          </w:p>
        </w:tc>
        <w:tc>
          <w:tcPr>
            <w:tcW w:w="1417" w:type="dxa"/>
          </w:tcPr>
          <w:p w:rsidR="00920F1A" w:rsidRPr="00920F1A" w:rsidRDefault="00920F1A" w:rsidP="00920F1A">
            <w:pPr>
              <w:jc w:val="center"/>
              <w:rPr>
                <w:sz w:val="22"/>
                <w:szCs w:val="22"/>
              </w:rPr>
            </w:pPr>
            <w:r w:rsidRPr="00920F1A">
              <w:rPr>
                <w:sz w:val="22"/>
                <w:szCs w:val="22"/>
              </w:rPr>
              <w:t>394,4</w:t>
            </w:r>
          </w:p>
        </w:tc>
        <w:tc>
          <w:tcPr>
            <w:tcW w:w="1418" w:type="dxa"/>
          </w:tcPr>
          <w:p w:rsidR="00920F1A" w:rsidRPr="00920F1A" w:rsidRDefault="00920F1A" w:rsidP="00920F1A">
            <w:pPr>
              <w:jc w:val="center"/>
              <w:rPr>
                <w:sz w:val="22"/>
                <w:szCs w:val="22"/>
              </w:rPr>
            </w:pPr>
            <w:r w:rsidRPr="00920F1A">
              <w:rPr>
                <w:sz w:val="22"/>
                <w:szCs w:val="22"/>
              </w:rPr>
              <w:t>481,5</w:t>
            </w:r>
          </w:p>
        </w:tc>
        <w:tc>
          <w:tcPr>
            <w:tcW w:w="1395" w:type="dxa"/>
          </w:tcPr>
          <w:p w:rsidR="00920F1A" w:rsidRPr="00920F1A" w:rsidRDefault="00920F1A" w:rsidP="00920F1A">
            <w:pPr>
              <w:jc w:val="center"/>
              <w:rPr>
                <w:sz w:val="22"/>
                <w:szCs w:val="22"/>
              </w:rPr>
            </w:pPr>
            <w:r w:rsidRPr="00920F1A">
              <w:rPr>
                <w:sz w:val="22"/>
                <w:szCs w:val="22"/>
              </w:rPr>
              <w:t>464,6</w:t>
            </w:r>
          </w:p>
        </w:tc>
      </w:tr>
      <w:tr w:rsidR="00920F1A" w:rsidRPr="00920F1A" w:rsidTr="00653A6A">
        <w:trPr>
          <w:jc w:val="center"/>
        </w:trPr>
        <w:tc>
          <w:tcPr>
            <w:tcW w:w="3757" w:type="dxa"/>
            <w:vAlign w:val="center"/>
          </w:tcPr>
          <w:p w:rsidR="00920F1A" w:rsidRPr="00920F1A" w:rsidRDefault="00920F1A" w:rsidP="00920F1A">
            <w:pPr>
              <w:jc w:val="center"/>
              <w:rPr>
                <w:sz w:val="22"/>
                <w:szCs w:val="22"/>
              </w:rPr>
            </w:pPr>
            <w:r w:rsidRPr="00920F1A">
              <w:rPr>
                <w:color w:val="000000"/>
                <w:sz w:val="22"/>
                <w:szCs w:val="22"/>
              </w:rPr>
              <w:t>Котельная №9</w:t>
            </w:r>
          </w:p>
        </w:tc>
        <w:tc>
          <w:tcPr>
            <w:tcW w:w="1393" w:type="dxa"/>
            <w:vAlign w:val="center"/>
          </w:tcPr>
          <w:p w:rsidR="00920F1A" w:rsidRPr="00920F1A" w:rsidRDefault="00920F1A" w:rsidP="00920F1A">
            <w:pPr>
              <w:jc w:val="center"/>
              <w:rPr>
                <w:sz w:val="22"/>
                <w:szCs w:val="22"/>
              </w:rPr>
            </w:pPr>
            <w:r w:rsidRPr="00920F1A">
              <w:rPr>
                <w:sz w:val="22"/>
                <w:szCs w:val="22"/>
              </w:rPr>
              <w:t>Гкал</w:t>
            </w:r>
          </w:p>
        </w:tc>
        <w:tc>
          <w:tcPr>
            <w:tcW w:w="1417" w:type="dxa"/>
          </w:tcPr>
          <w:p w:rsidR="00920F1A" w:rsidRPr="00920F1A" w:rsidRDefault="00920F1A" w:rsidP="00920F1A">
            <w:pPr>
              <w:jc w:val="center"/>
              <w:rPr>
                <w:sz w:val="22"/>
                <w:szCs w:val="22"/>
              </w:rPr>
            </w:pPr>
            <w:r w:rsidRPr="00920F1A">
              <w:rPr>
                <w:sz w:val="22"/>
                <w:szCs w:val="22"/>
              </w:rPr>
              <w:t>280,9</w:t>
            </w:r>
          </w:p>
        </w:tc>
        <w:tc>
          <w:tcPr>
            <w:tcW w:w="1418" w:type="dxa"/>
          </w:tcPr>
          <w:p w:rsidR="00920F1A" w:rsidRPr="00920F1A" w:rsidRDefault="00920F1A" w:rsidP="00920F1A">
            <w:pPr>
              <w:jc w:val="center"/>
              <w:rPr>
                <w:sz w:val="22"/>
                <w:szCs w:val="22"/>
              </w:rPr>
            </w:pPr>
            <w:r w:rsidRPr="00920F1A">
              <w:rPr>
                <w:sz w:val="22"/>
                <w:szCs w:val="22"/>
              </w:rPr>
              <w:t>349,1</w:t>
            </w:r>
          </w:p>
        </w:tc>
        <w:tc>
          <w:tcPr>
            <w:tcW w:w="1395" w:type="dxa"/>
          </w:tcPr>
          <w:p w:rsidR="00920F1A" w:rsidRPr="00920F1A" w:rsidRDefault="00920F1A" w:rsidP="00920F1A">
            <w:pPr>
              <w:jc w:val="center"/>
              <w:rPr>
                <w:sz w:val="22"/>
                <w:szCs w:val="22"/>
              </w:rPr>
            </w:pPr>
            <w:r w:rsidRPr="00920F1A">
              <w:rPr>
                <w:sz w:val="22"/>
                <w:szCs w:val="22"/>
              </w:rPr>
              <w:t>353,1</w:t>
            </w:r>
          </w:p>
        </w:tc>
      </w:tr>
      <w:tr w:rsidR="00920F1A" w:rsidRPr="00920F1A" w:rsidTr="00653A6A">
        <w:trPr>
          <w:jc w:val="center"/>
        </w:trPr>
        <w:tc>
          <w:tcPr>
            <w:tcW w:w="3757" w:type="dxa"/>
            <w:vAlign w:val="center"/>
          </w:tcPr>
          <w:p w:rsidR="00920F1A" w:rsidRPr="00920F1A" w:rsidRDefault="00920F1A" w:rsidP="00920F1A">
            <w:pPr>
              <w:jc w:val="center"/>
              <w:rPr>
                <w:sz w:val="22"/>
                <w:szCs w:val="22"/>
              </w:rPr>
            </w:pPr>
            <w:r w:rsidRPr="00920F1A">
              <w:rPr>
                <w:color w:val="000000"/>
                <w:sz w:val="22"/>
                <w:szCs w:val="22"/>
              </w:rPr>
              <w:t>Котельная №10</w:t>
            </w:r>
          </w:p>
        </w:tc>
        <w:tc>
          <w:tcPr>
            <w:tcW w:w="1393" w:type="dxa"/>
            <w:vAlign w:val="center"/>
          </w:tcPr>
          <w:p w:rsidR="00920F1A" w:rsidRPr="00920F1A" w:rsidRDefault="00920F1A" w:rsidP="00920F1A">
            <w:pPr>
              <w:jc w:val="center"/>
              <w:rPr>
                <w:sz w:val="22"/>
                <w:szCs w:val="22"/>
              </w:rPr>
            </w:pPr>
            <w:r w:rsidRPr="00920F1A">
              <w:rPr>
                <w:sz w:val="22"/>
                <w:szCs w:val="22"/>
              </w:rPr>
              <w:t>Гкал</w:t>
            </w:r>
          </w:p>
        </w:tc>
        <w:tc>
          <w:tcPr>
            <w:tcW w:w="1417" w:type="dxa"/>
          </w:tcPr>
          <w:p w:rsidR="00920F1A" w:rsidRPr="00920F1A" w:rsidRDefault="00920F1A" w:rsidP="00920F1A">
            <w:pPr>
              <w:jc w:val="center"/>
              <w:rPr>
                <w:sz w:val="22"/>
                <w:szCs w:val="22"/>
              </w:rPr>
            </w:pPr>
            <w:r w:rsidRPr="00920F1A">
              <w:rPr>
                <w:sz w:val="22"/>
                <w:szCs w:val="22"/>
              </w:rPr>
              <w:t>699,9</w:t>
            </w:r>
          </w:p>
        </w:tc>
        <w:tc>
          <w:tcPr>
            <w:tcW w:w="1418" w:type="dxa"/>
          </w:tcPr>
          <w:p w:rsidR="00920F1A" w:rsidRPr="00920F1A" w:rsidRDefault="00920F1A" w:rsidP="00920F1A">
            <w:pPr>
              <w:jc w:val="center"/>
              <w:rPr>
                <w:sz w:val="22"/>
                <w:szCs w:val="22"/>
              </w:rPr>
            </w:pPr>
            <w:r w:rsidRPr="00920F1A">
              <w:rPr>
                <w:sz w:val="22"/>
                <w:szCs w:val="22"/>
              </w:rPr>
              <w:t>825,5</w:t>
            </w:r>
          </w:p>
        </w:tc>
        <w:tc>
          <w:tcPr>
            <w:tcW w:w="1395" w:type="dxa"/>
          </w:tcPr>
          <w:p w:rsidR="00920F1A" w:rsidRPr="00920F1A" w:rsidRDefault="00920F1A" w:rsidP="00920F1A">
            <w:pPr>
              <w:jc w:val="center"/>
              <w:rPr>
                <w:sz w:val="22"/>
                <w:szCs w:val="22"/>
              </w:rPr>
            </w:pPr>
            <w:r w:rsidRPr="00920F1A">
              <w:rPr>
                <w:sz w:val="22"/>
                <w:szCs w:val="22"/>
              </w:rPr>
              <w:t>718</w:t>
            </w:r>
          </w:p>
        </w:tc>
      </w:tr>
      <w:tr w:rsidR="00920F1A" w:rsidRPr="00920F1A" w:rsidTr="00653A6A">
        <w:trPr>
          <w:jc w:val="center"/>
        </w:trPr>
        <w:tc>
          <w:tcPr>
            <w:tcW w:w="3757" w:type="dxa"/>
            <w:vAlign w:val="center"/>
          </w:tcPr>
          <w:p w:rsidR="00920F1A" w:rsidRPr="00920F1A" w:rsidRDefault="00920F1A" w:rsidP="00920F1A">
            <w:pPr>
              <w:jc w:val="center"/>
              <w:rPr>
                <w:sz w:val="22"/>
                <w:szCs w:val="22"/>
              </w:rPr>
            </w:pPr>
            <w:r w:rsidRPr="00920F1A">
              <w:rPr>
                <w:color w:val="000000"/>
                <w:sz w:val="22"/>
                <w:szCs w:val="22"/>
              </w:rPr>
              <w:t>Котельная №11</w:t>
            </w:r>
          </w:p>
        </w:tc>
        <w:tc>
          <w:tcPr>
            <w:tcW w:w="1393" w:type="dxa"/>
            <w:vAlign w:val="center"/>
          </w:tcPr>
          <w:p w:rsidR="00920F1A" w:rsidRPr="00920F1A" w:rsidRDefault="00920F1A" w:rsidP="00920F1A">
            <w:pPr>
              <w:jc w:val="center"/>
              <w:rPr>
                <w:sz w:val="22"/>
                <w:szCs w:val="22"/>
              </w:rPr>
            </w:pPr>
            <w:r w:rsidRPr="00920F1A">
              <w:rPr>
                <w:sz w:val="22"/>
                <w:szCs w:val="22"/>
              </w:rPr>
              <w:t>Гкал</w:t>
            </w:r>
          </w:p>
        </w:tc>
        <w:tc>
          <w:tcPr>
            <w:tcW w:w="1417" w:type="dxa"/>
          </w:tcPr>
          <w:p w:rsidR="00920F1A" w:rsidRPr="00920F1A" w:rsidRDefault="00920F1A" w:rsidP="00920F1A">
            <w:pPr>
              <w:jc w:val="center"/>
              <w:rPr>
                <w:sz w:val="22"/>
                <w:szCs w:val="22"/>
              </w:rPr>
            </w:pPr>
            <w:r w:rsidRPr="00920F1A">
              <w:rPr>
                <w:sz w:val="22"/>
                <w:szCs w:val="22"/>
              </w:rPr>
              <w:t>453,8</w:t>
            </w:r>
          </w:p>
        </w:tc>
        <w:tc>
          <w:tcPr>
            <w:tcW w:w="1418" w:type="dxa"/>
          </w:tcPr>
          <w:p w:rsidR="00920F1A" w:rsidRPr="00920F1A" w:rsidRDefault="00920F1A" w:rsidP="00920F1A">
            <w:pPr>
              <w:jc w:val="center"/>
              <w:rPr>
                <w:sz w:val="22"/>
                <w:szCs w:val="22"/>
              </w:rPr>
            </w:pPr>
            <w:r w:rsidRPr="00920F1A">
              <w:rPr>
                <w:sz w:val="22"/>
                <w:szCs w:val="22"/>
              </w:rPr>
              <w:t>434,6</w:t>
            </w:r>
          </w:p>
        </w:tc>
        <w:tc>
          <w:tcPr>
            <w:tcW w:w="1395" w:type="dxa"/>
          </w:tcPr>
          <w:p w:rsidR="00920F1A" w:rsidRPr="00920F1A" w:rsidRDefault="00920F1A" w:rsidP="00920F1A">
            <w:pPr>
              <w:jc w:val="center"/>
              <w:rPr>
                <w:sz w:val="22"/>
                <w:szCs w:val="22"/>
              </w:rPr>
            </w:pPr>
            <w:r w:rsidRPr="00920F1A">
              <w:rPr>
                <w:sz w:val="22"/>
                <w:szCs w:val="22"/>
              </w:rPr>
              <w:t>449,8</w:t>
            </w:r>
          </w:p>
        </w:tc>
      </w:tr>
      <w:tr w:rsidR="00920F1A" w:rsidRPr="00920F1A" w:rsidTr="00653A6A">
        <w:trPr>
          <w:jc w:val="center"/>
        </w:trPr>
        <w:tc>
          <w:tcPr>
            <w:tcW w:w="3757" w:type="dxa"/>
            <w:vAlign w:val="center"/>
          </w:tcPr>
          <w:p w:rsidR="00920F1A" w:rsidRPr="00920F1A" w:rsidRDefault="00920F1A" w:rsidP="00920F1A">
            <w:pPr>
              <w:jc w:val="center"/>
              <w:rPr>
                <w:sz w:val="22"/>
                <w:szCs w:val="22"/>
              </w:rPr>
            </w:pPr>
            <w:r w:rsidRPr="00920F1A">
              <w:rPr>
                <w:color w:val="000000"/>
                <w:sz w:val="22"/>
                <w:szCs w:val="22"/>
              </w:rPr>
              <w:t>Котельная №12</w:t>
            </w:r>
          </w:p>
        </w:tc>
        <w:tc>
          <w:tcPr>
            <w:tcW w:w="1393" w:type="dxa"/>
            <w:vAlign w:val="center"/>
          </w:tcPr>
          <w:p w:rsidR="00920F1A" w:rsidRPr="00920F1A" w:rsidRDefault="00920F1A" w:rsidP="00920F1A">
            <w:pPr>
              <w:jc w:val="center"/>
              <w:rPr>
                <w:sz w:val="22"/>
                <w:szCs w:val="22"/>
              </w:rPr>
            </w:pPr>
            <w:r w:rsidRPr="00920F1A">
              <w:rPr>
                <w:sz w:val="22"/>
                <w:szCs w:val="22"/>
              </w:rPr>
              <w:t>Гкал</w:t>
            </w:r>
          </w:p>
        </w:tc>
        <w:tc>
          <w:tcPr>
            <w:tcW w:w="1417" w:type="dxa"/>
          </w:tcPr>
          <w:p w:rsidR="00920F1A" w:rsidRPr="00920F1A" w:rsidRDefault="00920F1A" w:rsidP="00920F1A">
            <w:pPr>
              <w:jc w:val="center"/>
              <w:rPr>
                <w:sz w:val="22"/>
                <w:szCs w:val="22"/>
              </w:rPr>
            </w:pPr>
            <w:r w:rsidRPr="00920F1A">
              <w:rPr>
                <w:sz w:val="22"/>
                <w:szCs w:val="22"/>
              </w:rPr>
              <w:t>576,5</w:t>
            </w:r>
          </w:p>
        </w:tc>
        <w:tc>
          <w:tcPr>
            <w:tcW w:w="1418" w:type="dxa"/>
          </w:tcPr>
          <w:p w:rsidR="00920F1A" w:rsidRPr="00920F1A" w:rsidRDefault="00920F1A" w:rsidP="00920F1A">
            <w:pPr>
              <w:jc w:val="center"/>
              <w:rPr>
                <w:sz w:val="22"/>
                <w:szCs w:val="22"/>
              </w:rPr>
            </w:pPr>
            <w:r w:rsidRPr="00920F1A">
              <w:rPr>
                <w:sz w:val="22"/>
                <w:szCs w:val="22"/>
              </w:rPr>
              <w:t>633,8</w:t>
            </w:r>
          </w:p>
        </w:tc>
        <w:tc>
          <w:tcPr>
            <w:tcW w:w="1395" w:type="dxa"/>
          </w:tcPr>
          <w:p w:rsidR="00920F1A" w:rsidRPr="00920F1A" w:rsidRDefault="00920F1A" w:rsidP="00920F1A">
            <w:pPr>
              <w:jc w:val="center"/>
              <w:rPr>
                <w:sz w:val="22"/>
                <w:szCs w:val="22"/>
              </w:rPr>
            </w:pPr>
            <w:r w:rsidRPr="00920F1A">
              <w:rPr>
                <w:sz w:val="22"/>
                <w:szCs w:val="22"/>
              </w:rPr>
              <w:t>682,7</w:t>
            </w:r>
          </w:p>
        </w:tc>
      </w:tr>
      <w:tr w:rsidR="00920F1A" w:rsidRPr="00920F1A" w:rsidTr="00653A6A">
        <w:trPr>
          <w:jc w:val="center"/>
        </w:trPr>
        <w:tc>
          <w:tcPr>
            <w:tcW w:w="3757" w:type="dxa"/>
            <w:vAlign w:val="center"/>
          </w:tcPr>
          <w:p w:rsidR="00920F1A" w:rsidRPr="00920F1A" w:rsidRDefault="00920F1A" w:rsidP="00920F1A">
            <w:pPr>
              <w:jc w:val="center"/>
              <w:rPr>
                <w:sz w:val="22"/>
                <w:szCs w:val="22"/>
              </w:rPr>
            </w:pPr>
            <w:r w:rsidRPr="00920F1A">
              <w:rPr>
                <w:color w:val="000000"/>
                <w:sz w:val="22"/>
                <w:szCs w:val="22"/>
              </w:rPr>
              <w:t>Котельная №13</w:t>
            </w:r>
          </w:p>
        </w:tc>
        <w:tc>
          <w:tcPr>
            <w:tcW w:w="1393" w:type="dxa"/>
            <w:vAlign w:val="center"/>
          </w:tcPr>
          <w:p w:rsidR="00920F1A" w:rsidRPr="00920F1A" w:rsidRDefault="00920F1A" w:rsidP="00920F1A">
            <w:pPr>
              <w:jc w:val="center"/>
              <w:rPr>
                <w:sz w:val="22"/>
                <w:szCs w:val="22"/>
              </w:rPr>
            </w:pPr>
            <w:r w:rsidRPr="00920F1A">
              <w:rPr>
                <w:sz w:val="22"/>
                <w:szCs w:val="22"/>
              </w:rPr>
              <w:t>Гкал</w:t>
            </w:r>
          </w:p>
        </w:tc>
        <w:tc>
          <w:tcPr>
            <w:tcW w:w="1417" w:type="dxa"/>
          </w:tcPr>
          <w:p w:rsidR="00920F1A" w:rsidRPr="00920F1A" w:rsidRDefault="00920F1A" w:rsidP="00920F1A">
            <w:pPr>
              <w:jc w:val="center"/>
              <w:rPr>
                <w:sz w:val="22"/>
                <w:szCs w:val="22"/>
              </w:rPr>
            </w:pPr>
            <w:r w:rsidRPr="00920F1A">
              <w:rPr>
                <w:sz w:val="22"/>
                <w:szCs w:val="22"/>
              </w:rPr>
              <w:t>151,4</w:t>
            </w:r>
          </w:p>
        </w:tc>
        <w:tc>
          <w:tcPr>
            <w:tcW w:w="1418" w:type="dxa"/>
          </w:tcPr>
          <w:p w:rsidR="00920F1A" w:rsidRPr="00920F1A" w:rsidRDefault="00920F1A" w:rsidP="00920F1A">
            <w:pPr>
              <w:jc w:val="center"/>
              <w:rPr>
                <w:sz w:val="22"/>
                <w:szCs w:val="22"/>
              </w:rPr>
            </w:pPr>
            <w:r w:rsidRPr="00920F1A">
              <w:rPr>
                <w:sz w:val="22"/>
                <w:szCs w:val="22"/>
              </w:rPr>
              <w:t>324,4</w:t>
            </w:r>
          </w:p>
        </w:tc>
        <w:tc>
          <w:tcPr>
            <w:tcW w:w="1395" w:type="dxa"/>
          </w:tcPr>
          <w:p w:rsidR="00920F1A" w:rsidRPr="00920F1A" w:rsidRDefault="00920F1A" w:rsidP="00920F1A">
            <w:pPr>
              <w:jc w:val="center"/>
              <w:rPr>
                <w:sz w:val="22"/>
                <w:szCs w:val="22"/>
              </w:rPr>
            </w:pPr>
            <w:r w:rsidRPr="00920F1A">
              <w:rPr>
                <w:sz w:val="22"/>
                <w:szCs w:val="22"/>
              </w:rPr>
              <w:t>277,5</w:t>
            </w:r>
          </w:p>
        </w:tc>
      </w:tr>
      <w:tr w:rsidR="00920F1A" w:rsidRPr="00920F1A" w:rsidTr="00653A6A">
        <w:trPr>
          <w:jc w:val="center"/>
        </w:trPr>
        <w:tc>
          <w:tcPr>
            <w:tcW w:w="3757" w:type="dxa"/>
            <w:vAlign w:val="center"/>
          </w:tcPr>
          <w:p w:rsidR="00920F1A" w:rsidRPr="00920F1A" w:rsidRDefault="00920F1A" w:rsidP="00920F1A">
            <w:pPr>
              <w:jc w:val="center"/>
              <w:rPr>
                <w:sz w:val="22"/>
                <w:szCs w:val="22"/>
              </w:rPr>
            </w:pPr>
            <w:r w:rsidRPr="00920F1A">
              <w:rPr>
                <w:color w:val="000000"/>
                <w:sz w:val="22"/>
                <w:szCs w:val="22"/>
              </w:rPr>
              <w:t>Котельная №14</w:t>
            </w:r>
          </w:p>
        </w:tc>
        <w:tc>
          <w:tcPr>
            <w:tcW w:w="1393" w:type="dxa"/>
            <w:vAlign w:val="center"/>
          </w:tcPr>
          <w:p w:rsidR="00920F1A" w:rsidRPr="00920F1A" w:rsidRDefault="00920F1A" w:rsidP="00920F1A">
            <w:pPr>
              <w:jc w:val="center"/>
              <w:rPr>
                <w:sz w:val="22"/>
                <w:szCs w:val="22"/>
              </w:rPr>
            </w:pPr>
            <w:r w:rsidRPr="00920F1A">
              <w:rPr>
                <w:sz w:val="22"/>
                <w:szCs w:val="22"/>
              </w:rPr>
              <w:t>Гкал</w:t>
            </w:r>
          </w:p>
        </w:tc>
        <w:tc>
          <w:tcPr>
            <w:tcW w:w="1417" w:type="dxa"/>
          </w:tcPr>
          <w:p w:rsidR="00920F1A" w:rsidRPr="00920F1A" w:rsidRDefault="00920F1A" w:rsidP="00920F1A">
            <w:pPr>
              <w:jc w:val="center"/>
              <w:rPr>
                <w:sz w:val="22"/>
                <w:szCs w:val="22"/>
              </w:rPr>
            </w:pPr>
            <w:r w:rsidRPr="00920F1A">
              <w:rPr>
                <w:sz w:val="22"/>
                <w:szCs w:val="22"/>
              </w:rPr>
              <w:t>393,2</w:t>
            </w:r>
          </w:p>
        </w:tc>
        <w:tc>
          <w:tcPr>
            <w:tcW w:w="1418" w:type="dxa"/>
          </w:tcPr>
          <w:p w:rsidR="00920F1A" w:rsidRPr="00920F1A" w:rsidRDefault="00920F1A" w:rsidP="00920F1A">
            <w:pPr>
              <w:jc w:val="center"/>
              <w:rPr>
                <w:sz w:val="22"/>
                <w:szCs w:val="22"/>
              </w:rPr>
            </w:pPr>
            <w:r w:rsidRPr="00920F1A">
              <w:rPr>
                <w:sz w:val="22"/>
                <w:szCs w:val="22"/>
              </w:rPr>
              <w:t>452,1</w:t>
            </w:r>
          </w:p>
        </w:tc>
        <w:tc>
          <w:tcPr>
            <w:tcW w:w="1395" w:type="dxa"/>
          </w:tcPr>
          <w:p w:rsidR="00920F1A" w:rsidRPr="00920F1A" w:rsidRDefault="00920F1A" w:rsidP="00920F1A">
            <w:pPr>
              <w:jc w:val="center"/>
              <w:rPr>
                <w:sz w:val="22"/>
                <w:szCs w:val="22"/>
              </w:rPr>
            </w:pPr>
            <w:r w:rsidRPr="00920F1A">
              <w:rPr>
                <w:sz w:val="22"/>
                <w:szCs w:val="22"/>
              </w:rPr>
              <w:t>433,9</w:t>
            </w:r>
          </w:p>
        </w:tc>
      </w:tr>
      <w:tr w:rsidR="00920F1A" w:rsidRPr="00920F1A" w:rsidTr="00653A6A">
        <w:trPr>
          <w:jc w:val="center"/>
        </w:trPr>
        <w:tc>
          <w:tcPr>
            <w:tcW w:w="3757" w:type="dxa"/>
            <w:vAlign w:val="center"/>
          </w:tcPr>
          <w:p w:rsidR="00920F1A" w:rsidRPr="00920F1A" w:rsidRDefault="00920F1A" w:rsidP="00920F1A">
            <w:pPr>
              <w:jc w:val="center"/>
              <w:rPr>
                <w:sz w:val="22"/>
                <w:szCs w:val="22"/>
              </w:rPr>
            </w:pPr>
            <w:r w:rsidRPr="00920F1A">
              <w:rPr>
                <w:color w:val="000000"/>
                <w:sz w:val="22"/>
                <w:szCs w:val="22"/>
              </w:rPr>
              <w:t>Котельная №15</w:t>
            </w:r>
          </w:p>
        </w:tc>
        <w:tc>
          <w:tcPr>
            <w:tcW w:w="1393" w:type="dxa"/>
            <w:vAlign w:val="center"/>
          </w:tcPr>
          <w:p w:rsidR="00920F1A" w:rsidRPr="00920F1A" w:rsidRDefault="00920F1A" w:rsidP="00920F1A">
            <w:pPr>
              <w:jc w:val="center"/>
              <w:rPr>
                <w:sz w:val="22"/>
                <w:szCs w:val="22"/>
              </w:rPr>
            </w:pPr>
            <w:r w:rsidRPr="00920F1A">
              <w:rPr>
                <w:sz w:val="22"/>
                <w:szCs w:val="22"/>
              </w:rPr>
              <w:t>Гкал</w:t>
            </w:r>
          </w:p>
        </w:tc>
        <w:tc>
          <w:tcPr>
            <w:tcW w:w="1417" w:type="dxa"/>
          </w:tcPr>
          <w:p w:rsidR="00920F1A" w:rsidRPr="00920F1A" w:rsidRDefault="00920F1A" w:rsidP="00920F1A">
            <w:pPr>
              <w:jc w:val="center"/>
              <w:rPr>
                <w:sz w:val="22"/>
                <w:szCs w:val="22"/>
              </w:rPr>
            </w:pPr>
            <w:r w:rsidRPr="00920F1A">
              <w:rPr>
                <w:sz w:val="22"/>
                <w:szCs w:val="22"/>
              </w:rPr>
              <w:t>169,8</w:t>
            </w:r>
          </w:p>
        </w:tc>
        <w:tc>
          <w:tcPr>
            <w:tcW w:w="1418" w:type="dxa"/>
          </w:tcPr>
          <w:p w:rsidR="00920F1A" w:rsidRPr="00920F1A" w:rsidRDefault="00920F1A" w:rsidP="00920F1A">
            <w:pPr>
              <w:jc w:val="center"/>
              <w:rPr>
                <w:sz w:val="22"/>
                <w:szCs w:val="22"/>
              </w:rPr>
            </w:pPr>
            <w:r w:rsidRPr="00920F1A">
              <w:rPr>
                <w:sz w:val="22"/>
                <w:szCs w:val="22"/>
              </w:rPr>
              <w:t>186,5</w:t>
            </w:r>
          </w:p>
        </w:tc>
        <w:tc>
          <w:tcPr>
            <w:tcW w:w="1395" w:type="dxa"/>
          </w:tcPr>
          <w:p w:rsidR="00920F1A" w:rsidRPr="00920F1A" w:rsidRDefault="00920F1A" w:rsidP="00920F1A">
            <w:pPr>
              <w:jc w:val="center"/>
              <w:rPr>
                <w:sz w:val="22"/>
                <w:szCs w:val="22"/>
              </w:rPr>
            </w:pPr>
            <w:r w:rsidRPr="00920F1A">
              <w:rPr>
                <w:sz w:val="22"/>
                <w:szCs w:val="22"/>
              </w:rPr>
              <w:t>206</w:t>
            </w:r>
          </w:p>
        </w:tc>
      </w:tr>
      <w:tr w:rsidR="00920F1A" w:rsidRPr="00920F1A" w:rsidTr="00653A6A">
        <w:trPr>
          <w:jc w:val="center"/>
        </w:trPr>
        <w:tc>
          <w:tcPr>
            <w:tcW w:w="3757" w:type="dxa"/>
            <w:vAlign w:val="center"/>
          </w:tcPr>
          <w:p w:rsidR="00920F1A" w:rsidRPr="00920F1A" w:rsidRDefault="00920F1A" w:rsidP="00920F1A">
            <w:pPr>
              <w:jc w:val="center"/>
              <w:rPr>
                <w:sz w:val="22"/>
                <w:szCs w:val="22"/>
              </w:rPr>
            </w:pPr>
            <w:r w:rsidRPr="00920F1A">
              <w:rPr>
                <w:color w:val="000000"/>
                <w:sz w:val="22"/>
                <w:szCs w:val="22"/>
              </w:rPr>
              <w:t>Котельная №16</w:t>
            </w:r>
          </w:p>
        </w:tc>
        <w:tc>
          <w:tcPr>
            <w:tcW w:w="1393" w:type="dxa"/>
            <w:vAlign w:val="center"/>
          </w:tcPr>
          <w:p w:rsidR="00920F1A" w:rsidRPr="00920F1A" w:rsidRDefault="00920F1A" w:rsidP="00920F1A">
            <w:pPr>
              <w:jc w:val="center"/>
              <w:rPr>
                <w:sz w:val="22"/>
                <w:szCs w:val="22"/>
              </w:rPr>
            </w:pPr>
            <w:r w:rsidRPr="00920F1A">
              <w:rPr>
                <w:sz w:val="22"/>
                <w:szCs w:val="22"/>
              </w:rPr>
              <w:t>Гкал</w:t>
            </w:r>
          </w:p>
        </w:tc>
        <w:tc>
          <w:tcPr>
            <w:tcW w:w="1417" w:type="dxa"/>
          </w:tcPr>
          <w:p w:rsidR="00920F1A" w:rsidRPr="00920F1A" w:rsidRDefault="00920F1A" w:rsidP="00920F1A">
            <w:pPr>
              <w:jc w:val="center"/>
              <w:rPr>
                <w:sz w:val="22"/>
                <w:szCs w:val="22"/>
              </w:rPr>
            </w:pPr>
            <w:r w:rsidRPr="00920F1A">
              <w:rPr>
                <w:sz w:val="22"/>
                <w:szCs w:val="22"/>
              </w:rPr>
              <w:t>476,2</w:t>
            </w:r>
          </w:p>
        </w:tc>
        <w:tc>
          <w:tcPr>
            <w:tcW w:w="1418" w:type="dxa"/>
          </w:tcPr>
          <w:p w:rsidR="00920F1A" w:rsidRPr="00920F1A" w:rsidRDefault="00920F1A" w:rsidP="00920F1A">
            <w:pPr>
              <w:jc w:val="center"/>
              <w:rPr>
                <w:sz w:val="22"/>
                <w:szCs w:val="22"/>
              </w:rPr>
            </w:pPr>
            <w:r w:rsidRPr="00920F1A">
              <w:rPr>
                <w:sz w:val="22"/>
                <w:szCs w:val="22"/>
              </w:rPr>
              <w:t>585,4</w:t>
            </w:r>
          </w:p>
        </w:tc>
        <w:tc>
          <w:tcPr>
            <w:tcW w:w="1395" w:type="dxa"/>
          </w:tcPr>
          <w:p w:rsidR="00920F1A" w:rsidRPr="00920F1A" w:rsidRDefault="00920F1A" w:rsidP="00920F1A">
            <w:pPr>
              <w:jc w:val="center"/>
              <w:rPr>
                <w:sz w:val="22"/>
                <w:szCs w:val="22"/>
              </w:rPr>
            </w:pPr>
            <w:r w:rsidRPr="00920F1A">
              <w:rPr>
                <w:sz w:val="22"/>
                <w:szCs w:val="22"/>
              </w:rPr>
              <w:t>543,1</w:t>
            </w:r>
          </w:p>
        </w:tc>
      </w:tr>
      <w:tr w:rsidR="00920F1A" w:rsidRPr="00920F1A" w:rsidTr="00653A6A">
        <w:trPr>
          <w:jc w:val="center"/>
        </w:trPr>
        <w:tc>
          <w:tcPr>
            <w:tcW w:w="3757" w:type="dxa"/>
            <w:vAlign w:val="center"/>
          </w:tcPr>
          <w:p w:rsidR="00920F1A" w:rsidRPr="00920F1A" w:rsidRDefault="00920F1A" w:rsidP="00920F1A">
            <w:pPr>
              <w:jc w:val="center"/>
              <w:rPr>
                <w:sz w:val="22"/>
                <w:szCs w:val="22"/>
              </w:rPr>
            </w:pPr>
            <w:r w:rsidRPr="00920F1A">
              <w:rPr>
                <w:color w:val="000000"/>
                <w:sz w:val="22"/>
                <w:szCs w:val="22"/>
              </w:rPr>
              <w:t>Котельная №18</w:t>
            </w:r>
          </w:p>
        </w:tc>
        <w:tc>
          <w:tcPr>
            <w:tcW w:w="1393" w:type="dxa"/>
            <w:vAlign w:val="center"/>
          </w:tcPr>
          <w:p w:rsidR="00920F1A" w:rsidRPr="00920F1A" w:rsidRDefault="00920F1A" w:rsidP="00920F1A">
            <w:pPr>
              <w:jc w:val="center"/>
              <w:rPr>
                <w:sz w:val="22"/>
                <w:szCs w:val="22"/>
              </w:rPr>
            </w:pPr>
            <w:r w:rsidRPr="00920F1A">
              <w:rPr>
                <w:sz w:val="22"/>
                <w:szCs w:val="22"/>
              </w:rPr>
              <w:t>Гкал</w:t>
            </w:r>
          </w:p>
        </w:tc>
        <w:tc>
          <w:tcPr>
            <w:tcW w:w="1417" w:type="dxa"/>
          </w:tcPr>
          <w:p w:rsidR="00920F1A" w:rsidRPr="00920F1A" w:rsidRDefault="00920F1A" w:rsidP="00920F1A">
            <w:pPr>
              <w:jc w:val="center"/>
              <w:rPr>
                <w:sz w:val="22"/>
                <w:szCs w:val="22"/>
              </w:rPr>
            </w:pPr>
            <w:r w:rsidRPr="00920F1A">
              <w:rPr>
                <w:sz w:val="22"/>
                <w:szCs w:val="22"/>
              </w:rPr>
              <w:t>1020,2</w:t>
            </w:r>
          </w:p>
        </w:tc>
        <w:tc>
          <w:tcPr>
            <w:tcW w:w="1418" w:type="dxa"/>
          </w:tcPr>
          <w:p w:rsidR="00920F1A" w:rsidRPr="00920F1A" w:rsidRDefault="00920F1A" w:rsidP="00920F1A">
            <w:pPr>
              <w:jc w:val="center"/>
              <w:rPr>
                <w:sz w:val="22"/>
                <w:szCs w:val="22"/>
              </w:rPr>
            </w:pPr>
            <w:r w:rsidRPr="00920F1A">
              <w:rPr>
                <w:sz w:val="22"/>
                <w:szCs w:val="22"/>
              </w:rPr>
              <w:t>1039,4</w:t>
            </w:r>
          </w:p>
        </w:tc>
        <w:tc>
          <w:tcPr>
            <w:tcW w:w="1395" w:type="dxa"/>
          </w:tcPr>
          <w:p w:rsidR="00920F1A" w:rsidRPr="00920F1A" w:rsidRDefault="00920F1A" w:rsidP="00920F1A">
            <w:pPr>
              <w:jc w:val="center"/>
              <w:rPr>
                <w:sz w:val="22"/>
                <w:szCs w:val="22"/>
              </w:rPr>
            </w:pPr>
            <w:r w:rsidRPr="00920F1A">
              <w:rPr>
                <w:sz w:val="22"/>
                <w:szCs w:val="22"/>
              </w:rPr>
              <w:t>1018,6</w:t>
            </w:r>
          </w:p>
        </w:tc>
      </w:tr>
      <w:tr w:rsidR="00920F1A" w:rsidRPr="00920F1A" w:rsidTr="00653A6A">
        <w:trPr>
          <w:jc w:val="center"/>
        </w:trPr>
        <w:tc>
          <w:tcPr>
            <w:tcW w:w="3757" w:type="dxa"/>
            <w:vAlign w:val="center"/>
          </w:tcPr>
          <w:p w:rsidR="00920F1A" w:rsidRPr="00920F1A" w:rsidRDefault="00920F1A" w:rsidP="00920F1A">
            <w:pPr>
              <w:jc w:val="center"/>
              <w:rPr>
                <w:sz w:val="22"/>
                <w:szCs w:val="22"/>
              </w:rPr>
            </w:pPr>
            <w:r w:rsidRPr="00920F1A">
              <w:rPr>
                <w:color w:val="000000"/>
                <w:sz w:val="22"/>
                <w:szCs w:val="22"/>
              </w:rPr>
              <w:t>Котельная №19</w:t>
            </w:r>
          </w:p>
        </w:tc>
        <w:tc>
          <w:tcPr>
            <w:tcW w:w="1393" w:type="dxa"/>
            <w:vAlign w:val="center"/>
          </w:tcPr>
          <w:p w:rsidR="00920F1A" w:rsidRPr="00920F1A" w:rsidRDefault="00920F1A" w:rsidP="00920F1A">
            <w:pPr>
              <w:jc w:val="center"/>
              <w:rPr>
                <w:sz w:val="22"/>
                <w:szCs w:val="22"/>
              </w:rPr>
            </w:pPr>
            <w:r w:rsidRPr="00920F1A">
              <w:rPr>
                <w:sz w:val="22"/>
                <w:szCs w:val="22"/>
              </w:rPr>
              <w:t>Гкал</w:t>
            </w:r>
          </w:p>
        </w:tc>
        <w:tc>
          <w:tcPr>
            <w:tcW w:w="1417" w:type="dxa"/>
          </w:tcPr>
          <w:p w:rsidR="00920F1A" w:rsidRPr="00920F1A" w:rsidRDefault="00920F1A" w:rsidP="00920F1A">
            <w:pPr>
              <w:jc w:val="center"/>
              <w:rPr>
                <w:sz w:val="22"/>
                <w:szCs w:val="22"/>
              </w:rPr>
            </w:pPr>
            <w:r w:rsidRPr="00920F1A">
              <w:rPr>
                <w:sz w:val="22"/>
                <w:szCs w:val="22"/>
              </w:rPr>
              <w:t>548,8</w:t>
            </w:r>
          </w:p>
        </w:tc>
        <w:tc>
          <w:tcPr>
            <w:tcW w:w="1418" w:type="dxa"/>
          </w:tcPr>
          <w:p w:rsidR="00920F1A" w:rsidRPr="00920F1A" w:rsidRDefault="00920F1A" w:rsidP="00920F1A">
            <w:pPr>
              <w:jc w:val="center"/>
              <w:rPr>
                <w:sz w:val="22"/>
                <w:szCs w:val="22"/>
              </w:rPr>
            </w:pPr>
            <w:r w:rsidRPr="00920F1A">
              <w:rPr>
                <w:sz w:val="22"/>
                <w:szCs w:val="22"/>
              </w:rPr>
              <w:t>618,1</w:t>
            </w:r>
          </w:p>
        </w:tc>
        <w:tc>
          <w:tcPr>
            <w:tcW w:w="1395" w:type="dxa"/>
          </w:tcPr>
          <w:p w:rsidR="00920F1A" w:rsidRPr="00920F1A" w:rsidRDefault="00920F1A" w:rsidP="00920F1A">
            <w:pPr>
              <w:jc w:val="center"/>
              <w:rPr>
                <w:sz w:val="22"/>
                <w:szCs w:val="22"/>
              </w:rPr>
            </w:pPr>
            <w:r w:rsidRPr="00920F1A">
              <w:rPr>
                <w:sz w:val="22"/>
                <w:szCs w:val="22"/>
              </w:rPr>
              <w:t>466,9</w:t>
            </w:r>
          </w:p>
        </w:tc>
      </w:tr>
      <w:tr w:rsidR="00920F1A" w:rsidRPr="00920F1A" w:rsidTr="00653A6A">
        <w:trPr>
          <w:jc w:val="center"/>
        </w:trPr>
        <w:tc>
          <w:tcPr>
            <w:tcW w:w="3757" w:type="dxa"/>
            <w:vAlign w:val="center"/>
          </w:tcPr>
          <w:p w:rsidR="00920F1A" w:rsidRPr="00920F1A" w:rsidRDefault="00920F1A" w:rsidP="00920F1A">
            <w:pPr>
              <w:jc w:val="center"/>
              <w:rPr>
                <w:sz w:val="22"/>
                <w:szCs w:val="22"/>
              </w:rPr>
            </w:pPr>
            <w:r w:rsidRPr="00920F1A">
              <w:rPr>
                <w:color w:val="000000"/>
                <w:sz w:val="22"/>
                <w:szCs w:val="22"/>
              </w:rPr>
              <w:t>Котельная №20</w:t>
            </w:r>
          </w:p>
        </w:tc>
        <w:tc>
          <w:tcPr>
            <w:tcW w:w="1393" w:type="dxa"/>
            <w:vAlign w:val="center"/>
          </w:tcPr>
          <w:p w:rsidR="00920F1A" w:rsidRPr="00920F1A" w:rsidRDefault="00920F1A" w:rsidP="00920F1A">
            <w:pPr>
              <w:jc w:val="center"/>
              <w:rPr>
                <w:sz w:val="22"/>
                <w:szCs w:val="22"/>
              </w:rPr>
            </w:pPr>
            <w:r w:rsidRPr="00920F1A">
              <w:rPr>
                <w:sz w:val="22"/>
                <w:szCs w:val="22"/>
              </w:rPr>
              <w:t>Гкал</w:t>
            </w:r>
          </w:p>
        </w:tc>
        <w:tc>
          <w:tcPr>
            <w:tcW w:w="1417" w:type="dxa"/>
          </w:tcPr>
          <w:p w:rsidR="00920F1A" w:rsidRPr="00920F1A" w:rsidRDefault="00920F1A" w:rsidP="00920F1A">
            <w:pPr>
              <w:jc w:val="center"/>
              <w:rPr>
                <w:sz w:val="22"/>
                <w:szCs w:val="22"/>
              </w:rPr>
            </w:pPr>
            <w:r w:rsidRPr="00920F1A">
              <w:rPr>
                <w:sz w:val="22"/>
                <w:szCs w:val="22"/>
              </w:rPr>
              <w:t>493</w:t>
            </w:r>
          </w:p>
        </w:tc>
        <w:tc>
          <w:tcPr>
            <w:tcW w:w="1418" w:type="dxa"/>
          </w:tcPr>
          <w:p w:rsidR="00920F1A" w:rsidRPr="00920F1A" w:rsidRDefault="00920F1A" w:rsidP="00920F1A">
            <w:pPr>
              <w:jc w:val="center"/>
              <w:rPr>
                <w:sz w:val="22"/>
                <w:szCs w:val="22"/>
              </w:rPr>
            </w:pPr>
            <w:r w:rsidRPr="00920F1A">
              <w:rPr>
                <w:sz w:val="22"/>
                <w:szCs w:val="22"/>
              </w:rPr>
              <w:t>659,5</w:t>
            </w:r>
          </w:p>
        </w:tc>
        <w:tc>
          <w:tcPr>
            <w:tcW w:w="1395" w:type="dxa"/>
          </w:tcPr>
          <w:p w:rsidR="00920F1A" w:rsidRPr="00920F1A" w:rsidRDefault="00920F1A" w:rsidP="00920F1A">
            <w:pPr>
              <w:jc w:val="center"/>
              <w:rPr>
                <w:sz w:val="22"/>
                <w:szCs w:val="22"/>
              </w:rPr>
            </w:pPr>
            <w:r w:rsidRPr="00920F1A">
              <w:rPr>
                <w:sz w:val="22"/>
                <w:szCs w:val="22"/>
              </w:rPr>
              <w:t>369,2</w:t>
            </w:r>
          </w:p>
        </w:tc>
      </w:tr>
      <w:tr w:rsidR="00920F1A" w:rsidRPr="00920F1A" w:rsidTr="00653A6A">
        <w:trPr>
          <w:jc w:val="center"/>
        </w:trPr>
        <w:tc>
          <w:tcPr>
            <w:tcW w:w="3757" w:type="dxa"/>
            <w:vAlign w:val="center"/>
          </w:tcPr>
          <w:p w:rsidR="00920F1A" w:rsidRPr="00920F1A" w:rsidRDefault="00920F1A" w:rsidP="00920F1A">
            <w:pPr>
              <w:jc w:val="center"/>
              <w:rPr>
                <w:sz w:val="22"/>
                <w:szCs w:val="22"/>
              </w:rPr>
            </w:pPr>
            <w:r w:rsidRPr="00920F1A">
              <w:rPr>
                <w:color w:val="000000"/>
                <w:sz w:val="22"/>
                <w:szCs w:val="22"/>
              </w:rPr>
              <w:t>Котельная №21</w:t>
            </w:r>
          </w:p>
        </w:tc>
        <w:tc>
          <w:tcPr>
            <w:tcW w:w="1393" w:type="dxa"/>
            <w:vAlign w:val="center"/>
          </w:tcPr>
          <w:p w:rsidR="00920F1A" w:rsidRPr="00920F1A" w:rsidRDefault="00920F1A" w:rsidP="00920F1A">
            <w:pPr>
              <w:jc w:val="center"/>
              <w:rPr>
                <w:sz w:val="22"/>
                <w:szCs w:val="22"/>
              </w:rPr>
            </w:pPr>
            <w:r w:rsidRPr="00920F1A">
              <w:rPr>
                <w:sz w:val="22"/>
                <w:szCs w:val="22"/>
              </w:rPr>
              <w:t>Гкал</w:t>
            </w:r>
          </w:p>
        </w:tc>
        <w:tc>
          <w:tcPr>
            <w:tcW w:w="1417" w:type="dxa"/>
          </w:tcPr>
          <w:p w:rsidR="00920F1A" w:rsidRPr="00920F1A" w:rsidRDefault="00920F1A" w:rsidP="00920F1A">
            <w:pPr>
              <w:jc w:val="center"/>
              <w:rPr>
                <w:sz w:val="22"/>
                <w:szCs w:val="22"/>
              </w:rPr>
            </w:pPr>
            <w:r w:rsidRPr="00920F1A">
              <w:rPr>
                <w:sz w:val="22"/>
                <w:szCs w:val="22"/>
              </w:rPr>
              <w:t>147,7</w:t>
            </w:r>
          </w:p>
        </w:tc>
        <w:tc>
          <w:tcPr>
            <w:tcW w:w="1418" w:type="dxa"/>
          </w:tcPr>
          <w:p w:rsidR="00920F1A" w:rsidRPr="00920F1A" w:rsidRDefault="00920F1A" w:rsidP="00920F1A">
            <w:pPr>
              <w:jc w:val="center"/>
              <w:rPr>
                <w:sz w:val="22"/>
                <w:szCs w:val="22"/>
              </w:rPr>
            </w:pPr>
            <w:r w:rsidRPr="00920F1A">
              <w:rPr>
                <w:sz w:val="22"/>
                <w:szCs w:val="22"/>
              </w:rPr>
              <w:t>164</w:t>
            </w:r>
          </w:p>
        </w:tc>
        <w:tc>
          <w:tcPr>
            <w:tcW w:w="1395" w:type="dxa"/>
          </w:tcPr>
          <w:p w:rsidR="00920F1A" w:rsidRPr="00920F1A" w:rsidRDefault="00920F1A" w:rsidP="00920F1A">
            <w:pPr>
              <w:jc w:val="center"/>
              <w:rPr>
                <w:sz w:val="22"/>
                <w:szCs w:val="22"/>
              </w:rPr>
            </w:pPr>
            <w:r w:rsidRPr="00920F1A">
              <w:rPr>
                <w:sz w:val="22"/>
                <w:szCs w:val="22"/>
              </w:rPr>
              <w:t>158,9</w:t>
            </w:r>
          </w:p>
        </w:tc>
      </w:tr>
    </w:tbl>
    <w:p w:rsidR="00FF7411" w:rsidRPr="00FE21EB" w:rsidRDefault="00FF7411" w:rsidP="009579FF">
      <w:pPr>
        <w:ind w:firstLine="567"/>
        <w:jc w:val="both"/>
      </w:pPr>
    </w:p>
    <w:p w:rsidR="001961B6" w:rsidRPr="00FE21EB" w:rsidRDefault="001961B6" w:rsidP="009579FF">
      <w:pPr>
        <w:pStyle w:val="aff4"/>
        <w:spacing w:after="0"/>
      </w:pPr>
      <w:bookmarkStart w:id="219" w:name="_Toc148379804"/>
      <w:bookmarkStart w:id="220" w:name="sub_1532"/>
      <w:bookmarkEnd w:id="218"/>
      <w:r w:rsidRPr="00FE21EB">
        <w:t>2.2 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bookmarkEnd w:id="219"/>
    </w:p>
    <w:p w:rsidR="00C6517A" w:rsidRPr="00FE21EB" w:rsidRDefault="00C6517A" w:rsidP="00C6517A">
      <w:pPr>
        <w:widowControl w:val="0"/>
        <w:ind w:firstLine="567"/>
        <w:jc w:val="both"/>
      </w:pPr>
      <w:r w:rsidRPr="00FE21EB">
        <w:t>Приоритетным направлением в строительной отрасли округа является жилищное строительство малоэтажных жилых домов</w:t>
      </w:r>
      <w:r w:rsidR="0022141F" w:rsidRPr="00FE21EB">
        <w:t>.</w:t>
      </w:r>
    </w:p>
    <w:p w:rsidR="0059255C" w:rsidRPr="00FE21EB" w:rsidRDefault="0059255C" w:rsidP="009579FF">
      <w:pPr>
        <w:pStyle w:val="25"/>
        <w:spacing w:line="240" w:lineRule="auto"/>
        <w:ind w:firstLine="680"/>
        <w:rPr>
          <w:sz w:val="24"/>
          <w:szCs w:val="24"/>
        </w:rPr>
      </w:pPr>
    </w:p>
    <w:p w:rsidR="001961B6" w:rsidRPr="00FE21EB" w:rsidRDefault="001961B6" w:rsidP="009579FF">
      <w:pPr>
        <w:pStyle w:val="aff4"/>
        <w:spacing w:after="0"/>
      </w:pPr>
      <w:bookmarkStart w:id="221" w:name="_Toc148379805"/>
      <w:bookmarkStart w:id="222" w:name="sub_1533"/>
      <w:bookmarkEnd w:id="220"/>
      <w:r w:rsidRPr="00FE21EB">
        <w:t>2.3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bookmarkEnd w:id="221"/>
    </w:p>
    <w:p w:rsidR="0022141F" w:rsidRPr="00FE21EB" w:rsidRDefault="0022141F" w:rsidP="0022141F">
      <w:pPr>
        <w:ind w:firstLine="567"/>
        <w:jc w:val="both"/>
      </w:pPr>
      <w:r w:rsidRPr="00FE21EB">
        <w:t>Прогноз перспективных удельных расходов тепловой энергии на отопление, вентиляцию выполнен с учетом требований к энергетической эффективности объектов теплопотребления, устанавливаемых в соответствии с законодательством Российской Федерации. Показателем расхода тепловой энергии на отопление и вентиляцию жилого или общественного здания, является удельная характеристика расхода тепловой энергии на отопление и вентиляцию здания численно равная расходу тепловой энергии на 1 м3 отапливаемого объема здания в единицу времени при перепаде температуры в один градус. Расчетное значение удельной характеристики расхода тепловой энергии на отопление и вентиляцию здания определяется с учетом климатических условий района строительства, выбранных объемно-планировочных решений, ориентации здания, теплозащитных свойств ограждающих конструкций, принятой системы вентиляции здания, а также применения энергосберегающих технологий. Расчетное значение удельной характеристики расхода тепловой энергии на отопление и вентиляцию здания должно быть меньше или равно нормируемому значению.</w:t>
      </w:r>
    </w:p>
    <w:p w:rsidR="0022141F" w:rsidRPr="00FE21EB" w:rsidRDefault="0022141F" w:rsidP="0022141F">
      <w:pPr>
        <w:ind w:firstLine="567"/>
        <w:jc w:val="both"/>
      </w:pPr>
      <w:r w:rsidRPr="00FE21EB">
        <w:t>Прогнозные перспективные удельные расходы тепловой энергии на отопление, вентиляцию приняты в соответствии со СП 50.13330.2012 «Тепловая защита зданий. Актуализированная редакция СНиП 23-02-2003» и приведены в таблицах 2.3. и 2.3.1.</w:t>
      </w:r>
    </w:p>
    <w:p w:rsidR="0022141F" w:rsidRPr="00FE21EB" w:rsidRDefault="0022141F" w:rsidP="0022141F">
      <w:pPr>
        <w:ind w:firstLine="567"/>
        <w:jc w:val="right"/>
      </w:pPr>
      <w:r w:rsidRPr="00FE21EB">
        <w:t>Таблица 2.3. Нормируемый удельный расход тепловой энергии на отопление жилых зданий, Вт/(м3·°С·сут)</w:t>
      </w:r>
    </w:p>
    <w:tbl>
      <w:tblPr>
        <w:tblW w:w="102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090"/>
        <w:gridCol w:w="1517"/>
        <w:gridCol w:w="1498"/>
        <w:gridCol w:w="1546"/>
        <w:gridCol w:w="1565"/>
      </w:tblGrid>
      <w:tr w:rsidR="0022141F" w:rsidRPr="00FE21EB" w:rsidTr="009020AB">
        <w:trPr>
          <w:trHeight w:val="20"/>
        </w:trPr>
        <w:tc>
          <w:tcPr>
            <w:tcW w:w="4090" w:type="dxa"/>
            <w:vMerge w:val="restart"/>
            <w:shd w:val="clear" w:color="auto" w:fill="FFFFFF"/>
            <w:vAlign w:val="center"/>
          </w:tcPr>
          <w:p w:rsidR="0022141F" w:rsidRPr="00FE21EB" w:rsidRDefault="0022141F" w:rsidP="00D95D24">
            <w:pPr>
              <w:jc w:val="center"/>
              <w:rPr>
                <w:sz w:val="20"/>
                <w:szCs w:val="20"/>
                <w:vertAlign w:val="superscript"/>
              </w:rPr>
            </w:pPr>
            <w:r w:rsidRPr="00FE21EB">
              <w:rPr>
                <w:color w:val="000000"/>
                <w:sz w:val="20"/>
                <w:szCs w:val="20"/>
              </w:rPr>
              <w:t>Площадь здания, м</w:t>
            </w:r>
            <w:r w:rsidRPr="00FE21EB">
              <w:rPr>
                <w:color w:val="000000"/>
                <w:sz w:val="20"/>
                <w:szCs w:val="20"/>
                <w:vertAlign w:val="superscript"/>
              </w:rPr>
              <w:t>2</w:t>
            </w:r>
          </w:p>
        </w:tc>
        <w:tc>
          <w:tcPr>
            <w:tcW w:w="6126" w:type="dxa"/>
            <w:gridSpan w:val="4"/>
            <w:shd w:val="clear" w:color="auto" w:fill="FFFFFF"/>
            <w:vAlign w:val="center"/>
          </w:tcPr>
          <w:p w:rsidR="0022141F" w:rsidRPr="00FE21EB" w:rsidRDefault="0022141F" w:rsidP="00D95D24">
            <w:pPr>
              <w:jc w:val="center"/>
              <w:rPr>
                <w:sz w:val="20"/>
                <w:szCs w:val="20"/>
              </w:rPr>
            </w:pPr>
            <w:r w:rsidRPr="00FE21EB">
              <w:rPr>
                <w:color w:val="000000"/>
                <w:sz w:val="20"/>
                <w:szCs w:val="20"/>
              </w:rPr>
              <w:t>С числом этажей</w:t>
            </w:r>
          </w:p>
        </w:tc>
      </w:tr>
      <w:tr w:rsidR="0022141F" w:rsidRPr="00FE21EB" w:rsidTr="009020AB">
        <w:trPr>
          <w:trHeight w:val="20"/>
        </w:trPr>
        <w:tc>
          <w:tcPr>
            <w:tcW w:w="4090" w:type="dxa"/>
            <w:vMerge/>
            <w:shd w:val="clear" w:color="auto" w:fill="FFFFFF"/>
            <w:vAlign w:val="center"/>
          </w:tcPr>
          <w:p w:rsidR="0022141F" w:rsidRPr="00FE21EB" w:rsidRDefault="0022141F" w:rsidP="00D95D24">
            <w:pPr>
              <w:jc w:val="center"/>
              <w:rPr>
                <w:sz w:val="20"/>
                <w:szCs w:val="20"/>
              </w:rPr>
            </w:pPr>
          </w:p>
        </w:tc>
        <w:tc>
          <w:tcPr>
            <w:tcW w:w="1517" w:type="dxa"/>
            <w:shd w:val="clear" w:color="auto" w:fill="FFFFFF"/>
            <w:vAlign w:val="center"/>
          </w:tcPr>
          <w:p w:rsidR="0022141F" w:rsidRPr="00FE21EB" w:rsidRDefault="0022141F" w:rsidP="00D95D24">
            <w:pPr>
              <w:jc w:val="center"/>
              <w:rPr>
                <w:sz w:val="20"/>
                <w:szCs w:val="20"/>
              </w:rPr>
            </w:pPr>
            <w:r w:rsidRPr="00FE21EB">
              <w:rPr>
                <w:color w:val="000000"/>
                <w:sz w:val="20"/>
                <w:szCs w:val="20"/>
              </w:rPr>
              <w:t>1</w:t>
            </w:r>
          </w:p>
        </w:tc>
        <w:tc>
          <w:tcPr>
            <w:tcW w:w="1498" w:type="dxa"/>
            <w:shd w:val="clear" w:color="auto" w:fill="FFFFFF"/>
            <w:vAlign w:val="center"/>
          </w:tcPr>
          <w:p w:rsidR="0022141F" w:rsidRPr="00FE21EB" w:rsidRDefault="0022141F" w:rsidP="00D95D24">
            <w:pPr>
              <w:jc w:val="center"/>
              <w:rPr>
                <w:sz w:val="20"/>
                <w:szCs w:val="20"/>
              </w:rPr>
            </w:pPr>
            <w:r w:rsidRPr="00FE21EB">
              <w:rPr>
                <w:color w:val="000000"/>
                <w:sz w:val="20"/>
                <w:szCs w:val="20"/>
              </w:rPr>
              <w:t>2</w:t>
            </w:r>
          </w:p>
        </w:tc>
        <w:tc>
          <w:tcPr>
            <w:tcW w:w="1546" w:type="dxa"/>
            <w:shd w:val="clear" w:color="auto" w:fill="FFFFFF"/>
            <w:vAlign w:val="center"/>
          </w:tcPr>
          <w:p w:rsidR="0022141F" w:rsidRPr="00FE21EB" w:rsidRDefault="0022141F" w:rsidP="00D95D24">
            <w:pPr>
              <w:jc w:val="center"/>
              <w:rPr>
                <w:sz w:val="20"/>
                <w:szCs w:val="20"/>
              </w:rPr>
            </w:pPr>
            <w:r w:rsidRPr="00FE21EB">
              <w:rPr>
                <w:color w:val="000000"/>
                <w:sz w:val="20"/>
                <w:szCs w:val="20"/>
              </w:rPr>
              <w:t>3</w:t>
            </w:r>
          </w:p>
        </w:tc>
        <w:tc>
          <w:tcPr>
            <w:tcW w:w="1565" w:type="dxa"/>
            <w:shd w:val="clear" w:color="auto" w:fill="FFFFFF"/>
            <w:vAlign w:val="center"/>
          </w:tcPr>
          <w:p w:rsidR="0022141F" w:rsidRPr="00FE21EB" w:rsidRDefault="0022141F" w:rsidP="00D95D24">
            <w:pPr>
              <w:jc w:val="center"/>
              <w:rPr>
                <w:sz w:val="20"/>
                <w:szCs w:val="20"/>
              </w:rPr>
            </w:pPr>
            <w:r w:rsidRPr="00FE21EB">
              <w:rPr>
                <w:color w:val="000000"/>
                <w:sz w:val="20"/>
                <w:szCs w:val="20"/>
              </w:rPr>
              <w:t>4</w:t>
            </w:r>
          </w:p>
        </w:tc>
      </w:tr>
      <w:tr w:rsidR="0022141F" w:rsidRPr="00FE21EB" w:rsidTr="009020AB">
        <w:trPr>
          <w:trHeight w:val="20"/>
        </w:trPr>
        <w:tc>
          <w:tcPr>
            <w:tcW w:w="4090" w:type="dxa"/>
            <w:shd w:val="clear" w:color="auto" w:fill="FFFFFF"/>
            <w:vAlign w:val="center"/>
          </w:tcPr>
          <w:p w:rsidR="0022141F" w:rsidRPr="00FE21EB" w:rsidRDefault="0022141F" w:rsidP="00D95D24">
            <w:pPr>
              <w:jc w:val="center"/>
              <w:rPr>
                <w:sz w:val="20"/>
                <w:szCs w:val="20"/>
              </w:rPr>
            </w:pPr>
            <w:r w:rsidRPr="00FE21EB">
              <w:rPr>
                <w:color w:val="000000"/>
                <w:sz w:val="20"/>
                <w:szCs w:val="20"/>
              </w:rPr>
              <w:t>50</w:t>
            </w:r>
          </w:p>
        </w:tc>
        <w:tc>
          <w:tcPr>
            <w:tcW w:w="1517" w:type="dxa"/>
            <w:shd w:val="clear" w:color="auto" w:fill="FFFFFF"/>
            <w:vAlign w:val="center"/>
          </w:tcPr>
          <w:p w:rsidR="0022141F" w:rsidRPr="00FE21EB" w:rsidRDefault="0022141F" w:rsidP="00D95D24">
            <w:pPr>
              <w:jc w:val="center"/>
              <w:rPr>
                <w:sz w:val="20"/>
                <w:szCs w:val="20"/>
              </w:rPr>
            </w:pPr>
            <w:r w:rsidRPr="00FE21EB">
              <w:rPr>
                <w:color w:val="000000"/>
                <w:sz w:val="20"/>
                <w:szCs w:val="20"/>
              </w:rPr>
              <w:t>0,579</w:t>
            </w:r>
          </w:p>
        </w:tc>
        <w:tc>
          <w:tcPr>
            <w:tcW w:w="1498" w:type="dxa"/>
            <w:shd w:val="clear" w:color="auto" w:fill="FFFFFF"/>
            <w:vAlign w:val="center"/>
          </w:tcPr>
          <w:p w:rsidR="0022141F" w:rsidRPr="00FE21EB" w:rsidRDefault="0022141F" w:rsidP="00D95D24">
            <w:pPr>
              <w:jc w:val="center"/>
              <w:rPr>
                <w:sz w:val="20"/>
                <w:szCs w:val="20"/>
              </w:rPr>
            </w:pPr>
            <w:r w:rsidRPr="00FE21EB">
              <w:rPr>
                <w:color w:val="000000"/>
                <w:sz w:val="20"/>
                <w:szCs w:val="20"/>
              </w:rPr>
              <w:t>-</w:t>
            </w:r>
          </w:p>
        </w:tc>
        <w:tc>
          <w:tcPr>
            <w:tcW w:w="1546" w:type="dxa"/>
            <w:shd w:val="clear" w:color="auto" w:fill="FFFFFF"/>
            <w:vAlign w:val="center"/>
          </w:tcPr>
          <w:p w:rsidR="0022141F" w:rsidRPr="00FE21EB" w:rsidRDefault="0022141F" w:rsidP="00D95D24">
            <w:pPr>
              <w:jc w:val="center"/>
              <w:rPr>
                <w:sz w:val="20"/>
                <w:szCs w:val="20"/>
              </w:rPr>
            </w:pPr>
            <w:r w:rsidRPr="00FE21EB">
              <w:rPr>
                <w:color w:val="000000"/>
                <w:sz w:val="20"/>
                <w:szCs w:val="20"/>
              </w:rPr>
              <w:t>-</w:t>
            </w:r>
          </w:p>
        </w:tc>
        <w:tc>
          <w:tcPr>
            <w:tcW w:w="1565" w:type="dxa"/>
            <w:shd w:val="clear" w:color="auto" w:fill="FFFFFF"/>
            <w:vAlign w:val="center"/>
          </w:tcPr>
          <w:p w:rsidR="0022141F" w:rsidRPr="00FE21EB" w:rsidRDefault="0022141F" w:rsidP="00D95D24">
            <w:pPr>
              <w:jc w:val="center"/>
              <w:rPr>
                <w:sz w:val="20"/>
                <w:szCs w:val="20"/>
              </w:rPr>
            </w:pPr>
            <w:r w:rsidRPr="00FE21EB">
              <w:rPr>
                <w:color w:val="000000"/>
                <w:sz w:val="20"/>
                <w:szCs w:val="20"/>
              </w:rPr>
              <w:t>-</w:t>
            </w:r>
          </w:p>
        </w:tc>
      </w:tr>
      <w:tr w:rsidR="0022141F" w:rsidRPr="00FE21EB" w:rsidTr="009020AB">
        <w:trPr>
          <w:trHeight w:val="20"/>
        </w:trPr>
        <w:tc>
          <w:tcPr>
            <w:tcW w:w="4090" w:type="dxa"/>
            <w:shd w:val="clear" w:color="auto" w:fill="FFFFFF"/>
            <w:vAlign w:val="center"/>
          </w:tcPr>
          <w:p w:rsidR="0022141F" w:rsidRPr="00FE21EB" w:rsidRDefault="0022141F" w:rsidP="00D95D24">
            <w:pPr>
              <w:jc w:val="center"/>
              <w:rPr>
                <w:sz w:val="20"/>
                <w:szCs w:val="20"/>
              </w:rPr>
            </w:pPr>
            <w:r w:rsidRPr="00FE21EB">
              <w:rPr>
                <w:color w:val="000000"/>
                <w:sz w:val="20"/>
                <w:szCs w:val="20"/>
              </w:rPr>
              <w:t>100</w:t>
            </w:r>
          </w:p>
        </w:tc>
        <w:tc>
          <w:tcPr>
            <w:tcW w:w="1517" w:type="dxa"/>
            <w:shd w:val="clear" w:color="auto" w:fill="FFFFFF"/>
            <w:vAlign w:val="center"/>
          </w:tcPr>
          <w:p w:rsidR="0022141F" w:rsidRPr="00FE21EB" w:rsidRDefault="0022141F" w:rsidP="00D95D24">
            <w:pPr>
              <w:jc w:val="center"/>
              <w:rPr>
                <w:sz w:val="20"/>
                <w:szCs w:val="20"/>
              </w:rPr>
            </w:pPr>
            <w:r w:rsidRPr="00FE21EB">
              <w:rPr>
                <w:color w:val="000000"/>
                <w:sz w:val="20"/>
                <w:szCs w:val="20"/>
              </w:rPr>
              <w:t>0,517</w:t>
            </w:r>
          </w:p>
        </w:tc>
        <w:tc>
          <w:tcPr>
            <w:tcW w:w="1498" w:type="dxa"/>
            <w:shd w:val="clear" w:color="auto" w:fill="FFFFFF"/>
            <w:vAlign w:val="center"/>
          </w:tcPr>
          <w:p w:rsidR="0022141F" w:rsidRPr="00FE21EB" w:rsidRDefault="0022141F" w:rsidP="00D95D24">
            <w:pPr>
              <w:jc w:val="center"/>
              <w:rPr>
                <w:sz w:val="20"/>
                <w:szCs w:val="20"/>
              </w:rPr>
            </w:pPr>
            <w:r w:rsidRPr="00FE21EB">
              <w:rPr>
                <w:color w:val="000000"/>
                <w:sz w:val="20"/>
                <w:szCs w:val="20"/>
              </w:rPr>
              <w:t>0,558</w:t>
            </w:r>
          </w:p>
        </w:tc>
        <w:tc>
          <w:tcPr>
            <w:tcW w:w="1546" w:type="dxa"/>
            <w:shd w:val="clear" w:color="auto" w:fill="FFFFFF"/>
            <w:vAlign w:val="center"/>
          </w:tcPr>
          <w:p w:rsidR="0022141F" w:rsidRPr="00FE21EB" w:rsidRDefault="0022141F" w:rsidP="00D95D24">
            <w:pPr>
              <w:jc w:val="center"/>
              <w:rPr>
                <w:sz w:val="20"/>
                <w:szCs w:val="20"/>
              </w:rPr>
            </w:pPr>
            <w:r w:rsidRPr="00FE21EB">
              <w:rPr>
                <w:color w:val="000000"/>
                <w:sz w:val="20"/>
                <w:szCs w:val="20"/>
              </w:rPr>
              <w:t>-</w:t>
            </w:r>
          </w:p>
        </w:tc>
        <w:tc>
          <w:tcPr>
            <w:tcW w:w="1565" w:type="dxa"/>
            <w:shd w:val="clear" w:color="auto" w:fill="FFFFFF"/>
            <w:vAlign w:val="center"/>
          </w:tcPr>
          <w:p w:rsidR="0022141F" w:rsidRPr="00FE21EB" w:rsidRDefault="0022141F" w:rsidP="00D95D24">
            <w:pPr>
              <w:jc w:val="center"/>
              <w:rPr>
                <w:sz w:val="20"/>
                <w:szCs w:val="20"/>
              </w:rPr>
            </w:pPr>
            <w:r w:rsidRPr="00FE21EB">
              <w:rPr>
                <w:color w:val="000000"/>
                <w:sz w:val="20"/>
                <w:szCs w:val="20"/>
              </w:rPr>
              <w:t>-</w:t>
            </w:r>
          </w:p>
        </w:tc>
      </w:tr>
      <w:tr w:rsidR="0022141F" w:rsidRPr="00FE21EB" w:rsidTr="009020AB">
        <w:trPr>
          <w:trHeight w:val="20"/>
        </w:trPr>
        <w:tc>
          <w:tcPr>
            <w:tcW w:w="4090" w:type="dxa"/>
            <w:shd w:val="clear" w:color="auto" w:fill="FFFFFF"/>
            <w:vAlign w:val="center"/>
          </w:tcPr>
          <w:p w:rsidR="0022141F" w:rsidRPr="00FE21EB" w:rsidRDefault="0022141F" w:rsidP="00D95D24">
            <w:pPr>
              <w:jc w:val="center"/>
              <w:rPr>
                <w:sz w:val="20"/>
                <w:szCs w:val="20"/>
              </w:rPr>
            </w:pPr>
            <w:r w:rsidRPr="00FE21EB">
              <w:rPr>
                <w:color w:val="000000"/>
                <w:sz w:val="20"/>
                <w:szCs w:val="20"/>
              </w:rPr>
              <w:t>150</w:t>
            </w:r>
          </w:p>
        </w:tc>
        <w:tc>
          <w:tcPr>
            <w:tcW w:w="1517" w:type="dxa"/>
            <w:shd w:val="clear" w:color="auto" w:fill="FFFFFF"/>
            <w:vAlign w:val="center"/>
          </w:tcPr>
          <w:p w:rsidR="0022141F" w:rsidRPr="00FE21EB" w:rsidRDefault="0022141F" w:rsidP="00D95D24">
            <w:pPr>
              <w:jc w:val="center"/>
              <w:rPr>
                <w:sz w:val="20"/>
                <w:szCs w:val="20"/>
              </w:rPr>
            </w:pPr>
            <w:r w:rsidRPr="00FE21EB">
              <w:rPr>
                <w:color w:val="000000"/>
                <w:sz w:val="20"/>
                <w:szCs w:val="20"/>
              </w:rPr>
              <w:t>0,455</w:t>
            </w:r>
          </w:p>
        </w:tc>
        <w:tc>
          <w:tcPr>
            <w:tcW w:w="1498" w:type="dxa"/>
            <w:shd w:val="clear" w:color="auto" w:fill="FFFFFF"/>
            <w:vAlign w:val="center"/>
          </w:tcPr>
          <w:p w:rsidR="0022141F" w:rsidRPr="00FE21EB" w:rsidRDefault="0022141F" w:rsidP="00D95D24">
            <w:pPr>
              <w:jc w:val="center"/>
              <w:rPr>
                <w:sz w:val="20"/>
                <w:szCs w:val="20"/>
              </w:rPr>
            </w:pPr>
            <w:r w:rsidRPr="00FE21EB">
              <w:rPr>
                <w:color w:val="000000"/>
                <w:sz w:val="20"/>
                <w:szCs w:val="20"/>
              </w:rPr>
              <w:t>0,496</w:t>
            </w:r>
          </w:p>
        </w:tc>
        <w:tc>
          <w:tcPr>
            <w:tcW w:w="1546" w:type="dxa"/>
            <w:shd w:val="clear" w:color="auto" w:fill="FFFFFF"/>
            <w:vAlign w:val="center"/>
          </w:tcPr>
          <w:p w:rsidR="0022141F" w:rsidRPr="00FE21EB" w:rsidRDefault="0022141F" w:rsidP="00D95D24">
            <w:pPr>
              <w:jc w:val="center"/>
              <w:rPr>
                <w:sz w:val="20"/>
                <w:szCs w:val="20"/>
              </w:rPr>
            </w:pPr>
            <w:r w:rsidRPr="00FE21EB">
              <w:rPr>
                <w:color w:val="000000"/>
                <w:sz w:val="20"/>
                <w:szCs w:val="20"/>
              </w:rPr>
              <w:t>0,538</w:t>
            </w:r>
          </w:p>
        </w:tc>
        <w:tc>
          <w:tcPr>
            <w:tcW w:w="1565" w:type="dxa"/>
            <w:shd w:val="clear" w:color="auto" w:fill="FFFFFF"/>
            <w:vAlign w:val="center"/>
          </w:tcPr>
          <w:p w:rsidR="0022141F" w:rsidRPr="00FE21EB" w:rsidRDefault="0022141F" w:rsidP="00D95D24">
            <w:pPr>
              <w:jc w:val="center"/>
              <w:rPr>
                <w:sz w:val="20"/>
                <w:szCs w:val="20"/>
              </w:rPr>
            </w:pPr>
            <w:r w:rsidRPr="00FE21EB">
              <w:rPr>
                <w:color w:val="000000"/>
                <w:sz w:val="20"/>
                <w:szCs w:val="20"/>
              </w:rPr>
              <w:t>-</w:t>
            </w:r>
          </w:p>
        </w:tc>
      </w:tr>
      <w:tr w:rsidR="0022141F" w:rsidRPr="00FE21EB" w:rsidTr="009020AB">
        <w:trPr>
          <w:trHeight w:val="20"/>
        </w:trPr>
        <w:tc>
          <w:tcPr>
            <w:tcW w:w="4090" w:type="dxa"/>
            <w:shd w:val="clear" w:color="auto" w:fill="FFFFFF"/>
            <w:vAlign w:val="center"/>
          </w:tcPr>
          <w:p w:rsidR="0022141F" w:rsidRPr="00FE21EB" w:rsidRDefault="0022141F" w:rsidP="00D95D24">
            <w:pPr>
              <w:jc w:val="center"/>
              <w:rPr>
                <w:sz w:val="20"/>
                <w:szCs w:val="20"/>
              </w:rPr>
            </w:pPr>
            <w:r w:rsidRPr="00FE21EB">
              <w:rPr>
                <w:color w:val="000000"/>
                <w:sz w:val="20"/>
                <w:szCs w:val="20"/>
              </w:rPr>
              <w:t>250</w:t>
            </w:r>
          </w:p>
        </w:tc>
        <w:tc>
          <w:tcPr>
            <w:tcW w:w="1517" w:type="dxa"/>
            <w:shd w:val="clear" w:color="auto" w:fill="FFFFFF"/>
            <w:vAlign w:val="center"/>
          </w:tcPr>
          <w:p w:rsidR="0022141F" w:rsidRPr="00FE21EB" w:rsidRDefault="0022141F" w:rsidP="00D95D24">
            <w:pPr>
              <w:jc w:val="center"/>
              <w:rPr>
                <w:sz w:val="20"/>
                <w:szCs w:val="20"/>
              </w:rPr>
            </w:pPr>
            <w:r w:rsidRPr="00FE21EB">
              <w:rPr>
                <w:color w:val="000000"/>
                <w:sz w:val="20"/>
                <w:szCs w:val="20"/>
              </w:rPr>
              <w:t>0,414</w:t>
            </w:r>
          </w:p>
        </w:tc>
        <w:tc>
          <w:tcPr>
            <w:tcW w:w="1498" w:type="dxa"/>
            <w:shd w:val="clear" w:color="auto" w:fill="FFFFFF"/>
            <w:vAlign w:val="center"/>
          </w:tcPr>
          <w:p w:rsidR="0022141F" w:rsidRPr="00FE21EB" w:rsidRDefault="0022141F" w:rsidP="00D95D24">
            <w:pPr>
              <w:jc w:val="center"/>
              <w:rPr>
                <w:sz w:val="20"/>
                <w:szCs w:val="20"/>
              </w:rPr>
            </w:pPr>
            <w:r w:rsidRPr="00FE21EB">
              <w:rPr>
                <w:color w:val="000000"/>
                <w:sz w:val="20"/>
                <w:szCs w:val="20"/>
              </w:rPr>
              <w:t>0,434</w:t>
            </w:r>
          </w:p>
        </w:tc>
        <w:tc>
          <w:tcPr>
            <w:tcW w:w="1546" w:type="dxa"/>
            <w:shd w:val="clear" w:color="auto" w:fill="FFFFFF"/>
            <w:vAlign w:val="center"/>
          </w:tcPr>
          <w:p w:rsidR="0022141F" w:rsidRPr="00FE21EB" w:rsidRDefault="0022141F" w:rsidP="00D95D24">
            <w:pPr>
              <w:jc w:val="center"/>
              <w:rPr>
                <w:sz w:val="20"/>
                <w:szCs w:val="20"/>
              </w:rPr>
            </w:pPr>
            <w:r w:rsidRPr="00FE21EB">
              <w:rPr>
                <w:color w:val="000000"/>
                <w:sz w:val="20"/>
                <w:szCs w:val="20"/>
              </w:rPr>
              <w:t>0,455</w:t>
            </w:r>
          </w:p>
        </w:tc>
        <w:tc>
          <w:tcPr>
            <w:tcW w:w="1565" w:type="dxa"/>
            <w:shd w:val="clear" w:color="auto" w:fill="FFFFFF"/>
            <w:vAlign w:val="center"/>
          </w:tcPr>
          <w:p w:rsidR="0022141F" w:rsidRPr="00FE21EB" w:rsidRDefault="0022141F" w:rsidP="00D95D24">
            <w:pPr>
              <w:jc w:val="center"/>
              <w:rPr>
                <w:sz w:val="20"/>
                <w:szCs w:val="20"/>
              </w:rPr>
            </w:pPr>
            <w:r w:rsidRPr="00FE21EB">
              <w:rPr>
                <w:color w:val="000000"/>
                <w:sz w:val="20"/>
                <w:szCs w:val="20"/>
              </w:rPr>
              <w:t>0,476</w:t>
            </w:r>
          </w:p>
        </w:tc>
      </w:tr>
      <w:tr w:rsidR="0022141F" w:rsidRPr="00FE21EB" w:rsidTr="009020AB">
        <w:trPr>
          <w:trHeight w:val="20"/>
        </w:trPr>
        <w:tc>
          <w:tcPr>
            <w:tcW w:w="4090" w:type="dxa"/>
            <w:shd w:val="clear" w:color="auto" w:fill="FFFFFF"/>
            <w:vAlign w:val="center"/>
          </w:tcPr>
          <w:p w:rsidR="0022141F" w:rsidRPr="00FE21EB" w:rsidRDefault="0022141F" w:rsidP="00D95D24">
            <w:pPr>
              <w:jc w:val="center"/>
              <w:rPr>
                <w:sz w:val="20"/>
                <w:szCs w:val="20"/>
              </w:rPr>
            </w:pPr>
            <w:r w:rsidRPr="00FE21EB">
              <w:rPr>
                <w:color w:val="000000"/>
                <w:sz w:val="20"/>
                <w:szCs w:val="20"/>
              </w:rPr>
              <w:t>400</w:t>
            </w:r>
          </w:p>
        </w:tc>
        <w:tc>
          <w:tcPr>
            <w:tcW w:w="1517" w:type="dxa"/>
            <w:shd w:val="clear" w:color="auto" w:fill="FFFFFF"/>
            <w:vAlign w:val="center"/>
          </w:tcPr>
          <w:p w:rsidR="0022141F" w:rsidRPr="00FE21EB" w:rsidRDefault="0022141F" w:rsidP="00D95D24">
            <w:pPr>
              <w:jc w:val="center"/>
              <w:rPr>
                <w:sz w:val="20"/>
                <w:szCs w:val="20"/>
              </w:rPr>
            </w:pPr>
            <w:r w:rsidRPr="00FE21EB">
              <w:rPr>
                <w:color w:val="000000"/>
                <w:sz w:val="20"/>
                <w:szCs w:val="20"/>
              </w:rPr>
              <w:t>0,372</w:t>
            </w:r>
          </w:p>
        </w:tc>
        <w:tc>
          <w:tcPr>
            <w:tcW w:w="1498" w:type="dxa"/>
            <w:shd w:val="clear" w:color="auto" w:fill="FFFFFF"/>
            <w:vAlign w:val="center"/>
          </w:tcPr>
          <w:p w:rsidR="0022141F" w:rsidRPr="00FE21EB" w:rsidRDefault="0022141F" w:rsidP="00D95D24">
            <w:pPr>
              <w:jc w:val="center"/>
              <w:rPr>
                <w:sz w:val="20"/>
                <w:szCs w:val="20"/>
              </w:rPr>
            </w:pPr>
            <w:r w:rsidRPr="00FE21EB">
              <w:rPr>
                <w:color w:val="000000"/>
                <w:sz w:val="20"/>
                <w:szCs w:val="20"/>
              </w:rPr>
              <w:t>0,372</w:t>
            </w:r>
          </w:p>
        </w:tc>
        <w:tc>
          <w:tcPr>
            <w:tcW w:w="1546" w:type="dxa"/>
            <w:shd w:val="clear" w:color="auto" w:fill="FFFFFF"/>
            <w:vAlign w:val="center"/>
          </w:tcPr>
          <w:p w:rsidR="0022141F" w:rsidRPr="00FE21EB" w:rsidRDefault="0022141F" w:rsidP="00D95D24">
            <w:pPr>
              <w:jc w:val="center"/>
              <w:rPr>
                <w:sz w:val="20"/>
                <w:szCs w:val="20"/>
              </w:rPr>
            </w:pPr>
            <w:r w:rsidRPr="00FE21EB">
              <w:rPr>
                <w:color w:val="000000"/>
                <w:sz w:val="20"/>
                <w:szCs w:val="20"/>
              </w:rPr>
              <w:t>0,393</w:t>
            </w:r>
          </w:p>
        </w:tc>
        <w:tc>
          <w:tcPr>
            <w:tcW w:w="1565" w:type="dxa"/>
            <w:shd w:val="clear" w:color="auto" w:fill="FFFFFF"/>
            <w:vAlign w:val="center"/>
          </w:tcPr>
          <w:p w:rsidR="0022141F" w:rsidRPr="00FE21EB" w:rsidRDefault="0022141F" w:rsidP="00D95D24">
            <w:pPr>
              <w:jc w:val="center"/>
              <w:rPr>
                <w:sz w:val="20"/>
                <w:szCs w:val="20"/>
              </w:rPr>
            </w:pPr>
            <w:r w:rsidRPr="00FE21EB">
              <w:rPr>
                <w:color w:val="000000"/>
                <w:sz w:val="20"/>
                <w:szCs w:val="20"/>
              </w:rPr>
              <w:t>0,414</w:t>
            </w:r>
          </w:p>
        </w:tc>
      </w:tr>
      <w:tr w:rsidR="0022141F" w:rsidRPr="00FE21EB" w:rsidTr="009020AB">
        <w:trPr>
          <w:trHeight w:val="20"/>
        </w:trPr>
        <w:tc>
          <w:tcPr>
            <w:tcW w:w="4090" w:type="dxa"/>
            <w:shd w:val="clear" w:color="auto" w:fill="FFFFFF"/>
            <w:vAlign w:val="center"/>
          </w:tcPr>
          <w:p w:rsidR="0022141F" w:rsidRPr="00FE21EB" w:rsidRDefault="0022141F" w:rsidP="00D95D24">
            <w:pPr>
              <w:jc w:val="center"/>
              <w:rPr>
                <w:sz w:val="20"/>
                <w:szCs w:val="20"/>
              </w:rPr>
            </w:pPr>
            <w:r w:rsidRPr="00FE21EB">
              <w:rPr>
                <w:color w:val="000000"/>
                <w:sz w:val="20"/>
                <w:szCs w:val="20"/>
              </w:rPr>
              <w:t>600</w:t>
            </w:r>
          </w:p>
        </w:tc>
        <w:tc>
          <w:tcPr>
            <w:tcW w:w="1517" w:type="dxa"/>
            <w:shd w:val="clear" w:color="auto" w:fill="FFFFFF"/>
            <w:vAlign w:val="center"/>
          </w:tcPr>
          <w:p w:rsidR="0022141F" w:rsidRPr="00FE21EB" w:rsidRDefault="0022141F" w:rsidP="00D95D24">
            <w:pPr>
              <w:jc w:val="center"/>
              <w:rPr>
                <w:sz w:val="20"/>
                <w:szCs w:val="20"/>
              </w:rPr>
            </w:pPr>
            <w:r w:rsidRPr="00FE21EB">
              <w:rPr>
                <w:color w:val="000000"/>
                <w:sz w:val="20"/>
                <w:szCs w:val="20"/>
              </w:rPr>
              <w:t>0,359</w:t>
            </w:r>
          </w:p>
        </w:tc>
        <w:tc>
          <w:tcPr>
            <w:tcW w:w="1498" w:type="dxa"/>
            <w:shd w:val="clear" w:color="auto" w:fill="FFFFFF"/>
            <w:vAlign w:val="center"/>
          </w:tcPr>
          <w:p w:rsidR="0022141F" w:rsidRPr="00FE21EB" w:rsidRDefault="0022141F" w:rsidP="00D95D24">
            <w:pPr>
              <w:jc w:val="center"/>
              <w:rPr>
                <w:sz w:val="20"/>
                <w:szCs w:val="20"/>
              </w:rPr>
            </w:pPr>
            <w:r w:rsidRPr="00FE21EB">
              <w:rPr>
                <w:color w:val="000000"/>
                <w:sz w:val="20"/>
                <w:szCs w:val="20"/>
              </w:rPr>
              <w:t>0,359</w:t>
            </w:r>
          </w:p>
        </w:tc>
        <w:tc>
          <w:tcPr>
            <w:tcW w:w="1546" w:type="dxa"/>
            <w:shd w:val="clear" w:color="auto" w:fill="FFFFFF"/>
            <w:vAlign w:val="center"/>
          </w:tcPr>
          <w:p w:rsidR="0022141F" w:rsidRPr="00FE21EB" w:rsidRDefault="0022141F" w:rsidP="00D95D24">
            <w:pPr>
              <w:jc w:val="center"/>
              <w:rPr>
                <w:sz w:val="20"/>
                <w:szCs w:val="20"/>
              </w:rPr>
            </w:pPr>
            <w:r w:rsidRPr="00FE21EB">
              <w:rPr>
                <w:color w:val="000000"/>
                <w:sz w:val="20"/>
                <w:szCs w:val="20"/>
              </w:rPr>
              <w:t>0,359</w:t>
            </w:r>
          </w:p>
        </w:tc>
        <w:tc>
          <w:tcPr>
            <w:tcW w:w="1565" w:type="dxa"/>
            <w:shd w:val="clear" w:color="auto" w:fill="FFFFFF"/>
            <w:vAlign w:val="center"/>
          </w:tcPr>
          <w:p w:rsidR="0022141F" w:rsidRPr="00FE21EB" w:rsidRDefault="0022141F" w:rsidP="00D95D24">
            <w:pPr>
              <w:jc w:val="center"/>
              <w:rPr>
                <w:sz w:val="20"/>
                <w:szCs w:val="20"/>
              </w:rPr>
            </w:pPr>
            <w:r w:rsidRPr="00FE21EB">
              <w:rPr>
                <w:color w:val="000000"/>
                <w:sz w:val="20"/>
                <w:szCs w:val="20"/>
              </w:rPr>
              <w:t>0,372</w:t>
            </w:r>
          </w:p>
        </w:tc>
      </w:tr>
      <w:tr w:rsidR="0022141F" w:rsidRPr="00FE21EB" w:rsidTr="009020AB">
        <w:trPr>
          <w:trHeight w:val="20"/>
        </w:trPr>
        <w:tc>
          <w:tcPr>
            <w:tcW w:w="4090" w:type="dxa"/>
            <w:shd w:val="clear" w:color="auto" w:fill="FFFFFF"/>
            <w:vAlign w:val="center"/>
          </w:tcPr>
          <w:p w:rsidR="0022141F" w:rsidRPr="00FE21EB" w:rsidRDefault="0022141F" w:rsidP="00D95D24">
            <w:pPr>
              <w:jc w:val="center"/>
              <w:rPr>
                <w:sz w:val="20"/>
                <w:szCs w:val="20"/>
              </w:rPr>
            </w:pPr>
            <w:r w:rsidRPr="00FE21EB">
              <w:rPr>
                <w:color w:val="000000"/>
                <w:sz w:val="20"/>
                <w:szCs w:val="20"/>
              </w:rPr>
              <w:t>1000 и более</w:t>
            </w:r>
          </w:p>
        </w:tc>
        <w:tc>
          <w:tcPr>
            <w:tcW w:w="1517" w:type="dxa"/>
            <w:shd w:val="clear" w:color="auto" w:fill="FFFFFF"/>
            <w:vAlign w:val="center"/>
          </w:tcPr>
          <w:p w:rsidR="0022141F" w:rsidRPr="00FE21EB" w:rsidRDefault="0022141F" w:rsidP="00D95D24">
            <w:pPr>
              <w:jc w:val="center"/>
              <w:rPr>
                <w:sz w:val="20"/>
                <w:szCs w:val="20"/>
              </w:rPr>
            </w:pPr>
            <w:r w:rsidRPr="00FE21EB">
              <w:rPr>
                <w:color w:val="000000"/>
                <w:sz w:val="20"/>
                <w:szCs w:val="20"/>
              </w:rPr>
              <w:t>0,336</w:t>
            </w:r>
          </w:p>
        </w:tc>
        <w:tc>
          <w:tcPr>
            <w:tcW w:w="1498" w:type="dxa"/>
            <w:shd w:val="clear" w:color="auto" w:fill="FFFFFF"/>
            <w:vAlign w:val="center"/>
          </w:tcPr>
          <w:p w:rsidR="0022141F" w:rsidRPr="00FE21EB" w:rsidRDefault="0022141F" w:rsidP="00D95D24">
            <w:pPr>
              <w:jc w:val="center"/>
              <w:rPr>
                <w:sz w:val="20"/>
                <w:szCs w:val="20"/>
              </w:rPr>
            </w:pPr>
            <w:r w:rsidRPr="00FE21EB">
              <w:rPr>
                <w:color w:val="000000"/>
                <w:sz w:val="20"/>
                <w:szCs w:val="20"/>
              </w:rPr>
              <w:t>0,336</w:t>
            </w:r>
          </w:p>
        </w:tc>
        <w:tc>
          <w:tcPr>
            <w:tcW w:w="1546" w:type="dxa"/>
            <w:shd w:val="clear" w:color="auto" w:fill="FFFFFF"/>
            <w:vAlign w:val="center"/>
          </w:tcPr>
          <w:p w:rsidR="0022141F" w:rsidRPr="00FE21EB" w:rsidRDefault="0022141F" w:rsidP="00D95D24">
            <w:pPr>
              <w:jc w:val="center"/>
              <w:rPr>
                <w:sz w:val="20"/>
                <w:szCs w:val="20"/>
              </w:rPr>
            </w:pPr>
            <w:r w:rsidRPr="00FE21EB">
              <w:rPr>
                <w:color w:val="000000"/>
                <w:sz w:val="20"/>
                <w:szCs w:val="20"/>
              </w:rPr>
              <w:t>0,336</w:t>
            </w:r>
          </w:p>
        </w:tc>
        <w:tc>
          <w:tcPr>
            <w:tcW w:w="1565" w:type="dxa"/>
            <w:shd w:val="clear" w:color="auto" w:fill="FFFFFF"/>
            <w:vAlign w:val="center"/>
          </w:tcPr>
          <w:p w:rsidR="0022141F" w:rsidRPr="00FE21EB" w:rsidRDefault="0022141F" w:rsidP="00D95D24">
            <w:pPr>
              <w:jc w:val="center"/>
              <w:rPr>
                <w:sz w:val="20"/>
                <w:szCs w:val="20"/>
              </w:rPr>
            </w:pPr>
            <w:r w:rsidRPr="00FE21EB">
              <w:rPr>
                <w:color w:val="000000"/>
                <w:sz w:val="20"/>
                <w:szCs w:val="20"/>
              </w:rPr>
              <w:t>0,336</w:t>
            </w:r>
          </w:p>
        </w:tc>
      </w:tr>
    </w:tbl>
    <w:p w:rsidR="0022141F" w:rsidRPr="00FE21EB" w:rsidRDefault="0022141F" w:rsidP="0022141F">
      <w:pPr>
        <w:rPr>
          <w:rFonts w:ascii="Courier New" w:hAnsi="Courier New" w:cs="Courier New"/>
          <w:sz w:val="2"/>
          <w:szCs w:val="2"/>
        </w:rPr>
      </w:pPr>
    </w:p>
    <w:p w:rsidR="0022141F" w:rsidRPr="00FE21EB" w:rsidRDefault="0022141F" w:rsidP="0022141F">
      <w:pPr>
        <w:ind w:firstLine="567"/>
        <w:jc w:val="both"/>
      </w:pPr>
    </w:p>
    <w:p w:rsidR="0022141F" w:rsidRPr="00FE21EB" w:rsidRDefault="0022141F" w:rsidP="0022141F">
      <w:pPr>
        <w:ind w:firstLine="567"/>
        <w:jc w:val="right"/>
      </w:pPr>
      <w:r w:rsidRPr="00FE21EB">
        <w:t>Таблица 2.3.1. - Нормируемая (базовая) удельная характеристика расхода тепловой энергии на отопление и вентиляцию общественных зданий, Вт/(м3·°С·сут)</w:t>
      </w:r>
    </w:p>
    <w:tbl>
      <w:tblPr>
        <w:tblW w:w="0" w:type="auto"/>
        <w:tblInd w:w="5" w:type="dxa"/>
        <w:tblLayout w:type="fixed"/>
        <w:tblCellMar>
          <w:left w:w="0" w:type="dxa"/>
          <w:right w:w="0" w:type="dxa"/>
        </w:tblCellMar>
        <w:tblLook w:val="0000"/>
      </w:tblPr>
      <w:tblGrid>
        <w:gridCol w:w="2606"/>
        <w:gridCol w:w="950"/>
        <w:gridCol w:w="946"/>
        <w:gridCol w:w="950"/>
        <w:gridCol w:w="950"/>
        <w:gridCol w:w="946"/>
        <w:gridCol w:w="950"/>
        <w:gridCol w:w="946"/>
        <w:gridCol w:w="960"/>
      </w:tblGrid>
      <w:tr w:rsidR="0022141F" w:rsidRPr="00FE21EB" w:rsidTr="00D95D24">
        <w:trPr>
          <w:trHeight w:val="20"/>
        </w:trPr>
        <w:tc>
          <w:tcPr>
            <w:tcW w:w="2606" w:type="dxa"/>
            <w:vMerge w:val="restart"/>
            <w:tcBorders>
              <w:top w:val="single" w:sz="4" w:space="0" w:color="auto"/>
              <w:left w:val="single" w:sz="4" w:space="0" w:color="auto"/>
              <w:bottom w:val="nil"/>
              <w:right w:val="nil"/>
            </w:tcBorders>
            <w:shd w:val="clear" w:color="auto" w:fill="FFFFFF"/>
            <w:vAlign w:val="center"/>
          </w:tcPr>
          <w:p w:rsidR="0022141F" w:rsidRPr="00FE21EB" w:rsidRDefault="0022141F" w:rsidP="00D95D24">
            <w:pPr>
              <w:jc w:val="center"/>
              <w:rPr>
                <w:sz w:val="20"/>
                <w:szCs w:val="20"/>
              </w:rPr>
            </w:pPr>
            <w:r w:rsidRPr="00FE21EB">
              <w:rPr>
                <w:color w:val="000000"/>
                <w:sz w:val="20"/>
                <w:szCs w:val="20"/>
              </w:rPr>
              <w:t>Тип здания</w:t>
            </w:r>
          </w:p>
        </w:tc>
        <w:tc>
          <w:tcPr>
            <w:tcW w:w="7598" w:type="dxa"/>
            <w:gridSpan w:val="8"/>
            <w:tcBorders>
              <w:top w:val="single" w:sz="4" w:space="0" w:color="auto"/>
              <w:left w:val="single" w:sz="4" w:space="0" w:color="auto"/>
              <w:bottom w:val="nil"/>
              <w:right w:val="single" w:sz="4" w:space="0" w:color="auto"/>
            </w:tcBorders>
            <w:shd w:val="clear" w:color="auto" w:fill="FFFFFF"/>
            <w:vAlign w:val="center"/>
          </w:tcPr>
          <w:p w:rsidR="0022141F" w:rsidRPr="00FE21EB" w:rsidRDefault="0022141F" w:rsidP="00D95D24">
            <w:pPr>
              <w:jc w:val="center"/>
              <w:rPr>
                <w:sz w:val="20"/>
                <w:szCs w:val="20"/>
              </w:rPr>
            </w:pPr>
            <w:r w:rsidRPr="00FE21EB">
              <w:rPr>
                <w:color w:val="000000"/>
                <w:sz w:val="20"/>
                <w:szCs w:val="20"/>
              </w:rPr>
              <w:t>Этажность здания</w:t>
            </w:r>
          </w:p>
        </w:tc>
      </w:tr>
      <w:tr w:rsidR="0022141F" w:rsidRPr="00FE21EB" w:rsidTr="00D95D24">
        <w:trPr>
          <w:trHeight w:val="20"/>
        </w:trPr>
        <w:tc>
          <w:tcPr>
            <w:tcW w:w="2606" w:type="dxa"/>
            <w:vMerge/>
            <w:tcBorders>
              <w:top w:val="nil"/>
              <w:left w:val="single" w:sz="4" w:space="0" w:color="auto"/>
              <w:bottom w:val="nil"/>
              <w:right w:val="nil"/>
            </w:tcBorders>
            <w:shd w:val="clear" w:color="auto" w:fill="FFFFFF"/>
            <w:vAlign w:val="center"/>
          </w:tcPr>
          <w:p w:rsidR="0022141F" w:rsidRPr="00FE21EB" w:rsidRDefault="0022141F" w:rsidP="00D95D24">
            <w:pPr>
              <w:jc w:val="center"/>
              <w:rPr>
                <w:sz w:val="20"/>
                <w:szCs w:val="20"/>
              </w:rPr>
            </w:pPr>
          </w:p>
        </w:tc>
        <w:tc>
          <w:tcPr>
            <w:tcW w:w="950" w:type="dxa"/>
            <w:tcBorders>
              <w:top w:val="single" w:sz="4" w:space="0" w:color="auto"/>
              <w:left w:val="single" w:sz="4" w:space="0" w:color="auto"/>
              <w:bottom w:val="nil"/>
              <w:right w:val="nil"/>
            </w:tcBorders>
            <w:shd w:val="clear" w:color="auto" w:fill="FFFFFF"/>
            <w:vAlign w:val="center"/>
          </w:tcPr>
          <w:p w:rsidR="0022141F" w:rsidRPr="00FE21EB" w:rsidRDefault="0022141F" w:rsidP="00D95D24">
            <w:pPr>
              <w:jc w:val="center"/>
              <w:rPr>
                <w:sz w:val="20"/>
                <w:szCs w:val="20"/>
              </w:rPr>
            </w:pPr>
            <w:r w:rsidRPr="00FE21EB">
              <w:rPr>
                <w:color w:val="000000"/>
                <w:sz w:val="20"/>
                <w:szCs w:val="20"/>
              </w:rPr>
              <w:t>1</w:t>
            </w:r>
          </w:p>
        </w:tc>
        <w:tc>
          <w:tcPr>
            <w:tcW w:w="946" w:type="dxa"/>
            <w:tcBorders>
              <w:top w:val="single" w:sz="4" w:space="0" w:color="auto"/>
              <w:left w:val="single" w:sz="4" w:space="0" w:color="auto"/>
              <w:bottom w:val="nil"/>
              <w:right w:val="nil"/>
            </w:tcBorders>
            <w:shd w:val="clear" w:color="auto" w:fill="FFFFFF"/>
            <w:vAlign w:val="center"/>
          </w:tcPr>
          <w:p w:rsidR="0022141F" w:rsidRPr="00FE21EB" w:rsidRDefault="0022141F" w:rsidP="00D95D24">
            <w:pPr>
              <w:jc w:val="center"/>
              <w:rPr>
                <w:sz w:val="20"/>
                <w:szCs w:val="20"/>
              </w:rPr>
            </w:pPr>
            <w:r w:rsidRPr="00FE21EB">
              <w:rPr>
                <w:color w:val="000000"/>
                <w:sz w:val="20"/>
                <w:szCs w:val="20"/>
              </w:rPr>
              <w:t>2</w:t>
            </w:r>
          </w:p>
        </w:tc>
        <w:tc>
          <w:tcPr>
            <w:tcW w:w="950" w:type="dxa"/>
            <w:tcBorders>
              <w:top w:val="single" w:sz="4" w:space="0" w:color="auto"/>
              <w:left w:val="single" w:sz="4" w:space="0" w:color="auto"/>
              <w:bottom w:val="nil"/>
              <w:right w:val="nil"/>
            </w:tcBorders>
            <w:shd w:val="clear" w:color="auto" w:fill="FFFFFF"/>
            <w:vAlign w:val="center"/>
          </w:tcPr>
          <w:p w:rsidR="0022141F" w:rsidRPr="00FE21EB" w:rsidRDefault="0022141F" w:rsidP="00D95D24">
            <w:pPr>
              <w:jc w:val="center"/>
              <w:rPr>
                <w:sz w:val="20"/>
                <w:szCs w:val="20"/>
              </w:rPr>
            </w:pPr>
            <w:r w:rsidRPr="00FE21EB">
              <w:rPr>
                <w:color w:val="000000"/>
                <w:sz w:val="20"/>
                <w:szCs w:val="20"/>
              </w:rPr>
              <w:t>3</w:t>
            </w:r>
          </w:p>
        </w:tc>
        <w:tc>
          <w:tcPr>
            <w:tcW w:w="950" w:type="dxa"/>
            <w:tcBorders>
              <w:top w:val="single" w:sz="4" w:space="0" w:color="auto"/>
              <w:left w:val="single" w:sz="4" w:space="0" w:color="auto"/>
              <w:bottom w:val="nil"/>
              <w:right w:val="nil"/>
            </w:tcBorders>
            <w:shd w:val="clear" w:color="auto" w:fill="FFFFFF"/>
            <w:vAlign w:val="center"/>
          </w:tcPr>
          <w:p w:rsidR="0022141F" w:rsidRPr="00FE21EB" w:rsidRDefault="0022141F" w:rsidP="00D95D24">
            <w:pPr>
              <w:jc w:val="center"/>
              <w:rPr>
                <w:sz w:val="20"/>
                <w:szCs w:val="20"/>
              </w:rPr>
            </w:pPr>
            <w:r w:rsidRPr="00FE21EB">
              <w:rPr>
                <w:color w:val="000000"/>
                <w:sz w:val="20"/>
                <w:szCs w:val="20"/>
              </w:rPr>
              <w:t>4, 5</w:t>
            </w:r>
          </w:p>
        </w:tc>
        <w:tc>
          <w:tcPr>
            <w:tcW w:w="946" w:type="dxa"/>
            <w:tcBorders>
              <w:top w:val="single" w:sz="4" w:space="0" w:color="auto"/>
              <w:left w:val="single" w:sz="4" w:space="0" w:color="auto"/>
              <w:bottom w:val="nil"/>
              <w:right w:val="nil"/>
            </w:tcBorders>
            <w:shd w:val="clear" w:color="auto" w:fill="FFFFFF"/>
            <w:vAlign w:val="center"/>
          </w:tcPr>
          <w:p w:rsidR="0022141F" w:rsidRPr="00FE21EB" w:rsidRDefault="0022141F" w:rsidP="00D95D24">
            <w:pPr>
              <w:jc w:val="center"/>
              <w:rPr>
                <w:sz w:val="20"/>
                <w:szCs w:val="20"/>
              </w:rPr>
            </w:pPr>
            <w:r w:rsidRPr="00FE21EB">
              <w:rPr>
                <w:color w:val="000000"/>
                <w:sz w:val="20"/>
                <w:szCs w:val="20"/>
              </w:rPr>
              <w:t>6, 7</w:t>
            </w:r>
          </w:p>
        </w:tc>
        <w:tc>
          <w:tcPr>
            <w:tcW w:w="950" w:type="dxa"/>
            <w:tcBorders>
              <w:top w:val="single" w:sz="4" w:space="0" w:color="auto"/>
              <w:left w:val="single" w:sz="4" w:space="0" w:color="auto"/>
              <w:bottom w:val="nil"/>
              <w:right w:val="nil"/>
            </w:tcBorders>
            <w:shd w:val="clear" w:color="auto" w:fill="FFFFFF"/>
            <w:vAlign w:val="center"/>
          </w:tcPr>
          <w:p w:rsidR="0022141F" w:rsidRPr="00FE21EB" w:rsidRDefault="0022141F" w:rsidP="00D95D24">
            <w:pPr>
              <w:jc w:val="center"/>
              <w:rPr>
                <w:sz w:val="20"/>
                <w:szCs w:val="20"/>
              </w:rPr>
            </w:pPr>
            <w:r w:rsidRPr="00FE21EB">
              <w:rPr>
                <w:color w:val="000000"/>
                <w:sz w:val="20"/>
                <w:szCs w:val="20"/>
              </w:rPr>
              <w:t>8, 9</w:t>
            </w:r>
          </w:p>
        </w:tc>
        <w:tc>
          <w:tcPr>
            <w:tcW w:w="946" w:type="dxa"/>
            <w:tcBorders>
              <w:top w:val="single" w:sz="4" w:space="0" w:color="auto"/>
              <w:left w:val="single" w:sz="4" w:space="0" w:color="auto"/>
              <w:bottom w:val="nil"/>
              <w:right w:val="nil"/>
            </w:tcBorders>
            <w:shd w:val="clear" w:color="auto" w:fill="FFFFFF"/>
            <w:vAlign w:val="center"/>
          </w:tcPr>
          <w:p w:rsidR="0022141F" w:rsidRPr="00FE21EB" w:rsidRDefault="0022141F" w:rsidP="00D95D24">
            <w:pPr>
              <w:jc w:val="center"/>
              <w:rPr>
                <w:sz w:val="20"/>
                <w:szCs w:val="20"/>
              </w:rPr>
            </w:pPr>
            <w:r w:rsidRPr="00FE21EB">
              <w:rPr>
                <w:color w:val="000000"/>
                <w:sz w:val="20"/>
                <w:szCs w:val="20"/>
              </w:rPr>
              <w:t>10, 11</w:t>
            </w:r>
          </w:p>
        </w:tc>
        <w:tc>
          <w:tcPr>
            <w:tcW w:w="960" w:type="dxa"/>
            <w:tcBorders>
              <w:top w:val="single" w:sz="4" w:space="0" w:color="auto"/>
              <w:left w:val="single" w:sz="4" w:space="0" w:color="auto"/>
              <w:bottom w:val="nil"/>
              <w:right w:val="single" w:sz="4" w:space="0" w:color="auto"/>
            </w:tcBorders>
            <w:shd w:val="clear" w:color="auto" w:fill="FFFFFF"/>
            <w:vAlign w:val="center"/>
          </w:tcPr>
          <w:p w:rsidR="0022141F" w:rsidRPr="00FE21EB" w:rsidRDefault="0022141F" w:rsidP="00D95D24">
            <w:pPr>
              <w:jc w:val="center"/>
              <w:rPr>
                <w:sz w:val="20"/>
                <w:szCs w:val="20"/>
              </w:rPr>
            </w:pPr>
            <w:r w:rsidRPr="00FE21EB">
              <w:rPr>
                <w:color w:val="000000"/>
                <w:sz w:val="20"/>
                <w:szCs w:val="20"/>
              </w:rPr>
              <w:t>12 и</w:t>
            </w:r>
          </w:p>
          <w:p w:rsidR="0022141F" w:rsidRPr="00FE21EB" w:rsidRDefault="0022141F" w:rsidP="00D95D24">
            <w:pPr>
              <w:jc w:val="center"/>
              <w:rPr>
                <w:sz w:val="20"/>
                <w:szCs w:val="20"/>
              </w:rPr>
            </w:pPr>
            <w:r w:rsidRPr="00FE21EB">
              <w:rPr>
                <w:color w:val="000000"/>
                <w:sz w:val="20"/>
                <w:szCs w:val="20"/>
              </w:rPr>
              <w:t>выше</w:t>
            </w:r>
          </w:p>
        </w:tc>
      </w:tr>
      <w:tr w:rsidR="0022141F" w:rsidRPr="00FE21EB" w:rsidTr="00D95D24">
        <w:trPr>
          <w:trHeight w:val="20"/>
        </w:trPr>
        <w:tc>
          <w:tcPr>
            <w:tcW w:w="2606" w:type="dxa"/>
            <w:tcBorders>
              <w:top w:val="single" w:sz="4" w:space="0" w:color="auto"/>
              <w:left w:val="single" w:sz="4" w:space="0" w:color="auto"/>
              <w:bottom w:val="nil"/>
              <w:right w:val="nil"/>
            </w:tcBorders>
            <w:shd w:val="clear" w:color="auto" w:fill="FFFFFF"/>
            <w:vAlign w:val="center"/>
          </w:tcPr>
          <w:p w:rsidR="0022141F" w:rsidRPr="00FE21EB" w:rsidRDefault="0022141F" w:rsidP="00D95D24">
            <w:pPr>
              <w:jc w:val="center"/>
              <w:rPr>
                <w:sz w:val="20"/>
                <w:szCs w:val="20"/>
              </w:rPr>
            </w:pPr>
            <w:r w:rsidRPr="00FE21EB">
              <w:rPr>
                <w:color w:val="000000"/>
                <w:sz w:val="20"/>
                <w:szCs w:val="20"/>
              </w:rPr>
              <w:t>1 Жилые</w:t>
            </w:r>
          </w:p>
          <w:p w:rsidR="0022141F" w:rsidRPr="00FE21EB" w:rsidRDefault="0022141F" w:rsidP="00D95D24">
            <w:pPr>
              <w:jc w:val="center"/>
              <w:rPr>
                <w:sz w:val="20"/>
                <w:szCs w:val="20"/>
              </w:rPr>
            </w:pPr>
            <w:r w:rsidRPr="00FE21EB">
              <w:rPr>
                <w:color w:val="000000"/>
                <w:sz w:val="20"/>
                <w:szCs w:val="20"/>
              </w:rPr>
              <w:t>многоквартирные,</w:t>
            </w:r>
          </w:p>
          <w:p w:rsidR="0022141F" w:rsidRPr="00FE21EB" w:rsidRDefault="0022141F" w:rsidP="00D95D24">
            <w:pPr>
              <w:jc w:val="center"/>
              <w:rPr>
                <w:sz w:val="20"/>
                <w:szCs w:val="20"/>
              </w:rPr>
            </w:pPr>
            <w:r w:rsidRPr="00FE21EB">
              <w:rPr>
                <w:color w:val="000000"/>
                <w:sz w:val="20"/>
                <w:szCs w:val="20"/>
              </w:rPr>
              <w:t>гостиницы,</w:t>
            </w:r>
          </w:p>
          <w:p w:rsidR="0022141F" w:rsidRPr="00FE21EB" w:rsidRDefault="0022141F" w:rsidP="00D95D24">
            <w:pPr>
              <w:jc w:val="center"/>
              <w:rPr>
                <w:sz w:val="20"/>
                <w:szCs w:val="20"/>
              </w:rPr>
            </w:pPr>
            <w:r w:rsidRPr="00FE21EB">
              <w:rPr>
                <w:color w:val="000000"/>
                <w:sz w:val="20"/>
                <w:szCs w:val="20"/>
              </w:rPr>
              <w:t>общежития</w:t>
            </w:r>
          </w:p>
        </w:tc>
        <w:tc>
          <w:tcPr>
            <w:tcW w:w="950" w:type="dxa"/>
            <w:tcBorders>
              <w:top w:val="single" w:sz="4" w:space="0" w:color="auto"/>
              <w:left w:val="single" w:sz="4" w:space="0" w:color="auto"/>
              <w:bottom w:val="nil"/>
              <w:right w:val="nil"/>
            </w:tcBorders>
            <w:shd w:val="clear" w:color="auto" w:fill="FFFFFF"/>
            <w:vAlign w:val="center"/>
          </w:tcPr>
          <w:p w:rsidR="0022141F" w:rsidRPr="00FE21EB" w:rsidRDefault="0022141F" w:rsidP="00D95D24">
            <w:pPr>
              <w:jc w:val="center"/>
              <w:rPr>
                <w:sz w:val="20"/>
                <w:szCs w:val="20"/>
              </w:rPr>
            </w:pPr>
            <w:r w:rsidRPr="00FE21EB">
              <w:rPr>
                <w:color w:val="000000"/>
                <w:sz w:val="20"/>
                <w:szCs w:val="20"/>
              </w:rPr>
              <w:t>0,455</w:t>
            </w:r>
          </w:p>
        </w:tc>
        <w:tc>
          <w:tcPr>
            <w:tcW w:w="946" w:type="dxa"/>
            <w:tcBorders>
              <w:top w:val="single" w:sz="4" w:space="0" w:color="auto"/>
              <w:left w:val="single" w:sz="4" w:space="0" w:color="auto"/>
              <w:bottom w:val="nil"/>
              <w:right w:val="nil"/>
            </w:tcBorders>
            <w:shd w:val="clear" w:color="auto" w:fill="FFFFFF"/>
            <w:vAlign w:val="center"/>
          </w:tcPr>
          <w:p w:rsidR="0022141F" w:rsidRPr="00FE21EB" w:rsidRDefault="0022141F" w:rsidP="00D95D24">
            <w:pPr>
              <w:jc w:val="center"/>
              <w:rPr>
                <w:sz w:val="20"/>
                <w:szCs w:val="20"/>
              </w:rPr>
            </w:pPr>
            <w:r w:rsidRPr="00FE21EB">
              <w:rPr>
                <w:color w:val="000000"/>
                <w:sz w:val="20"/>
                <w:szCs w:val="20"/>
              </w:rPr>
              <w:t>0,414</w:t>
            </w:r>
          </w:p>
        </w:tc>
        <w:tc>
          <w:tcPr>
            <w:tcW w:w="950" w:type="dxa"/>
            <w:tcBorders>
              <w:top w:val="single" w:sz="4" w:space="0" w:color="auto"/>
              <w:left w:val="single" w:sz="4" w:space="0" w:color="auto"/>
              <w:bottom w:val="nil"/>
              <w:right w:val="nil"/>
            </w:tcBorders>
            <w:shd w:val="clear" w:color="auto" w:fill="FFFFFF"/>
            <w:vAlign w:val="center"/>
          </w:tcPr>
          <w:p w:rsidR="0022141F" w:rsidRPr="00FE21EB" w:rsidRDefault="0022141F" w:rsidP="00D95D24">
            <w:pPr>
              <w:jc w:val="center"/>
              <w:rPr>
                <w:sz w:val="20"/>
                <w:szCs w:val="20"/>
              </w:rPr>
            </w:pPr>
            <w:r w:rsidRPr="00FE21EB">
              <w:rPr>
                <w:color w:val="000000"/>
                <w:sz w:val="20"/>
                <w:szCs w:val="20"/>
              </w:rPr>
              <w:t>0,372</w:t>
            </w:r>
          </w:p>
        </w:tc>
        <w:tc>
          <w:tcPr>
            <w:tcW w:w="950" w:type="dxa"/>
            <w:tcBorders>
              <w:top w:val="single" w:sz="4" w:space="0" w:color="auto"/>
              <w:left w:val="single" w:sz="4" w:space="0" w:color="auto"/>
              <w:bottom w:val="nil"/>
              <w:right w:val="nil"/>
            </w:tcBorders>
            <w:shd w:val="clear" w:color="auto" w:fill="FFFFFF"/>
            <w:vAlign w:val="center"/>
          </w:tcPr>
          <w:p w:rsidR="0022141F" w:rsidRPr="00FE21EB" w:rsidRDefault="0022141F" w:rsidP="00D95D24">
            <w:pPr>
              <w:jc w:val="center"/>
              <w:rPr>
                <w:sz w:val="20"/>
                <w:szCs w:val="20"/>
              </w:rPr>
            </w:pPr>
            <w:r w:rsidRPr="00FE21EB">
              <w:rPr>
                <w:color w:val="000000"/>
                <w:sz w:val="20"/>
                <w:szCs w:val="20"/>
              </w:rPr>
              <w:t>0,359</w:t>
            </w:r>
          </w:p>
        </w:tc>
        <w:tc>
          <w:tcPr>
            <w:tcW w:w="946" w:type="dxa"/>
            <w:tcBorders>
              <w:top w:val="single" w:sz="4" w:space="0" w:color="auto"/>
              <w:left w:val="single" w:sz="4" w:space="0" w:color="auto"/>
              <w:bottom w:val="nil"/>
              <w:right w:val="nil"/>
            </w:tcBorders>
            <w:shd w:val="clear" w:color="auto" w:fill="FFFFFF"/>
            <w:vAlign w:val="center"/>
          </w:tcPr>
          <w:p w:rsidR="0022141F" w:rsidRPr="00FE21EB" w:rsidRDefault="0022141F" w:rsidP="00D95D24">
            <w:pPr>
              <w:jc w:val="center"/>
              <w:rPr>
                <w:sz w:val="20"/>
                <w:szCs w:val="20"/>
              </w:rPr>
            </w:pPr>
            <w:r w:rsidRPr="00FE21EB">
              <w:rPr>
                <w:color w:val="000000"/>
                <w:sz w:val="20"/>
                <w:szCs w:val="20"/>
              </w:rPr>
              <w:t>0,336</w:t>
            </w:r>
          </w:p>
        </w:tc>
        <w:tc>
          <w:tcPr>
            <w:tcW w:w="950" w:type="dxa"/>
            <w:tcBorders>
              <w:top w:val="single" w:sz="4" w:space="0" w:color="auto"/>
              <w:left w:val="single" w:sz="4" w:space="0" w:color="auto"/>
              <w:bottom w:val="nil"/>
              <w:right w:val="nil"/>
            </w:tcBorders>
            <w:shd w:val="clear" w:color="auto" w:fill="FFFFFF"/>
            <w:vAlign w:val="center"/>
          </w:tcPr>
          <w:p w:rsidR="0022141F" w:rsidRPr="00FE21EB" w:rsidRDefault="0022141F" w:rsidP="00D95D24">
            <w:pPr>
              <w:jc w:val="center"/>
              <w:rPr>
                <w:sz w:val="20"/>
                <w:szCs w:val="20"/>
              </w:rPr>
            </w:pPr>
            <w:r w:rsidRPr="00FE21EB">
              <w:rPr>
                <w:color w:val="000000"/>
                <w:sz w:val="20"/>
                <w:szCs w:val="20"/>
              </w:rPr>
              <w:t>0,319</w:t>
            </w:r>
          </w:p>
        </w:tc>
        <w:tc>
          <w:tcPr>
            <w:tcW w:w="946" w:type="dxa"/>
            <w:tcBorders>
              <w:top w:val="single" w:sz="4" w:space="0" w:color="auto"/>
              <w:left w:val="single" w:sz="4" w:space="0" w:color="auto"/>
              <w:bottom w:val="nil"/>
              <w:right w:val="nil"/>
            </w:tcBorders>
            <w:shd w:val="clear" w:color="auto" w:fill="FFFFFF"/>
            <w:vAlign w:val="center"/>
          </w:tcPr>
          <w:p w:rsidR="0022141F" w:rsidRPr="00FE21EB" w:rsidRDefault="0022141F" w:rsidP="00D95D24">
            <w:pPr>
              <w:jc w:val="center"/>
              <w:rPr>
                <w:sz w:val="20"/>
                <w:szCs w:val="20"/>
              </w:rPr>
            </w:pPr>
            <w:r w:rsidRPr="00FE21EB">
              <w:rPr>
                <w:color w:val="000000"/>
                <w:sz w:val="20"/>
                <w:szCs w:val="20"/>
              </w:rPr>
              <w:t>0,301</w:t>
            </w:r>
          </w:p>
        </w:tc>
        <w:tc>
          <w:tcPr>
            <w:tcW w:w="960" w:type="dxa"/>
            <w:tcBorders>
              <w:top w:val="single" w:sz="4" w:space="0" w:color="auto"/>
              <w:left w:val="single" w:sz="4" w:space="0" w:color="auto"/>
              <w:bottom w:val="nil"/>
              <w:right w:val="single" w:sz="4" w:space="0" w:color="auto"/>
            </w:tcBorders>
            <w:shd w:val="clear" w:color="auto" w:fill="FFFFFF"/>
            <w:vAlign w:val="center"/>
          </w:tcPr>
          <w:p w:rsidR="0022141F" w:rsidRPr="00FE21EB" w:rsidRDefault="0022141F" w:rsidP="00D95D24">
            <w:pPr>
              <w:jc w:val="center"/>
              <w:rPr>
                <w:sz w:val="20"/>
                <w:szCs w:val="20"/>
              </w:rPr>
            </w:pPr>
            <w:r w:rsidRPr="00FE21EB">
              <w:rPr>
                <w:color w:val="000000"/>
                <w:sz w:val="20"/>
                <w:szCs w:val="20"/>
              </w:rPr>
              <w:t>0,290</w:t>
            </w:r>
          </w:p>
        </w:tc>
      </w:tr>
      <w:tr w:rsidR="0022141F" w:rsidRPr="00FE21EB" w:rsidTr="00D95D24">
        <w:trPr>
          <w:trHeight w:val="20"/>
        </w:trPr>
        <w:tc>
          <w:tcPr>
            <w:tcW w:w="2606" w:type="dxa"/>
            <w:tcBorders>
              <w:top w:val="single" w:sz="4" w:space="0" w:color="auto"/>
              <w:left w:val="single" w:sz="4" w:space="0" w:color="auto"/>
              <w:bottom w:val="nil"/>
              <w:right w:val="nil"/>
            </w:tcBorders>
            <w:shd w:val="clear" w:color="auto" w:fill="FFFFFF"/>
            <w:vAlign w:val="center"/>
          </w:tcPr>
          <w:p w:rsidR="0022141F" w:rsidRPr="00FE21EB" w:rsidRDefault="0022141F" w:rsidP="00D95D24">
            <w:pPr>
              <w:jc w:val="center"/>
              <w:rPr>
                <w:sz w:val="20"/>
                <w:szCs w:val="20"/>
              </w:rPr>
            </w:pPr>
            <w:r w:rsidRPr="00FE21EB">
              <w:rPr>
                <w:color w:val="000000"/>
                <w:sz w:val="20"/>
                <w:szCs w:val="20"/>
              </w:rPr>
              <w:t>2 Общественные, кроме перечисленных в строках 3-6</w:t>
            </w:r>
          </w:p>
        </w:tc>
        <w:tc>
          <w:tcPr>
            <w:tcW w:w="950" w:type="dxa"/>
            <w:tcBorders>
              <w:top w:val="single" w:sz="4" w:space="0" w:color="auto"/>
              <w:left w:val="single" w:sz="4" w:space="0" w:color="auto"/>
              <w:bottom w:val="nil"/>
              <w:right w:val="nil"/>
            </w:tcBorders>
            <w:shd w:val="clear" w:color="auto" w:fill="FFFFFF"/>
            <w:vAlign w:val="center"/>
          </w:tcPr>
          <w:p w:rsidR="0022141F" w:rsidRPr="00FE21EB" w:rsidRDefault="0022141F" w:rsidP="00D95D24">
            <w:pPr>
              <w:jc w:val="center"/>
              <w:rPr>
                <w:sz w:val="20"/>
                <w:szCs w:val="20"/>
              </w:rPr>
            </w:pPr>
            <w:r w:rsidRPr="00FE21EB">
              <w:rPr>
                <w:color w:val="000000"/>
                <w:sz w:val="20"/>
                <w:szCs w:val="20"/>
              </w:rPr>
              <w:t>0,487</w:t>
            </w:r>
          </w:p>
        </w:tc>
        <w:tc>
          <w:tcPr>
            <w:tcW w:w="946" w:type="dxa"/>
            <w:tcBorders>
              <w:top w:val="single" w:sz="4" w:space="0" w:color="auto"/>
              <w:left w:val="single" w:sz="4" w:space="0" w:color="auto"/>
              <w:bottom w:val="nil"/>
              <w:right w:val="nil"/>
            </w:tcBorders>
            <w:shd w:val="clear" w:color="auto" w:fill="FFFFFF"/>
            <w:vAlign w:val="center"/>
          </w:tcPr>
          <w:p w:rsidR="0022141F" w:rsidRPr="00FE21EB" w:rsidRDefault="0022141F" w:rsidP="00D95D24">
            <w:pPr>
              <w:jc w:val="center"/>
              <w:rPr>
                <w:sz w:val="20"/>
                <w:szCs w:val="20"/>
              </w:rPr>
            </w:pPr>
            <w:r w:rsidRPr="00FE21EB">
              <w:rPr>
                <w:color w:val="000000"/>
                <w:sz w:val="20"/>
                <w:szCs w:val="20"/>
              </w:rPr>
              <w:t>0,440</w:t>
            </w:r>
          </w:p>
        </w:tc>
        <w:tc>
          <w:tcPr>
            <w:tcW w:w="950" w:type="dxa"/>
            <w:tcBorders>
              <w:top w:val="single" w:sz="4" w:space="0" w:color="auto"/>
              <w:left w:val="single" w:sz="4" w:space="0" w:color="auto"/>
              <w:bottom w:val="nil"/>
              <w:right w:val="nil"/>
            </w:tcBorders>
            <w:shd w:val="clear" w:color="auto" w:fill="FFFFFF"/>
            <w:vAlign w:val="center"/>
          </w:tcPr>
          <w:p w:rsidR="0022141F" w:rsidRPr="00FE21EB" w:rsidRDefault="0022141F" w:rsidP="00D95D24">
            <w:pPr>
              <w:jc w:val="center"/>
              <w:rPr>
                <w:sz w:val="20"/>
                <w:szCs w:val="20"/>
              </w:rPr>
            </w:pPr>
            <w:r w:rsidRPr="00FE21EB">
              <w:rPr>
                <w:color w:val="000000"/>
                <w:sz w:val="20"/>
                <w:szCs w:val="20"/>
              </w:rPr>
              <w:t>0,417</w:t>
            </w:r>
          </w:p>
        </w:tc>
        <w:tc>
          <w:tcPr>
            <w:tcW w:w="950" w:type="dxa"/>
            <w:tcBorders>
              <w:top w:val="single" w:sz="4" w:space="0" w:color="auto"/>
              <w:left w:val="single" w:sz="4" w:space="0" w:color="auto"/>
              <w:bottom w:val="nil"/>
              <w:right w:val="nil"/>
            </w:tcBorders>
            <w:shd w:val="clear" w:color="auto" w:fill="FFFFFF"/>
            <w:vAlign w:val="center"/>
          </w:tcPr>
          <w:p w:rsidR="0022141F" w:rsidRPr="00FE21EB" w:rsidRDefault="0022141F" w:rsidP="00D95D24">
            <w:pPr>
              <w:jc w:val="center"/>
              <w:rPr>
                <w:sz w:val="20"/>
                <w:szCs w:val="20"/>
              </w:rPr>
            </w:pPr>
            <w:r w:rsidRPr="00FE21EB">
              <w:rPr>
                <w:color w:val="000000"/>
                <w:sz w:val="20"/>
                <w:szCs w:val="20"/>
              </w:rPr>
              <w:t>0,371</w:t>
            </w:r>
          </w:p>
        </w:tc>
        <w:tc>
          <w:tcPr>
            <w:tcW w:w="946" w:type="dxa"/>
            <w:tcBorders>
              <w:top w:val="single" w:sz="4" w:space="0" w:color="auto"/>
              <w:left w:val="single" w:sz="4" w:space="0" w:color="auto"/>
              <w:bottom w:val="nil"/>
              <w:right w:val="nil"/>
            </w:tcBorders>
            <w:shd w:val="clear" w:color="auto" w:fill="FFFFFF"/>
            <w:vAlign w:val="center"/>
          </w:tcPr>
          <w:p w:rsidR="0022141F" w:rsidRPr="00FE21EB" w:rsidRDefault="0022141F" w:rsidP="00D95D24">
            <w:pPr>
              <w:jc w:val="center"/>
              <w:rPr>
                <w:sz w:val="20"/>
                <w:szCs w:val="20"/>
              </w:rPr>
            </w:pPr>
            <w:r w:rsidRPr="00FE21EB">
              <w:rPr>
                <w:color w:val="000000"/>
                <w:sz w:val="20"/>
                <w:szCs w:val="20"/>
              </w:rPr>
              <w:t>0,359</w:t>
            </w:r>
          </w:p>
        </w:tc>
        <w:tc>
          <w:tcPr>
            <w:tcW w:w="950" w:type="dxa"/>
            <w:tcBorders>
              <w:top w:val="single" w:sz="4" w:space="0" w:color="auto"/>
              <w:left w:val="single" w:sz="4" w:space="0" w:color="auto"/>
              <w:bottom w:val="nil"/>
              <w:right w:val="nil"/>
            </w:tcBorders>
            <w:shd w:val="clear" w:color="auto" w:fill="FFFFFF"/>
            <w:vAlign w:val="center"/>
          </w:tcPr>
          <w:p w:rsidR="0022141F" w:rsidRPr="00FE21EB" w:rsidRDefault="0022141F" w:rsidP="00D95D24">
            <w:pPr>
              <w:jc w:val="center"/>
              <w:rPr>
                <w:sz w:val="20"/>
                <w:szCs w:val="20"/>
              </w:rPr>
            </w:pPr>
            <w:r w:rsidRPr="00FE21EB">
              <w:rPr>
                <w:color w:val="000000"/>
                <w:sz w:val="20"/>
                <w:szCs w:val="20"/>
              </w:rPr>
              <w:t>0,342</w:t>
            </w:r>
          </w:p>
        </w:tc>
        <w:tc>
          <w:tcPr>
            <w:tcW w:w="946" w:type="dxa"/>
            <w:tcBorders>
              <w:top w:val="single" w:sz="4" w:space="0" w:color="auto"/>
              <w:left w:val="single" w:sz="4" w:space="0" w:color="auto"/>
              <w:bottom w:val="nil"/>
              <w:right w:val="nil"/>
            </w:tcBorders>
            <w:shd w:val="clear" w:color="auto" w:fill="FFFFFF"/>
            <w:vAlign w:val="center"/>
          </w:tcPr>
          <w:p w:rsidR="0022141F" w:rsidRPr="00FE21EB" w:rsidRDefault="0022141F" w:rsidP="00D95D24">
            <w:pPr>
              <w:jc w:val="center"/>
              <w:rPr>
                <w:sz w:val="20"/>
                <w:szCs w:val="20"/>
              </w:rPr>
            </w:pPr>
            <w:r w:rsidRPr="00FE21EB">
              <w:rPr>
                <w:color w:val="000000"/>
                <w:sz w:val="20"/>
                <w:szCs w:val="20"/>
              </w:rPr>
              <w:t>0,324</w:t>
            </w:r>
          </w:p>
        </w:tc>
        <w:tc>
          <w:tcPr>
            <w:tcW w:w="960" w:type="dxa"/>
            <w:tcBorders>
              <w:top w:val="single" w:sz="4" w:space="0" w:color="auto"/>
              <w:left w:val="single" w:sz="4" w:space="0" w:color="auto"/>
              <w:bottom w:val="nil"/>
              <w:right w:val="single" w:sz="4" w:space="0" w:color="auto"/>
            </w:tcBorders>
            <w:shd w:val="clear" w:color="auto" w:fill="FFFFFF"/>
            <w:vAlign w:val="center"/>
          </w:tcPr>
          <w:p w:rsidR="0022141F" w:rsidRPr="00FE21EB" w:rsidRDefault="0022141F" w:rsidP="00D95D24">
            <w:pPr>
              <w:jc w:val="center"/>
              <w:rPr>
                <w:sz w:val="20"/>
                <w:szCs w:val="20"/>
              </w:rPr>
            </w:pPr>
            <w:r w:rsidRPr="00FE21EB">
              <w:rPr>
                <w:color w:val="000000"/>
                <w:sz w:val="20"/>
                <w:szCs w:val="20"/>
              </w:rPr>
              <w:t>0,311</w:t>
            </w:r>
          </w:p>
        </w:tc>
      </w:tr>
      <w:tr w:rsidR="0022141F" w:rsidRPr="00FE21EB" w:rsidTr="00D95D24">
        <w:trPr>
          <w:trHeight w:val="20"/>
        </w:trPr>
        <w:tc>
          <w:tcPr>
            <w:tcW w:w="2606" w:type="dxa"/>
            <w:tcBorders>
              <w:top w:val="single" w:sz="4" w:space="0" w:color="auto"/>
              <w:left w:val="single" w:sz="4" w:space="0" w:color="auto"/>
              <w:bottom w:val="nil"/>
              <w:right w:val="nil"/>
            </w:tcBorders>
            <w:shd w:val="clear" w:color="auto" w:fill="FFFFFF"/>
            <w:vAlign w:val="center"/>
          </w:tcPr>
          <w:p w:rsidR="0022141F" w:rsidRPr="00FE21EB" w:rsidRDefault="0022141F" w:rsidP="00D95D24">
            <w:pPr>
              <w:jc w:val="center"/>
              <w:rPr>
                <w:sz w:val="20"/>
                <w:szCs w:val="20"/>
              </w:rPr>
            </w:pPr>
            <w:r w:rsidRPr="00FE21EB">
              <w:rPr>
                <w:color w:val="000000"/>
                <w:sz w:val="20"/>
                <w:szCs w:val="20"/>
              </w:rPr>
              <w:t>3 Поликлиники и лечебные учреждения, дома-интернаты</w:t>
            </w:r>
          </w:p>
        </w:tc>
        <w:tc>
          <w:tcPr>
            <w:tcW w:w="950" w:type="dxa"/>
            <w:tcBorders>
              <w:top w:val="single" w:sz="4" w:space="0" w:color="auto"/>
              <w:left w:val="single" w:sz="4" w:space="0" w:color="auto"/>
              <w:bottom w:val="nil"/>
              <w:right w:val="nil"/>
            </w:tcBorders>
            <w:shd w:val="clear" w:color="auto" w:fill="FFFFFF"/>
            <w:vAlign w:val="center"/>
          </w:tcPr>
          <w:p w:rsidR="0022141F" w:rsidRPr="00FE21EB" w:rsidRDefault="0022141F" w:rsidP="00D95D24">
            <w:pPr>
              <w:jc w:val="center"/>
              <w:rPr>
                <w:sz w:val="20"/>
                <w:szCs w:val="20"/>
              </w:rPr>
            </w:pPr>
            <w:r w:rsidRPr="00FE21EB">
              <w:rPr>
                <w:color w:val="000000"/>
                <w:sz w:val="20"/>
                <w:szCs w:val="20"/>
              </w:rPr>
              <w:t>0,394</w:t>
            </w:r>
          </w:p>
        </w:tc>
        <w:tc>
          <w:tcPr>
            <w:tcW w:w="946" w:type="dxa"/>
            <w:tcBorders>
              <w:top w:val="single" w:sz="4" w:space="0" w:color="auto"/>
              <w:left w:val="single" w:sz="4" w:space="0" w:color="auto"/>
              <w:bottom w:val="nil"/>
              <w:right w:val="nil"/>
            </w:tcBorders>
            <w:shd w:val="clear" w:color="auto" w:fill="FFFFFF"/>
            <w:vAlign w:val="center"/>
          </w:tcPr>
          <w:p w:rsidR="0022141F" w:rsidRPr="00FE21EB" w:rsidRDefault="0022141F" w:rsidP="00D95D24">
            <w:pPr>
              <w:jc w:val="center"/>
              <w:rPr>
                <w:sz w:val="20"/>
                <w:szCs w:val="20"/>
              </w:rPr>
            </w:pPr>
            <w:r w:rsidRPr="00FE21EB">
              <w:rPr>
                <w:color w:val="000000"/>
                <w:sz w:val="20"/>
                <w:szCs w:val="20"/>
              </w:rPr>
              <w:t>0,382</w:t>
            </w:r>
          </w:p>
        </w:tc>
        <w:tc>
          <w:tcPr>
            <w:tcW w:w="950" w:type="dxa"/>
            <w:tcBorders>
              <w:top w:val="single" w:sz="4" w:space="0" w:color="auto"/>
              <w:left w:val="single" w:sz="4" w:space="0" w:color="auto"/>
              <w:bottom w:val="nil"/>
              <w:right w:val="nil"/>
            </w:tcBorders>
            <w:shd w:val="clear" w:color="auto" w:fill="FFFFFF"/>
            <w:vAlign w:val="center"/>
          </w:tcPr>
          <w:p w:rsidR="0022141F" w:rsidRPr="00FE21EB" w:rsidRDefault="0022141F" w:rsidP="00D95D24">
            <w:pPr>
              <w:jc w:val="center"/>
              <w:rPr>
                <w:sz w:val="20"/>
                <w:szCs w:val="20"/>
              </w:rPr>
            </w:pPr>
            <w:r w:rsidRPr="00FE21EB">
              <w:rPr>
                <w:color w:val="000000"/>
                <w:sz w:val="20"/>
                <w:szCs w:val="20"/>
              </w:rPr>
              <w:t>0,371</w:t>
            </w:r>
          </w:p>
        </w:tc>
        <w:tc>
          <w:tcPr>
            <w:tcW w:w="950" w:type="dxa"/>
            <w:tcBorders>
              <w:top w:val="single" w:sz="4" w:space="0" w:color="auto"/>
              <w:left w:val="single" w:sz="4" w:space="0" w:color="auto"/>
              <w:bottom w:val="nil"/>
              <w:right w:val="nil"/>
            </w:tcBorders>
            <w:shd w:val="clear" w:color="auto" w:fill="FFFFFF"/>
            <w:vAlign w:val="center"/>
          </w:tcPr>
          <w:p w:rsidR="0022141F" w:rsidRPr="00FE21EB" w:rsidRDefault="0022141F" w:rsidP="00D95D24">
            <w:pPr>
              <w:jc w:val="center"/>
              <w:rPr>
                <w:sz w:val="20"/>
                <w:szCs w:val="20"/>
              </w:rPr>
            </w:pPr>
            <w:r w:rsidRPr="00FE21EB">
              <w:rPr>
                <w:color w:val="000000"/>
                <w:sz w:val="20"/>
                <w:szCs w:val="20"/>
              </w:rPr>
              <w:t>0,359</w:t>
            </w:r>
          </w:p>
        </w:tc>
        <w:tc>
          <w:tcPr>
            <w:tcW w:w="946" w:type="dxa"/>
            <w:tcBorders>
              <w:top w:val="single" w:sz="4" w:space="0" w:color="auto"/>
              <w:left w:val="single" w:sz="4" w:space="0" w:color="auto"/>
              <w:bottom w:val="nil"/>
              <w:right w:val="nil"/>
            </w:tcBorders>
            <w:shd w:val="clear" w:color="auto" w:fill="FFFFFF"/>
            <w:vAlign w:val="center"/>
          </w:tcPr>
          <w:p w:rsidR="0022141F" w:rsidRPr="00FE21EB" w:rsidRDefault="0022141F" w:rsidP="00D95D24">
            <w:pPr>
              <w:jc w:val="center"/>
              <w:rPr>
                <w:sz w:val="20"/>
                <w:szCs w:val="20"/>
              </w:rPr>
            </w:pPr>
            <w:r w:rsidRPr="00FE21EB">
              <w:rPr>
                <w:color w:val="000000"/>
                <w:sz w:val="20"/>
                <w:szCs w:val="20"/>
              </w:rPr>
              <w:t>0,348</w:t>
            </w:r>
          </w:p>
        </w:tc>
        <w:tc>
          <w:tcPr>
            <w:tcW w:w="950" w:type="dxa"/>
            <w:tcBorders>
              <w:top w:val="single" w:sz="4" w:space="0" w:color="auto"/>
              <w:left w:val="single" w:sz="4" w:space="0" w:color="auto"/>
              <w:bottom w:val="nil"/>
              <w:right w:val="nil"/>
            </w:tcBorders>
            <w:shd w:val="clear" w:color="auto" w:fill="FFFFFF"/>
            <w:vAlign w:val="center"/>
          </w:tcPr>
          <w:p w:rsidR="0022141F" w:rsidRPr="00FE21EB" w:rsidRDefault="0022141F" w:rsidP="00D95D24">
            <w:pPr>
              <w:jc w:val="center"/>
              <w:rPr>
                <w:sz w:val="20"/>
                <w:szCs w:val="20"/>
              </w:rPr>
            </w:pPr>
            <w:r w:rsidRPr="00FE21EB">
              <w:rPr>
                <w:color w:val="000000"/>
                <w:sz w:val="20"/>
                <w:szCs w:val="20"/>
              </w:rPr>
              <w:t>0,336</w:t>
            </w:r>
          </w:p>
        </w:tc>
        <w:tc>
          <w:tcPr>
            <w:tcW w:w="946" w:type="dxa"/>
            <w:tcBorders>
              <w:top w:val="single" w:sz="4" w:space="0" w:color="auto"/>
              <w:left w:val="single" w:sz="4" w:space="0" w:color="auto"/>
              <w:bottom w:val="nil"/>
              <w:right w:val="nil"/>
            </w:tcBorders>
            <w:shd w:val="clear" w:color="auto" w:fill="FFFFFF"/>
            <w:vAlign w:val="center"/>
          </w:tcPr>
          <w:p w:rsidR="0022141F" w:rsidRPr="00FE21EB" w:rsidRDefault="0022141F" w:rsidP="00D95D24">
            <w:pPr>
              <w:jc w:val="center"/>
              <w:rPr>
                <w:sz w:val="20"/>
                <w:szCs w:val="20"/>
              </w:rPr>
            </w:pPr>
            <w:r w:rsidRPr="00FE21EB">
              <w:rPr>
                <w:color w:val="000000"/>
                <w:sz w:val="20"/>
                <w:szCs w:val="20"/>
              </w:rPr>
              <w:t>0,324</w:t>
            </w:r>
          </w:p>
        </w:tc>
        <w:tc>
          <w:tcPr>
            <w:tcW w:w="960" w:type="dxa"/>
            <w:tcBorders>
              <w:top w:val="single" w:sz="4" w:space="0" w:color="auto"/>
              <w:left w:val="single" w:sz="4" w:space="0" w:color="auto"/>
              <w:bottom w:val="nil"/>
              <w:right w:val="single" w:sz="4" w:space="0" w:color="auto"/>
            </w:tcBorders>
            <w:shd w:val="clear" w:color="auto" w:fill="FFFFFF"/>
            <w:vAlign w:val="center"/>
          </w:tcPr>
          <w:p w:rsidR="0022141F" w:rsidRPr="00FE21EB" w:rsidRDefault="0022141F" w:rsidP="00D95D24">
            <w:pPr>
              <w:jc w:val="center"/>
              <w:rPr>
                <w:sz w:val="20"/>
                <w:szCs w:val="20"/>
              </w:rPr>
            </w:pPr>
            <w:r w:rsidRPr="00FE21EB">
              <w:rPr>
                <w:color w:val="000000"/>
                <w:sz w:val="20"/>
                <w:szCs w:val="20"/>
              </w:rPr>
              <w:t>0,311</w:t>
            </w:r>
          </w:p>
        </w:tc>
      </w:tr>
      <w:tr w:rsidR="0022141F" w:rsidRPr="00FE21EB" w:rsidTr="00D95D24">
        <w:trPr>
          <w:trHeight w:val="20"/>
        </w:trPr>
        <w:tc>
          <w:tcPr>
            <w:tcW w:w="2606" w:type="dxa"/>
            <w:tcBorders>
              <w:top w:val="single" w:sz="4" w:space="0" w:color="auto"/>
              <w:left w:val="single" w:sz="4" w:space="0" w:color="auto"/>
              <w:bottom w:val="nil"/>
              <w:right w:val="nil"/>
            </w:tcBorders>
            <w:shd w:val="clear" w:color="auto" w:fill="FFFFFF"/>
            <w:vAlign w:val="center"/>
          </w:tcPr>
          <w:p w:rsidR="0022141F" w:rsidRPr="00FE21EB" w:rsidRDefault="0022141F" w:rsidP="00D95D24">
            <w:pPr>
              <w:jc w:val="center"/>
              <w:rPr>
                <w:sz w:val="20"/>
                <w:szCs w:val="20"/>
              </w:rPr>
            </w:pPr>
            <w:r w:rsidRPr="00FE21EB">
              <w:rPr>
                <w:color w:val="000000"/>
                <w:sz w:val="20"/>
                <w:szCs w:val="20"/>
              </w:rPr>
              <w:t>4 Дошкольные учреждения, хосписы</w:t>
            </w:r>
          </w:p>
        </w:tc>
        <w:tc>
          <w:tcPr>
            <w:tcW w:w="950" w:type="dxa"/>
            <w:tcBorders>
              <w:top w:val="single" w:sz="4" w:space="0" w:color="auto"/>
              <w:left w:val="single" w:sz="4" w:space="0" w:color="auto"/>
              <w:bottom w:val="nil"/>
              <w:right w:val="nil"/>
            </w:tcBorders>
            <w:shd w:val="clear" w:color="auto" w:fill="FFFFFF"/>
            <w:vAlign w:val="center"/>
          </w:tcPr>
          <w:p w:rsidR="0022141F" w:rsidRPr="00FE21EB" w:rsidRDefault="0022141F" w:rsidP="00D95D24">
            <w:pPr>
              <w:jc w:val="center"/>
              <w:rPr>
                <w:sz w:val="20"/>
                <w:szCs w:val="20"/>
              </w:rPr>
            </w:pPr>
            <w:r w:rsidRPr="00FE21EB">
              <w:rPr>
                <w:color w:val="000000"/>
                <w:sz w:val="20"/>
                <w:szCs w:val="20"/>
              </w:rPr>
              <w:t>0,521</w:t>
            </w:r>
          </w:p>
        </w:tc>
        <w:tc>
          <w:tcPr>
            <w:tcW w:w="946" w:type="dxa"/>
            <w:tcBorders>
              <w:top w:val="single" w:sz="4" w:space="0" w:color="auto"/>
              <w:left w:val="single" w:sz="4" w:space="0" w:color="auto"/>
              <w:bottom w:val="nil"/>
              <w:right w:val="nil"/>
            </w:tcBorders>
            <w:shd w:val="clear" w:color="auto" w:fill="FFFFFF"/>
            <w:vAlign w:val="center"/>
          </w:tcPr>
          <w:p w:rsidR="0022141F" w:rsidRPr="00FE21EB" w:rsidRDefault="0022141F" w:rsidP="00D95D24">
            <w:pPr>
              <w:jc w:val="center"/>
              <w:rPr>
                <w:sz w:val="20"/>
                <w:szCs w:val="20"/>
              </w:rPr>
            </w:pPr>
            <w:r w:rsidRPr="00FE21EB">
              <w:rPr>
                <w:color w:val="000000"/>
                <w:sz w:val="20"/>
                <w:szCs w:val="20"/>
              </w:rPr>
              <w:t>0,521</w:t>
            </w:r>
          </w:p>
        </w:tc>
        <w:tc>
          <w:tcPr>
            <w:tcW w:w="950" w:type="dxa"/>
            <w:tcBorders>
              <w:top w:val="single" w:sz="4" w:space="0" w:color="auto"/>
              <w:left w:val="single" w:sz="4" w:space="0" w:color="auto"/>
              <w:bottom w:val="nil"/>
              <w:right w:val="nil"/>
            </w:tcBorders>
            <w:shd w:val="clear" w:color="auto" w:fill="FFFFFF"/>
            <w:vAlign w:val="center"/>
          </w:tcPr>
          <w:p w:rsidR="0022141F" w:rsidRPr="00FE21EB" w:rsidRDefault="0022141F" w:rsidP="00D95D24">
            <w:pPr>
              <w:jc w:val="center"/>
              <w:rPr>
                <w:sz w:val="20"/>
                <w:szCs w:val="20"/>
              </w:rPr>
            </w:pPr>
            <w:r w:rsidRPr="00FE21EB">
              <w:rPr>
                <w:color w:val="000000"/>
                <w:sz w:val="20"/>
                <w:szCs w:val="20"/>
              </w:rPr>
              <w:t>0,521</w:t>
            </w:r>
          </w:p>
        </w:tc>
        <w:tc>
          <w:tcPr>
            <w:tcW w:w="950" w:type="dxa"/>
            <w:tcBorders>
              <w:top w:val="single" w:sz="4" w:space="0" w:color="auto"/>
              <w:left w:val="single" w:sz="4" w:space="0" w:color="auto"/>
              <w:bottom w:val="nil"/>
              <w:right w:val="nil"/>
            </w:tcBorders>
            <w:shd w:val="clear" w:color="auto" w:fill="FFFFFF"/>
            <w:vAlign w:val="center"/>
          </w:tcPr>
          <w:p w:rsidR="0022141F" w:rsidRPr="00FE21EB" w:rsidRDefault="0022141F" w:rsidP="00D95D24">
            <w:pPr>
              <w:jc w:val="center"/>
              <w:rPr>
                <w:sz w:val="20"/>
                <w:szCs w:val="20"/>
              </w:rPr>
            </w:pPr>
            <w:r w:rsidRPr="00FE21EB">
              <w:rPr>
                <w:color w:val="000000"/>
                <w:sz w:val="20"/>
                <w:szCs w:val="20"/>
              </w:rPr>
              <w:t>-</w:t>
            </w:r>
          </w:p>
        </w:tc>
        <w:tc>
          <w:tcPr>
            <w:tcW w:w="946" w:type="dxa"/>
            <w:tcBorders>
              <w:top w:val="single" w:sz="4" w:space="0" w:color="auto"/>
              <w:left w:val="single" w:sz="4" w:space="0" w:color="auto"/>
              <w:bottom w:val="nil"/>
              <w:right w:val="nil"/>
            </w:tcBorders>
            <w:shd w:val="clear" w:color="auto" w:fill="FFFFFF"/>
            <w:vAlign w:val="center"/>
          </w:tcPr>
          <w:p w:rsidR="0022141F" w:rsidRPr="00FE21EB" w:rsidRDefault="0022141F" w:rsidP="00D95D24">
            <w:pPr>
              <w:jc w:val="center"/>
              <w:rPr>
                <w:sz w:val="20"/>
                <w:szCs w:val="20"/>
              </w:rPr>
            </w:pPr>
            <w:r w:rsidRPr="00FE21EB">
              <w:rPr>
                <w:color w:val="000000"/>
                <w:sz w:val="20"/>
                <w:szCs w:val="20"/>
              </w:rPr>
              <w:t>-</w:t>
            </w:r>
          </w:p>
        </w:tc>
        <w:tc>
          <w:tcPr>
            <w:tcW w:w="950" w:type="dxa"/>
            <w:tcBorders>
              <w:top w:val="single" w:sz="4" w:space="0" w:color="auto"/>
              <w:left w:val="single" w:sz="4" w:space="0" w:color="auto"/>
              <w:bottom w:val="nil"/>
              <w:right w:val="nil"/>
            </w:tcBorders>
            <w:shd w:val="clear" w:color="auto" w:fill="FFFFFF"/>
            <w:vAlign w:val="center"/>
          </w:tcPr>
          <w:p w:rsidR="0022141F" w:rsidRPr="00FE21EB" w:rsidRDefault="0022141F" w:rsidP="00D95D24">
            <w:pPr>
              <w:jc w:val="center"/>
              <w:rPr>
                <w:sz w:val="20"/>
                <w:szCs w:val="20"/>
              </w:rPr>
            </w:pPr>
            <w:r w:rsidRPr="00FE21EB">
              <w:rPr>
                <w:color w:val="000000"/>
                <w:sz w:val="20"/>
                <w:szCs w:val="20"/>
              </w:rPr>
              <w:t>-</w:t>
            </w:r>
          </w:p>
        </w:tc>
        <w:tc>
          <w:tcPr>
            <w:tcW w:w="946" w:type="dxa"/>
            <w:tcBorders>
              <w:top w:val="single" w:sz="4" w:space="0" w:color="auto"/>
              <w:left w:val="single" w:sz="4" w:space="0" w:color="auto"/>
              <w:bottom w:val="nil"/>
              <w:right w:val="nil"/>
            </w:tcBorders>
            <w:shd w:val="clear" w:color="auto" w:fill="FFFFFF"/>
            <w:vAlign w:val="center"/>
          </w:tcPr>
          <w:p w:rsidR="0022141F" w:rsidRPr="00FE21EB" w:rsidRDefault="0022141F" w:rsidP="00D95D24">
            <w:pPr>
              <w:jc w:val="center"/>
              <w:rPr>
                <w:sz w:val="20"/>
                <w:szCs w:val="20"/>
              </w:rPr>
            </w:pPr>
            <w:r w:rsidRPr="00FE21EB">
              <w:rPr>
                <w:color w:val="000000"/>
                <w:sz w:val="20"/>
                <w:szCs w:val="20"/>
              </w:rPr>
              <w:t>-</w:t>
            </w:r>
          </w:p>
        </w:tc>
        <w:tc>
          <w:tcPr>
            <w:tcW w:w="960" w:type="dxa"/>
            <w:tcBorders>
              <w:top w:val="single" w:sz="4" w:space="0" w:color="auto"/>
              <w:left w:val="single" w:sz="4" w:space="0" w:color="auto"/>
              <w:bottom w:val="nil"/>
              <w:right w:val="single" w:sz="4" w:space="0" w:color="auto"/>
            </w:tcBorders>
            <w:shd w:val="clear" w:color="auto" w:fill="FFFFFF"/>
            <w:vAlign w:val="center"/>
          </w:tcPr>
          <w:p w:rsidR="0022141F" w:rsidRPr="00FE21EB" w:rsidRDefault="0022141F" w:rsidP="00D95D24">
            <w:pPr>
              <w:jc w:val="center"/>
              <w:rPr>
                <w:sz w:val="20"/>
                <w:szCs w:val="20"/>
              </w:rPr>
            </w:pPr>
            <w:r w:rsidRPr="00FE21EB">
              <w:rPr>
                <w:color w:val="000000"/>
                <w:sz w:val="20"/>
                <w:szCs w:val="20"/>
              </w:rPr>
              <w:t>-</w:t>
            </w:r>
          </w:p>
        </w:tc>
      </w:tr>
      <w:tr w:rsidR="0022141F" w:rsidRPr="00FE21EB" w:rsidTr="00D95D24">
        <w:trPr>
          <w:trHeight w:val="20"/>
        </w:trPr>
        <w:tc>
          <w:tcPr>
            <w:tcW w:w="2606" w:type="dxa"/>
            <w:tcBorders>
              <w:top w:val="single" w:sz="4" w:space="0" w:color="auto"/>
              <w:left w:val="single" w:sz="4" w:space="0" w:color="auto"/>
              <w:bottom w:val="nil"/>
              <w:right w:val="nil"/>
            </w:tcBorders>
            <w:shd w:val="clear" w:color="auto" w:fill="FFFFFF"/>
            <w:vAlign w:val="center"/>
          </w:tcPr>
          <w:p w:rsidR="0022141F" w:rsidRPr="00FE21EB" w:rsidRDefault="0022141F" w:rsidP="00D95D24">
            <w:pPr>
              <w:jc w:val="center"/>
              <w:rPr>
                <w:sz w:val="20"/>
                <w:szCs w:val="20"/>
              </w:rPr>
            </w:pPr>
            <w:r w:rsidRPr="00FE21EB">
              <w:rPr>
                <w:color w:val="000000"/>
                <w:sz w:val="20"/>
                <w:szCs w:val="20"/>
              </w:rPr>
              <w:t>5 Сервисного обслуживания, культурно-досуговой деятельности,</w:t>
            </w:r>
          </w:p>
          <w:p w:rsidR="0022141F" w:rsidRPr="00FE21EB" w:rsidRDefault="0022141F" w:rsidP="00D95D24">
            <w:pPr>
              <w:jc w:val="center"/>
              <w:rPr>
                <w:sz w:val="20"/>
                <w:szCs w:val="20"/>
              </w:rPr>
            </w:pPr>
            <w:r w:rsidRPr="00FE21EB">
              <w:rPr>
                <w:color w:val="000000"/>
                <w:sz w:val="20"/>
                <w:szCs w:val="20"/>
              </w:rPr>
              <w:t>технопарки, склады</w:t>
            </w:r>
          </w:p>
        </w:tc>
        <w:tc>
          <w:tcPr>
            <w:tcW w:w="950" w:type="dxa"/>
            <w:tcBorders>
              <w:top w:val="single" w:sz="4" w:space="0" w:color="auto"/>
              <w:left w:val="single" w:sz="4" w:space="0" w:color="auto"/>
              <w:bottom w:val="nil"/>
              <w:right w:val="nil"/>
            </w:tcBorders>
            <w:shd w:val="clear" w:color="auto" w:fill="FFFFFF"/>
            <w:vAlign w:val="center"/>
          </w:tcPr>
          <w:p w:rsidR="0022141F" w:rsidRPr="00FE21EB" w:rsidRDefault="0022141F" w:rsidP="00D95D24">
            <w:pPr>
              <w:jc w:val="center"/>
              <w:rPr>
                <w:sz w:val="20"/>
                <w:szCs w:val="20"/>
              </w:rPr>
            </w:pPr>
            <w:r w:rsidRPr="00FE21EB">
              <w:rPr>
                <w:color w:val="000000"/>
                <w:sz w:val="20"/>
                <w:szCs w:val="20"/>
              </w:rPr>
              <w:t>0,266</w:t>
            </w:r>
          </w:p>
        </w:tc>
        <w:tc>
          <w:tcPr>
            <w:tcW w:w="946" w:type="dxa"/>
            <w:tcBorders>
              <w:top w:val="single" w:sz="4" w:space="0" w:color="auto"/>
              <w:left w:val="single" w:sz="4" w:space="0" w:color="auto"/>
              <w:bottom w:val="nil"/>
              <w:right w:val="nil"/>
            </w:tcBorders>
            <w:shd w:val="clear" w:color="auto" w:fill="FFFFFF"/>
            <w:vAlign w:val="center"/>
          </w:tcPr>
          <w:p w:rsidR="0022141F" w:rsidRPr="00FE21EB" w:rsidRDefault="0022141F" w:rsidP="00D95D24">
            <w:pPr>
              <w:jc w:val="center"/>
              <w:rPr>
                <w:sz w:val="20"/>
                <w:szCs w:val="20"/>
              </w:rPr>
            </w:pPr>
            <w:r w:rsidRPr="00FE21EB">
              <w:rPr>
                <w:color w:val="000000"/>
                <w:sz w:val="20"/>
                <w:szCs w:val="20"/>
              </w:rPr>
              <w:t>0,255</w:t>
            </w:r>
          </w:p>
        </w:tc>
        <w:tc>
          <w:tcPr>
            <w:tcW w:w="950" w:type="dxa"/>
            <w:tcBorders>
              <w:top w:val="single" w:sz="4" w:space="0" w:color="auto"/>
              <w:left w:val="single" w:sz="4" w:space="0" w:color="auto"/>
              <w:bottom w:val="nil"/>
              <w:right w:val="nil"/>
            </w:tcBorders>
            <w:shd w:val="clear" w:color="auto" w:fill="FFFFFF"/>
            <w:vAlign w:val="center"/>
          </w:tcPr>
          <w:p w:rsidR="0022141F" w:rsidRPr="00FE21EB" w:rsidRDefault="0022141F" w:rsidP="00D95D24">
            <w:pPr>
              <w:jc w:val="center"/>
              <w:rPr>
                <w:sz w:val="20"/>
                <w:szCs w:val="20"/>
              </w:rPr>
            </w:pPr>
            <w:r w:rsidRPr="00FE21EB">
              <w:rPr>
                <w:color w:val="000000"/>
                <w:sz w:val="20"/>
                <w:szCs w:val="20"/>
              </w:rPr>
              <w:t>0,243</w:t>
            </w:r>
          </w:p>
        </w:tc>
        <w:tc>
          <w:tcPr>
            <w:tcW w:w="950" w:type="dxa"/>
            <w:tcBorders>
              <w:top w:val="single" w:sz="4" w:space="0" w:color="auto"/>
              <w:left w:val="single" w:sz="4" w:space="0" w:color="auto"/>
              <w:bottom w:val="nil"/>
              <w:right w:val="nil"/>
            </w:tcBorders>
            <w:shd w:val="clear" w:color="auto" w:fill="FFFFFF"/>
            <w:vAlign w:val="center"/>
          </w:tcPr>
          <w:p w:rsidR="0022141F" w:rsidRPr="00FE21EB" w:rsidRDefault="0022141F" w:rsidP="00D95D24">
            <w:pPr>
              <w:jc w:val="center"/>
              <w:rPr>
                <w:sz w:val="20"/>
                <w:szCs w:val="20"/>
              </w:rPr>
            </w:pPr>
            <w:r w:rsidRPr="00FE21EB">
              <w:rPr>
                <w:color w:val="000000"/>
                <w:sz w:val="20"/>
                <w:szCs w:val="20"/>
              </w:rPr>
              <w:t>0,232</w:t>
            </w:r>
          </w:p>
        </w:tc>
        <w:tc>
          <w:tcPr>
            <w:tcW w:w="946" w:type="dxa"/>
            <w:tcBorders>
              <w:top w:val="single" w:sz="4" w:space="0" w:color="auto"/>
              <w:left w:val="single" w:sz="4" w:space="0" w:color="auto"/>
              <w:bottom w:val="nil"/>
              <w:right w:val="nil"/>
            </w:tcBorders>
            <w:shd w:val="clear" w:color="auto" w:fill="FFFFFF"/>
            <w:vAlign w:val="center"/>
          </w:tcPr>
          <w:p w:rsidR="0022141F" w:rsidRPr="00FE21EB" w:rsidRDefault="0022141F" w:rsidP="00D95D24">
            <w:pPr>
              <w:jc w:val="center"/>
              <w:rPr>
                <w:sz w:val="20"/>
                <w:szCs w:val="20"/>
              </w:rPr>
            </w:pPr>
            <w:r w:rsidRPr="00FE21EB">
              <w:rPr>
                <w:color w:val="000000"/>
                <w:sz w:val="20"/>
                <w:szCs w:val="20"/>
              </w:rPr>
              <w:t>0,232</w:t>
            </w:r>
          </w:p>
        </w:tc>
        <w:tc>
          <w:tcPr>
            <w:tcW w:w="2856" w:type="dxa"/>
            <w:gridSpan w:val="3"/>
            <w:tcBorders>
              <w:top w:val="single" w:sz="4" w:space="0" w:color="auto"/>
              <w:left w:val="single" w:sz="4" w:space="0" w:color="auto"/>
              <w:bottom w:val="nil"/>
              <w:right w:val="single" w:sz="4" w:space="0" w:color="auto"/>
            </w:tcBorders>
            <w:shd w:val="clear" w:color="auto" w:fill="FFFFFF"/>
            <w:vAlign w:val="center"/>
          </w:tcPr>
          <w:p w:rsidR="0022141F" w:rsidRPr="00FE21EB" w:rsidRDefault="0022141F" w:rsidP="00D95D24">
            <w:pPr>
              <w:jc w:val="center"/>
              <w:rPr>
                <w:sz w:val="20"/>
                <w:szCs w:val="20"/>
              </w:rPr>
            </w:pPr>
          </w:p>
        </w:tc>
      </w:tr>
      <w:tr w:rsidR="0022141F" w:rsidRPr="00FE21EB" w:rsidTr="00D95D24">
        <w:trPr>
          <w:trHeight w:val="20"/>
        </w:trPr>
        <w:tc>
          <w:tcPr>
            <w:tcW w:w="2606" w:type="dxa"/>
            <w:tcBorders>
              <w:top w:val="single" w:sz="4" w:space="0" w:color="auto"/>
              <w:left w:val="single" w:sz="4" w:space="0" w:color="auto"/>
              <w:bottom w:val="single" w:sz="4" w:space="0" w:color="auto"/>
              <w:right w:val="nil"/>
            </w:tcBorders>
            <w:shd w:val="clear" w:color="auto" w:fill="FFFFFF"/>
            <w:vAlign w:val="center"/>
          </w:tcPr>
          <w:p w:rsidR="0022141F" w:rsidRPr="00FE21EB" w:rsidRDefault="0022141F" w:rsidP="00D95D24">
            <w:pPr>
              <w:jc w:val="center"/>
              <w:rPr>
                <w:sz w:val="20"/>
                <w:szCs w:val="20"/>
              </w:rPr>
            </w:pPr>
            <w:r w:rsidRPr="00FE21EB">
              <w:rPr>
                <w:color w:val="000000"/>
                <w:sz w:val="20"/>
                <w:szCs w:val="20"/>
              </w:rPr>
              <w:t>6 Административного назначения (офисы)</w:t>
            </w:r>
          </w:p>
        </w:tc>
        <w:tc>
          <w:tcPr>
            <w:tcW w:w="950" w:type="dxa"/>
            <w:tcBorders>
              <w:top w:val="single" w:sz="4" w:space="0" w:color="auto"/>
              <w:left w:val="single" w:sz="4" w:space="0" w:color="auto"/>
              <w:bottom w:val="single" w:sz="4" w:space="0" w:color="auto"/>
              <w:right w:val="nil"/>
            </w:tcBorders>
            <w:shd w:val="clear" w:color="auto" w:fill="FFFFFF"/>
            <w:vAlign w:val="center"/>
          </w:tcPr>
          <w:p w:rsidR="0022141F" w:rsidRPr="00FE21EB" w:rsidRDefault="0022141F" w:rsidP="00D95D24">
            <w:pPr>
              <w:jc w:val="center"/>
              <w:rPr>
                <w:sz w:val="20"/>
                <w:szCs w:val="20"/>
              </w:rPr>
            </w:pPr>
            <w:r w:rsidRPr="00FE21EB">
              <w:rPr>
                <w:color w:val="000000"/>
                <w:sz w:val="20"/>
                <w:szCs w:val="20"/>
              </w:rPr>
              <w:t>0,417</w:t>
            </w:r>
          </w:p>
        </w:tc>
        <w:tc>
          <w:tcPr>
            <w:tcW w:w="946" w:type="dxa"/>
            <w:tcBorders>
              <w:top w:val="single" w:sz="4" w:space="0" w:color="auto"/>
              <w:left w:val="single" w:sz="4" w:space="0" w:color="auto"/>
              <w:bottom w:val="single" w:sz="4" w:space="0" w:color="auto"/>
              <w:right w:val="nil"/>
            </w:tcBorders>
            <w:shd w:val="clear" w:color="auto" w:fill="FFFFFF"/>
            <w:vAlign w:val="center"/>
          </w:tcPr>
          <w:p w:rsidR="0022141F" w:rsidRPr="00FE21EB" w:rsidRDefault="0022141F" w:rsidP="00D95D24">
            <w:pPr>
              <w:jc w:val="center"/>
              <w:rPr>
                <w:sz w:val="20"/>
                <w:szCs w:val="20"/>
              </w:rPr>
            </w:pPr>
            <w:r w:rsidRPr="00FE21EB">
              <w:rPr>
                <w:color w:val="000000"/>
                <w:sz w:val="20"/>
                <w:szCs w:val="20"/>
              </w:rPr>
              <w:t>0,394</w:t>
            </w:r>
          </w:p>
        </w:tc>
        <w:tc>
          <w:tcPr>
            <w:tcW w:w="950" w:type="dxa"/>
            <w:tcBorders>
              <w:top w:val="single" w:sz="4" w:space="0" w:color="auto"/>
              <w:left w:val="single" w:sz="4" w:space="0" w:color="auto"/>
              <w:bottom w:val="single" w:sz="4" w:space="0" w:color="auto"/>
              <w:right w:val="nil"/>
            </w:tcBorders>
            <w:shd w:val="clear" w:color="auto" w:fill="FFFFFF"/>
            <w:vAlign w:val="center"/>
          </w:tcPr>
          <w:p w:rsidR="0022141F" w:rsidRPr="00FE21EB" w:rsidRDefault="0022141F" w:rsidP="00D95D24">
            <w:pPr>
              <w:jc w:val="center"/>
              <w:rPr>
                <w:sz w:val="20"/>
                <w:szCs w:val="20"/>
              </w:rPr>
            </w:pPr>
            <w:r w:rsidRPr="00FE21EB">
              <w:rPr>
                <w:color w:val="000000"/>
                <w:sz w:val="20"/>
                <w:szCs w:val="20"/>
              </w:rPr>
              <w:t>0,382</w:t>
            </w:r>
          </w:p>
        </w:tc>
        <w:tc>
          <w:tcPr>
            <w:tcW w:w="950" w:type="dxa"/>
            <w:tcBorders>
              <w:top w:val="single" w:sz="4" w:space="0" w:color="auto"/>
              <w:left w:val="single" w:sz="4" w:space="0" w:color="auto"/>
              <w:bottom w:val="single" w:sz="4" w:space="0" w:color="auto"/>
              <w:right w:val="nil"/>
            </w:tcBorders>
            <w:shd w:val="clear" w:color="auto" w:fill="FFFFFF"/>
            <w:vAlign w:val="center"/>
          </w:tcPr>
          <w:p w:rsidR="0022141F" w:rsidRPr="00FE21EB" w:rsidRDefault="0022141F" w:rsidP="00D95D24">
            <w:pPr>
              <w:jc w:val="center"/>
              <w:rPr>
                <w:sz w:val="20"/>
                <w:szCs w:val="20"/>
              </w:rPr>
            </w:pPr>
            <w:r w:rsidRPr="00FE21EB">
              <w:rPr>
                <w:color w:val="000000"/>
                <w:sz w:val="20"/>
                <w:szCs w:val="20"/>
              </w:rPr>
              <w:t>0,313</w:t>
            </w:r>
          </w:p>
        </w:tc>
        <w:tc>
          <w:tcPr>
            <w:tcW w:w="946" w:type="dxa"/>
            <w:tcBorders>
              <w:top w:val="single" w:sz="4" w:space="0" w:color="auto"/>
              <w:left w:val="single" w:sz="4" w:space="0" w:color="auto"/>
              <w:bottom w:val="single" w:sz="4" w:space="0" w:color="auto"/>
              <w:right w:val="nil"/>
            </w:tcBorders>
            <w:shd w:val="clear" w:color="auto" w:fill="FFFFFF"/>
            <w:vAlign w:val="center"/>
          </w:tcPr>
          <w:p w:rsidR="0022141F" w:rsidRPr="00FE21EB" w:rsidRDefault="0022141F" w:rsidP="00D95D24">
            <w:pPr>
              <w:jc w:val="center"/>
              <w:rPr>
                <w:sz w:val="20"/>
                <w:szCs w:val="20"/>
              </w:rPr>
            </w:pPr>
            <w:r w:rsidRPr="00FE21EB">
              <w:rPr>
                <w:color w:val="000000"/>
                <w:sz w:val="20"/>
                <w:szCs w:val="20"/>
              </w:rPr>
              <w:t>0,278</w:t>
            </w:r>
          </w:p>
        </w:tc>
        <w:tc>
          <w:tcPr>
            <w:tcW w:w="950" w:type="dxa"/>
            <w:tcBorders>
              <w:top w:val="single" w:sz="4" w:space="0" w:color="auto"/>
              <w:left w:val="single" w:sz="4" w:space="0" w:color="auto"/>
              <w:bottom w:val="single" w:sz="4" w:space="0" w:color="auto"/>
              <w:right w:val="nil"/>
            </w:tcBorders>
            <w:shd w:val="clear" w:color="auto" w:fill="FFFFFF"/>
            <w:vAlign w:val="center"/>
          </w:tcPr>
          <w:p w:rsidR="0022141F" w:rsidRPr="00FE21EB" w:rsidRDefault="0022141F" w:rsidP="00D95D24">
            <w:pPr>
              <w:jc w:val="center"/>
              <w:rPr>
                <w:sz w:val="20"/>
                <w:szCs w:val="20"/>
              </w:rPr>
            </w:pPr>
            <w:r w:rsidRPr="00FE21EB">
              <w:rPr>
                <w:color w:val="000000"/>
                <w:sz w:val="20"/>
                <w:szCs w:val="20"/>
              </w:rPr>
              <w:t>0,255</w:t>
            </w:r>
          </w:p>
        </w:tc>
        <w:tc>
          <w:tcPr>
            <w:tcW w:w="946" w:type="dxa"/>
            <w:tcBorders>
              <w:top w:val="single" w:sz="4" w:space="0" w:color="auto"/>
              <w:left w:val="single" w:sz="4" w:space="0" w:color="auto"/>
              <w:bottom w:val="single" w:sz="4" w:space="0" w:color="auto"/>
              <w:right w:val="nil"/>
            </w:tcBorders>
            <w:shd w:val="clear" w:color="auto" w:fill="FFFFFF"/>
            <w:vAlign w:val="center"/>
          </w:tcPr>
          <w:p w:rsidR="0022141F" w:rsidRPr="00FE21EB" w:rsidRDefault="0022141F" w:rsidP="00D95D24">
            <w:pPr>
              <w:jc w:val="center"/>
              <w:rPr>
                <w:sz w:val="20"/>
                <w:szCs w:val="20"/>
              </w:rPr>
            </w:pPr>
            <w:r w:rsidRPr="00FE21EB">
              <w:rPr>
                <w:color w:val="000000"/>
                <w:sz w:val="20"/>
                <w:szCs w:val="20"/>
              </w:rPr>
              <w:t>0,232</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rsidR="0022141F" w:rsidRPr="00FE21EB" w:rsidRDefault="0022141F" w:rsidP="00D95D24">
            <w:pPr>
              <w:jc w:val="center"/>
              <w:rPr>
                <w:sz w:val="20"/>
                <w:szCs w:val="20"/>
              </w:rPr>
            </w:pPr>
            <w:r w:rsidRPr="00FE21EB">
              <w:rPr>
                <w:color w:val="000000"/>
                <w:sz w:val="20"/>
                <w:szCs w:val="20"/>
              </w:rPr>
              <w:t>0,232</w:t>
            </w:r>
          </w:p>
        </w:tc>
      </w:tr>
    </w:tbl>
    <w:p w:rsidR="008C254D" w:rsidRDefault="008C254D" w:rsidP="009579FF">
      <w:pPr>
        <w:ind w:firstLine="567"/>
        <w:jc w:val="both"/>
      </w:pPr>
    </w:p>
    <w:p w:rsidR="001A54F6" w:rsidRDefault="001A54F6" w:rsidP="009579FF">
      <w:pPr>
        <w:ind w:firstLine="567"/>
        <w:jc w:val="both"/>
      </w:pPr>
    </w:p>
    <w:p w:rsidR="001A54F6" w:rsidRPr="00FE21EB" w:rsidRDefault="001A54F6" w:rsidP="009579FF">
      <w:pPr>
        <w:ind w:firstLine="567"/>
        <w:jc w:val="both"/>
      </w:pPr>
    </w:p>
    <w:p w:rsidR="001961B6" w:rsidRPr="005870A1" w:rsidRDefault="001961B6" w:rsidP="009579FF">
      <w:pPr>
        <w:pStyle w:val="aff4"/>
        <w:spacing w:after="0"/>
      </w:pPr>
      <w:bookmarkStart w:id="223" w:name="_Toc148379806"/>
      <w:bookmarkStart w:id="224" w:name="sub_1534"/>
      <w:bookmarkEnd w:id="222"/>
      <w:r w:rsidRPr="005870A1">
        <w:t>2.4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bookmarkEnd w:id="223"/>
    </w:p>
    <w:p w:rsidR="0079248B" w:rsidRPr="005870A1" w:rsidRDefault="0079248B" w:rsidP="0079248B">
      <w:pPr>
        <w:widowControl w:val="0"/>
        <w:jc w:val="right"/>
      </w:pPr>
      <w:r w:rsidRPr="005870A1">
        <w:t>Таблица 2.4. Существующие и перспективные</w:t>
      </w:r>
    </w:p>
    <w:p w:rsidR="0079248B" w:rsidRPr="005870A1" w:rsidRDefault="0079248B" w:rsidP="0079248B">
      <w:pPr>
        <w:widowControl w:val="0"/>
        <w:jc w:val="right"/>
      </w:pPr>
      <w:r w:rsidRPr="005870A1">
        <w:t xml:space="preserve"> объемы потребления тепловой энергии</w:t>
      </w:r>
    </w:p>
    <w:tbl>
      <w:tblPr>
        <w:tblW w:w="9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10" w:type="dxa"/>
          <w:right w:w="10" w:type="dxa"/>
        </w:tblCellMar>
        <w:tblLook w:val="0000"/>
      </w:tblPr>
      <w:tblGrid>
        <w:gridCol w:w="2127"/>
        <w:gridCol w:w="460"/>
        <w:gridCol w:w="567"/>
        <w:gridCol w:w="567"/>
        <w:gridCol w:w="567"/>
        <w:gridCol w:w="567"/>
        <w:gridCol w:w="567"/>
        <w:gridCol w:w="567"/>
        <w:gridCol w:w="567"/>
        <w:gridCol w:w="567"/>
        <w:gridCol w:w="567"/>
        <w:gridCol w:w="677"/>
        <w:gridCol w:w="677"/>
        <w:gridCol w:w="677"/>
      </w:tblGrid>
      <w:tr w:rsidR="005870A1" w:rsidRPr="005870A1" w:rsidTr="00934817">
        <w:trPr>
          <w:trHeight w:val="20"/>
          <w:jc w:val="center"/>
        </w:trPr>
        <w:tc>
          <w:tcPr>
            <w:tcW w:w="2127" w:type="dxa"/>
            <w:vMerge w:val="restart"/>
            <w:shd w:val="clear" w:color="auto" w:fill="FFFFFF" w:themeFill="background1"/>
            <w:vAlign w:val="center"/>
          </w:tcPr>
          <w:p w:rsidR="005870A1" w:rsidRPr="005870A1" w:rsidRDefault="005870A1" w:rsidP="00934817">
            <w:pPr>
              <w:widowControl w:val="0"/>
              <w:jc w:val="center"/>
              <w:rPr>
                <w:rFonts w:eastAsia="Arial"/>
                <w:b/>
                <w:bCs/>
                <w:sz w:val="20"/>
                <w:szCs w:val="20"/>
                <w:shd w:val="clear" w:color="auto" w:fill="FFFFFF"/>
                <w:lang w:bidi="ru-RU"/>
              </w:rPr>
            </w:pPr>
            <w:r w:rsidRPr="005870A1">
              <w:rPr>
                <w:rFonts w:eastAsia="Arial"/>
                <w:b/>
                <w:bCs/>
                <w:sz w:val="20"/>
                <w:szCs w:val="20"/>
                <w:shd w:val="clear" w:color="auto" w:fill="FFFFFF"/>
                <w:lang w:bidi="ru-RU"/>
              </w:rPr>
              <w:t>Наименование показателя</w:t>
            </w:r>
          </w:p>
        </w:tc>
        <w:tc>
          <w:tcPr>
            <w:tcW w:w="460" w:type="dxa"/>
            <w:vMerge w:val="restart"/>
            <w:shd w:val="clear" w:color="auto" w:fill="FFFFFF" w:themeFill="background1"/>
            <w:vAlign w:val="center"/>
          </w:tcPr>
          <w:p w:rsidR="005870A1" w:rsidRPr="005870A1" w:rsidRDefault="005870A1" w:rsidP="00934817">
            <w:pPr>
              <w:widowControl w:val="0"/>
              <w:jc w:val="center"/>
              <w:rPr>
                <w:rFonts w:eastAsia="Arial"/>
                <w:b/>
                <w:bCs/>
                <w:sz w:val="20"/>
                <w:szCs w:val="20"/>
                <w:shd w:val="clear" w:color="auto" w:fill="FFFFFF"/>
                <w:lang w:bidi="ru-RU"/>
              </w:rPr>
            </w:pPr>
            <w:r w:rsidRPr="005870A1">
              <w:rPr>
                <w:rFonts w:eastAsia="Arial"/>
                <w:b/>
                <w:bCs/>
                <w:sz w:val="20"/>
                <w:szCs w:val="20"/>
                <w:shd w:val="clear" w:color="auto" w:fill="FFFFFF"/>
                <w:lang w:bidi="ru-RU"/>
              </w:rPr>
              <w:t>Ед. изм.</w:t>
            </w:r>
          </w:p>
        </w:tc>
        <w:tc>
          <w:tcPr>
            <w:tcW w:w="7134" w:type="dxa"/>
            <w:gridSpan w:val="12"/>
            <w:shd w:val="clear" w:color="auto" w:fill="FFFFFF" w:themeFill="background1"/>
            <w:vAlign w:val="center"/>
          </w:tcPr>
          <w:p w:rsidR="005870A1" w:rsidRPr="005870A1" w:rsidRDefault="005870A1" w:rsidP="00934817">
            <w:pPr>
              <w:widowControl w:val="0"/>
              <w:jc w:val="center"/>
              <w:rPr>
                <w:rFonts w:eastAsia="Arial"/>
                <w:b/>
                <w:bCs/>
                <w:sz w:val="20"/>
                <w:szCs w:val="20"/>
                <w:shd w:val="clear" w:color="auto" w:fill="FFFFFF"/>
                <w:lang w:bidi="ru-RU"/>
              </w:rPr>
            </w:pPr>
            <w:r w:rsidRPr="005870A1">
              <w:rPr>
                <w:rFonts w:eastAsia="Arial"/>
                <w:b/>
                <w:bCs/>
                <w:sz w:val="20"/>
                <w:szCs w:val="20"/>
                <w:shd w:val="clear" w:color="auto" w:fill="FFFFFF"/>
                <w:lang w:bidi="ru-RU"/>
              </w:rPr>
              <w:t>Период действия Схемы теплоснабжения</w:t>
            </w:r>
          </w:p>
        </w:tc>
      </w:tr>
      <w:tr w:rsidR="005870A1" w:rsidRPr="00877346" w:rsidTr="00934817">
        <w:trPr>
          <w:trHeight w:val="20"/>
          <w:jc w:val="center"/>
        </w:trPr>
        <w:tc>
          <w:tcPr>
            <w:tcW w:w="2127" w:type="dxa"/>
            <w:vMerge/>
            <w:shd w:val="clear" w:color="auto" w:fill="FFFFFF" w:themeFill="background1"/>
            <w:vAlign w:val="center"/>
          </w:tcPr>
          <w:p w:rsidR="005870A1" w:rsidRPr="005870A1" w:rsidRDefault="005870A1" w:rsidP="00934817">
            <w:pPr>
              <w:widowControl w:val="0"/>
              <w:jc w:val="center"/>
              <w:rPr>
                <w:sz w:val="20"/>
                <w:szCs w:val="20"/>
              </w:rPr>
            </w:pPr>
          </w:p>
        </w:tc>
        <w:tc>
          <w:tcPr>
            <w:tcW w:w="460" w:type="dxa"/>
            <w:vMerge/>
            <w:shd w:val="clear" w:color="auto" w:fill="FFFFFF" w:themeFill="background1"/>
            <w:vAlign w:val="center"/>
          </w:tcPr>
          <w:p w:rsidR="005870A1" w:rsidRPr="005870A1" w:rsidRDefault="005870A1" w:rsidP="00934817">
            <w:pPr>
              <w:widowControl w:val="0"/>
              <w:jc w:val="center"/>
              <w:rPr>
                <w:sz w:val="20"/>
                <w:szCs w:val="20"/>
              </w:rPr>
            </w:pPr>
          </w:p>
        </w:tc>
        <w:tc>
          <w:tcPr>
            <w:tcW w:w="567" w:type="dxa"/>
            <w:shd w:val="clear" w:color="auto" w:fill="FFFFFF" w:themeFill="background1"/>
            <w:vAlign w:val="center"/>
          </w:tcPr>
          <w:p w:rsidR="005870A1" w:rsidRPr="005870A1" w:rsidRDefault="005870A1" w:rsidP="00934817">
            <w:pPr>
              <w:widowControl w:val="0"/>
              <w:ind w:hanging="17"/>
              <w:jc w:val="center"/>
              <w:rPr>
                <w:sz w:val="20"/>
                <w:szCs w:val="20"/>
              </w:rPr>
            </w:pPr>
            <w:r w:rsidRPr="005870A1">
              <w:rPr>
                <w:rFonts w:eastAsia="Arial"/>
                <w:b/>
                <w:bCs/>
                <w:sz w:val="20"/>
                <w:szCs w:val="20"/>
                <w:shd w:val="clear" w:color="auto" w:fill="FFFFFF"/>
                <w:lang w:bidi="ru-RU"/>
              </w:rPr>
              <w:t>2023</w:t>
            </w:r>
          </w:p>
        </w:tc>
        <w:tc>
          <w:tcPr>
            <w:tcW w:w="567" w:type="dxa"/>
            <w:shd w:val="clear" w:color="auto" w:fill="FFFFFF" w:themeFill="background1"/>
            <w:vAlign w:val="center"/>
          </w:tcPr>
          <w:p w:rsidR="005870A1" w:rsidRPr="005870A1" w:rsidRDefault="005870A1" w:rsidP="00934817">
            <w:pPr>
              <w:widowControl w:val="0"/>
              <w:jc w:val="center"/>
              <w:rPr>
                <w:sz w:val="20"/>
                <w:szCs w:val="20"/>
              </w:rPr>
            </w:pPr>
            <w:r w:rsidRPr="005870A1">
              <w:rPr>
                <w:rFonts w:eastAsia="Arial"/>
                <w:b/>
                <w:bCs/>
                <w:sz w:val="20"/>
                <w:szCs w:val="20"/>
                <w:shd w:val="clear" w:color="auto" w:fill="FFFFFF"/>
                <w:lang w:bidi="ru-RU"/>
              </w:rPr>
              <w:t>2024</w:t>
            </w:r>
          </w:p>
        </w:tc>
        <w:tc>
          <w:tcPr>
            <w:tcW w:w="567" w:type="dxa"/>
            <w:shd w:val="clear" w:color="auto" w:fill="FFFFFF" w:themeFill="background1"/>
            <w:vAlign w:val="center"/>
          </w:tcPr>
          <w:p w:rsidR="005870A1" w:rsidRPr="005870A1" w:rsidRDefault="005870A1" w:rsidP="00934817">
            <w:pPr>
              <w:widowControl w:val="0"/>
              <w:jc w:val="center"/>
              <w:rPr>
                <w:sz w:val="20"/>
                <w:szCs w:val="20"/>
              </w:rPr>
            </w:pPr>
            <w:r w:rsidRPr="005870A1">
              <w:rPr>
                <w:rFonts w:eastAsia="Arial"/>
                <w:b/>
                <w:bCs/>
                <w:sz w:val="20"/>
                <w:szCs w:val="20"/>
                <w:shd w:val="clear" w:color="auto" w:fill="FFFFFF"/>
                <w:lang w:bidi="ru-RU"/>
              </w:rPr>
              <w:t>2025</w:t>
            </w:r>
          </w:p>
        </w:tc>
        <w:tc>
          <w:tcPr>
            <w:tcW w:w="567" w:type="dxa"/>
            <w:shd w:val="clear" w:color="auto" w:fill="FFFFFF" w:themeFill="background1"/>
            <w:vAlign w:val="center"/>
          </w:tcPr>
          <w:p w:rsidR="005870A1" w:rsidRPr="005870A1" w:rsidRDefault="005870A1" w:rsidP="00934817">
            <w:pPr>
              <w:widowControl w:val="0"/>
              <w:ind w:left="-17"/>
              <w:jc w:val="center"/>
              <w:rPr>
                <w:sz w:val="20"/>
                <w:szCs w:val="20"/>
              </w:rPr>
            </w:pPr>
            <w:r w:rsidRPr="005870A1">
              <w:rPr>
                <w:rFonts w:eastAsia="Arial"/>
                <w:b/>
                <w:bCs/>
                <w:sz w:val="20"/>
                <w:szCs w:val="20"/>
                <w:shd w:val="clear" w:color="auto" w:fill="FFFFFF"/>
                <w:lang w:bidi="ru-RU"/>
              </w:rPr>
              <w:t>2026</w:t>
            </w:r>
          </w:p>
        </w:tc>
        <w:tc>
          <w:tcPr>
            <w:tcW w:w="567" w:type="dxa"/>
            <w:shd w:val="clear" w:color="auto" w:fill="FFFFFF" w:themeFill="background1"/>
            <w:vAlign w:val="center"/>
          </w:tcPr>
          <w:p w:rsidR="005870A1" w:rsidRPr="005870A1" w:rsidRDefault="005870A1" w:rsidP="00934817">
            <w:pPr>
              <w:widowControl w:val="0"/>
              <w:jc w:val="center"/>
              <w:rPr>
                <w:sz w:val="20"/>
                <w:szCs w:val="20"/>
              </w:rPr>
            </w:pPr>
            <w:r w:rsidRPr="005870A1">
              <w:rPr>
                <w:rFonts w:eastAsia="Arial"/>
                <w:b/>
                <w:bCs/>
                <w:sz w:val="20"/>
                <w:szCs w:val="20"/>
                <w:shd w:val="clear" w:color="auto" w:fill="FFFFFF"/>
                <w:lang w:bidi="ru-RU"/>
              </w:rPr>
              <w:t>2027</w:t>
            </w:r>
          </w:p>
        </w:tc>
        <w:tc>
          <w:tcPr>
            <w:tcW w:w="567" w:type="dxa"/>
            <w:shd w:val="clear" w:color="auto" w:fill="FFFFFF" w:themeFill="background1"/>
            <w:vAlign w:val="center"/>
          </w:tcPr>
          <w:p w:rsidR="005870A1" w:rsidRPr="005870A1" w:rsidRDefault="005870A1" w:rsidP="00934817">
            <w:pPr>
              <w:widowControl w:val="0"/>
              <w:jc w:val="center"/>
              <w:rPr>
                <w:sz w:val="20"/>
                <w:szCs w:val="20"/>
              </w:rPr>
            </w:pPr>
            <w:r w:rsidRPr="005870A1">
              <w:rPr>
                <w:rFonts w:eastAsia="Arial"/>
                <w:b/>
                <w:bCs/>
                <w:sz w:val="20"/>
                <w:szCs w:val="20"/>
                <w:shd w:val="clear" w:color="auto" w:fill="FFFFFF"/>
                <w:lang w:bidi="ru-RU"/>
              </w:rPr>
              <w:t>2028</w:t>
            </w:r>
          </w:p>
        </w:tc>
        <w:tc>
          <w:tcPr>
            <w:tcW w:w="567" w:type="dxa"/>
            <w:shd w:val="clear" w:color="auto" w:fill="FFFFFF" w:themeFill="background1"/>
            <w:vAlign w:val="center"/>
          </w:tcPr>
          <w:p w:rsidR="005870A1" w:rsidRPr="005870A1" w:rsidRDefault="005870A1" w:rsidP="00934817">
            <w:pPr>
              <w:widowControl w:val="0"/>
              <w:jc w:val="center"/>
              <w:rPr>
                <w:sz w:val="20"/>
                <w:szCs w:val="20"/>
              </w:rPr>
            </w:pPr>
            <w:r w:rsidRPr="005870A1">
              <w:rPr>
                <w:rFonts w:eastAsia="Arial"/>
                <w:b/>
                <w:bCs/>
                <w:sz w:val="20"/>
                <w:szCs w:val="20"/>
                <w:shd w:val="clear" w:color="auto" w:fill="FFFFFF"/>
                <w:lang w:bidi="ru-RU"/>
              </w:rPr>
              <w:t>2029</w:t>
            </w:r>
          </w:p>
        </w:tc>
        <w:tc>
          <w:tcPr>
            <w:tcW w:w="567" w:type="dxa"/>
            <w:shd w:val="clear" w:color="auto" w:fill="FFFFFF" w:themeFill="background1"/>
            <w:vAlign w:val="center"/>
          </w:tcPr>
          <w:p w:rsidR="005870A1" w:rsidRPr="005870A1" w:rsidRDefault="005870A1" w:rsidP="00934817">
            <w:pPr>
              <w:widowControl w:val="0"/>
              <w:jc w:val="center"/>
              <w:rPr>
                <w:sz w:val="20"/>
                <w:szCs w:val="20"/>
              </w:rPr>
            </w:pPr>
            <w:r w:rsidRPr="005870A1">
              <w:rPr>
                <w:rFonts w:eastAsia="Arial"/>
                <w:b/>
                <w:bCs/>
                <w:sz w:val="20"/>
                <w:szCs w:val="20"/>
                <w:shd w:val="clear" w:color="auto" w:fill="FFFFFF"/>
                <w:lang w:bidi="ru-RU"/>
              </w:rPr>
              <w:t>2030</w:t>
            </w:r>
          </w:p>
        </w:tc>
        <w:tc>
          <w:tcPr>
            <w:tcW w:w="567" w:type="dxa"/>
            <w:shd w:val="clear" w:color="auto" w:fill="FFFFFF" w:themeFill="background1"/>
            <w:vAlign w:val="center"/>
          </w:tcPr>
          <w:p w:rsidR="005870A1" w:rsidRPr="005870A1" w:rsidRDefault="005870A1" w:rsidP="00934817">
            <w:pPr>
              <w:widowControl w:val="0"/>
              <w:jc w:val="center"/>
              <w:rPr>
                <w:rFonts w:eastAsia="Arial"/>
                <w:b/>
                <w:bCs/>
                <w:sz w:val="20"/>
                <w:szCs w:val="20"/>
                <w:shd w:val="clear" w:color="auto" w:fill="FFFFFF"/>
                <w:lang w:bidi="ru-RU"/>
              </w:rPr>
            </w:pPr>
            <w:r w:rsidRPr="005870A1">
              <w:rPr>
                <w:rFonts w:eastAsia="Arial"/>
                <w:b/>
                <w:bCs/>
                <w:sz w:val="20"/>
                <w:szCs w:val="20"/>
                <w:shd w:val="clear" w:color="auto" w:fill="FFFFFF"/>
                <w:lang w:bidi="ru-RU"/>
              </w:rPr>
              <w:t>2031</w:t>
            </w:r>
          </w:p>
        </w:tc>
        <w:tc>
          <w:tcPr>
            <w:tcW w:w="677" w:type="dxa"/>
            <w:shd w:val="clear" w:color="auto" w:fill="FFFFFF" w:themeFill="background1"/>
            <w:vAlign w:val="center"/>
          </w:tcPr>
          <w:p w:rsidR="005870A1" w:rsidRPr="005870A1" w:rsidRDefault="005870A1" w:rsidP="00934817">
            <w:pPr>
              <w:widowControl w:val="0"/>
              <w:jc w:val="center"/>
              <w:rPr>
                <w:rFonts w:eastAsia="Arial"/>
                <w:b/>
                <w:bCs/>
                <w:sz w:val="20"/>
                <w:szCs w:val="20"/>
                <w:shd w:val="clear" w:color="auto" w:fill="FFFFFF"/>
                <w:lang w:bidi="ru-RU"/>
              </w:rPr>
            </w:pPr>
            <w:r w:rsidRPr="005870A1">
              <w:rPr>
                <w:rFonts w:eastAsia="Arial"/>
                <w:b/>
                <w:bCs/>
                <w:sz w:val="20"/>
                <w:szCs w:val="20"/>
                <w:shd w:val="clear" w:color="auto" w:fill="FFFFFF"/>
                <w:lang w:bidi="ru-RU"/>
              </w:rPr>
              <w:t>2032</w:t>
            </w:r>
          </w:p>
        </w:tc>
        <w:tc>
          <w:tcPr>
            <w:tcW w:w="677" w:type="dxa"/>
            <w:shd w:val="clear" w:color="auto" w:fill="FFFFFF" w:themeFill="background1"/>
            <w:vAlign w:val="center"/>
          </w:tcPr>
          <w:p w:rsidR="005870A1" w:rsidRPr="005870A1" w:rsidRDefault="005870A1" w:rsidP="00934817">
            <w:pPr>
              <w:widowControl w:val="0"/>
              <w:jc w:val="center"/>
              <w:rPr>
                <w:rFonts w:eastAsia="Arial"/>
                <w:b/>
                <w:bCs/>
                <w:sz w:val="20"/>
                <w:szCs w:val="20"/>
                <w:shd w:val="clear" w:color="auto" w:fill="FFFFFF"/>
                <w:lang w:bidi="ru-RU"/>
              </w:rPr>
            </w:pPr>
            <w:r w:rsidRPr="005870A1">
              <w:rPr>
                <w:rFonts w:eastAsia="Arial"/>
                <w:b/>
                <w:bCs/>
                <w:sz w:val="20"/>
                <w:szCs w:val="20"/>
                <w:shd w:val="clear" w:color="auto" w:fill="FFFFFF"/>
                <w:lang w:bidi="ru-RU"/>
              </w:rPr>
              <w:t>2033</w:t>
            </w:r>
          </w:p>
        </w:tc>
        <w:tc>
          <w:tcPr>
            <w:tcW w:w="677" w:type="dxa"/>
            <w:shd w:val="clear" w:color="auto" w:fill="FFFFFF" w:themeFill="background1"/>
            <w:vAlign w:val="center"/>
          </w:tcPr>
          <w:p w:rsidR="005870A1" w:rsidRPr="00877346" w:rsidRDefault="005870A1" w:rsidP="00934817">
            <w:pPr>
              <w:widowControl w:val="0"/>
              <w:jc w:val="center"/>
              <w:rPr>
                <w:rFonts w:eastAsia="Arial"/>
                <w:b/>
                <w:bCs/>
                <w:sz w:val="20"/>
                <w:szCs w:val="20"/>
                <w:shd w:val="clear" w:color="auto" w:fill="FFFFFF"/>
                <w:lang w:bidi="ru-RU"/>
              </w:rPr>
            </w:pPr>
            <w:r w:rsidRPr="005870A1">
              <w:rPr>
                <w:rFonts w:eastAsia="Arial"/>
                <w:b/>
                <w:bCs/>
                <w:sz w:val="20"/>
                <w:szCs w:val="20"/>
                <w:shd w:val="clear" w:color="auto" w:fill="FFFFFF"/>
                <w:lang w:bidi="ru-RU"/>
              </w:rPr>
              <w:t>2034-2037</w:t>
            </w:r>
          </w:p>
        </w:tc>
      </w:tr>
      <w:tr w:rsidR="005870A1" w:rsidRPr="00877346" w:rsidTr="00934817">
        <w:trPr>
          <w:trHeight w:val="20"/>
          <w:jc w:val="center"/>
        </w:trPr>
        <w:tc>
          <w:tcPr>
            <w:tcW w:w="9721" w:type="dxa"/>
            <w:gridSpan w:val="14"/>
            <w:shd w:val="clear" w:color="auto" w:fill="FFFFFF" w:themeFill="background1"/>
            <w:vAlign w:val="center"/>
          </w:tcPr>
          <w:p w:rsidR="005870A1" w:rsidRPr="00877346" w:rsidRDefault="005870A1" w:rsidP="00934817">
            <w:pPr>
              <w:jc w:val="center"/>
              <w:rPr>
                <w:b/>
                <w:sz w:val="20"/>
                <w:szCs w:val="20"/>
              </w:rPr>
            </w:pPr>
            <w:r w:rsidRPr="00877346">
              <w:rPr>
                <w:b/>
                <w:sz w:val="20"/>
                <w:szCs w:val="20"/>
              </w:rPr>
              <w:t>Котельная №1</w:t>
            </w:r>
          </w:p>
        </w:tc>
      </w:tr>
      <w:tr w:rsidR="005870A1" w:rsidRPr="00877346" w:rsidTr="00934817">
        <w:trPr>
          <w:trHeight w:val="20"/>
          <w:jc w:val="center"/>
        </w:trPr>
        <w:tc>
          <w:tcPr>
            <w:tcW w:w="2127" w:type="dxa"/>
            <w:shd w:val="clear" w:color="auto" w:fill="FFFFFF" w:themeFill="background1"/>
            <w:vAlign w:val="center"/>
          </w:tcPr>
          <w:p w:rsidR="005870A1" w:rsidRPr="00877346" w:rsidRDefault="005870A1" w:rsidP="00934817">
            <w:pPr>
              <w:widowControl w:val="0"/>
              <w:ind w:left="154"/>
              <w:rPr>
                <w:rFonts w:eastAsia="Arial"/>
                <w:bCs/>
                <w:sz w:val="20"/>
                <w:szCs w:val="20"/>
                <w:shd w:val="clear" w:color="auto" w:fill="FFFFFF"/>
                <w:lang w:bidi="ru-RU"/>
              </w:rPr>
            </w:pPr>
            <w:r w:rsidRPr="00877346">
              <w:rPr>
                <w:rFonts w:eastAsia="Arial"/>
                <w:bCs/>
                <w:sz w:val="20"/>
                <w:szCs w:val="20"/>
                <w:shd w:val="clear" w:color="auto" w:fill="FFFFFF"/>
                <w:lang w:bidi="ru-RU"/>
              </w:rPr>
              <w:t>Присоединенная расчётная нагрузка</w:t>
            </w:r>
          </w:p>
        </w:tc>
        <w:tc>
          <w:tcPr>
            <w:tcW w:w="460" w:type="dxa"/>
            <w:shd w:val="clear" w:color="auto" w:fill="FFFFFF" w:themeFill="background1"/>
            <w:vAlign w:val="center"/>
          </w:tcPr>
          <w:p w:rsidR="005870A1" w:rsidRPr="00877346" w:rsidRDefault="005870A1" w:rsidP="00934817">
            <w:pPr>
              <w:widowControl w:val="0"/>
              <w:jc w:val="center"/>
              <w:rPr>
                <w:rFonts w:eastAsia="Arial"/>
                <w:bCs/>
                <w:sz w:val="20"/>
                <w:szCs w:val="20"/>
                <w:shd w:val="clear" w:color="auto" w:fill="FFFFFF"/>
                <w:lang w:bidi="ru-RU"/>
              </w:rPr>
            </w:pPr>
            <w:r w:rsidRPr="00877346">
              <w:rPr>
                <w:rFonts w:eastAsia="Arial"/>
                <w:bCs/>
                <w:sz w:val="20"/>
                <w:szCs w:val="20"/>
                <w:shd w:val="clear" w:color="auto" w:fill="FFFFFF"/>
                <w:lang w:bidi="ru-RU"/>
              </w:rPr>
              <w:t>Гкал/час</w:t>
            </w:r>
          </w:p>
        </w:tc>
        <w:tc>
          <w:tcPr>
            <w:tcW w:w="567" w:type="dxa"/>
            <w:shd w:val="clear" w:color="auto" w:fill="FFFFFF" w:themeFill="background1"/>
            <w:vAlign w:val="center"/>
          </w:tcPr>
          <w:p w:rsidR="005870A1" w:rsidRPr="00877346" w:rsidRDefault="005870A1" w:rsidP="00934817">
            <w:pPr>
              <w:jc w:val="center"/>
              <w:rPr>
                <w:sz w:val="20"/>
                <w:szCs w:val="20"/>
              </w:rPr>
            </w:pPr>
            <w:r w:rsidRPr="00877346">
              <w:rPr>
                <w:sz w:val="20"/>
                <w:szCs w:val="20"/>
              </w:rPr>
              <w:t>4,751</w:t>
            </w:r>
          </w:p>
        </w:tc>
        <w:tc>
          <w:tcPr>
            <w:tcW w:w="567" w:type="dxa"/>
            <w:shd w:val="clear" w:color="auto" w:fill="FFFFFF" w:themeFill="background1"/>
            <w:vAlign w:val="center"/>
          </w:tcPr>
          <w:p w:rsidR="005870A1" w:rsidRPr="00877346" w:rsidRDefault="005870A1" w:rsidP="00934817">
            <w:pPr>
              <w:jc w:val="center"/>
              <w:rPr>
                <w:sz w:val="20"/>
                <w:szCs w:val="20"/>
              </w:rPr>
            </w:pPr>
            <w:r w:rsidRPr="00877346">
              <w:rPr>
                <w:sz w:val="20"/>
                <w:szCs w:val="20"/>
              </w:rPr>
              <w:t>4,751</w:t>
            </w:r>
          </w:p>
        </w:tc>
        <w:tc>
          <w:tcPr>
            <w:tcW w:w="567" w:type="dxa"/>
            <w:shd w:val="clear" w:color="auto" w:fill="FFFFFF" w:themeFill="background1"/>
            <w:vAlign w:val="center"/>
          </w:tcPr>
          <w:p w:rsidR="005870A1" w:rsidRPr="00877346" w:rsidRDefault="005870A1" w:rsidP="00934817">
            <w:pPr>
              <w:jc w:val="center"/>
              <w:rPr>
                <w:sz w:val="20"/>
                <w:szCs w:val="20"/>
              </w:rPr>
            </w:pPr>
            <w:r w:rsidRPr="00877346">
              <w:rPr>
                <w:sz w:val="20"/>
                <w:szCs w:val="20"/>
              </w:rPr>
              <w:t>4,751</w:t>
            </w:r>
          </w:p>
        </w:tc>
        <w:tc>
          <w:tcPr>
            <w:tcW w:w="567" w:type="dxa"/>
            <w:shd w:val="clear" w:color="auto" w:fill="FFFFFF" w:themeFill="background1"/>
            <w:vAlign w:val="center"/>
          </w:tcPr>
          <w:p w:rsidR="005870A1" w:rsidRPr="00877346" w:rsidRDefault="005870A1" w:rsidP="00934817">
            <w:pPr>
              <w:jc w:val="center"/>
              <w:rPr>
                <w:sz w:val="20"/>
                <w:szCs w:val="20"/>
              </w:rPr>
            </w:pPr>
            <w:r w:rsidRPr="00877346">
              <w:rPr>
                <w:sz w:val="20"/>
                <w:szCs w:val="20"/>
              </w:rPr>
              <w:t>4,751</w:t>
            </w:r>
          </w:p>
        </w:tc>
        <w:tc>
          <w:tcPr>
            <w:tcW w:w="567" w:type="dxa"/>
            <w:shd w:val="clear" w:color="auto" w:fill="FFFFFF" w:themeFill="background1"/>
            <w:vAlign w:val="center"/>
          </w:tcPr>
          <w:p w:rsidR="005870A1" w:rsidRPr="00877346" w:rsidRDefault="005870A1" w:rsidP="00934817">
            <w:pPr>
              <w:jc w:val="center"/>
              <w:rPr>
                <w:sz w:val="20"/>
                <w:szCs w:val="20"/>
              </w:rPr>
            </w:pPr>
            <w:r w:rsidRPr="00877346">
              <w:rPr>
                <w:sz w:val="20"/>
                <w:szCs w:val="20"/>
              </w:rPr>
              <w:t>4,751</w:t>
            </w:r>
          </w:p>
        </w:tc>
        <w:tc>
          <w:tcPr>
            <w:tcW w:w="567" w:type="dxa"/>
            <w:shd w:val="clear" w:color="auto" w:fill="FFFFFF" w:themeFill="background1"/>
            <w:vAlign w:val="center"/>
          </w:tcPr>
          <w:p w:rsidR="005870A1" w:rsidRPr="00877346" w:rsidRDefault="005870A1" w:rsidP="00934817">
            <w:pPr>
              <w:jc w:val="center"/>
              <w:rPr>
                <w:sz w:val="20"/>
                <w:szCs w:val="20"/>
              </w:rPr>
            </w:pPr>
            <w:r w:rsidRPr="00877346">
              <w:rPr>
                <w:sz w:val="20"/>
                <w:szCs w:val="20"/>
              </w:rPr>
              <w:t>4,751</w:t>
            </w:r>
          </w:p>
        </w:tc>
        <w:tc>
          <w:tcPr>
            <w:tcW w:w="567" w:type="dxa"/>
            <w:shd w:val="clear" w:color="auto" w:fill="FFFFFF" w:themeFill="background1"/>
            <w:vAlign w:val="center"/>
          </w:tcPr>
          <w:p w:rsidR="005870A1" w:rsidRPr="00877346" w:rsidRDefault="005870A1" w:rsidP="00934817">
            <w:pPr>
              <w:jc w:val="center"/>
              <w:rPr>
                <w:sz w:val="20"/>
                <w:szCs w:val="20"/>
              </w:rPr>
            </w:pPr>
            <w:r w:rsidRPr="00877346">
              <w:rPr>
                <w:sz w:val="20"/>
                <w:szCs w:val="20"/>
              </w:rPr>
              <w:t>4,751</w:t>
            </w:r>
          </w:p>
        </w:tc>
        <w:tc>
          <w:tcPr>
            <w:tcW w:w="567" w:type="dxa"/>
            <w:shd w:val="clear" w:color="auto" w:fill="FFFFFF" w:themeFill="background1"/>
            <w:vAlign w:val="center"/>
          </w:tcPr>
          <w:p w:rsidR="005870A1" w:rsidRPr="00877346" w:rsidRDefault="005870A1" w:rsidP="00934817">
            <w:pPr>
              <w:jc w:val="center"/>
              <w:rPr>
                <w:sz w:val="20"/>
                <w:szCs w:val="20"/>
              </w:rPr>
            </w:pPr>
            <w:r w:rsidRPr="00877346">
              <w:rPr>
                <w:sz w:val="20"/>
                <w:szCs w:val="20"/>
              </w:rPr>
              <w:t>4,751</w:t>
            </w:r>
          </w:p>
        </w:tc>
        <w:tc>
          <w:tcPr>
            <w:tcW w:w="567" w:type="dxa"/>
            <w:shd w:val="clear" w:color="auto" w:fill="FFFFFF" w:themeFill="background1"/>
            <w:vAlign w:val="center"/>
          </w:tcPr>
          <w:p w:rsidR="005870A1" w:rsidRPr="00877346" w:rsidRDefault="005870A1" w:rsidP="00934817">
            <w:pPr>
              <w:jc w:val="center"/>
              <w:rPr>
                <w:sz w:val="20"/>
                <w:szCs w:val="20"/>
              </w:rPr>
            </w:pPr>
            <w:r w:rsidRPr="00877346">
              <w:rPr>
                <w:sz w:val="20"/>
                <w:szCs w:val="20"/>
              </w:rPr>
              <w:t>4,751</w:t>
            </w:r>
          </w:p>
        </w:tc>
        <w:tc>
          <w:tcPr>
            <w:tcW w:w="677" w:type="dxa"/>
            <w:shd w:val="clear" w:color="auto" w:fill="FFFFFF" w:themeFill="background1"/>
            <w:vAlign w:val="center"/>
          </w:tcPr>
          <w:p w:rsidR="005870A1" w:rsidRPr="00877346" w:rsidRDefault="005870A1" w:rsidP="00934817">
            <w:pPr>
              <w:jc w:val="center"/>
              <w:rPr>
                <w:sz w:val="20"/>
                <w:szCs w:val="20"/>
              </w:rPr>
            </w:pPr>
            <w:r w:rsidRPr="00877346">
              <w:rPr>
                <w:sz w:val="20"/>
                <w:szCs w:val="20"/>
              </w:rPr>
              <w:t>4,751</w:t>
            </w:r>
          </w:p>
        </w:tc>
        <w:tc>
          <w:tcPr>
            <w:tcW w:w="677" w:type="dxa"/>
            <w:shd w:val="clear" w:color="auto" w:fill="FFFFFF" w:themeFill="background1"/>
            <w:vAlign w:val="center"/>
          </w:tcPr>
          <w:p w:rsidR="005870A1" w:rsidRPr="00877346" w:rsidRDefault="005870A1" w:rsidP="00934817">
            <w:pPr>
              <w:jc w:val="center"/>
              <w:rPr>
                <w:sz w:val="20"/>
                <w:szCs w:val="20"/>
              </w:rPr>
            </w:pPr>
            <w:r w:rsidRPr="00877346">
              <w:rPr>
                <w:sz w:val="20"/>
                <w:szCs w:val="20"/>
              </w:rPr>
              <w:t>4,751</w:t>
            </w:r>
          </w:p>
        </w:tc>
        <w:tc>
          <w:tcPr>
            <w:tcW w:w="677" w:type="dxa"/>
            <w:shd w:val="clear" w:color="auto" w:fill="FFFFFF" w:themeFill="background1"/>
            <w:vAlign w:val="center"/>
          </w:tcPr>
          <w:p w:rsidR="005870A1" w:rsidRPr="00877346" w:rsidRDefault="005870A1" w:rsidP="00934817">
            <w:pPr>
              <w:jc w:val="center"/>
              <w:rPr>
                <w:sz w:val="20"/>
                <w:szCs w:val="20"/>
              </w:rPr>
            </w:pPr>
            <w:r w:rsidRPr="00877346">
              <w:rPr>
                <w:sz w:val="20"/>
                <w:szCs w:val="20"/>
              </w:rPr>
              <w:t>4,751</w:t>
            </w:r>
          </w:p>
        </w:tc>
      </w:tr>
      <w:tr w:rsidR="005870A1" w:rsidRPr="00877346" w:rsidTr="00934817">
        <w:trPr>
          <w:trHeight w:val="20"/>
          <w:jc w:val="center"/>
        </w:trPr>
        <w:tc>
          <w:tcPr>
            <w:tcW w:w="9721"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
                <w:bCs/>
                <w:sz w:val="20"/>
                <w:szCs w:val="20"/>
              </w:rPr>
            </w:pPr>
            <w:r w:rsidRPr="00877346">
              <w:rPr>
                <w:b/>
                <w:bCs/>
                <w:sz w:val="20"/>
                <w:szCs w:val="20"/>
              </w:rPr>
              <w:t>Котельная №2</w:t>
            </w:r>
          </w:p>
        </w:tc>
      </w:tr>
      <w:tr w:rsidR="005870A1" w:rsidRPr="00877346" w:rsidTr="00934817">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widowControl w:val="0"/>
              <w:ind w:left="154"/>
              <w:rPr>
                <w:rFonts w:eastAsia="Arial"/>
                <w:bCs/>
                <w:sz w:val="20"/>
                <w:szCs w:val="20"/>
                <w:shd w:val="clear" w:color="auto" w:fill="FFFFFF"/>
                <w:lang w:bidi="ru-RU"/>
              </w:rPr>
            </w:pPr>
            <w:r w:rsidRPr="00877346">
              <w:rPr>
                <w:rFonts w:eastAsia="Arial"/>
                <w:bCs/>
                <w:sz w:val="20"/>
                <w:szCs w:val="20"/>
                <w:shd w:val="clear" w:color="auto" w:fill="FFFFFF"/>
                <w:lang w:bidi="ru-RU"/>
              </w:rPr>
              <w:t>Присоединенная расчётная нагрузка</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widowControl w:val="0"/>
              <w:jc w:val="center"/>
              <w:rPr>
                <w:rFonts w:eastAsia="Arial"/>
                <w:bCs/>
                <w:sz w:val="20"/>
                <w:szCs w:val="20"/>
                <w:shd w:val="clear" w:color="auto" w:fill="FFFFFF"/>
                <w:lang w:bidi="ru-RU"/>
              </w:rPr>
            </w:pPr>
            <w:r w:rsidRPr="00877346">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2,723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2,723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2,723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2,723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2,723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2,723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2,723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2,723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2,723</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2,723</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2,723</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2,723</w:t>
            </w:r>
          </w:p>
        </w:tc>
      </w:tr>
      <w:tr w:rsidR="005870A1" w:rsidRPr="00877346" w:rsidTr="00934817">
        <w:trPr>
          <w:trHeight w:val="20"/>
          <w:jc w:val="center"/>
        </w:trPr>
        <w:tc>
          <w:tcPr>
            <w:tcW w:w="9721"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
                <w:bCs/>
                <w:sz w:val="20"/>
                <w:szCs w:val="20"/>
              </w:rPr>
              <w:t>Котельная №3</w:t>
            </w:r>
          </w:p>
        </w:tc>
      </w:tr>
      <w:tr w:rsidR="005870A1" w:rsidRPr="00877346" w:rsidTr="00934817">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widowControl w:val="0"/>
              <w:ind w:left="154"/>
              <w:rPr>
                <w:rFonts w:eastAsia="Arial"/>
                <w:bCs/>
                <w:sz w:val="20"/>
                <w:szCs w:val="20"/>
                <w:shd w:val="clear" w:color="auto" w:fill="FFFFFF"/>
                <w:lang w:bidi="ru-RU"/>
              </w:rPr>
            </w:pPr>
            <w:r w:rsidRPr="00877346">
              <w:rPr>
                <w:rFonts w:eastAsia="Arial"/>
                <w:bCs/>
                <w:sz w:val="20"/>
                <w:szCs w:val="20"/>
                <w:shd w:val="clear" w:color="auto" w:fill="FFFFFF"/>
                <w:lang w:bidi="ru-RU"/>
              </w:rPr>
              <w:t>Присоединенная расчётная нагрузка</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widowControl w:val="0"/>
              <w:jc w:val="center"/>
              <w:rPr>
                <w:rFonts w:eastAsia="Arial"/>
                <w:bCs/>
                <w:sz w:val="20"/>
                <w:szCs w:val="20"/>
                <w:shd w:val="clear" w:color="auto" w:fill="FFFFFF"/>
                <w:lang w:bidi="ru-RU"/>
              </w:rPr>
            </w:pPr>
            <w:r w:rsidRPr="00877346">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0,651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0,651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0,651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0,651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0,651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0,651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0,651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0,651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0,651</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0,651</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0,651</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0,651</w:t>
            </w:r>
          </w:p>
        </w:tc>
      </w:tr>
      <w:tr w:rsidR="005870A1" w:rsidRPr="00877346" w:rsidTr="00934817">
        <w:trPr>
          <w:trHeight w:val="20"/>
          <w:jc w:val="center"/>
        </w:trPr>
        <w:tc>
          <w:tcPr>
            <w:tcW w:w="9721"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
                <w:bCs/>
                <w:sz w:val="20"/>
                <w:szCs w:val="20"/>
              </w:rPr>
              <w:t>Котельная №4</w:t>
            </w:r>
          </w:p>
        </w:tc>
      </w:tr>
      <w:tr w:rsidR="005870A1" w:rsidRPr="00877346" w:rsidTr="00934817">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widowControl w:val="0"/>
              <w:ind w:left="154"/>
              <w:rPr>
                <w:rFonts w:eastAsia="Arial"/>
                <w:bCs/>
                <w:sz w:val="20"/>
                <w:szCs w:val="20"/>
                <w:shd w:val="clear" w:color="auto" w:fill="FFFFFF"/>
                <w:lang w:bidi="ru-RU"/>
              </w:rPr>
            </w:pPr>
            <w:r w:rsidRPr="00877346">
              <w:rPr>
                <w:rFonts w:eastAsia="Arial"/>
                <w:bCs/>
                <w:sz w:val="20"/>
                <w:szCs w:val="20"/>
                <w:shd w:val="clear" w:color="auto" w:fill="FFFFFF"/>
                <w:lang w:bidi="ru-RU"/>
              </w:rPr>
              <w:t>Присоединенная расчётная нагрузка</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widowControl w:val="0"/>
              <w:jc w:val="center"/>
              <w:rPr>
                <w:rFonts w:eastAsia="Arial"/>
                <w:bCs/>
                <w:sz w:val="20"/>
                <w:szCs w:val="20"/>
                <w:shd w:val="clear" w:color="auto" w:fill="FFFFFF"/>
                <w:lang w:bidi="ru-RU"/>
              </w:rPr>
            </w:pPr>
            <w:r w:rsidRPr="00877346">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0,09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0,09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0,09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0,09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0,09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0,09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0,09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0,09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0,09</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0,09</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0,09</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0,09</w:t>
            </w:r>
          </w:p>
        </w:tc>
      </w:tr>
      <w:tr w:rsidR="005870A1" w:rsidRPr="00877346" w:rsidTr="00934817">
        <w:trPr>
          <w:trHeight w:val="20"/>
          <w:jc w:val="center"/>
        </w:trPr>
        <w:tc>
          <w:tcPr>
            <w:tcW w:w="9721"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
                <w:bCs/>
                <w:sz w:val="20"/>
                <w:szCs w:val="20"/>
              </w:rPr>
              <w:t>Котельная №5</w:t>
            </w:r>
          </w:p>
        </w:tc>
      </w:tr>
      <w:tr w:rsidR="005870A1" w:rsidRPr="00877346" w:rsidTr="00934817">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widowControl w:val="0"/>
              <w:ind w:left="154"/>
              <w:rPr>
                <w:rFonts w:eastAsia="Arial"/>
                <w:bCs/>
                <w:sz w:val="20"/>
                <w:szCs w:val="20"/>
                <w:shd w:val="clear" w:color="auto" w:fill="FFFFFF"/>
                <w:lang w:bidi="ru-RU"/>
              </w:rPr>
            </w:pPr>
            <w:r w:rsidRPr="00877346">
              <w:rPr>
                <w:rFonts w:eastAsia="Arial"/>
                <w:bCs/>
                <w:sz w:val="20"/>
                <w:szCs w:val="20"/>
                <w:shd w:val="clear" w:color="auto" w:fill="FFFFFF"/>
                <w:lang w:bidi="ru-RU"/>
              </w:rPr>
              <w:t>Присоединенная расчётная нагрузка</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widowControl w:val="0"/>
              <w:jc w:val="center"/>
              <w:rPr>
                <w:rFonts w:eastAsia="Arial"/>
                <w:bCs/>
                <w:sz w:val="20"/>
                <w:szCs w:val="20"/>
                <w:shd w:val="clear" w:color="auto" w:fill="FFFFFF"/>
                <w:lang w:bidi="ru-RU"/>
              </w:rPr>
            </w:pPr>
            <w:r w:rsidRPr="00877346">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0,867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0,867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0,867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0,867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0,867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0,867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0,867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0,867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0,867</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0,867</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0,867</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0,867</w:t>
            </w:r>
          </w:p>
        </w:tc>
      </w:tr>
      <w:tr w:rsidR="005870A1" w:rsidRPr="00877346" w:rsidTr="00934817">
        <w:trPr>
          <w:trHeight w:val="20"/>
          <w:jc w:val="center"/>
        </w:trPr>
        <w:tc>
          <w:tcPr>
            <w:tcW w:w="9721"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
                <w:bCs/>
                <w:sz w:val="20"/>
                <w:szCs w:val="20"/>
              </w:rPr>
              <w:t>Котельная №6</w:t>
            </w:r>
          </w:p>
        </w:tc>
      </w:tr>
      <w:tr w:rsidR="005870A1" w:rsidRPr="00877346" w:rsidTr="00934817">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widowControl w:val="0"/>
              <w:ind w:left="154"/>
              <w:rPr>
                <w:rFonts w:eastAsia="Arial"/>
                <w:bCs/>
                <w:sz w:val="20"/>
                <w:szCs w:val="20"/>
                <w:shd w:val="clear" w:color="auto" w:fill="FFFFFF"/>
                <w:lang w:bidi="ru-RU"/>
              </w:rPr>
            </w:pPr>
            <w:r w:rsidRPr="00877346">
              <w:rPr>
                <w:rFonts w:eastAsia="Arial"/>
                <w:bCs/>
                <w:sz w:val="20"/>
                <w:szCs w:val="20"/>
                <w:shd w:val="clear" w:color="auto" w:fill="FFFFFF"/>
                <w:lang w:bidi="ru-RU"/>
              </w:rPr>
              <w:t>Присоединенная расчётная нагрузка</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widowControl w:val="0"/>
              <w:jc w:val="center"/>
              <w:rPr>
                <w:rFonts w:eastAsia="Arial"/>
                <w:bCs/>
                <w:sz w:val="20"/>
                <w:szCs w:val="20"/>
                <w:shd w:val="clear" w:color="auto" w:fill="FFFFFF"/>
                <w:lang w:bidi="ru-RU"/>
              </w:rPr>
            </w:pPr>
            <w:r w:rsidRPr="00877346">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0,197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0,197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0,197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0,197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0,197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0,197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0,197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0,197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0,197</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0,197</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0,197</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0,197</w:t>
            </w:r>
          </w:p>
        </w:tc>
      </w:tr>
      <w:tr w:rsidR="005870A1" w:rsidRPr="00877346" w:rsidTr="00934817">
        <w:trPr>
          <w:trHeight w:val="20"/>
          <w:jc w:val="center"/>
        </w:trPr>
        <w:tc>
          <w:tcPr>
            <w:tcW w:w="9721"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
                <w:bCs/>
                <w:sz w:val="20"/>
                <w:szCs w:val="20"/>
              </w:rPr>
              <w:t>Котельная №7</w:t>
            </w:r>
          </w:p>
        </w:tc>
      </w:tr>
      <w:tr w:rsidR="005870A1" w:rsidRPr="00877346" w:rsidTr="00934817">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widowControl w:val="0"/>
              <w:ind w:left="154"/>
              <w:rPr>
                <w:rFonts w:eastAsia="Arial"/>
                <w:bCs/>
                <w:sz w:val="20"/>
                <w:szCs w:val="20"/>
                <w:shd w:val="clear" w:color="auto" w:fill="FFFFFF"/>
                <w:lang w:bidi="ru-RU"/>
              </w:rPr>
            </w:pPr>
            <w:r w:rsidRPr="00877346">
              <w:rPr>
                <w:rFonts w:eastAsia="Arial"/>
                <w:bCs/>
                <w:sz w:val="20"/>
                <w:szCs w:val="20"/>
                <w:shd w:val="clear" w:color="auto" w:fill="FFFFFF"/>
                <w:lang w:bidi="ru-RU"/>
              </w:rPr>
              <w:t>Присоединенная расчётная нагрузка</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widowControl w:val="0"/>
              <w:jc w:val="center"/>
              <w:rPr>
                <w:rFonts w:eastAsia="Arial"/>
                <w:bCs/>
                <w:sz w:val="20"/>
                <w:szCs w:val="20"/>
                <w:shd w:val="clear" w:color="auto" w:fill="FFFFFF"/>
                <w:lang w:bidi="ru-RU"/>
              </w:rPr>
            </w:pPr>
            <w:r w:rsidRPr="00877346">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0,41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0,41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0,41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0,41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0,41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0,41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0,41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0,41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0,41</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0,41</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0,41</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0,41</w:t>
            </w:r>
          </w:p>
        </w:tc>
      </w:tr>
      <w:tr w:rsidR="005870A1" w:rsidRPr="00877346" w:rsidTr="00934817">
        <w:trPr>
          <w:trHeight w:val="20"/>
          <w:jc w:val="center"/>
        </w:trPr>
        <w:tc>
          <w:tcPr>
            <w:tcW w:w="9721"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
                <w:bCs/>
                <w:sz w:val="20"/>
                <w:szCs w:val="20"/>
              </w:rPr>
              <w:t>Котельная №8</w:t>
            </w:r>
          </w:p>
        </w:tc>
      </w:tr>
      <w:tr w:rsidR="005870A1" w:rsidRPr="00877346" w:rsidTr="00934817">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widowControl w:val="0"/>
              <w:ind w:left="154"/>
              <w:rPr>
                <w:rFonts w:eastAsia="Arial"/>
                <w:bCs/>
                <w:sz w:val="20"/>
                <w:szCs w:val="20"/>
                <w:shd w:val="clear" w:color="auto" w:fill="FFFFFF"/>
                <w:lang w:bidi="ru-RU"/>
              </w:rPr>
            </w:pPr>
            <w:r w:rsidRPr="00877346">
              <w:rPr>
                <w:rFonts w:eastAsia="Arial"/>
                <w:bCs/>
                <w:sz w:val="20"/>
                <w:szCs w:val="20"/>
                <w:shd w:val="clear" w:color="auto" w:fill="FFFFFF"/>
                <w:lang w:bidi="ru-RU"/>
              </w:rPr>
              <w:t>Присоединенная расчётная нагрузка</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widowControl w:val="0"/>
              <w:jc w:val="center"/>
              <w:rPr>
                <w:rFonts w:eastAsia="Arial"/>
                <w:bCs/>
                <w:sz w:val="20"/>
                <w:szCs w:val="20"/>
                <w:shd w:val="clear" w:color="auto" w:fill="FFFFFF"/>
                <w:lang w:bidi="ru-RU"/>
              </w:rPr>
            </w:pPr>
            <w:r w:rsidRPr="00877346">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0,29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0,29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0,29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0,29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0,29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0,29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0,29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0,29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0,29</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0,29</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0,29</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0,29</w:t>
            </w:r>
          </w:p>
        </w:tc>
      </w:tr>
      <w:tr w:rsidR="005870A1" w:rsidRPr="00877346" w:rsidTr="00934817">
        <w:trPr>
          <w:trHeight w:val="20"/>
          <w:jc w:val="center"/>
        </w:trPr>
        <w:tc>
          <w:tcPr>
            <w:tcW w:w="9721"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
                <w:bCs/>
                <w:sz w:val="20"/>
                <w:szCs w:val="20"/>
              </w:rPr>
              <w:t>Котельная №9</w:t>
            </w:r>
          </w:p>
        </w:tc>
      </w:tr>
      <w:tr w:rsidR="005870A1" w:rsidRPr="00877346" w:rsidTr="00934817">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widowControl w:val="0"/>
              <w:ind w:left="154"/>
              <w:rPr>
                <w:rFonts w:eastAsia="Arial"/>
                <w:bCs/>
                <w:sz w:val="20"/>
                <w:szCs w:val="20"/>
                <w:shd w:val="clear" w:color="auto" w:fill="FFFFFF"/>
                <w:lang w:bidi="ru-RU"/>
              </w:rPr>
            </w:pPr>
            <w:r w:rsidRPr="00877346">
              <w:rPr>
                <w:rFonts w:eastAsia="Arial"/>
                <w:bCs/>
                <w:sz w:val="20"/>
                <w:szCs w:val="20"/>
                <w:shd w:val="clear" w:color="auto" w:fill="FFFFFF"/>
                <w:lang w:bidi="ru-RU"/>
              </w:rPr>
              <w:t>Присоединенная расчётная нагрузка</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widowControl w:val="0"/>
              <w:jc w:val="center"/>
              <w:rPr>
                <w:rFonts w:eastAsia="Arial"/>
                <w:bCs/>
                <w:sz w:val="20"/>
                <w:szCs w:val="20"/>
                <w:shd w:val="clear" w:color="auto" w:fill="FFFFFF"/>
                <w:lang w:bidi="ru-RU"/>
              </w:rPr>
            </w:pPr>
            <w:r w:rsidRPr="00877346">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0,26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0,26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0,26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0,26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0,26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0,26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0,26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0,26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0,26</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0,26</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0,26</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0,26</w:t>
            </w:r>
          </w:p>
        </w:tc>
      </w:tr>
      <w:tr w:rsidR="005870A1" w:rsidRPr="00877346" w:rsidTr="00934817">
        <w:trPr>
          <w:trHeight w:val="20"/>
          <w:jc w:val="center"/>
        </w:trPr>
        <w:tc>
          <w:tcPr>
            <w:tcW w:w="9721"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
                <w:bCs/>
                <w:sz w:val="20"/>
                <w:szCs w:val="20"/>
              </w:rPr>
              <w:t>Котельная №10</w:t>
            </w:r>
          </w:p>
        </w:tc>
      </w:tr>
      <w:tr w:rsidR="005870A1" w:rsidRPr="00877346" w:rsidTr="00934817">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widowControl w:val="0"/>
              <w:ind w:left="154"/>
              <w:rPr>
                <w:rFonts w:eastAsia="Arial"/>
                <w:bCs/>
                <w:sz w:val="20"/>
                <w:szCs w:val="20"/>
                <w:shd w:val="clear" w:color="auto" w:fill="FFFFFF"/>
                <w:lang w:bidi="ru-RU"/>
              </w:rPr>
            </w:pPr>
            <w:r w:rsidRPr="00877346">
              <w:rPr>
                <w:rFonts w:eastAsia="Arial"/>
                <w:bCs/>
                <w:sz w:val="20"/>
                <w:szCs w:val="20"/>
                <w:shd w:val="clear" w:color="auto" w:fill="FFFFFF"/>
                <w:lang w:bidi="ru-RU"/>
              </w:rPr>
              <w:t>Присоединенная расчётная нагрузка</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widowControl w:val="0"/>
              <w:jc w:val="center"/>
              <w:rPr>
                <w:rFonts w:eastAsia="Arial"/>
                <w:bCs/>
                <w:sz w:val="20"/>
                <w:szCs w:val="20"/>
                <w:shd w:val="clear" w:color="auto" w:fill="FFFFFF"/>
                <w:lang w:bidi="ru-RU"/>
              </w:rPr>
            </w:pPr>
            <w:r w:rsidRPr="00877346">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0,467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0,467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0,467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0,467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0,467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0,467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0,467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0,467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0,467</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0,467</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0,467</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0,467</w:t>
            </w:r>
          </w:p>
        </w:tc>
      </w:tr>
      <w:tr w:rsidR="005870A1" w:rsidRPr="00877346" w:rsidTr="00934817">
        <w:trPr>
          <w:trHeight w:val="20"/>
          <w:jc w:val="center"/>
        </w:trPr>
        <w:tc>
          <w:tcPr>
            <w:tcW w:w="9721"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
                <w:bCs/>
                <w:sz w:val="20"/>
                <w:szCs w:val="20"/>
              </w:rPr>
              <w:t>Котельная №11</w:t>
            </w:r>
          </w:p>
        </w:tc>
      </w:tr>
      <w:tr w:rsidR="005870A1" w:rsidRPr="00877346" w:rsidTr="00934817">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widowControl w:val="0"/>
              <w:ind w:left="154"/>
              <w:rPr>
                <w:rFonts w:eastAsia="Arial"/>
                <w:bCs/>
                <w:sz w:val="20"/>
                <w:szCs w:val="20"/>
                <w:shd w:val="clear" w:color="auto" w:fill="FFFFFF"/>
                <w:lang w:bidi="ru-RU"/>
              </w:rPr>
            </w:pPr>
            <w:r w:rsidRPr="00877346">
              <w:rPr>
                <w:rFonts w:eastAsia="Arial"/>
                <w:bCs/>
                <w:sz w:val="20"/>
                <w:szCs w:val="20"/>
                <w:shd w:val="clear" w:color="auto" w:fill="FFFFFF"/>
                <w:lang w:bidi="ru-RU"/>
              </w:rPr>
              <w:t>Присоединенная расчётная нагрузка</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widowControl w:val="0"/>
              <w:jc w:val="center"/>
              <w:rPr>
                <w:rFonts w:eastAsia="Arial"/>
                <w:bCs/>
                <w:sz w:val="20"/>
                <w:szCs w:val="20"/>
                <w:shd w:val="clear" w:color="auto" w:fill="FFFFFF"/>
                <w:lang w:bidi="ru-RU"/>
              </w:rPr>
            </w:pPr>
            <w:r w:rsidRPr="00877346">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0,173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0,173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0,173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0,173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0,173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0,173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0,173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0,173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0,173</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0,173</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0,173</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0,173</w:t>
            </w:r>
          </w:p>
        </w:tc>
      </w:tr>
      <w:tr w:rsidR="005870A1" w:rsidRPr="00877346" w:rsidTr="00934817">
        <w:trPr>
          <w:trHeight w:val="20"/>
          <w:jc w:val="center"/>
        </w:trPr>
        <w:tc>
          <w:tcPr>
            <w:tcW w:w="9721"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
                <w:bCs/>
                <w:sz w:val="20"/>
                <w:szCs w:val="20"/>
              </w:rPr>
              <w:t>Котельная №12</w:t>
            </w:r>
          </w:p>
        </w:tc>
      </w:tr>
      <w:tr w:rsidR="005870A1" w:rsidRPr="00877346" w:rsidTr="00934817">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widowControl w:val="0"/>
              <w:ind w:left="154"/>
              <w:rPr>
                <w:rFonts w:eastAsia="Arial"/>
                <w:bCs/>
                <w:sz w:val="20"/>
                <w:szCs w:val="20"/>
                <w:shd w:val="clear" w:color="auto" w:fill="FFFFFF"/>
                <w:lang w:bidi="ru-RU"/>
              </w:rPr>
            </w:pPr>
            <w:r w:rsidRPr="00877346">
              <w:rPr>
                <w:rFonts w:eastAsia="Arial"/>
                <w:bCs/>
                <w:sz w:val="20"/>
                <w:szCs w:val="20"/>
                <w:shd w:val="clear" w:color="auto" w:fill="FFFFFF"/>
                <w:lang w:bidi="ru-RU"/>
              </w:rPr>
              <w:t>Присоединенная расчётная нагрузка</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widowControl w:val="0"/>
              <w:jc w:val="center"/>
              <w:rPr>
                <w:rFonts w:eastAsia="Arial"/>
                <w:bCs/>
                <w:sz w:val="20"/>
                <w:szCs w:val="20"/>
                <w:shd w:val="clear" w:color="auto" w:fill="FFFFFF"/>
                <w:lang w:bidi="ru-RU"/>
              </w:rPr>
            </w:pPr>
            <w:r w:rsidRPr="00877346">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0,253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0,253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0,253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0,253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0,253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0,253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0,253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0,253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0,253</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0,253</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0,253</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0,253</w:t>
            </w:r>
          </w:p>
        </w:tc>
      </w:tr>
      <w:tr w:rsidR="005870A1" w:rsidRPr="00877346" w:rsidTr="00934817">
        <w:trPr>
          <w:trHeight w:val="20"/>
          <w:jc w:val="center"/>
        </w:trPr>
        <w:tc>
          <w:tcPr>
            <w:tcW w:w="9721"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
                <w:bCs/>
                <w:sz w:val="20"/>
                <w:szCs w:val="20"/>
              </w:rPr>
              <w:t>Котельная №13</w:t>
            </w:r>
          </w:p>
        </w:tc>
      </w:tr>
      <w:tr w:rsidR="005870A1" w:rsidRPr="00877346" w:rsidTr="00934817">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widowControl w:val="0"/>
              <w:ind w:left="154"/>
              <w:rPr>
                <w:rFonts w:eastAsia="Arial"/>
                <w:bCs/>
                <w:sz w:val="20"/>
                <w:szCs w:val="20"/>
                <w:shd w:val="clear" w:color="auto" w:fill="FFFFFF"/>
                <w:lang w:bidi="ru-RU"/>
              </w:rPr>
            </w:pPr>
            <w:r w:rsidRPr="00877346">
              <w:rPr>
                <w:rFonts w:eastAsia="Arial"/>
                <w:bCs/>
                <w:sz w:val="20"/>
                <w:szCs w:val="20"/>
                <w:shd w:val="clear" w:color="auto" w:fill="FFFFFF"/>
                <w:lang w:bidi="ru-RU"/>
              </w:rPr>
              <w:t>Присоединенная расчётная нагрузка</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widowControl w:val="0"/>
              <w:jc w:val="center"/>
              <w:rPr>
                <w:rFonts w:eastAsia="Arial"/>
                <w:bCs/>
                <w:sz w:val="20"/>
                <w:szCs w:val="20"/>
                <w:shd w:val="clear" w:color="auto" w:fill="FFFFFF"/>
                <w:lang w:bidi="ru-RU"/>
              </w:rPr>
            </w:pPr>
            <w:r w:rsidRPr="00877346">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0,12</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0,12</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0,12</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0,12</w:t>
            </w:r>
          </w:p>
        </w:tc>
      </w:tr>
      <w:tr w:rsidR="005870A1" w:rsidRPr="00877346" w:rsidTr="00934817">
        <w:trPr>
          <w:trHeight w:val="20"/>
          <w:jc w:val="center"/>
        </w:trPr>
        <w:tc>
          <w:tcPr>
            <w:tcW w:w="9721"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
                <w:bCs/>
                <w:sz w:val="20"/>
                <w:szCs w:val="20"/>
              </w:rPr>
              <w:t>Котельная №14</w:t>
            </w:r>
          </w:p>
        </w:tc>
      </w:tr>
      <w:tr w:rsidR="005870A1" w:rsidRPr="00877346" w:rsidTr="00934817">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widowControl w:val="0"/>
              <w:ind w:left="154"/>
              <w:rPr>
                <w:rFonts w:eastAsia="Arial"/>
                <w:bCs/>
                <w:sz w:val="20"/>
                <w:szCs w:val="20"/>
                <w:shd w:val="clear" w:color="auto" w:fill="FFFFFF"/>
                <w:lang w:bidi="ru-RU"/>
              </w:rPr>
            </w:pPr>
            <w:r w:rsidRPr="00877346">
              <w:rPr>
                <w:rFonts w:eastAsia="Arial"/>
                <w:bCs/>
                <w:sz w:val="20"/>
                <w:szCs w:val="20"/>
                <w:shd w:val="clear" w:color="auto" w:fill="FFFFFF"/>
                <w:lang w:bidi="ru-RU"/>
              </w:rPr>
              <w:t>Присоединенная расчётная нагрузка</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widowControl w:val="0"/>
              <w:jc w:val="center"/>
              <w:rPr>
                <w:rFonts w:eastAsia="Arial"/>
                <w:bCs/>
                <w:sz w:val="20"/>
                <w:szCs w:val="20"/>
                <w:shd w:val="clear" w:color="auto" w:fill="FFFFFF"/>
                <w:lang w:bidi="ru-RU"/>
              </w:rPr>
            </w:pPr>
            <w:r w:rsidRPr="00877346">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0,233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0,233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0,233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0,233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0,233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0,233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0,233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0,233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0,233</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0,233</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0,233</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0,233</w:t>
            </w:r>
          </w:p>
        </w:tc>
      </w:tr>
      <w:tr w:rsidR="005870A1" w:rsidRPr="00877346" w:rsidTr="00934817">
        <w:trPr>
          <w:trHeight w:val="20"/>
          <w:jc w:val="center"/>
        </w:trPr>
        <w:tc>
          <w:tcPr>
            <w:tcW w:w="9721"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
                <w:bCs/>
                <w:sz w:val="20"/>
                <w:szCs w:val="20"/>
              </w:rPr>
              <w:t>Котельная №15</w:t>
            </w:r>
          </w:p>
        </w:tc>
      </w:tr>
      <w:tr w:rsidR="005870A1" w:rsidRPr="00877346" w:rsidTr="00934817">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widowControl w:val="0"/>
              <w:ind w:left="154"/>
              <w:rPr>
                <w:rFonts w:eastAsia="Arial"/>
                <w:bCs/>
                <w:sz w:val="20"/>
                <w:szCs w:val="20"/>
                <w:shd w:val="clear" w:color="auto" w:fill="FFFFFF"/>
                <w:lang w:bidi="ru-RU"/>
              </w:rPr>
            </w:pPr>
            <w:r w:rsidRPr="00877346">
              <w:rPr>
                <w:rFonts w:eastAsia="Arial"/>
                <w:bCs/>
                <w:sz w:val="20"/>
                <w:szCs w:val="20"/>
                <w:shd w:val="clear" w:color="auto" w:fill="FFFFFF"/>
                <w:lang w:bidi="ru-RU"/>
              </w:rPr>
              <w:t>Присоединенная расчётная нагрузка</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widowControl w:val="0"/>
              <w:jc w:val="center"/>
              <w:rPr>
                <w:rFonts w:eastAsia="Arial"/>
                <w:bCs/>
                <w:sz w:val="20"/>
                <w:szCs w:val="20"/>
                <w:shd w:val="clear" w:color="auto" w:fill="FFFFFF"/>
                <w:lang w:bidi="ru-RU"/>
              </w:rPr>
            </w:pPr>
            <w:r w:rsidRPr="00877346">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0,067</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0,067</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0,067</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0,067</w:t>
            </w:r>
          </w:p>
        </w:tc>
      </w:tr>
      <w:tr w:rsidR="005870A1" w:rsidRPr="00877346" w:rsidTr="00934817">
        <w:trPr>
          <w:trHeight w:val="20"/>
          <w:jc w:val="center"/>
        </w:trPr>
        <w:tc>
          <w:tcPr>
            <w:tcW w:w="9721"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
                <w:bCs/>
                <w:sz w:val="20"/>
                <w:szCs w:val="20"/>
              </w:rPr>
              <w:t>Котельная №16</w:t>
            </w:r>
          </w:p>
        </w:tc>
      </w:tr>
      <w:tr w:rsidR="005870A1" w:rsidRPr="00877346" w:rsidTr="00934817">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widowControl w:val="0"/>
              <w:ind w:left="154"/>
              <w:rPr>
                <w:rFonts w:eastAsia="Arial"/>
                <w:bCs/>
                <w:sz w:val="20"/>
                <w:szCs w:val="20"/>
                <w:shd w:val="clear" w:color="auto" w:fill="FFFFFF"/>
                <w:lang w:bidi="ru-RU"/>
              </w:rPr>
            </w:pPr>
            <w:r w:rsidRPr="00877346">
              <w:rPr>
                <w:rFonts w:eastAsia="Arial"/>
                <w:bCs/>
                <w:sz w:val="20"/>
                <w:szCs w:val="20"/>
                <w:shd w:val="clear" w:color="auto" w:fill="FFFFFF"/>
                <w:lang w:bidi="ru-RU"/>
              </w:rPr>
              <w:t>Присоединенная расчётная нагрузка</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widowControl w:val="0"/>
              <w:jc w:val="center"/>
              <w:rPr>
                <w:rFonts w:eastAsia="Arial"/>
                <w:bCs/>
                <w:sz w:val="20"/>
                <w:szCs w:val="20"/>
                <w:shd w:val="clear" w:color="auto" w:fill="FFFFFF"/>
                <w:lang w:bidi="ru-RU"/>
              </w:rPr>
            </w:pPr>
            <w:r w:rsidRPr="00877346">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0,29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0,29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0,29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0,29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0,29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0,29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0,29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0,29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0,29</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0,29</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0,29</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0,29</w:t>
            </w:r>
          </w:p>
        </w:tc>
      </w:tr>
      <w:tr w:rsidR="005870A1" w:rsidRPr="00877346" w:rsidTr="00934817">
        <w:trPr>
          <w:trHeight w:val="20"/>
          <w:jc w:val="center"/>
        </w:trPr>
        <w:tc>
          <w:tcPr>
            <w:tcW w:w="9721"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
                <w:bCs/>
                <w:sz w:val="20"/>
                <w:szCs w:val="20"/>
              </w:rPr>
              <w:t>Котельная №18</w:t>
            </w:r>
          </w:p>
        </w:tc>
      </w:tr>
      <w:tr w:rsidR="005870A1" w:rsidRPr="00877346" w:rsidTr="00934817">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widowControl w:val="0"/>
              <w:ind w:left="154"/>
              <w:rPr>
                <w:rFonts w:eastAsia="Arial"/>
                <w:bCs/>
                <w:sz w:val="20"/>
                <w:szCs w:val="20"/>
                <w:shd w:val="clear" w:color="auto" w:fill="FFFFFF"/>
                <w:lang w:bidi="ru-RU"/>
              </w:rPr>
            </w:pPr>
            <w:r w:rsidRPr="00877346">
              <w:rPr>
                <w:rFonts w:eastAsia="Arial"/>
                <w:bCs/>
                <w:sz w:val="20"/>
                <w:szCs w:val="20"/>
                <w:shd w:val="clear" w:color="auto" w:fill="FFFFFF"/>
                <w:lang w:bidi="ru-RU"/>
              </w:rPr>
              <w:t>Присоединенная расчётная нагрузка</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widowControl w:val="0"/>
              <w:jc w:val="center"/>
              <w:rPr>
                <w:rFonts w:eastAsia="Arial"/>
                <w:bCs/>
                <w:sz w:val="20"/>
                <w:szCs w:val="20"/>
                <w:shd w:val="clear" w:color="auto" w:fill="FFFFFF"/>
                <w:lang w:bidi="ru-RU"/>
              </w:rPr>
            </w:pPr>
            <w:r w:rsidRPr="00877346">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0,651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0,651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0,651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0,651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0,651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0,651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0,651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0,651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0,651</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0,651</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0,651</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0,651</w:t>
            </w:r>
          </w:p>
        </w:tc>
      </w:tr>
      <w:tr w:rsidR="005870A1" w:rsidRPr="00877346" w:rsidTr="00934817">
        <w:trPr>
          <w:trHeight w:val="20"/>
          <w:jc w:val="center"/>
        </w:trPr>
        <w:tc>
          <w:tcPr>
            <w:tcW w:w="9721"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
                <w:bCs/>
                <w:sz w:val="20"/>
                <w:szCs w:val="20"/>
              </w:rPr>
              <w:t>Котельная №19</w:t>
            </w:r>
          </w:p>
        </w:tc>
      </w:tr>
      <w:tr w:rsidR="005870A1" w:rsidRPr="00877346" w:rsidTr="00934817">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widowControl w:val="0"/>
              <w:ind w:left="154"/>
              <w:rPr>
                <w:rFonts w:eastAsia="Arial"/>
                <w:bCs/>
                <w:sz w:val="20"/>
                <w:szCs w:val="20"/>
                <w:shd w:val="clear" w:color="auto" w:fill="FFFFFF"/>
                <w:lang w:bidi="ru-RU"/>
              </w:rPr>
            </w:pPr>
            <w:r w:rsidRPr="00877346">
              <w:rPr>
                <w:rFonts w:eastAsia="Arial"/>
                <w:bCs/>
                <w:sz w:val="20"/>
                <w:szCs w:val="20"/>
                <w:shd w:val="clear" w:color="auto" w:fill="FFFFFF"/>
                <w:lang w:bidi="ru-RU"/>
              </w:rPr>
              <w:t>Присоединенная расчётная нагрузка</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widowControl w:val="0"/>
              <w:jc w:val="center"/>
              <w:rPr>
                <w:rFonts w:eastAsia="Arial"/>
                <w:bCs/>
                <w:sz w:val="20"/>
                <w:szCs w:val="20"/>
                <w:shd w:val="clear" w:color="auto" w:fill="FFFFFF"/>
                <w:lang w:bidi="ru-RU"/>
              </w:rPr>
            </w:pPr>
            <w:r w:rsidRPr="00877346">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0,357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0,357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0,357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0,357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0,357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0,357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0,357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0,357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0,357</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0,357</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0,357</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0,357</w:t>
            </w:r>
          </w:p>
        </w:tc>
      </w:tr>
      <w:tr w:rsidR="005870A1" w:rsidRPr="00877346" w:rsidTr="00934817">
        <w:trPr>
          <w:trHeight w:val="20"/>
          <w:jc w:val="center"/>
        </w:trPr>
        <w:tc>
          <w:tcPr>
            <w:tcW w:w="9721"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
                <w:bCs/>
                <w:sz w:val="20"/>
                <w:szCs w:val="20"/>
              </w:rPr>
              <w:t>Котельная №20</w:t>
            </w:r>
          </w:p>
        </w:tc>
      </w:tr>
      <w:tr w:rsidR="005870A1" w:rsidRPr="00877346" w:rsidTr="00934817">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widowControl w:val="0"/>
              <w:ind w:left="154"/>
              <w:rPr>
                <w:rFonts w:eastAsia="Arial"/>
                <w:bCs/>
                <w:sz w:val="20"/>
                <w:szCs w:val="20"/>
                <w:shd w:val="clear" w:color="auto" w:fill="FFFFFF"/>
                <w:lang w:bidi="ru-RU"/>
              </w:rPr>
            </w:pPr>
            <w:r w:rsidRPr="00877346">
              <w:rPr>
                <w:rFonts w:eastAsia="Arial"/>
                <w:bCs/>
                <w:sz w:val="20"/>
                <w:szCs w:val="20"/>
                <w:shd w:val="clear" w:color="auto" w:fill="FFFFFF"/>
                <w:lang w:bidi="ru-RU"/>
              </w:rPr>
              <w:t>Присоединенная расчётная нагрузка</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widowControl w:val="0"/>
              <w:jc w:val="center"/>
              <w:rPr>
                <w:rFonts w:eastAsia="Arial"/>
                <w:bCs/>
                <w:sz w:val="20"/>
                <w:szCs w:val="20"/>
                <w:shd w:val="clear" w:color="auto" w:fill="FFFFFF"/>
                <w:lang w:bidi="ru-RU"/>
              </w:rPr>
            </w:pPr>
            <w:r w:rsidRPr="00877346">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0,21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0,21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0,21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0,21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0,21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0,21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0,21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0,21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0,21</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0,21</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0,21</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0,21</w:t>
            </w:r>
          </w:p>
        </w:tc>
      </w:tr>
      <w:tr w:rsidR="005870A1" w:rsidRPr="00877346" w:rsidTr="00934817">
        <w:trPr>
          <w:trHeight w:val="20"/>
          <w:jc w:val="center"/>
        </w:trPr>
        <w:tc>
          <w:tcPr>
            <w:tcW w:w="9721"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
                <w:bCs/>
                <w:sz w:val="20"/>
                <w:szCs w:val="20"/>
              </w:rPr>
              <w:t>Котельная №21</w:t>
            </w:r>
          </w:p>
        </w:tc>
      </w:tr>
      <w:tr w:rsidR="005870A1" w:rsidRPr="00877346" w:rsidTr="00934817">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widowControl w:val="0"/>
              <w:ind w:left="154"/>
              <w:rPr>
                <w:rFonts w:eastAsia="Arial"/>
                <w:bCs/>
                <w:sz w:val="20"/>
                <w:szCs w:val="20"/>
                <w:shd w:val="clear" w:color="auto" w:fill="FFFFFF"/>
                <w:lang w:bidi="ru-RU"/>
              </w:rPr>
            </w:pPr>
            <w:r w:rsidRPr="00877346">
              <w:rPr>
                <w:rFonts w:eastAsia="Arial"/>
                <w:bCs/>
                <w:sz w:val="20"/>
                <w:szCs w:val="20"/>
                <w:shd w:val="clear" w:color="auto" w:fill="FFFFFF"/>
                <w:lang w:bidi="ru-RU"/>
              </w:rPr>
              <w:t>Присоединенная расчётная нагрузка</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widowControl w:val="0"/>
              <w:jc w:val="center"/>
              <w:rPr>
                <w:rFonts w:eastAsia="Arial"/>
                <w:bCs/>
                <w:sz w:val="20"/>
                <w:szCs w:val="20"/>
                <w:shd w:val="clear" w:color="auto" w:fill="FFFFFF"/>
                <w:lang w:bidi="ru-RU"/>
              </w:rPr>
            </w:pPr>
            <w:r w:rsidRPr="00877346">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0,073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0,073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0,073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0,073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0,073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0,073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0,073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0,073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0,073</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0,073</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0,073</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0A1" w:rsidRPr="00877346" w:rsidRDefault="005870A1" w:rsidP="00934817">
            <w:pPr>
              <w:jc w:val="center"/>
              <w:rPr>
                <w:bCs/>
                <w:sz w:val="20"/>
                <w:szCs w:val="20"/>
              </w:rPr>
            </w:pPr>
            <w:r w:rsidRPr="00877346">
              <w:rPr>
                <w:bCs/>
                <w:sz w:val="20"/>
                <w:szCs w:val="20"/>
              </w:rPr>
              <w:t>0,073</w:t>
            </w:r>
          </w:p>
        </w:tc>
      </w:tr>
    </w:tbl>
    <w:p w:rsidR="00795E23" w:rsidRPr="00400BF6" w:rsidRDefault="00795E23" w:rsidP="00193F8F">
      <w:pPr>
        <w:widowControl w:val="0"/>
        <w:jc w:val="both"/>
      </w:pPr>
    </w:p>
    <w:p w:rsidR="001961B6" w:rsidRPr="00400BF6" w:rsidRDefault="001961B6" w:rsidP="009579FF">
      <w:pPr>
        <w:pStyle w:val="aff4"/>
        <w:spacing w:after="0"/>
      </w:pPr>
      <w:bookmarkStart w:id="225" w:name="_Toc148379807"/>
      <w:bookmarkStart w:id="226" w:name="sub_1535"/>
      <w:bookmarkEnd w:id="224"/>
      <w:r w:rsidRPr="00400BF6">
        <w:t>2.5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bookmarkEnd w:id="225"/>
    </w:p>
    <w:p w:rsidR="00290825" w:rsidRPr="00400BF6" w:rsidRDefault="00671452" w:rsidP="00290825">
      <w:pPr>
        <w:ind w:firstLine="567"/>
        <w:jc w:val="both"/>
      </w:pPr>
      <w:r w:rsidRPr="00400BF6">
        <w:t>Сведения о перспективной тепловой нагрузки источников теплоснабжения приведено в таблице 2.4. Новые индивидуальные жилые дома планируется обеспечивать теплом от индивидуальных источников тепловой энергии.</w:t>
      </w:r>
    </w:p>
    <w:p w:rsidR="00DF16BC" w:rsidRPr="00400BF6" w:rsidRDefault="00DF16BC" w:rsidP="009579FF">
      <w:pPr>
        <w:ind w:firstLine="567"/>
        <w:jc w:val="both"/>
      </w:pPr>
    </w:p>
    <w:p w:rsidR="001961B6" w:rsidRPr="00400BF6" w:rsidRDefault="001961B6" w:rsidP="009579FF">
      <w:pPr>
        <w:pStyle w:val="aff4"/>
        <w:spacing w:after="0"/>
      </w:pPr>
      <w:bookmarkStart w:id="227" w:name="_Toc148379808"/>
      <w:bookmarkStart w:id="228" w:name="sub_1536"/>
      <w:bookmarkEnd w:id="226"/>
      <w:r w:rsidRPr="00400BF6">
        <w:t>2.6 прогнозы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bookmarkEnd w:id="227"/>
    </w:p>
    <w:p w:rsidR="00CD286E" w:rsidRPr="00400BF6" w:rsidRDefault="00CD286E" w:rsidP="00CD286E">
      <w:pPr>
        <w:ind w:firstLine="567"/>
        <w:jc w:val="both"/>
      </w:pPr>
      <w:bookmarkStart w:id="229" w:name="sub_1055"/>
      <w:bookmarkEnd w:id="228"/>
      <w:r w:rsidRPr="00400BF6">
        <w:t>Подключение новых объектов производственного назначения к системе централиованного теплоснабжения данным проектом не предусмотрено.</w:t>
      </w:r>
    </w:p>
    <w:p w:rsidR="001961B6" w:rsidRPr="00400BF6" w:rsidRDefault="001961B6" w:rsidP="001D5A02">
      <w:pPr>
        <w:ind w:firstLine="567"/>
      </w:pPr>
    </w:p>
    <w:p w:rsidR="001961B6" w:rsidRPr="00400BF6" w:rsidRDefault="001961B6" w:rsidP="009579FF">
      <w:pPr>
        <w:pStyle w:val="aff2"/>
        <w:spacing w:before="0" w:after="0"/>
      </w:pPr>
      <w:bookmarkStart w:id="230" w:name="_Toc148379809"/>
      <w:r w:rsidRPr="00400BF6">
        <w:t>Глава 3 "Электронная модель системы теплоснабжения поселения"</w:t>
      </w:r>
      <w:bookmarkStart w:id="231" w:name="sub_1551"/>
      <w:bookmarkEnd w:id="229"/>
      <w:bookmarkEnd w:id="230"/>
    </w:p>
    <w:p w:rsidR="00653A6A" w:rsidRDefault="00653A6A" w:rsidP="00001207">
      <w:pPr>
        <w:ind w:firstLine="567"/>
        <w:jc w:val="both"/>
      </w:pPr>
      <w:bookmarkStart w:id="232" w:name="sub_15510"/>
      <w:bookmarkEnd w:id="231"/>
      <w:r w:rsidRPr="00653A6A">
        <w:t xml:space="preserve">Согласно постановлению Правительства РФ от 22,02,2012 №154 «О требованиях к схемам теплоснабжения, порядку их разработки и утверждения», при разработке схем теплоснабжения поселений, городских округов с численностью населения до 100 тыс. человек, требование о разработке электронной модели системы теплоснабжения городского </w:t>
      </w:r>
      <w:r w:rsidR="00D562F7">
        <w:t>округа не является обязательным.</w:t>
      </w:r>
    </w:p>
    <w:p w:rsidR="00653A6A" w:rsidRDefault="00653A6A" w:rsidP="00001207">
      <w:pPr>
        <w:ind w:firstLine="567"/>
        <w:jc w:val="both"/>
      </w:pPr>
    </w:p>
    <w:p w:rsidR="001961B6" w:rsidRPr="005870A1" w:rsidRDefault="001961B6" w:rsidP="00193F8F">
      <w:pPr>
        <w:pStyle w:val="aff2"/>
        <w:pageBreakBefore/>
        <w:spacing w:before="0" w:after="0"/>
      </w:pPr>
      <w:bookmarkStart w:id="233" w:name="_Toc148379810"/>
      <w:bookmarkStart w:id="234" w:name="sub_1057"/>
      <w:bookmarkEnd w:id="232"/>
      <w:r w:rsidRPr="005870A1">
        <w:t>Глава 4"Существующие и перспективные балансы тепловой мощности источников тепловой энергии и тепловой нагрузки потребителей"</w:t>
      </w:r>
      <w:bookmarkEnd w:id="233"/>
    </w:p>
    <w:p w:rsidR="001961B6" w:rsidRPr="005870A1" w:rsidRDefault="001961B6" w:rsidP="009579FF">
      <w:pPr>
        <w:pStyle w:val="aff4"/>
        <w:spacing w:after="0"/>
      </w:pPr>
      <w:bookmarkStart w:id="235" w:name="_Toc148379811"/>
      <w:bookmarkEnd w:id="234"/>
      <w:r w:rsidRPr="005870A1">
        <w:t>4.1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 а в ценовых зонах теплоснабжения -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системе теплоснабжения с указанием сведений о значениях существующей и перспективной тепловой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 аренды</w:t>
      </w:r>
      <w:bookmarkEnd w:id="235"/>
    </w:p>
    <w:p w:rsidR="008B73FB" w:rsidRPr="005870A1" w:rsidRDefault="008B73FB" w:rsidP="009020AB">
      <w:pPr>
        <w:widowControl w:val="0"/>
        <w:jc w:val="right"/>
      </w:pPr>
      <w:r w:rsidRPr="005870A1">
        <w:t xml:space="preserve">Таблица 2.4. Балансы тепловой мощности </w:t>
      </w:r>
      <w:r w:rsidR="009020AB" w:rsidRPr="005870A1">
        <w:t xml:space="preserve">источников </w:t>
      </w:r>
      <w:r w:rsidRPr="005870A1">
        <w:t>и тепловой нагрузки потребителей</w:t>
      </w:r>
    </w:p>
    <w:tbl>
      <w:tblPr>
        <w:tblW w:w="9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10" w:type="dxa"/>
          <w:right w:w="10" w:type="dxa"/>
        </w:tblCellMar>
        <w:tblLook w:val="0000"/>
      </w:tblPr>
      <w:tblGrid>
        <w:gridCol w:w="2127"/>
        <w:gridCol w:w="460"/>
        <w:gridCol w:w="567"/>
        <w:gridCol w:w="567"/>
        <w:gridCol w:w="567"/>
        <w:gridCol w:w="567"/>
        <w:gridCol w:w="567"/>
        <w:gridCol w:w="567"/>
        <w:gridCol w:w="567"/>
        <w:gridCol w:w="567"/>
        <w:gridCol w:w="567"/>
        <w:gridCol w:w="677"/>
        <w:gridCol w:w="677"/>
        <w:gridCol w:w="677"/>
      </w:tblGrid>
      <w:tr w:rsidR="00B6043E" w:rsidRPr="005870A1" w:rsidTr="00934817">
        <w:trPr>
          <w:trHeight w:val="20"/>
          <w:jc w:val="center"/>
        </w:trPr>
        <w:tc>
          <w:tcPr>
            <w:tcW w:w="2127" w:type="dxa"/>
            <w:vMerge w:val="restart"/>
            <w:shd w:val="clear" w:color="auto" w:fill="FFFFFF" w:themeFill="background1"/>
            <w:vAlign w:val="center"/>
          </w:tcPr>
          <w:p w:rsidR="00B6043E" w:rsidRPr="005870A1" w:rsidRDefault="00B6043E" w:rsidP="00934817">
            <w:pPr>
              <w:widowControl w:val="0"/>
              <w:jc w:val="center"/>
              <w:rPr>
                <w:rFonts w:eastAsia="Arial"/>
                <w:b/>
                <w:bCs/>
                <w:sz w:val="20"/>
                <w:szCs w:val="20"/>
                <w:shd w:val="clear" w:color="auto" w:fill="FFFFFF"/>
                <w:lang w:bidi="ru-RU"/>
              </w:rPr>
            </w:pPr>
            <w:r w:rsidRPr="005870A1">
              <w:rPr>
                <w:rFonts w:eastAsia="Arial"/>
                <w:b/>
                <w:bCs/>
                <w:sz w:val="20"/>
                <w:szCs w:val="20"/>
                <w:shd w:val="clear" w:color="auto" w:fill="FFFFFF"/>
                <w:lang w:bidi="ru-RU"/>
              </w:rPr>
              <w:t>Наименование показателя</w:t>
            </w:r>
          </w:p>
        </w:tc>
        <w:tc>
          <w:tcPr>
            <w:tcW w:w="460" w:type="dxa"/>
            <w:vMerge w:val="restart"/>
            <w:shd w:val="clear" w:color="auto" w:fill="FFFFFF" w:themeFill="background1"/>
            <w:vAlign w:val="center"/>
          </w:tcPr>
          <w:p w:rsidR="00B6043E" w:rsidRPr="005870A1" w:rsidRDefault="00B6043E" w:rsidP="00934817">
            <w:pPr>
              <w:widowControl w:val="0"/>
              <w:jc w:val="center"/>
              <w:rPr>
                <w:rFonts w:eastAsia="Arial"/>
                <w:b/>
                <w:bCs/>
                <w:sz w:val="20"/>
                <w:szCs w:val="20"/>
                <w:shd w:val="clear" w:color="auto" w:fill="FFFFFF"/>
                <w:lang w:bidi="ru-RU"/>
              </w:rPr>
            </w:pPr>
            <w:r w:rsidRPr="005870A1">
              <w:rPr>
                <w:rFonts w:eastAsia="Arial"/>
                <w:b/>
                <w:bCs/>
                <w:sz w:val="20"/>
                <w:szCs w:val="20"/>
                <w:shd w:val="clear" w:color="auto" w:fill="FFFFFF"/>
                <w:lang w:bidi="ru-RU"/>
              </w:rPr>
              <w:t>Ед. изм.</w:t>
            </w:r>
          </w:p>
        </w:tc>
        <w:tc>
          <w:tcPr>
            <w:tcW w:w="7134" w:type="dxa"/>
            <w:gridSpan w:val="12"/>
            <w:shd w:val="clear" w:color="auto" w:fill="FFFFFF" w:themeFill="background1"/>
            <w:vAlign w:val="center"/>
          </w:tcPr>
          <w:p w:rsidR="00B6043E" w:rsidRPr="005870A1" w:rsidRDefault="00B6043E" w:rsidP="00934817">
            <w:pPr>
              <w:widowControl w:val="0"/>
              <w:jc w:val="center"/>
              <w:rPr>
                <w:rFonts w:eastAsia="Arial"/>
                <w:b/>
                <w:bCs/>
                <w:sz w:val="20"/>
                <w:szCs w:val="20"/>
                <w:shd w:val="clear" w:color="auto" w:fill="FFFFFF"/>
                <w:lang w:bidi="ru-RU"/>
              </w:rPr>
            </w:pPr>
            <w:r w:rsidRPr="005870A1">
              <w:rPr>
                <w:rFonts w:eastAsia="Arial"/>
                <w:b/>
                <w:bCs/>
                <w:sz w:val="20"/>
                <w:szCs w:val="20"/>
                <w:shd w:val="clear" w:color="auto" w:fill="FFFFFF"/>
                <w:lang w:bidi="ru-RU"/>
              </w:rPr>
              <w:t>Период действия Схемы теплоснабжения</w:t>
            </w:r>
          </w:p>
        </w:tc>
      </w:tr>
      <w:tr w:rsidR="00B6043E" w:rsidRPr="00877346" w:rsidTr="00934817">
        <w:trPr>
          <w:trHeight w:val="20"/>
          <w:jc w:val="center"/>
        </w:trPr>
        <w:tc>
          <w:tcPr>
            <w:tcW w:w="2127" w:type="dxa"/>
            <w:vMerge/>
            <w:shd w:val="clear" w:color="auto" w:fill="FFFFFF" w:themeFill="background1"/>
            <w:vAlign w:val="center"/>
          </w:tcPr>
          <w:p w:rsidR="00B6043E" w:rsidRPr="005870A1" w:rsidRDefault="00B6043E" w:rsidP="00934817">
            <w:pPr>
              <w:widowControl w:val="0"/>
              <w:jc w:val="center"/>
              <w:rPr>
                <w:sz w:val="20"/>
                <w:szCs w:val="20"/>
              </w:rPr>
            </w:pPr>
          </w:p>
        </w:tc>
        <w:tc>
          <w:tcPr>
            <w:tcW w:w="460" w:type="dxa"/>
            <w:vMerge/>
            <w:shd w:val="clear" w:color="auto" w:fill="FFFFFF" w:themeFill="background1"/>
            <w:vAlign w:val="center"/>
          </w:tcPr>
          <w:p w:rsidR="00B6043E" w:rsidRPr="005870A1" w:rsidRDefault="00B6043E" w:rsidP="00934817">
            <w:pPr>
              <w:widowControl w:val="0"/>
              <w:jc w:val="center"/>
              <w:rPr>
                <w:sz w:val="20"/>
                <w:szCs w:val="20"/>
              </w:rPr>
            </w:pPr>
          </w:p>
        </w:tc>
        <w:tc>
          <w:tcPr>
            <w:tcW w:w="567" w:type="dxa"/>
            <w:shd w:val="clear" w:color="auto" w:fill="FFFFFF" w:themeFill="background1"/>
            <w:vAlign w:val="center"/>
          </w:tcPr>
          <w:p w:rsidR="00B6043E" w:rsidRPr="005870A1" w:rsidRDefault="00B6043E" w:rsidP="00934817">
            <w:pPr>
              <w:widowControl w:val="0"/>
              <w:ind w:hanging="17"/>
              <w:jc w:val="center"/>
              <w:rPr>
                <w:sz w:val="20"/>
                <w:szCs w:val="20"/>
              </w:rPr>
            </w:pPr>
            <w:r w:rsidRPr="005870A1">
              <w:rPr>
                <w:rFonts w:eastAsia="Arial"/>
                <w:b/>
                <w:bCs/>
                <w:sz w:val="20"/>
                <w:szCs w:val="20"/>
                <w:shd w:val="clear" w:color="auto" w:fill="FFFFFF"/>
                <w:lang w:bidi="ru-RU"/>
              </w:rPr>
              <w:t>2023</w:t>
            </w:r>
          </w:p>
        </w:tc>
        <w:tc>
          <w:tcPr>
            <w:tcW w:w="567" w:type="dxa"/>
            <w:shd w:val="clear" w:color="auto" w:fill="FFFFFF" w:themeFill="background1"/>
            <w:vAlign w:val="center"/>
          </w:tcPr>
          <w:p w:rsidR="00B6043E" w:rsidRPr="005870A1" w:rsidRDefault="00B6043E" w:rsidP="00934817">
            <w:pPr>
              <w:widowControl w:val="0"/>
              <w:jc w:val="center"/>
              <w:rPr>
                <w:sz w:val="20"/>
                <w:szCs w:val="20"/>
              </w:rPr>
            </w:pPr>
            <w:r w:rsidRPr="005870A1">
              <w:rPr>
                <w:rFonts w:eastAsia="Arial"/>
                <w:b/>
                <w:bCs/>
                <w:sz w:val="20"/>
                <w:szCs w:val="20"/>
                <w:shd w:val="clear" w:color="auto" w:fill="FFFFFF"/>
                <w:lang w:bidi="ru-RU"/>
              </w:rPr>
              <w:t>2024</w:t>
            </w:r>
          </w:p>
        </w:tc>
        <w:tc>
          <w:tcPr>
            <w:tcW w:w="567" w:type="dxa"/>
            <w:shd w:val="clear" w:color="auto" w:fill="FFFFFF" w:themeFill="background1"/>
            <w:vAlign w:val="center"/>
          </w:tcPr>
          <w:p w:rsidR="00B6043E" w:rsidRPr="005870A1" w:rsidRDefault="00B6043E" w:rsidP="00934817">
            <w:pPr>
              <w:widowControl w:val="0"/>
              <w:jc w:val="center"/>
              <w:rPr>
                <w:sz w:val="20"/>
                <w:szCs w:val="20"/>
              </w:rPr>
            </w:pPr>
            <w:r w:rsidRPr="005870A1">
              <w:rPr>
                <w:rFonts w:eastAsia="Arial"/>
                <w:b/>
                <w:bCs/>
                <w:sz w:val="20"/>
                <w:szCs w:val="20"/>
                <w:shd w:val="clear" w:color="auto" w:fill="FFFFFF"/>
                <w:lang w:bidi="ru-RU"/>
              </w:rPr>
              <w:t>2025</w:t>
            </w:r>
          </w:p>
        </w:tc>
        <w:tc>
          <w:tcPr>
            <w:tcW w:w="567" w:type="dxa"/>
            <w:shd w:val="clear" w:color="auto" w:fill="FFFFFF" w:themeFill="background1"/>
            <w:vAlign w:val="center"/>
          </w:tcPr>
          <w:p w:rsidR="00B6043E" w:rsidRPr="005870A1" w:rsidRDefault="00B6043E" w:rsidP="00934817">
            <w:pPr>
              <w:widowControl w:val="0"/>
              <w:ind w:left="-17"/>
              <w:jc w:val="center"/>
              <w:rPr>
                <w:sz w:val="20"/>
                <w:szCs w:val="20"/>
              </w:rPr>
            </w:pPr>
            <w:r w:rsidRPr="005870A1">
              <w:rPr>
                <w:rFonts w:eastAsia="Arial"/>
                <w:b/>
                <w:bCs/>
                <w:sz w:val="20"/>
                <w:szCs w:val="20"/>
                <w:shd w:val="clear" w:color="auto" w:fill="FFFFFF"/>
                <w:lang w:bidi="ru-RU"/>
              </w:rPr>
              <w:t>2026</w:t>
            </w:r>
          </w:p>
        </w:tc>
        <w:tc>
          <w:tcPr>
            <w:tcW w:w="567" w:type="dxa"/>
            <w:shd w:val="clear" w:color="auto" w:fill="FFFFFF" w:themeFill="background1"/>
            <w:vAlign w:val="center"/>
          </w:tcPr>
          <w:p w:rsidR="00B6043E" w:rsidRPr="005870A1" w:rsidRDefault="00B6043E" w:rsidP="00934817">
            <w:pPr>
              <w:widowControl w:val="0"/>
              <w:jc w:val="center"/>
              <w:rPr>
                <w:sz w:val="20"/>
                <w:szCs w:val="20"/>
              </w:rPr>
            </w:pPr>
            <w:r w:rsidRPr="005870A1">
              <w:rPr>
                <w:rFonts w:eastAsia="Arial"/>
                <w:b/>
                <w:bCs/>
                <w:sz w:val="20"/>
                <w:szCs w:val="20"/>
                <w:shd w:val="clear" w:color="auto" w:fill="FFFFFF"/>
                <w:lang w:bidi="ru-RU"/>
              </w:rPr>
              <w:t>2027</w:t>
            </w:r>
          </w:p>
        </w:tc>
        <w:tc>
          <w:tcPr>
            <w:tcW w:w="567" w:type="dxa"/>
            <w:shd w:val="clear" w:color="auto" w:fill="FFFFFF" w:themeFill="background1"/>
            <w:vAlign w:val="center"/>
          </w:tcPr>
          <w:p w:rsidR="00B6043E" w:rsidRPr="005870A1" w:rsidRDefault="00B6043E" w:rsidP="00934817">
            <w:pPr>
              <w:widowControl w:val="0"/>
              <w:jc w:val="center"/>
              <w:rPr>
                <w:sz w:val="20"/>
                <w:szCs w:val="20"/>
              </w:rPr>
            </w:pPr>
            <w:r w:rsidRPr="005870A1">
              <w:rPr>
                <w:rFonts w:eastAsia="Arial"/>
                <w:b/>
                <w:bCs/>
                <w:sz w:val="20"/>
                <w:szCs w:val="20"/>
                <w:shd w:val="clear" w:color="auto" w:fill="FFFFFF"/>
                <w:lang w:bidi="ru-RU"/>
              </w:rPr>
              <w:t>2028</w:t>
            </w:r>
          </w:p>
        </w:tc>
        <w:tc>
          <w:tcPr>
            <w:tcW w:w="567" w:type="dxa"/>
            <w:shd w:val="clear" w:color="auto" w:fill="FFFFFF" w:themeFill="background1"/>
            <w:vAlign w:val="center"/>
          </w:tcPr>
          <w:p w:rsidR="00B6043E" w:rsidRPr="005870A1" w:rsidRDefault="00B6043E" w:rsidP="00934817">
            <w:pPr>
              <w:widowControl w:val="0"/>
              <w:jc w:val="center"/>
              <w:rPr>
                <w:sz w:val="20"/>
                <w:szCs w:val="20"/>
              </w:rPr>
            </w:pPr>
            <w:r w:rsidRPr="005870A1">
              <w:rPr>
                <w:rFonts w:eastAsia="Arial"/>
                <w:b/>
                <w:bCs/>
                <w:sz w:val="20"/>
                <w:szCs w:val="20"/>
                <w:shd w:val="clear" w:color="auto" w:fill="FFFFFF"/>
                <w:lang w:bidi="ru-RU"/>
              </w:rPr>
              <w:t>2029</w:t>
            </w:r>
          </w:p>
        </w:tc>
        <w:tc>
          <w:tcPr>
            <w:tcW w:w="567" w:type="dxa"/>
            <w:shd w:val="clear" w:color="auto" w:fill="FFFFFF" w:themeFill="background1"/>
            <w:vAlign w:val="center"/>
          </w:tcPr>
          <w:p w:rsidR="00B6043E" w:rsidRPr="005870A1" w:rsidRDefault="00B6043E" w:rsidP="00934817">
            <w:pPr>
              <w:widowControl w:val="0"/>
              <w:jc w:val="center"/>
              <w:rPr>
                <w:sz w:val="20"/>
                <w:szCs w:val="20"/>
              </w:rPr>
            </w:pPr>
            <w:r w:rsidRPr="005870A1">
              <w:rPr>
                <w:rFonts w:eastAsia="Arial"/>
                <w:b/>
                <w:bCs/>
                <w:sz w:val="20"/>
                <w:szCs w:val="20"/>
                <w:shd w:val="clear" w:color="auto" w:fill="FFFFFF"/>
                <w:lang w:bidi="ru-RU"/>
              </w:rPr>
              <w:t>2030</w:t>
            </w:r>
          </w:p>
        </w:tc>
        <w:tc>
          <w:tcPr>
            <w:tcW w:w="567" w:type="dxa"/>
            <w:shd w:val="clear" w:color="auto" w:fill="FFFFFF" w:themeFill="background1"/>
            <w:vAlign w:val="center"/>
          </w:tcPr>
          <w:p w:rsidR="00B6043E" w:rsidRPr="005870A1" w:rsidRDefault="00B6043E" w:rsidP="00934817">
            <w:pPr>
              <w:widowControl w:val="0"/>
              <w:jc w:val="center"/>
              <w:rPr>
                <w:rFonts w:eastAsia="Arial"/>
                <w:b/>
                <w:bCs/>
                <w:sz w:val="20"/>
                <w:szCs w:val="20"/>
                <w:shd w:val="clear" w:color="auto" w:fill="FFFFFF"/>
                <w:lang w:bidi="ru-RU"/>
              </w:rPr>
            </w:pPr>
            <w:r w:rsidRPr="005870A1">
              <w:rPr>
                <w:rFonts w:eastAsia="Arial"/>
                <w:b/>
                <w:bCs/>
                <w:sz w:val="20"/>
                <w:szCs w:val="20"/>
                <w:shd w:val="clear" w:color="auto" w:fill="FFFFFF"/>
                <w:lang w:bidi="ru-RU"/>
              </w:rPr>
              <w:t>2031</w:t>
            </w:r>
          </w:p>
        </w:tc>
        <w:tc>
          <w:tcPr>
            <w:tcW w:w="677" w:type="dxa"/>
            <w:shd w:val="clear" w:color="auto" w:fill="FFFFFF" w:themeFill="background1"/>
            <w:vAlign w:val="center"/>
          </w:tcPr>
          <w:p w:rsidR="00B6043E" w:rsidRPr="005870A1" w:rsidRDefault="00B6043E" w:rsidP="00934817">
            <w:pPr>
              <w:widowControl w:val="0"/>
              <w:jc w:val="center"/>
              <w:rPr>
                <w:rFonts w:eastAsia="Arial"/>
                <w:b/>
                <w:bCs/>
                <w:sz w:val="20"/>
                <w:szCs w:val="20"/>
                <w:shd w:val="clear" w:color="auto" w:fill="FFFFFF"/>
                <w:lang w:bidi="ru-RU"/>
              </w:rPr>
            </w:pPr>
            <w:r w:rsidRPr="005870A1">
              <w:rPr>
                <w:rFonts w:eastAsia="Arial"/>
                <w:b/>
                <w:bCs/>
                <w:sz w:val="20"/>
                <w:szCs w:val="20"/>
                <w:shd w:val="clear" w:color="auto" w:fill="FFFFFF"/>
                <w:lang w:bidi="ru-RU"/>
              </w:rPr>
              <w:t>2032</w:t>
            </w:r>
          </w:p>
        </w:tc>
        <w:tc>
          <w:tcPr>
            <w:tcW w:w="677" w:type="dxa"/>
            <w:shd w:val="clear" w:color="auto" w:fill="FFFFFF" w:themeFill="background1"/>
            <w:vAlign w:val="center"/>
          </w:tcPr>
          <w:p w:rsidR="00B6043E" w:rsidRPr="005870A1" w:rsidRDefault="00B6043E" w:rsidP="00934817">
            <w:pPr>
              <w:widowControl w:val="0"/>
              <w:jc w:val="center"/>
              <w:rPr>
                <w:rFonts w:eastAsia="Arial"/>
                <w:b/>
                <w:bCs/>
                <w:sz w:val="20"/>
                <w:szCs w:val="20"/>
                <w:shd w:val="clear" w:color="auto" w:fill="FFFFFF"/>
                <w:lang w:bidi="ru-RU"/>
              </w:rPr>
            </w:pPr>
            <w:r w:rsidRPr="005870A1">
              <w:rPr>
                <w:rFonts w:eastAsia="Arial"/>
                <w:b/>
                <w:bCs/>
                <w:sz w:val="20"/>
                <w:szCs w:val="20"/>
                <w:shd w:val="clear" w:color="auto" w:fill="FFFFFF"/>
                <w:lang w:bidi="ru-RU"/>
              </w:rPr>
              <w:t>2033</w:t>
            </w:r>
          </w:p>
        </w:tc>
        <w:tc>
          <w:tcPr>
            <w:tcW w:w="677" w:type="dxa"/>
            <w:shd w:val="clear" w:color="auto" w:fill="FFFFFF" w:themeFill="background1"/>
            <w:vAlign w:val="center"/>
          </w:tcPr>
          <w:p w:rsidR="00B6043E" w:rsidRPr="00877346" w:rsidRDefault="00B6043E" w:rsidP="00934817">
            <w:pPr>
              <w:widowControl w:val="0"/>
              <w:jc w:val="center"/>
              <w:rPr>
                <w:rFonts w:eastAsia="Arial"/>
                <w:b/>
                <w:bCs/>
                <w:sz w:val="20"/>
                <w:szCs w:val="20"/>
                <w:shd w:val="clear" w:color="auto" w:fill="FFFFFF"/>
                <w:lang w:bidi="ru-RU"/>
              </w:rPr>
            </w:pPr>
            <w:r w:rsidRPr="005870A1">
              <w:rPr>
                <w:rFonts w:eastAsia="Arial"/>
                <w:b/>
                <w:bCs/>
                <w:sz w:val="20"/>
                <w:szCs w:val="20"/>
                <w:shd w:val="clear" w:color="auto" w:fill="FFFFFF"/>
                <w:lang w:bidi="ru-RU"/>
              </w:rPr>
              <w:t>2034-2037</w:t>
            </w:r>
          </w:p>
        </w:tc>
      </w:tr>
      <w:tr w:rsidR="00B6043E" w:rsidRPr="00877346" w:rsidTr="00934817">
        <w:trPr>
          <w:trHeight w:val="20"/>
          <w:jc w:val="center"/>
        </w:trPr>
        <w:tc>
          <w:tcPr>
            <w:tcW w:w="9721" w:type="dxa"/>
            <w:gridSpan w:val="14"/>
            <w:shd w:val="clear" w:color="auto" w:fill="FFFFFF" w:themeFill="background1"/>
            <w:vAlign w:val="center"/>
          </w:tcPr>
          <w:p w:rsidR="00B6043E" w:rsidRPr="00877346" w:rsidRDefault="00B6043E" w:rsidP="00934817">
            <w:pPr>
              <w:jc w:val="center"/>
              <w:rPr>
                <w:b/>
                <w:sz w:val="20"/>
                <w:szCs w:val="20"/>
              </w:rPr>
            </w:pPr>
            <w:r w:rsidRPr="00877346">
              <w:rPr>
                <w:b/>
                <w:sz w:val="20"/>
                <w:szCs w:val="20"/>
              </w:rPr>
              <w:t>Котельная №1</w:t>
            </w:r>
          </w:p>
        </w:tc>
      </w:tr>
      <w:tr w:rsidR="00B6043E" w:rsidRPr="00877346" w:rsidTr="00934817">
        <w:trPr>
          <w:trHeight w:val="20"/>
          <w:jc w:val="center"/>
        </w:trPr>
        <w:tc>
          <w:tcPr>
            <w:tcW w:w="2127" w:type="dxa"/>
            <w:shd w:val="clear" w:color="auto" w:fill="FFFFFF" w:themeFill="background1"/>
            <w:vAlign w:val="center"/>
          </w:tcPr>
          <w:p w:rsidR="00B6043E" w:rsidRPr="00877346" w:rsidRDefault="00B6043E" w:rsidP="00934817">
            <w:pPr>
              <w:widowControl w:val="0"/>
              <w:ind w:left="154"/>
              <w:rPr>
                <w:sz w:val="20"/>
                <w:szCs w:val="20"/>
              </w:rPr>
            </w:pPr>
            <w:r w:rsidRPr="00877346">
              <w:rPr>
                <w:rFonts w:eastAsia="Arial"/>
                <w:bCs/>
                <w:sz w:val="20"/>
                <w:szCs w:val="20"/>
                <w:shd w:val="clear" w:color="auto" w:fill="FFFFFF"/>
                <w:lang w:bidi="ru-RU"/>
              </w:rPr>
              <w:t>Установленная тепловая мощность</w:t>
            </w:r>
          </w:p>
        </w:tc>
        <w:tc>
          <w:tcPr>
            <w:tcW w:w="460" w:type="dxa"/>
            <w:shd w:val="clear" w:color="auto" w:fill="FFFFFF" w:themeFill="background1"/>
            <w:vAlign w:val="center"/>
          </w:tcPr>
          <w:p w:rsidR="00B6043E" w:rsidRPr="00877346" w:rsidRDefault="00B6043E" w:rsidP="00934817">
            <w:pPr>
              <w:widowControl w:val="0"/>
              <w:jc w:val="center"/>
              <w:rPr>
                <w:sz w:val="20"/>
                <w:szCs w:val="20"/>
              </w:rPr>
            </w:pPr>
            <w:r w:rsidRPr="00877346">
              <w:rPr>
                <w:rFonts w:eastAsia="Arial"/>
                <w:bCs/>
                <w:sz w:val="20"/>
                <w:szCs w:val="20"/>
                <w:shd w:val="clear" w:color="auto" w:fill="FFFFFF"/>
                <w:lang w:bidi="ru-RU"/>
              </w:rPr>
              <w:t>Гкал/час</w:t>
            </w:r>
          </w:p>
        </w:tc>
        <w:tc>
          <w:tcPr>
            <w:tcW w:w="567" w:type="dxa"/>
            <w:shd w:val="clear" w:color="auto" w:fill="FFFFFF" w:themeFill="background1"/>
            <w:vAlign w:val="center"/>
          </w:tcPr>
          <w:p w:rsidR="00B6043E" w:rsidRPr="00877346" w:rsidRDefault="00B6043E" w:rsidP="00934817">
            <w:pPr>
              <w:jc w:val="center"/>
              <w:rPr>
                <w:sz w:val="20"/>
                <w:szCs w:val="20"/>
              </w:rPr>
            </w:pPr>
            <w:r w:rsidRPr="00877346">
              <w:rPr>
                <w:sz w:val="20"/>
                <w:szCs w:val="20"/>
              </w:rPr>
              <w:t>5,36</w:t>
            </w:r>
          </w:p>
        </w:tc>
        <w:tc>
          <w:tcPr>
            <w:tcW w:w="567" w:type="dxa"/>
            <w:shd w:val="clear" w:color="auto" w:fill="FFFFFF" w:themeFill="background1"/>
            <w:vAlign w:val="center"/>
          </w:tcPr>
          <w:p w:rsidR="00B6043E" w:rsidRPr="00877346" w:rsidRDefault="00B6043E" w:rsidP="00934817">
            <w:pPr>
              <w:jc w:val="center"/>
              <w:rPr>
                <w:sz w:val="20"/>
                <w:szCs w:val="20"/>
              </w:rPr>
            </w:pPr>
            <w:r w:rsidRPr="00877346">
              <w:rPr>
                <w:sz w:val="20"/>
                <w:szCs w:val="20"/>
              </w:rPr>
              <w:t>5,36</w:t>
            </w:r>
          </w:p>
        </w:tc>
        <w:tc>
          <w:tcPr>
            <w:tcW w:w="567" w:type="dxa"/>
            <w:shd w:val="clear" w:color="auto" w:fill="FFFFFF" w:themeFill="background1"/>
            <w:vAlign w:val="center"/>
          </w:tcPr>
          <w:p w:rsidR="00B6043E" w:rsidRPr="00877346" w:rsidRDefault="00B6043E" w:rsidP="00934817">
            <w:pPr>
              <w:jc w:val="center"/>
              <w:rPr>
                <w:sz w:val="20"/>
                <w:szCs w:val="20"/>
              </w:rPr>
            </w:pPr>
            <w:r w:rsidRPr="00877346">
              <w:rPr>
                <w:sz w:val="20"/>
                <w:szCs w:val="20"/>
              </w:rPr>
              <w:t>5,36</w:t>
            </w:r>
          </w:p>
        </w:tc>
        <w:tc>
          <w:tcPr>
            <w:tcW w:w="567" w:type="dxa"/>
            <w:shd w:val="clear" w:color="auto" w:fill="FFFFFF" w:themeFill="background1"/>
            <w:vAlign w:val="center"/>
          </w:tcPr>
          <w:p w:rsidR="00B6043E" w:rsidRPr="00877346" w:rsidRDefault="00B6043E" w:rsidP="00934817">
            <w:pPr>
              <w:jc w:val="center"/>
              <w:rPr>
                <w:sz w:val="20"/>
                <w:szCs w:val="20"/>
              </w:rPr>
            </w:pPr>
            <w:r w:rsidRPr="00877346">
              <w:rPr>
                <w:sz w:val="20"/>
                <w:szCs w:val="20"/>
              </w:rPr>
              <w:t>5,36</w:t>
            </w:r>
          </w:p>
        </w:tc>
        <w:tc>
          <w:tcPr>
            <w:tcW w:w="567" w:type="dxa"/>
            <w:shd w:val="clear" w:color="auto" w:fill="FFFFFF" w:themeFill="background1"/>
            <w:vAlign w:val="center"/>
          </w:tcPr>
          <w:p w:rsidR="00B6043E" w:rsidRPr="00877346" w:rsidRDefault="00B6043E" w:rsidP="00934817">
            <w:pPr>
              <w:jc w:val="center"/>
              <w:rPr>
                <w:sz w:val="20"/>
                <w:szCs w:val="20"/>
              </w:rPr>
            </w:pPr>
            <w:r w:rsidRPr="00877346">
              <w:rPr>
                <w:sz w:val="20"/>
                <w:szCs w:val="20"/>
              </w:rPr>
              <w:t>5,36</w:t>
            </w:r>
          </w:p>
        </w:tc>
        <w:tc>
          <w:tcPr>
            <w:tcW w:w="567" w:type="dxa"/>
            <w:shd w:val="clear" w:color="auto" w:fill="FFFFFF" w:themeFill="background1"/>
            <w:vAlign w:val="center"/>
          </w:tcPr>
          <w:p w:rsidR="00B6043E" w:rsidRPr="00877346" w:rsidRDefault="00B6043E" w:rsidP="00934817">
            <w:pPr>
              <w:jc w:val="center"/>
              <w:rPr>
                <w:sz w:val="20"/>
                <w:szCs w:val="20"/>
              </w:rPr>
            </w:pPr>
            <w:r w:rsidRPr="00877346">
              <w:rPr>
                <w:sz w:val="20"/>
                <w:szCs w:val="20"/>
              </w:rPr>
              <w:t>5,36</w:t>
            </w:r>
          </w:p>
        </w:tc>
        <w:tc>
          <w:tcPr>
            <w:tcW w:w="567" w:type="dxa"/>
            <w:shd w:val="clear" w:color="auto" w:fill="FFFFFF" w:themeFill="background1"/>
            <w:vAlign w:val="center"/>
          </w:tcPr>
          <w:p w:rsidR="00B6043E" w:rsidRPr="00877346" w:rsidRDefault="00B6043E" w:rsidP="00934817">
            <w:pPr>
              <w:jc w:val="center"/>
              <w:rPr>
                <w:sz w:val="20"/>
                <w:szCs w:val="20"/>
              </w:rPr>
            </w:pPr>
            <w:r w:rsidRPr="00877346">
              <w:rPr>
                <w:sz w:val="20"/>
                <w:szCs w:val="20"/>
              </w:rPr>
              <w:t>5,36</w:t>
            </w:r>
          </w:p>
        </w:tc>
        <w:tc>
          <w:tcPr>
            <w:tcW w:w="567" w:type="dxa"/>
            <w:shd w:val="clear" w:color="auto" w:fill="FFFFFF" w:themeFill="background1"/>
            <w:vAlign w:val="center"/>
          </w:tcPr>
          <w:p w:rsidR="00B6043E" w:rsidRPr="00877346" w:rsidRDefault="00B6043E" w:rsidP="00934817">
            <w:pPr>
              <w:jc w:val="center"/>
              <w:rPr>
                <w:sz w:val="20"/>
                <w:szCs w:val="20"/>
              </w:rPr>
            </w:pPr>
            <w:r w:rsidRPr="00877346">
              <w:rPr>
                <w:sz w:val="20"/>
                <w:szCs w:val="20"/>
              </w:rPr>
              <w:t>5,36</w:t>
            </w:r>
          </w:p>
        </w:tc>
        <w:tc>
          <w:tcPr>
            <w:tcW w:w="567" w:type="dxa"/>
            <w:shd w:val="clear" w:color="auto" w:fill="FFFFFF" w:themeFill="background1"/>
            <w:vAlign w:val="center"/>
          </w:tcPr>
          <w:p w:rsidR="00B6043E" w:rsidRPr="00877346" w:rsidRDefault="00B6043E" w:rsidP="00934817">
            <w:pPr>
              <w:jc w:val="center"/>
              <w:rPr>
                <w:sz w:val="20"/>
                <w:szCs w:val="20"/>
              </w:rPr>
            </w:pPr>
            <w:r w:rsidRPr="00877346">
              <w:rPr>
                <w:sz w:val="20"/>
                <w:szCs w:val="20"/>
              </w:rPr>
              <w:t>5,36</w:t>
            </w:r>
          </w:p>
        </w:tc>
        <w:tc>
          <w:tcPr>
            <w:tcW w:w="677" w:type="dxa"/>
            <w:shd w:val="clear" w:color="auto" w:fill="FFFFFF" w:themeFill="background1"/>
            <w:vAlign w:val="center"/>
          </w:tcPr>
          <w:p w:rsidR="00B6043E" w:rsidRPr="00877346" w:rsidRDefault="00B6043E" w:rsidP="00934817">
            <w:pPr>
              <w:jc w:val="center"/>
              <w:rPr>
                <w:sz w:val="20"/>
                <w:szCs w:val="20"/>
              </w:rPr>
            </w:pPr>
            <w:r w:rsidRPr="00877346">
              <w:rPr>
                <w:sz w:val="20"/>
                <w:szCs w:val="20"/>
              </w:rPr>
              <w:t>5,36</w:t>
            </w:r>
          </w:p>
        </w:tc>
        <w:tc>
          <w:tcPr>
            <w:tcW w:w="677" w:type="dxa"/>
            <w:shd w:val="clear" w:color="auto" w:fill="FFFFFF" w:themeFill="background1"/>
            <w:vAlign w:val="center"/>
          </w:tcPr>
          <w:p w:rsidR="00B6043E" w:rsidRPr="00877346" w:rsidRDefault="00B6043E" w:rsidP="00934817">
            <w:pPr>
              <w:jc w:val="center"/>
              <w:rPr>
                <w:sz w:val="20"/>
                <w:szCs w:val="20"/>
              </w:rPr>
            </w:pPr>
            <w:r w:rsidRPr="00877346">
              <w:rPr>
                <w:sz w:val="20"/>
                <w:szCs w:val="20"/>
              </w:rPr>
              <w:t>5,36</w:t>
            </w:r>
          </w:p>
        </w:tc>
        <w:tc>
          <w:tcPr>
            <w:tcW w:w="677" w:type="dxa"/>
            <w:shd w:val="clear" w:color="auto" w:fill="FFFFFF" w:themeFill="background1"/>
            <w:vAlign w:val="center"/>
          </w:tcPr>
          <w:p w:rsidR="00B6043E" w:rsidRPr="00877346" w:rsidRDefault="00B6043E" w:rsidP="00934817">
            <w:pPr>
              <w:jc w:val="center"/>
              <w:rPr>
                <w:sz w:val="20"/>
                <w:szCs w:val="20"/>
              </w:rPr>
            </w:pPr>
            <w:r w:rsidRPr="00877346">
              <w:rPr>
                <w:sz w:val="20"/>
                <w:szCs w:val="20"/>
              </w:rPr>
              <w:t>5,36</w:t>
            </w:r>
          </w:p>
        </w:tc>
      </w:tr>
      <w:tr w:rsidR="00B6043E" w:rsidRPr="00877346" w:rsidTr="00934817">
        <w:trPr>
          <w:trHeight w:val="20"/>
          <w:jc w:val="center"/>
        </w:trPr>
        <w:tc>
          <w:tcPr>
            <w:tcW w:w="2127" w:type="dxa"/>
            <w:shd w:val="clear" w:color="auto" w:fill="FFFFFF" w:themeFill="background1"/>
            <w:vAlign w:val="center"/>
          </w:tcPr>
          <w:p w:rsidR="00B6043E" w:rsidRPr="00877346" w:rsidRDefault="00B6043E" w:rsidP="00934817">
            <w:pPr>
              <w:widowControl w:val="0"/>
              <w:ind w:left="154"/>
              <w:rPr>
                <w:rFonts w:eastAsia="Arial"/>
                <w:bCs/>
                <w:sz w:val="20"/>
                <w:szCs w:val="20"/>
                <w:shd w:val="clear" w:color="auto" w:fill="FFFFFF"/>
                <w:lang w:bidi="ru-RU"/>
              </w:rPr>
            </w:pPr>
            <w:r w:rsidRPr="00877346">
              <w:rPr>
                <w:rFonts w:eastAsia="Arial"/>
                <w:bCs/>
                <w:sz w:val="20"/>
                <w:szCs w:val="20"/>
                <w:shd w:val="clear" w:color="auto" w:fill="FFFFFF"/>
                <w:lang w:bidi="ru-RU"/>
              </w:rPr>
              <w:t>Присоединенная расчётная нагрузка</w:t>
            </w:r>
          </w:p>
        </w:tc>
        <w:tc>
          <w:tcPr>
            <w:tcW w:w="460" w:type="dxa"/>
            <w:shd w:val="clear" w:color="auto" w:fill="FFFFFF" w:themeFill="background1"/>
            <w:vAlign w:val="center"/>
          </w:tcPr>
          <w:p w:rsidR="00B6043E" w:rsidRPr="00877346" w:rsidRDefault="00B6043E" w:rsidP="00934817">
            <w:pPr>
              <w:widowControl w:val="0"/>
              <w:jc w:val="center"/>
              <w:rPr>
                <w:rFonts w:eastAsia="Arial"/>
                <w:bCs/>
                <w:sz w:val="20"/>
                <w:szCs w:val="20"/>
                <w:shd w:val="clear" w:color="auto" w:fill="FFFFFF"/>
                <w:lang w:bidi="ru-RU"/>
              </w:rPr>
            </w:pPr>
            <w:r w:rsidRPr="00877346">
              <w:rPr>
                <w:rFonts w:eastAsia="Arial"/>
                <w:bCs/>
                <w:sz w:val="20"/>
                <w:szCs w:val="20"/>
                <w:shd w:val="clear" w:color="auto" w:fill="FFFFFF"/>
                <w:lang w:bidi="ru-RU"/>
              </w:rPr>
              <w:t>Гкал/час</w:t>
            </w:r>
          </w:p>
        </w:tc>
        <w:tc>
          <w:tcPr>
            <w:tcW w:w="567" w:type="dxa"/>
            <w:shd w:val="clear" w:color="auto" w:fill="FFFFFF" w:themeFill="background1"/>
            <w:vAlign w:val="center"/>
          </w:tcPr>
          <w:p w:rsidR="00B6043E" w:rsidRPr="00877346" w:rsidRDefault="00B6043E" w:rsidP="00934817">
            <w:pPr>
              <w:jc w:val="center"/>
              <w:rPr>
                <w:sz w:val="20"/>
                <w:szCs w:val="20"/>
              </w:rPr>
            </w:pPr>
            <w:r w:rsidRPr="00877346">
              <w:rPr>
                <w:sz w:val="20"/>
                <w:szCs w:val="20"/>
              </w:rPr>
              <w:t>4,751</w:t>
            </w:r>
          </w:p>
        </w:tc>
        <w:tc>
          <w:tcPr>
            <w:tcW w:w="567" w:type="dxa"/>
            <w:shd w:val="clear" w:color="auto" w:fill="FFFFFF" w:themeFill="background1"/>
            <w:vAlign w:val="center"/>
          </w:tcPr>
          <w:p w:rsidR="00B6043E" w:rsidRPr="00877346" w:rsidRDefault="00B6043E" w:rsidP="00934817">
            <w:pPr>
              <w:jc w:val="center"/>
              <w:rPr>
                <w:sz w:val="20"/>
                <w:szCs w:val="20"/>
              </w:rPr>
            </w:pPr>
            <w:r w:rsidRPr="00877346">
              <w:rPr>
                <w:sz w:val="20"/>
                <w:szCs w:val="20"/>
              </w:rPr>
              <w:t>4,751</w:t>
            </w:r>
          </w:p>
        </w:tc>
        <w:tc>
          <w:tcPr>
            <w:tcW w:w="567" w:type="dxa"/>
            <w:shd w:val="clear" w:color="auto" w:fill="FFFFFF" w:themeFill="background1"/>
            <w:vAlign w:val="center"/>
          </w:tcPr>
          <w:p w:rsidR="00B6043E" w:rsidRPr="00877346" w:rsidRDefault="00B6043E" w:rsidP="00934817">
            <w:pPr>
              <w:jc w:val="center"/>
              <w:rPr>
                <w:sz w:val="20"/>
                <w:szCs w:val="20"/>
              </w:rPr>
            </w:pPr>
            <w:r w:rsidRPr="00877346">
              <w:rPr>
                <w:sz w:val="20"/>
                <w:szCs w:val="20"/>
              </w:rPr>
              <w:t>4,751</w:t>
            </w:r>
          </w:p>
        </w:tc>
        <w:tc>
          <w:tcPr>
            <w:tcW w:w="567" w:type="dxa"/>
            <w:shd w:val="clear" w:color="auto" w:fill="FFFFFF" w:themeFill="background1"/>
            <w:vAlign w:val="center"/>
          </w:tcPr>
          <w:p w:rsidR="00B6043E" w:rsidRPr="00877346" w:rsidRDefault="00B6043E" w:rsidP="00934817">
            <w:pPr>
              <w:jc w:val="center"/>
              <w:rPr>
                <w:sz w:val="20"/>
                <w:szCs w:val="20"/>
              </w:rPr>
            </w:pPr>
            <w:r w:rsidRPr="00877346">
              <w:rPr>
                <w:sz w:val="20"/>
                <w:szCs w:val="20"/>
              </w:rPr>
              <w:t>4,751</w:t>
            </w:r>
          </w:p>
        </w:tc>
        <w:tc>
          <w:tcPr>
            <w:tcW w:w="567" w:type="dxa"/>
            <w:shd w:val="clear" w:color="auto" w:fill="FFFFFF" w:themeFill="background1"/>
            <w:vAlign w:val="center"/>
          </w:tcPr>
          <w:p w:rsidR="00B6043E" w:rsidRPr="00877346" w:rsidRDefault="00B6043E" w:rsidP="00934817">
            <w:pPr>
              <w:jc w:val="center"/>
              <w:rPr>
                <w:sz w:val="20"/>
                <w:szCs w:val="20"/>
              </w:rPr>
            </w:pPr>
            <w:r w:rsidRPr="00877346">
              <w:rPr>
                <w:sz w:val="20"/>
                <w:szCs w:val="20"/>
              </w:rPr>
              <w:t>4,751</w:t>
            </w:r>
          </w:p>
        </w:tc>
        <w:tc>
          <w:tcPr>
            <w:tcW w:w="567" w:type="dxa"/>
            <w:shd w:val="clear" w:color="auto" w:fill="FFFFFF" w:themeFill="background1"/>
            <w:vAlign w:val="center"/>
          </w:tcPr>
          <w:p w:rsidR="00B6043E" w:rsidRPr="00877346" w:rsidRDefault="00B6043E" w:rsidP="00934817">
            <w:pPr>
              <w:jc w:val="center"/>
              <w:rPr>
                <w:sz w:val="20"/>
                <w:szCs w:val="20"/>
              </w:rPr>
            </w:pPr>
            <w:r w:rsidRPr="00877346">
              <w:rPr>
                <w:sz w:val="20"/>
                <w:szCs w:val="20"/>
              </w:rPr>
              <w:t>4,751</w:t>
            </w:r>
          </w:p>
        </w:tc>
        <w:tc>
          <w:tcPr>
            <w:tcW w:w="567" w:type="dxa"/>
            <w:shd w:val="clear" w:color="auto" w:fill="FFFFFF" w:themeFill="background1"/>
            <w:vAlign w:val="center"/>
          </w:tcPr>
          <w:p w:rsidR="00B6043E" w:rsidRPr="00877346" w:rsidRDefault="00B6043E" w:rsidP="00934817">
            <w:pPr>
              <w:jc w:val="center"/>
              <w:rPr>
                <w:sz w:val="20"/>
                <w:szCs w:val="20"/>
              </w:rPr>
            </w:pPr>
            <w:r w:rsidRPr="00877346">
              <w:rPr>
                <w:sz w:val="20"/>
                <w:szCs w:val="20"/>
              </w:rPr>
              <w:t>4,751</w:t>
            </w:r>
          </w:p>
        </w:tc>
        <w:tc>
          <w:tcPr>
            <w:tcW w:w="567" w:type="dxa"/>
            <w:shd w:val="clear" w:color="auto" w:fill="FFFFFF" w:themeFill="background1"/>
            <w:vAlign w:val="center"/>
          </w:tcPr>
          <w:p w:rsidR="00B6043E" w:rsidRPr="00877346" w:rsidRDefault="00B6043E" w:rsidP="00934817">
            <w:pPr>
              <w:jc w:val="center"/>
              <w:rPr>
                <w:sz w:val="20"/>
                <w:szCs w:val="20"/>
              </w:rPr>
            </w:pPr>
            <w:r w:rsidRPr="00877346">
              <w:rPr>
                <w:sz w:val="20"/>
                <w:szCs w:val="20"/>
              </w:rPr>
              <w:t>4,751</w:t>
            </w:r>
          </w:p>
        </w:tc>
        <w:tc>
          <w:tcPr>
            <w:tcW w:w="567" w:type="dxa"/>
            <w:shd w:val="clear" w:color="auto" w:fill="FFFFFF" w:themeFill="background1"/>
            <w:vAlign w:val="center"/>
          </w:tcPr>
          <w:p w:rsidR="00B6043E" w:rsidRPr="00877346" w:rsidRDefault="00B6043E" w:rsidP="00934817">
            <w:pPr>
              <w:jc w:val="center"/>
              <w:rPr>
                <w:sz w:val="20"/>
                <w:szCs w:val="20"/>
              </w:rPr>
            </w:pPr>
            <w:r w:rsidRPr="00877346">
              <w:rPr>
                <w:sz w:val="20"/>
                <w:szCs w:val="20"/>
              </w:rPr>
              <w:t>4,751</w:t>
            </w:r>
          </w:p>
        </w:tc>
        <w:tc>
          <w:tcPr>
            <w:tcW w:w="677" w:type="dxa"/>
            <w:shd w:val="clear" w:color="auto" w:fill="FFFFFF" w:themeFill="background1"/>
            <w:vAlign w:val="center"/>
          </w:tcPr>
          <w:p w:rsidR="00B6043E" w:rsidRPr="00877346" w:rsidRDefault="00B6043E" w:rsidP="00934817">
            <w:pPr>
              <w:jc w:val="center"/>
              <w:rPr>
                <w:sz w:val="20"/>
                <w:szCs w:val="20"/>
              </w:rPr>
            </w:pPr>
            <w:r w:rsidRPr="00877346">
              <w:rPr>
                <w:sz w:val="20"/>
                <w:szCs w:val="20"/>
              </w:rPr>
              <w:t>4,751</w:t>
            </w:r>
          </w:p>
        </w:tc>
        <w:tc>
          <w:tcPr>
            <w:tcW w:w="677" w:type="dxa"/>
            <w:shd w:val="clear" w:color="auto" w:fill="FFFFFF" w:themeFill="background1"/>
            <w:vAlign w:val="center"/>
          </w:tcPr>
          <w:p w:rsidR="00B6043E" w:rsidRPr="00877346" w:rsidRDefault="00B6043E" w:rsidP="00934817">
            <w:pPr>
              <w:jc w:val="center"/>
              <w:rPr>
                <w:sz w:val="20"/>
                <w:szCs w:val="20"/>
              </w:rPr>
            </w:pPr>
            <w:r w:rsidRPr="00877346">
              <w:rPr>
                <w:sz w:val="20"/>
                <w:szCs w:val="20"/>
              </w:rPr>
              <w:t>4,751</w:t>
            </w:r>
          </w:p>
        </w:tc>
        <w:tc>
          <w:tcPr>
            <w:tcW w:w="677" w:type="dxa"/>
            <w:shd w:val="clear" w:color="auto" w:fill="FFFFFF" w:themeFill="background1"/>
            <w:vAlign w:val="center"/>
          </w:tcPr>
          <w:p w:rsidR="00B6043E" w:rsidRPr="00877346" w:rsidRDefault="00B6043E" w:rsidP="00934817">
            <w:pPr>
              <w:jc w:val="center"/>
              <w:rPr>
                <w:sz w:val="20"/>
                <w:szCs w:val="20"/>
              </w:rPr>
            </w:pPr>
            <w:r w:rsidRPr="00877346">
              <w:rPr>
                <w:sz w:val="20"/>
                <w:szCs w:val="20"/>
              </w:rPr>
              <w:t>4,751</w:t>
            </w:r>
          </w:p>
        </w:tc>
      </w:tr>
      <w:tr w:rsidR="00B6043E" w:rsidRPr="00877346" w:rsidTr="00934817">
        <w:trPr>
          <w:trHeight w:val="20"/>
          <w:jc w:val="center"/>
        </w:trPr>
        <w:tc>
          <w:tcPr>
            <w:tcW w:w="9721"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
                <w:bCs/>
                <w:sz w:val="20"/>
                <w:szCs w:val="20"/>
              </w:rPr>
            </w:pPr>
            <w:r w:rsidRPr="00877346">
              <w:rPr>
                <w:b/>
                <w:bCs/>
                <w:sz w:val="20"/>
                <w:szCs w:val="20"/>
              </w:rPr>
              <w:t>Котельная №2</w:t>
            </w:r>
          </w:p>
        </w:tc>
      </w:tr>
      <w:tr w:rsidR="00B6043E" w:rsidRPr="00877346" w:rsidTr="00934817">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widowControl w:val="0"/>
              <w:ind w:left="154"/>
              <w:rPr>
                <w:sz w:val="20"/>
                <w:szCs w:val="20"/>
              </w:rPr>
            </w:pPr>
            <w:r w:rsidRPr="00877346">
              <w:rPr>
                <w:rFonts w:eastAsia="Arial"/>
                <w:bCs/>
                <w:sz w:val="20"/>
                <w:szCs w:val="20"/>
                <w:shd w:val="clear" w:color="auto" w:fill="FFFFFF"/>
                <w:lang w:bidi="ru-RU"/>
              </w:rPr>
              <w:t>Установленная тепловая мощность</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widowControl w:val="0"/>
              <w:jc w:val="center"/>
              <w:rPr>
                <w:sz w:val="20"/>
                <w:szCs w:val="20"/>
              </w:rPr>
            </w:pPr>
            <w:r w:rsidRPr="00877346">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3,89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3,89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3,89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3,89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3,89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3,89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3,89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3,89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3,89</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3,89</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3,89</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3,89</w:t>
            </w:r>
          </w:p>
        </w:tc>
      </w:tr>
      <w:tr w:rsidR="00B6043E" w:rsidRPr="00877346" w:rsidTr="00934817">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widowControl w:val="0"/>
              <w:ind w:left="154"/>
              <w:rPr>
                <w:rFonts w:eastAsia="Arial"/>
                <w:bCs/>
                <w:sz w:val="20"/>
                <w:szCs w:val="20"/>
                <w:shd w:val="clear" w:color="auto" w:fill="FFFFFF"/>
                <w:lang w:bidi="ru-RU"/>
              </w:rPr>
            </w:pPr>
            <w:r w:rsidRPr="00877346">
              <w:rPr>
                <w:rFonts w:eastAsia="Arial"/>
                <w:bCs/>
                <w:sz w:val="20"/>
                <w:szCs w:val="20"/>
                <w:shd w:val="clear" w:color="auto" w:fill="FFFFFF"/>
                <w:lang w:bidi="ru-RU"/>
              </w:rPr>
              <w:t>Присоединенная расчётная нагрузка</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widowControl w:val="0"/>
              <w:jc w:val="center"/>
              <w:rPr>
                <w:rFonts w:eastAsia="Arial"/>
                <w:bCs/>
                <w:sz w:val="20"/>
                <w:szCs w:val="20"/>
                <w:shd w:val="clear" w:color="auto" w:fill="FFFFFF"/>
                <w:lang w:bidi="ru-RU"/>
              </w:rPr>
            </w:pPr>
            <w:r w:rsidRPr="00877346">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2,723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2,723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2,723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2,723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2,723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2,723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2,723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2,723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2,723</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2,723</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2,723</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2,723</w:t>
            </w:r>
          </w:p>
        </w:tc>
      </w:tr>
      <w:tr w:rsidR="00B6043E" w:rsidRPr="00877346" w:rsidTr="00934817">
        <w:trPr>
          <w:trHeight w:val="20"/>
          <w:jc w:val="center"/>
        </w:trPr>
        <w:tc>
          <w:tcPr>
            <w:tcW w:w="9721"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
                <w:bCs/>
                <w:sz w:val="20"/>
                <w:szCs w:val="20"/>
              </w:rPr>
              <w:t>Котельная №3</w:t>
            </w:r>
          </w:p>
        </w:tc>
      </w:tr>
      <w:tr w:rsidR="00B6043E" w:rsidRPr="00877346" w:rsidTr="00934817">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widowControl w:val="0"/>
              <w:ind w:left="154"/>
              <w:rPr>
                <w:rFonts w:eastAsia="Arial"/>
                <w:bCs/>
                <w:sz w:val="20"/>
                <w:szCs w:val="20"/>
                <w:shd w:val="clear" w:color="auto" w:fill="FFFFFF"/>
                <w:lang w:bidi="ru-RU"/>
              </w:rPr>
            </w:pPr>
            <w:r w:rsidRPr="00877346">
              <w:rPr>
                <w:rFonts w:eastAsia="Arial"/>
                <w:bCs/>
                <w:sz w:val="20"/>
                <w:szCs w:val="20"/>
                <w:shd w:val="clear" w:color="auto" w:fill="FFFFFF"/>
                <w:lang w:bidi="ru-RU"/>
              </w:rPr>
              <w:t>Установленная тепловая мощность</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widowControl w:val="0"/>
              <w:jc w:val="center"/>
              <w:rPr>
                <w:rFonts w:eastAsia="Arial"/>
                <w:bCs/>
                <w:sz w:val="20"/>
                <w:szCs w:val="20"/>
                <w:shd w:val="clear" w:color="auto" w:fill="FFFFFF"/>
                <w:lang w:bidi="ru-RU"/>
              </w:rPr>
            </w:pPr>
            <w:r w:rsidRPr="00877346">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1,08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1,08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1,08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1,08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1,08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1,08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1,08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1,08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1,08</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1,08</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1,08</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1,08</w:t>
            </w:r>
          </w:p>
        </w:tc>
      </w:tr>
      <w:tr w:rsidR="00B6043E" w:rsidRPr="00877346" w:rsidTr="00934817">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widowControl w:val="0"/>
              <w:ind w:left="154"/>
              <w:rPr>
                <w:rFonts w:eastAsia="Arial"/>
                <w:bCs/>
                <w:sz w:val="20"/>
                <w:szCs w:val="20"/>
                <w:shd w:val="clear" w:color="auto" w:fill="FFFFFF"/>
                <w:lang w:bidi="ru-RU"/>
              </w:rPr>
            </w:pPr>
            <w:r w:rsidRPr="00877346">
              <w:rPr>
                <w:rFonts w:eastAsia="Arial"/>
                <w:bCs/>
                <w:sz w:val="20"/>
                <w:szCs w:val="20"/>
                <w:shd w:val="clear" w:color="auto" w:fill="FFFFFF"/>
                <w:lang w:bidi="ru-RU"/>
              </w:rPr>
              <w:t>Присоединенная расчётная нагрузка</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widowControl w:val="0"/>
              <w:jc w:val="center"/>
              <w:rPr>
                <w:rFonts w:eastAsia="Arial"/>
                <w:bCs/>
                <w:sz w:val="20"/>
                <w:szCs w:val="20"/>
                <w:shd w:val="clear" w:color="auto" w:fill="FFFFFF"/>
                <w:lang w:bidi="ru-RU"/>
              </w:rPr>
            </w:pPr>
            <w:r w:rsidRPr="00877346">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0,651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0,651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0,651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0,651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0,651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0,651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0,651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0,651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0,651</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0,651</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0,651</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0,651</w:t>
            </w:r>
          </w:p>
        </w:tc>
      </w:tr>
      <w:tr w:rsidR="00B6043E" w:rsidRPr="00877346" w:rsidTr="00934817">
        <w:trPr>
          <w:trHeight w:val="20"/>
          <w:jc w:val="center"/>
        </w:trPr>
        <w:tc>
          <w:tcPr>
            <w:tcW w:w="9721"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
                <w:bCs/>
                <w:sz w:val="20"/>
                <w:szCs w:val="20"/>
              </w:rPr>
              <w:t>Котельная №4</w:t>
            </w:r>
          </w:p>
        </w:tc>
      </w:tr>
      <w:tr w:rsidR="00B6043E" w:rsidRPr="00877346" w:rsidTr="00934817">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widowControl w:val="0"/>
              <w:ind w:left="154"/>
              <w:rPr>
                <w:rFonts w:eastAsia="Arial"/>
                <w:bCs/>
                <w:sz w:val="20"/>
                <w:szCs w:val="20"/>
                <w:shd w:val="clear" w:color="auto" w:fill="FFFFFF"/>
                <w:lang w:bidi="ru-RU"/>
              </w:rPr>
            </w:pPr>
            <w:r w:rsidRPr="00877346">
              <w:rPr>
                <w:rFonts w:eastAsia="Arial"/>
                <w:bCs/>
                <w:sz w:val="20"/>
                <w:szCs w:val="20"/>
                <w:shd w:val="clear" w:color="auto" w:fill="FFFFFF"/>
                <w:lang w:bidi="ru-RU"/>
              </w:rPr>
              <w:t>Установленная тепловая мощность</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widowControl w:val="0"/>
              <w:jc w:val="center"/>
              <w:rPr>
                <w:rFonts w:eastAsia="Arial"/>
                <w:bCs/>
                <w:sz w:val="20"/>
                <w:szCs w:val="20"/>
                <w:shd w:val="clear" w:color="auto" w:fill="FFFFFF"/>
                <w:lang w:bidi="ru-RU"/>
              </w:rPr>
            </w:pPr>
            <w:r w:rsidRPr="00877346">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0,688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0,688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0,688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0,688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0,688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0,688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0,688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0,688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0,688</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0,688</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0,688</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0,688</w:t>
            </w:r>
          </w:p>
        </w:tc>
      </w:tr>
      <w:tr w:rsidR="00B6043E" w:rsidRPr="00877346" w:rsidTr="00934817">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widowControl w:val="0"/>
              <w:ind w:left="154"/>
              <w:rPr>
                <w:rFonts w:eastAsia="Arial"/>
                <w:bCs/>
                <w:sz w:val="20"/>
                <w:szCs w:val="20"/>
                <w:shd w:val="clear" w:color="auto" w:fill="FFFFFF"/>
                <w:lang w:bidi="ru-RU"/>
              </w:rPr>
            </w:pPr>
            <w:r w:rsidRPr="00877346">
              <w:rPr>
                <w:rFonts w:eastAsia="Arial"/>
                <w:bCs/>
                <w:sz w:val="20"/>
                <w:szCs w:val="20"/>
                <w:shd w:val="clear" w:color="auto" w:fill="FFFFFF"/>
                <w:lang w:bidi="ru-RU"/>
              </w:rPr>
              <w:t>Присоединенная расчётная нагрузка</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widowControl w:val="0"/>
              <w:jc w:val="center"/>
              <w:rPr>
                <w:rFonts w:eastAsia="Arial"/>
                <w:bCs/>
                <w:sz w:val="20"/>
                <w:szCs w:val="20"/>
                <w:shd w:val="clear" w:color="auto" w:fill="FFFFFF"/>
                <w:lang w:bidi="ru-RU"/>
              </w:rPr>
            </w:pPr>
            <w:r w:rsidRPr="00877346">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0,09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0,09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0,09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0,09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0,09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0,09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0,09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0,09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0,09</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0,09</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0,09</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0,09</w:t>
            </w:r>
          </w:p>
        </w:tc>
      </w:tr>
      <w:tr w:rsidR="00B6043E" w:rsidRPr="00877346" w:rsidTr="00934817">
        <w:trPr>
          <w:trHeight w:val="20"/>
          <w:jc w:val="center"/>
        </w:trPr>
        <w:tc>
          <w:tcPr>
            <w:tcW w:w="9721"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
                <w:bCs/>
                <w:sz w:val="20"/>
                <w:szCs w:val="20"/>
              </w:rPr>
              <w:t>Котельная №5</w:t>
            </w:r>
          </w:p>
        </w:tc>
      </w:tr>
      <w:tr w:rsidR="00B6043E" w:rsidRPr="00877346" w:rsidTr="00934817">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widowControl w:val="0"/>
              <w:ind w:left="154"/>
              <w:rPr>
                <w:rFonts w:eastAsia="Arial"/>
                <w:bCs/>
                <w:sz w:val="20"/>
                <w:szCs w:val="20"/>
                <w:shd w:val="clear" w:color="auto" w:fill="FFFFFF"/>
                <w:lang w:bidi="ru-RU"/>
              </w:rPr>
            </w:pPr>
            <w:r w:rsidRPr="00877346">
              <w:rPr>
                <w:rFonts w:eastAsia="Arial"/>
                <w:bCs/>
                <w:sz w:val="20"/>
                <w:szCs w:val="20"/>
                <w:shd w:val="clear" w:color="auto" w:fill="FFFFFF"/>
                <w:lang w:bidi="ru-RU"/>
              </w:rPr>
              <w:t>Установленная тепловая мощность</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widowControl w:val="0"/>
              <w:jc w:val="center"/>
              <w:rPr>
                <w:rFonts w:eastAsia="Arial"/>
                <w:bCs/>
                <w:sz w:val="20"/>
                <w:szCs w:val="20"/>
                <w:shd w:val="clear" w:color="auto" w:fill="FFFFFF"/>
                <w:lang w:bidi="ru-RU"/>
              </w:rPr>
            </w:pPr>
            <w:r w:rsidRPr="00877346">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3,3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3,3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3,3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3,3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3,3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3,3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3,3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3,3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3,3</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3,3</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3,3</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3,3</w:t>
            </w:r>
          </w:p>
        </w:tc>
      </w:tr>
      <w:tr w:rsidR="00B6043E" w:rsidRPr="00877346" w:rsidTr="00934817">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widowControl w:val="0"/>
              <w:ind w:left="154"/>
              <w:rPr>
                <w:rFonts w:eastAsia="Arial"/>
                <w:bCs/>
                <w:sz w:val="20"/>
                <w:szCs w:val="20"/>
                <w:shd w:val="clear" w:color="auto" w:fill="FFFFFF"/>
                <w:lang w:bidi="ru-RU"/>
              </w:rPr>
            </w:pPr>
            <w:r w:rsidRPr="00877346">
              <w:rPr>
                <w:rFonts w:eastAsia="Arial"/>
                <w:bCs/>
                <w:sz w:val="20"/>
                <w:szCs w:val="20"/>
                <w:shd w:val="clear" w:color="auto" w:fill="FFFFFF"/>
                <w:lang w:bidi="ru-RU"/>
              </w:rPr>
              <w:t>Присоединенная расчётная нагрузка</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widowControl w:val="0"/>
              <w:jc w:val="center"/>
              <w:rPr>
                <w:rFonts w:eastAsia="Arial"/>
                <w:bCs/>
                <w:sz w:val="20"/>
                <w:szCs w:val="20"/>
                <w:shd w:val="clear" w:color="auto" w:fill="FFFFFF"/>
                <w:lang w:bidi="ru-RU"/>
              </w:rPr>
            </w:pPr>
            <w:r w:rsidRPr="00877346">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0,867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0,867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0,867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0,867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0,867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0,867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0,867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0,867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0,867</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0,867</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0,867</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0,867</w:t>
            </w:r>
          </w:p>
        </w:tc>
      </w:tr>
      <w:tr w:rsidR="00B6043E" w:rsidRPr="00877346" w:rsidTr="00934817">
        <w:trPr>
          <w:trHeight w:val="20"/>
          <w:jc w:val="center"/>
        </w:trPr>
        <w:tc>
          <w:tcPr>
            <w:tcW w:w="9721"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
                <w:bCs/>
                <w:sz w:val="20"/>
                <w:szCs w:val="20"/>
              </w:rPr>
              <w:t>Котельная №6</w:t>
            </w:r>
          </w:p>
        </w:tc>
      </w:tr>
      <w:tr w:rsidR="00B6043E" w:rsidRPr="00877346" w:rsidTr="00934817">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widowControl w:val="0"/>
              <w:ind w:left="154"/>
              <w:rPr>
                <w:rFonts w:eastAsia="Arial"/>
                <w:bCs/>
                <w:sz w:val="20"/>
                <w:szCs w:val="20"/>
                <w:shd w:val="clear" w:color="auto" w:fill="FFFFFF"/>
                <w:lang w:bidi="ru-RU"/>
              </w:rPr>
            </w:pPr>
            <w:r w:rsidRPr="00877346">
              <w:rPr>
                <w:rFonts w:eastAsia="Arial"/>
                <w:bCs/>
                <w:sz w:val="20"/>
                <w:szCs w:val="20"/>
                <w:shd w:val="clear" w:color="auto" w:fill="FFFFFF"/>
                <w:lang w:bidi="ru-RU"/>
              </w:rPr>
              <w:t>Установленная тепловая мощность</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widowControl w:val="0"/>
              <w:jc w:val="center"/>
              <w:rPr>
                <w:rFonts w:eastAsia="Arial"/>
                <w:bCs/>
                <w:sz w:val="20"/>
                <w:szCs w:val="20"/>
                <w:shd w:val="clear" w:color="auto" w:fill="FFFFFF"/>
                <w:lang w:bidi="ru-RU"/>
              </w:rPr>
            </w:pPr>
            <w:r w:rsidRPr="00877346">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0,206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0,206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0,206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0,206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0,206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0,206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0,206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0,206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0,206</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0,206</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0,206</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0,206</w:t>
            </w:r>
          </w:p>
        </w:tc>
      </w:tr>
      <w:tr w:rsidR="00B6043E" w:rsidRPr="00877346" w:rsidTr="00934817">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widowControl w:val="0"/>
              <w:ind w:left="154"/>
              <w:rPr>
                <w:rFonts w:eastAsia="Arial"/>
                <w:bCs/>
                <w:sz w:val="20"/>
                <w:szCs w:val="20"/>
                <w:shd w:val="clear" w:color="auto" w:fill="FFFFFF"/>
                <w:lang w:bidi="ru-RU"/>
              </w:rPr>
            </w:pPr>
            <w:r w:rsidRPr="00877346">
              <w:rPr>
                <w:rFonts w:eastAsia="Arial"/>
                <w:bCs/>
                <w:sz w:val="20"/>
                <w:szCs w:val="20"/>
                <w:shd w:val="clear" w:color="auto" w:fill="FFFFFF"/>
                <w:lang w:bidi="ru-RU"/>
              </w:rPr>
              <w:t>Присоединенная расчётная нагрузка</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widowControl w:val="0"/>
              <w:jc w:val="center"/>
              <w:rPr>
                <w:rFonts w:eastAsia="Arial"/>
                <w:bCs/>
                <w:sz w:val="20"/>
                <w:szCs w:val="20"/>
                <w:shd w:val="clear" w:color="auto" w:fill="FFFFFF"/>
                <w:lang w:bidi="ru-RU"/>
              </w:rPr>
            </w:pPr>
            <w:r w:rsidRPr="00877346">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0,197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0,197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0,197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0,197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0,197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0,197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0,197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0,197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0,197</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0,197</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0,197</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0,197</w:t>
            </w:r>
          </w:p>
        </w:tc>
      </w:tr>
      <w:tr w:rsidR="00B6043E" w:rsidRPr="00877346" w:rsidTr="00934817">
        <w:trPr>
          <w:trHeight w:val="20"/>
          <w:jc w:val="center"/>
        </w:trPr>
        <w:tc>
          <w:tcPr>
            <w:tcW w:w="9721"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
                <w:bCs/>
                <w:sz w:val="20"/>
                <w:szCs w:val="20"/>
              </w:rPr>
              <w:t>Котельная №7</w:t>
            </w:r>
          </w:p>
        </w:tc>
      </w:tr>
      <w:tr w:rsidR="00B6043E" w:rsidRPr="00877346" w:rsidTr="00934817">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widowControl w:val="0"/>
              <w:ind w:left="154"/>
              <w:rPr>
                <w:rFonts w:eastAsia="Arial"/>
                <w:bCs/>
                <w:sz w:val="20"/>
                <w:szCs w:val="20"/>
                <w:shd w:val="clear" w:color="auto" w:fill="FFFFFF"/>
                <w:lang w:bidi="ru-RU"/>
              </w:rPr>
            </w:pPr>
            <w:r w:rsidRPr="00877346">
              <w:rPr>
                <w:rFonts w:eastAsia="Arial"/>
                <w:bCs/>
                <w:sz w:val="20"/>
                <w:szCs w:val="20"/>
                <w:shd w:val="clear" w:color="auto" w:fill="FFFFFF"/>
                <w:lang w:bidi="ru-RU"/>
              </w:rPr>
              <w:t>Установленная тепловая мощность</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widowControl w:val="0"/>
              <w:jc w:val="center"/>
              <w:rPr>
                <w:rFonts w:eastAsia="Arial"/>
                <w:bCs/>
                <w:sz w:val="20"/>
                <w:szCs w:val="20"/>
                <w:shd w:val="clear" w:color="auto" w:fill="FFFFFF"/>
                <w:lang w:bidi="ru-RU"/>
              </w:rPr>
            </w:pPr>
            <w:r w:rsidRPr="00877346">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0,75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0,75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0,75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0,75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0,75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0,75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0,75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0,75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0,75</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0,75</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0,75</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0,75</w:t>
            </w:r>
          </w:p>
        </w:tc>
      </w:tr>
      <w:tr w:rsidR="00B6043E" w:rsidRPr="00877346" w:rsidTr="00934817">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widowControl w:val="0"/>
              <w:ind w:left="154"/>
              <w:rPr>
                <w:rFonts w:eastAsia="Arial"/>
                <w:bCs/>
                <w:sz w:val="20"/>
                <w:szCs w:val="20"/>
                <w:shd w:val="clear" w:color="auto" w:fill="FFFFFF"/>
                <w:lang w:bidi="ru-RU"/>
              </w:rPr>
            </w:pPr>
            <w:r w:rsidRPr="00877346">
              <w:rPr>
                <w:rFonts w:eastAsia="Arial"/>
                <w:bCs/>
                <w:sz w:val="20"/>
                <w:szCs w:val="20"/>
                <w:shd w:val="clear" w:color="auto" w:fill="FFFFFF"/>
                <w:lang w:bidi="ru-RU"/>
              </w:rPr>
              <w:t>Присоединенная расчётная нагрузка</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widowControl w:val="0"/>
              <w:jc w:val="center"/>
              <w:rPr>
                <w:rFonts w:eastAsia="Arial"/>
                <w:bCs/>
                <w:sz w:val="20"/>
                <w:szCs w:val="20"/>
                <w:shd w:val="clear" w:color="auto" w:fill="FFFFFF"/>
                <w:lang w:bidi="ru-RU"/>
              </w:rPr>
            </w:pPr>
            <w:r w:rsidRPr="00877346">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0,41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0,41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0,41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0,41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0,41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0,41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0,41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0,41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0,41</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0,41</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0,41</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0,41</w:t>
            </w:r>
          </w:p>
        </w:tc>
      </w:tr>
      <w:tr w:rsidR="00B6043E" w:rsidRPr="00877346" w:rsidTr="00934817">
        <w:trPr>
          <w:trHeight w:val="20"/>
          <w:jc w:val="center"/>
        </w:trPr>
        <w:tc>
          <w:tcPr>
            <w:tcW w:w="9721"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
                <w:bCs/>
                <w:sz w:val="20"/>
                <w:szCs w:val="20"/>
              </w:rPr>
              <w:t>Котельная №8</w:t>
            </w:r>
          </w:p>
        </w:tc>
      </w:tr>
      <w:tr w:rsidR="00B6043E" w:rsidRPr="00877346" w:rsidTr="00934817">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widowControl w:val="0"/>
              <w:ind w:left="154"/>
              <w:rPr>
                <w:rFonts w:eastAsia="Arial"/>
                <w:bCs/>
                <w:sz w:val="20"/>
                <w:szCs w:val="20"/>
                <w:shd w:val="clear" w:color="auto" w:fill="FFFFFF"/>
                <w:lang w:bidi="ru-RU"/>
              </w:rPr>
            </w:pPr>
            <w:r w:rsidRPr="00877346">
              <w:rPr>
                <w:rFonts w:eastAsia="Arial"/>
                <w:bCs/>
                <w:sz w:val="20"/>
                <w:szCs w:val="20"/>
                <w:shd w:val="clear" w:color="auto" w:fill="FFFFFF"/>
                <w:lang w:bidi="ru-RU"/>
              </w:rPr>
              <w:t>Установленная тепловая мощность</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widowControl w:val="0"/>
              <w:jc w:val="center"/>
              <w:rPr>
                <w:rFonts w:eastAsia="Arial"/>
                <w:bCs/>
                <w:sz w:val="20"/>
                <w:szCs w:val="20"/>
                <w:shd w:val="clear" w:color="auto" w:fill="FFFFFF"/>
                <w:lang w:bidi="ru-RU"/>
              </w:rPr>
            </w:pPr>
            <w:r w:rsidRPr="00877346">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0,33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0,33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0,33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0,33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0,33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0,33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0,33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0,33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0,33</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0,33</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0,33</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0,33</w:t>
            </w:r>
          </w:p>
        </w:tc>
      </w:tr>
      <w:tr w:rsidR="00B6043E" w:rsidRPr="00877346" w:rsidTr="00934817">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widowControl w:val="0"/>
              <w:ind w:left="154"/>
              <w:rPr>
                <w:rFonts w:eastAsia="Arial"/>
                <w:bCs/>
                <w:sz w:val="20"/>
                <w:szCs w:val="20"/>
                <w:shd w:val="clear" w:color="auto" w:fill="FFFFFF"/>
                <w:lang w:bidi="ru-RU"/>
              </w:rPr>
            </w:pPr>
            <w:r w:rsidRPr="00877346">
              <w:rPr>
                <w:rFonts w:eastAsia="Arial"/>
                <w:bCs/>
                <w:sz w:val="20"/>
                <w:szCs w:val="20"/>
                <w:shd w:val="clear" w:color="auto" w:fill="FFFFFF"/>
                <w:lang w:bidi="ru-RU"/>
              </w:rPr>
              <w:t>Присоединенная расчётная нагрузка</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widowControl w:val="0"/>
              <w:jc w:val="center"/>
              <w:rPr>
                <w:rFonts w:eastAsia="Arial"/>
                <w:bCs/>
                <w:sz w:val="20"/>
                <w:szCs w:val="20"/>
                <w:shd w:val="clear" w:color="auto" w:fill="FFFFFF"/>
                <w:lang w:bidi="ru-RU"/>
              </w:rPr>
            </w:pPr>
            <w:r w:rsidRPr="00877346">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0,29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0,29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0,29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0,29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0,29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0,29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0,29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0,29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0,29</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0,29</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0,29</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0,29</w:t>
            </w:r>
          </w:p>
        </w:tc>
      </w:tr>
      <w:tr w:rsidR="00B6043E" w:rsidRPr="00877346" w:rsidTr="00934817">
        <w:trPr>
          <w:trHeight w:val="20"/>
          <w:jc w:val="center"/>
        </w:trPr>
        <w:tc>
          <w:tcPr>
            <w:tcW w:w="9721"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
                <w:bCs/>
                <w:sz w:val="20"/>
                <w:szCs w:val="20"/>
              </w:rPr>
              <w:t>Котельная №9</w:t>
            </w:r>
          </w:p>
        </w:tc>
      </w:tr>
      <w:tr w:rsidR="00B6043E" w:rsidRPr="00877346" w:rsidTr="00934817">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widowControl w:val="0"/>
              <w:ind w:left="154"/>
              <w:rPr>
                <w:rFonts w:eastAsia="Arial"/>
                <w:bCs/>
                <w:sz w:val="20"/>
                <w:szCs w:val="20"/>
                <w:shd w:val="clear" w:color="auto" w:fill="FFFFFF"/>
                <w:lang w:bidi="ru-RU"/>
              </w:rPr>
            </w:pPr>
            <w:r w:rsidRPr="00877346">
              <w:rPr>
                <w:rFonts w:eastAsia="Arial"/>
                <w:bCs/>
                <w:sz w:val="20"/>
                <w:szCs w:val="20"/>
                <w:shd w:val="clear" w:color="auto" w:fill="FFFFFF"/>
                <w:lang w:bidi="ru-RU"/>
              </w:rPr>
              <w:t>Установленная тепловая мощность</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widowControl w:val="0"/>
              <w:jc w:val="center"/>
              <w:rPr>
                <w:rFonts w:eastAsia="Arial"/>
                <w:bCs/>
                <w:sz w:val="20"/>
                <w:szCs w:val="20"/>
                <w:shd w:val="clear" w:color="auto" w:fill="FFFFFF"/>
                <w:lang w:bidi="ru-RU"/>
              </w:rPr>
            </w:pPr>
            <w:r w:rsidRPr="00877346">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Pr>
                <w:bCs/>
                <w:sz w:val="20"/>
                <w:szCs w:val="20"/>
              </w:rPr>
              <w:t>0,34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Pr>
                <w:bCs/>
                <w:sz w:val="20"/>
                <w:szCs w:val="20"/>
              </w:rPr>
              <w:t>0,34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Pr>
                <w:bCs/>
                <w:sz w:val="20"/>
                <w:szCs w:val="20"/>
              </w:rPr>
              <w:t>0,34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Pr>
                <w:bCs/>
                <w:sz w:val="20"/>
                <w:szCs w:val="20"/>
              </w:rPr>
              <w:t>0,34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Pr>
                <w:bCs/>
                <w:sz w:val="20"/>
                <w:szCs w:val="20"/>
              </w:rPr>
              <w:t>0,34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Pr>
                <w:bCs/>
                <w:sz w:val="20"/>
                <w:szCs w:val="20"/>
              </w:rPr>
              <w:t>0,34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Pr>
                <w:bCs/>
                <w:sz w:val="20"/>
                <w:szCs w:val="20"/>
              </w:rPr>
              <w:t>0,34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Pr>
                <w:bCs/>
                <w:sz w:val="20"/>
                <w:szCs w:val="20"/>
              </w:rPr>
              <w:t>0,34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Pr>
                <w:bCs/>
                <w:sz w:val="20"/>
                <w:szCs w:val="20"/>
              </w:rPr>
              <w:t>0,34</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Pr>
                <w:bCs/>
                <w:sz w:val="20"/>
                <w:szCs w:val="20"/>
              </w:rPr>
              <w:t>0,34</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Pr>
                <w:bCs/>
                <w:sz w:val="20"/>
                <w:szCs w:val="20"/>
              </w:rPr>
              <w:t>0,34</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Pr>
                <w:bCs/>
                <w:sz w:val="20"/>
                <w:szCs w:val="20"/>
              </w:rPr>
              <w:t>0,34</w:t>
            </w:r>
          </w:p>
        </w:tc>
      </w:tr>
      <w:tr w:rsidR="00B6043E" w:rsidRPr="00877346" w:rsidTr="00934817">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widowControl w:val="0"/>
              <w:ind w:left="154"/>
              <w:rPr>
                <w:rFonts w:eastAsia="Arial"/>
                <w:bCs/>
                <w:sz w:val="20"/>
                <w:szCs w:val="20"/>
                <w:shd w:val="clear" w:color="auto" w:fill="FFFFFF"/>
                <w:lang w:bidi="ru-RU"/>
              </w:rPr>
            </w:pPr>
            <w:r w:rsidRPr="00877346">
              <w:rPr>
                <w:rFonts w:eastAsia="Arial"/>
                <w:bCs/>
                <w:sz w:val="20"/>
                <w:szCs w:val="20"/>
                <w:shd w:val="clear" w:color="auto" w:fill="FFFFFF"/>
                <w:lang w:bidi="ru-RU"/>
              </w:rPr>
              <w:t>Присоединенная расчётная нагрузка</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widowControl w:val="0"/>
              <w:jc w:val="center"/>
              <w:rPr>
                <w:rFonts w:eastAsia="Arial"/>
                <w:bCs/>
                <w:sz w:val="20"/>
                <w:szCs w:val="20"/>
                <w:shd w:val="clear" w:color="auto" w:fill="FFFFFF"/>
                <w:lang w:bidi="ru-RU"/>
              </w:rPr>
            </w:pPr>
            <w:r w:rsidRPr="00877346">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0,26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0,26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0,26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0,26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0,26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0,26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0,26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0,26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0,26</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0,26</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0,26</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0,26</w:t>
            </w:r>
          </w:p>
        </w:tc>
      </w:tr>
      <w:tr w:rsidR="00B6043E" w:rsidRPr="00877346" w:rsidTr="00934817">
        <w:trPr>
          <w:trHeight w:val="20"/>
          <w:jc w:val="center"/>
        </w:trPr>
        <w:tc>
          <w:tcPr>
            <w:tcW w:w="9721"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
                <w:bCs/>
                <w:sz w:val="20"/>
                <w:szCs w:val="20"/>
              </w:rPr>
              <w:t>Котельная №10</w:t>
            </w:r>
          </w:p>
        </w:tc>
      </w:tr>
      <w:tr w:rsidR="00B6043E" w:rsidRPr="00877346" w:rsidTr="00934817">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widowControl w:val="0"/>
              <w:ind w:left="154"/>
              <w:rPr>
                <w:rFonts w:eastAsia="Arial"/>
                <w:bCs/>
                <w:sz w:val="20"/>
                <w:szCs w:val="20"/>
                <w:shd w:val="clear" w:color="auto" w:fill="FFFFFF"/>
                <w:lang w:bidi="ru-RU"/>
              </w:rPr>
            </w:pPr>
            <w:r w:rsidRPr="00877346">
              <w:rPr>
                <w:rFonts w:eastAsia="Arial"/>
                <w:bCs/>
                <w:sz w:val="20"/>
                <w:szCs w:val="20"/>
                <w:shd w:val="clear" w:color="auto" w:fill="FFFFFF"/>
                <w:lang w:bidi="ru-RU"/>
              </w:rPr>
              <w:t>Установленная тепловая мощность</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widowControl w:val="0"/>
              <w:jc w:val="center"/>
              <w:rPr>
                <w:rFonts w:eastAsia="Arial"/>
                <w:bCs/>
                <w:sz w:val="20"/>
                <w:szCs w:val="20"/>
                <w:shd w:val="clear" w:color="auto" w:fill="FFFFFF"/>
                <w:lang w:bidi="ru-RU"/>
              </w:rPr>
            </w:pPr>
            <w:r w:rsidRPr="00877346">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0,5</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0,5</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0,5</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0,5</w:t>
            </w:r>
          </w:p>
        </w:tc>
      </w:tr>
      <w:tr w:rsidR="00B6043E" w:rsidRPr="00877346" w:rsidTr="00934817">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widowControl w:val="0"/>
              <w:ind w:left="154"/>
              <w:rPr>
                <w:rFonts w:eastAsia="Arial"/>
                <w:bCs/>
                <w:sz w:val="20"/>
                <w:szCs w:val="20"/>
                <w:shd w:val="clear" w:color="auto" w:fill="FFFFFF"/>
                <w:lang w:bidi="ru-RU"/>
              </w:rPr>
            </w:pPr>
            <w:r w:rsidRPr="00877346">
              <w:rPr>
                <w:rFonts w:eastAsia="Arial"/>
                <w:bCs/>
                <w:sz w:val="20"/>
                <w:szCs w:val="20"/>
                <w:shd w:val="clear" w:color="auto" w:fill="FFFFFF"/>
                <w:lang w:bidi="ru-RU"/>
              </w:rPr>
              <w:t>Присоединенная расчётная нагрузка</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widowControl w:val="0"/>
              <w:jc w:val="center"/>
              <w:rPr>
                <w:rFonts w:eastAsia="Arial"/>
                <w:bCs/>
                <w:sz w:val="20"/>
                <w:szCs w:val="20"/>
                <w:shd w:val="clear" w:color="auto" w:fill="FFFFFF"/>
                <w:lang w:bidi="ru-RU"/>
              </w:rPr>
            </w:pPr>
            <w:r w:rsidRPr="00877346">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0,467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0,467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0,467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0,467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0,467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0,467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0,467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0,467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0,467</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0,467</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0,467</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0,467</w:t>
            </w:r>
          </w:p>
        </w:tc>
      </w:tr>
      <w:tr w:rsidR="00B6043E" w:rsidRPr="00877346" w:rsidTr="00934817">
        <w:trPr>
          <w:trHeight w:val="20"/>
          <w:jc w:val="center"/>
        </w:trPr>
        <w:tc>
          <w:tcPr>
            <w:tcW w:w="9721"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
                <w:bCs/>
                <w:sz w:val="20"/>
                <w:szCs w:val="20"/>
              </w:rPr>
              <w:t>Котельная №11</w:t>
            </w:r>
          </w:p>
        </w:tc>
      </w:tr>
      <w:tr w:rsidR="00B6043E" w:rsidRPr="00877346" w:rsidTr="00934817">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widowControl w:val="0"/>
              <w:ind w:left="154"/>
              <w:rPr>
                <w:rFonts w:eastAsia="Arial"/>
                <w:bCs/>
                <w:sz w:val="20"/>
                <w:szCs w:val="20"/>
                <w:shd w:val="clear" w:color="auto" w:fill="FFFFFF"/>
                <w:lang w:bidi="ru-RU"/>
              </w:rPr>
            </w:pPr>
            <w:r w:rsidRPr="00877346">
              <w:rPr>
                <w:rFonts w:eastAsia="Arial"/>
                <w:bCs/>
                <w:sz w:val="20"/>
                <w:szCs w:val="20"/>
                <w:shd w:val="clear" w:color="auto" w:fill="FFFFFF"/>
                <w:lang w:bidi="ru-RU"/>
              </w:rPr>
              <w:t>Установленная тепловая мощность</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widowControl w:val="0"/>
              <w:jc w:val="center"/>
              <w:rPr>
                <w:rFonts w:eastAsia="Arial"/>
                <w:bCs/>
                <w:sz w:val="20"/>
                <w:szCs w:val="20"/>
                <w:shd w:val="clear" w:color="auto" w:fill="FFFFFF"/>
                <w:lang w:bidi="ru-RU"/>
              </w:rPr>
            </w:pPr>
            <w:r w:rsidRPr="00877346">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0,43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0,43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0,43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0,43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0,43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0,43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0,43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0,43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0,43</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0,43</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0,43</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0,43</w:t>
            </w:r>
          </w:p>
        </w:tc>
      </w:tr>
      <w:tr w:rsidR="00B6043E" w:rsidRPr="00877346" w:rsidTr="00934817">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widowControl w:val="0"/>
              <w:ind w:left="154"/>
              <w:rPr>
                <w:rFonts w:eastAsia="Arial"/>
                <w:bCs/>
                <w:sz w:val="20"/>
                <w:szCs w:val="20"/>
                <w:shd w:val="clear" w:color="auto" w:fill="FFFFFF"/>
                <w:lang w:bidi="ru-RU"/>
              </w:rPr>
            </w:pPr>
            <w:r w:rsidRPr="00877346">
              <w:rPr>
                <w:rFonts w:eastAsia="Arial"/>
                <w:bCs/>
                <w:sz w:val="20"/>
                <w:szCs w:val="20"/>
                <w:shd w:val="clear" w:color="auto" w:fill="FFFFFF"/>
                <w:lang w:bidi="ru-RU"/>
              </w:rPr>
              <w:t>Присоединенная расчётная нагрузка</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widowControl w:val="0"/>
              <w:jc w:val="center"/>
              <w:rPr>
                <w:rFonts w:eastAsia="Arial"/>
                <w:bCs/>
                <w:sz w:val="20"/>
                <w:szCs w:val="20"/>
                <w:shd w:val="clear" w:color="auto" w:fill="FFFFFF"/>
                <w:lang w:bidi="ru-RU"/>
              </w:rPr>
            </w:pPr>
            <w:r w:rsidRPr="00877346">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0,173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0,173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0,173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0,173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0,173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0,173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0,173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0,173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0,173</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0,173</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0,173</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0,173</w:t>
            </w:r>
          </w:p>
        </w:tc>
      </w:tr>
      <w:tr w:rsidR="00B6043E" w:rsidRPr="00877346" w:rsidTr="00934817">
        <w:trPr>
          <w:trHeight w:val="20"/>
          <w:jc w:val="center"/>
        </w:trPr>
        <w:tc>
          <w:tcPr>
            <w:tcW w:w="9721"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
                <w:bCs/>
                <w:sz w:val="20"/>
                <w:szCs w:val="20"/>
              </w:rPr>
              <w:t>Котельная №12</w:t>
            </w:r>
          </w:p>
        </w:tc>
      </w:tr>
      <w:tr w:rsidR="00B6043E" w:rsidRPr="00877346" w:rsidTr="00934817">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widowControl w:val="0"/>
              <w:ind w:left="154"/>
              <w:rPr>
                <w:rFonts w:eastAsia="Arial"/>
                <w:bCs/>
                <w:sz w:val="20"/>
                <w:szCs w:val="20"/>
                <w:shd w:val="clear" w:color="auto" w:fill="FFFFFF"/>
                <w:lang w:bidi="ru-RU"/>
              </w:rPr>
            </w:pPr>
            <w:r w:rsidRPr="00877346">
              <w:rPr>
                <w:rFonts w:eastAsia="Arial"/>
                <w:bCs/>
                <w:sz w:val="20"/>
                <w:szCs w:val="20"/>
                <w:shd w:val="clear" w:color="auto" w:fill="FFFFFF"/>
                <w:lang w:bidi="ru-RU"/>
              </w:rPr>
              <w:t>Установленная тепловая мощность</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widowControl w:val="0"/>
              <w:jc w:val="center"/>
              <w:rPr>
                <w:rFonts w:eastAsia="Arial"/>
                <w:bCs/>
                <w:sz w:val="20"/>
                <w:szCs w:val="20"/>
                <w:shd w:val="clear" w:color="auto" w:fill="FFFFFF"/>
                <w:lang w:bidi="ru-RU"/>
              </w:rPr>
            </w:pPr>
            <w:r w:rsidRPr="00877346">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0,5</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0,5</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0,5</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0,5</w:t>
            </w:r>
          </w:p>
        </w:tc>
      </w:tr>
      <w:tr w:rsidR="00B6043E" w:rsidRPr="00877346" w:rsidTr="00934817">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widowControl w:val="0"/>
              <w:ind w:left="154"/>
              <w:rPr>
                <w:rFonts w:eastAsia="Arial"/>
                <w:bCs/>
                <w:sz w:val="20"/>
                <w:szCs w:val="20"/>
                <w:shd w:val="clear" w:color="auto" w:fill="FFFFFF"/>
                <w:lang w:bidi="ru-RU"/>
              </w:rPr>
            </w:pPr>
            <w:r w:rsidRPr="00877346">
              <w:rPr>
                <w:rFonts w:eastAsia="Arial"/>
                <w:bCs/>
                <w:sz w:val="20"/>
                <w:szCs w:val="20"/>
                <w:shd w:val="clear" w:color="auto" w:fill="FFFFFF"/>
                <w:lang w:bidi="ru-RU"/>
              </w:rPr>
              <w:t>Присоединенная расчётная нагрузка</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widowControl w:val="0"/>
              <w:jc w:val="center"/>
              <w:rPr>
                <w:rFonts w:eastAsia="Arial"/>
                <w:bCs/>
                <w:sz w:val="20"/>
                <w:szCs w:val="20"/>
                <w:shd w:val="clear" w:color="auto" w:fill="FFFFFF"/>
                <w:lang w:bidi="ru-RU"/>
              </w:rPr>
            </w:pPr>
            <w:r w:rsidRPr="00877346">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0,253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0,253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0,253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0,253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0,253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0,253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0,253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0,253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0,253</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0,253</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0,253</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0,253</w:t>
            </w:r>
          </w:p>
        </w:tc>
      </w:tr>
      <w:tr w:rsidR="00B6043E" w:rsidRPr="00877346" w:rsidTr="00934817">
        <w:trPr>
          <w:trHeight w:val="20"/>
          <w:jc w:val="center"/>
        </w:trPr>
        <w:tc>
          <w:tcPr>
            <w:tcW w:w="9721"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
                <w:bCs/>
                <w:sz w:val="20"/>
                <w:szCs w:val="20"/>
              </w:rPr>
              <w:t>Котельная №13</w:t>
            </w:r>
          </w:p>
        </w:tc>
      </w:tr>
      <w:tr w:rsidR="00B6043E" w:rsidRPr="00877346" w:rsidTr="00934817">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widowControl w:val="0"/>
              <w:ind w:left="154"/>
              <w:rPr>
                <w:rFonts w:eastAsia="Arial"/>
                <w:bCs/>
                <w:sz w:val="20"/>
                <w:szCs w:val="20"/>
                <w:shd w:val="clear" w:color="auto" w:fill="FFFFFF"/>
                <w:lang w:bidi="ru-RU"/>
              </w:rPr>
            </w:pPr>
            <w:r w:rsidRPr="00877346">
              <w:rPr>
                <w:rFonts w:eastAsia="Arial"/>
                <w:bCs/>
                <w:sz w:val="20"/>
                <w:szCs w:val="20"/>
                <w:shd w:val="clear" w:color="auto" w:fill="FFFFFF"/>
                <w:lang w:bidi="ru-RU"/>
              </w:rPr>
              <w:t>Установленная тепловая мощность</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widowControl w:val="0"/>
              <w:jc w:val="center"/>
              <w:rPr>
                <w:rFonts w:eastAsia="Arial"/>
                <w:bCs/>
                <w:sz w:val="20"/>
                <w:szCs w:val="20"/>
                <w:shd w:val="clear" w:color="auto" w:fill="FFFFFF"/>
                <w:lang w:bidi="ru-RU"/>
              </w:rPr>
            </w:pPr>
            <w:r w:rsidRPr="00877346">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0,083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0,083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0,083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0,083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0,083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0,083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0,083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0,083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0,083</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0,083</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0,083</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0,083</w:t>
            </w:r>
          </w:p>
        </w:tc>
      </w:tr>
      <w:tr w:rsidR="00B6043E" w:rsidRPr="00877346" w:rsidTr="00934817">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widowControl w:val="0"/>
              <w:ind w:left="154"/>
              <w:rPr>
                <w:rFonts w:eastAsia="Arial"/>
                <w:bCs/>
                <w:sz w:val="20"/>
                <w:szCs w:val="20"/>
                <w:shd w:val="clear" w:color="auto" w:fill="FFFFFF"/>
                <w:lang w:bidi="ru-RU"/>
              </w:rPr>
            </w:pPr>
            <w:r w:rsidRPr="00877346">
              <w:rPr>
                <w:rFonts w:eastAsia="Arial"/>
                <w:bCs/>
                <w:sz w:val="20"/>
                <w:szCs w:val="20"/>
                <w:shd w:val="clear" w:color="auto" w:fill="FFFFFF"/>
                <w:lang w:bidi="ru-RU"/>
              </w:rPr>
              <w:t>Присоединенная расчётная нагрузка</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widowControl w:val="0"/>
              <w:jc w:val="center"/>
              <w:rPr>
                <w:rFonts w:eastAsia="Arial"/>
                <w:bCs/>
                <w:sz w:val="20"/>
                <w:szCs w:val="20"/>
                <w:shd w:val="clear" w:color="auto" w:fill="FFFFFF"/>
                <w:lang w:bidi="ru-RU"/>
              </w:rPr>
            </w:pPr>
            <w:r w:rsidRPr="00877346">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0,12</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0,12</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0,12</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0,12</w:t>
            </w:r>
          </w:p>
        </w:tc>
      </w:tr>
      <w:tr w:rsidR="00B6043E" w:rsidRPr="00877346" w:rsidTr="00934817">
        <w:trPr>
          <w:trHeight w:val="20"/>
          <w:jc w:val="center"/>
        </w:trPr>
        <w:tc>
          <w:tcPr>
            <w:tcW w:w="9721"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
                <w:bCs/>
                <w:sz w:val="20"/>
                <w:szCs w:val="20"/>
              </w:rPr>
              <w:t>Котельная №14</w:t>
            </w:r>
          </w:p>
        </w:tc>
      </w:tr>
      <w:tr w:rsidR="00B6043E" w:rsidRPr="00877346" w:rsidTr="00934817">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widowControl w:val="0"/>
              <w:ind w:left="154"/>
              <w:rPr>
                <w:rFonts w:eastAsia="Arial"/>
                <w:bCs/>
                <w:sz w:val="20"/>
                <w:szCs w:val="20"/>
                <w:shd w:val="clear" w:color="auto" w:fill="FFFFFF"/>
                <w:lang w:bidi="ru-RU"/>
              </w:rPr>
            </w:pPr>
            <w:r w:rsidRPr="00877346">
              <w:rPr>
                <w:rFonts w:eastAsia="Arial"/>
                <w:bCs/>
                <w:sz w:val="20"/>
                <w:szCs w:val="20"/>
                <w:shd w:val="clear" w:color="auto" w:fill="FFFFFF"/>
                <w:lang w:bidi="ru-RU"/>
              </w:rPr>
              <w:t>Установленная тепловая мощность</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widowControl w:val="0"/>
              <w:jc w:val="center"/>
              <w:rPr>
                <w:rFonts w:eastAsia="Arial"/>
                <w:bCs/>
                <w:sz w:val="20"/>
                <w:szCs w:val="20"/>
                <w:shd w:val="clear" w:color="auto" w:fill="FFFFFF"/>
                <w:lang w:bidi="ru-RU"/>
              </w:rPr>
            </w:pPr>
            <w:r w:rsidRPr="00877346">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0,43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0,43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0,43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0,43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0,43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0,43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0,43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0,43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0,43</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0,43</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0,43</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0,43</w:t>
            </w:r>
          </w:p>
        </w:tc>
      </w:tr>
      <w:tr w:rsidR="00B6043E" w:rsidRPr="00877346" w:rsidTr="00934817">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widowControl w:val="0"/>
              <w:ind w:left="154"/>
              <w:rPr>
                <w:rFonts w:eastAsia="Arial"/>
                <w:bCs/>
                <w:sz w:val="20"/>
                <w:szCs w:val="20"/>
                <w:shd w:val="clear" w:color="auto" w:fill="FFFFFF"/>
                <w:lang w:bidi="ru-RU"/>
              </w:rPr>
            </w:pPr>
            <w:r w:rsidRPr="00877346">
              <w:rPr>
                <w:rFonts w:eastAsia="Arial"/>
                <w:bCs/>
                <w:sz w:val="20"/>
                <w:szCs w:val="20"/>
                <w:shd w:val="clear" w:color="auto" w:fill="FFFFFF"/>
                <w:lang w:bidi="ru-RU"/>
              </w:rPr>
              <w:t>Присоединенная расчётная нагрузка</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widowControl w:val="0"/>
              <w:jc w:val="center"/>
              <w:rPr>
                <w:rFonts w:eastAsia="Arial"/>
                <w:bCs/>
                <w:sz w:val="20"/>
                <w:szCs w:val="20"/>
                <w:shd w:val="clear" w:color="auto" w:fill="FFFFFF"/>
                <w:lang w:bidi="ru-RU"/>
              </w:rPr>
            </w:pPr>
            <w:r w:rsidRPr="00877346">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0,233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0,233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0,233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0,233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0,233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0,233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0,233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0,233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0,233</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0,233</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0,233</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0,233</w:t>
            </w:r>
          </w:p>
        </w:tc>
      </w:tr>
      <w:tr w:rsidR="00B6043E" w:rsidRPr="00877346" w:rsidTr="00934817">
        <w:trPr>
          <w:trHeight w:val="20"/>
          <w:jc w:val="center"/>
        </w:trPr>
        <w:tc>
          <w:tcPr>
            <w:tcW w:w="9721"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
                <w:bCs/>
                <w:sz w:val="20"/>
                <w:szCs w:val="20"/>
              </w:rPr>
              <w:t>Котельная №15</w:t>
            </w:r>
          </w:p>
        </w:tc>
      </w:tr>
      <w:tr w:rsidR="00B6043E" w:rsidRPr="00877346" w:rsidTr="00934817">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widowControl w:val="0"/>
              <w:ind w:left="154"/>
              <w:rPr>
                <w:rFonts w:eastAsia="Arial"/>
                <w:bCs/>
                <w:sz w:val="20"/>
                <w:szCs w:val="20"/>
                <w:shd w:val="clear" w:color="auto" w:fill="FFFFFF"/>
                <w:lang w:bidi="ru-RU"/>
              </w:rPr>
            </w:pPr>
            <w:r w:rsidRPr="00877346">
              <w:rPr>
                <w:rFonts w:eastAsia="Arial"/>
                <w:bCs/>
                <w:sz w:val="20"/>
                <w:szCs w:val="20"/>
                <w:shd w:val="clear" w:color="auto" w:fill="FFFFFF"/>
                <w:lang w:bidi="ru-RU"/>
              </w:rPr>
              <w:t>Установленная тепловая мощность</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widowControl w:val="0"/>
              <w:jc w:val="center"/>
              <w:rPr>
                <w:rFonts w:eastAsia="Arial"/>
                <w:bCs/>
                <w:sz w:val="20"/>
                <w:szCs w:val="20"/>
                <w:shd w:val="clear" w:color="auto" w:fill="FFFFFF"/>
                <w:lang w:bidi="ru-RU"/>
              </w:rPr>
            </w:pPr>
            <w:r w:rsidRPr="00877346">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0,122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0,122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0,122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0,122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0,122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0,122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0,122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0,122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0,122</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0,122</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0,122</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0,122</w:t>
            </w:r>
          </w:p>
        </w:tc>
      </w:tr>
      <w:tr w:rsidR="00B6043E" w:rsidRPr="00877346" w:rsidTr="00934817">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widowControl w:val="0"/>
              <w:ind w:left="154"/>
              <w:rPr>
                <w:rFonts w:eastAsia="Arial"/>
                <w:bCs/>
                <w:sz w:val="20"/>
                <w:szCs w:val="20"/>
                <w:shd w:val="clear" w:color="auto" w:fill="FFFFFF"/>
                <w:lang w:bidi="ru-RU"/>
              </w:rPr>
            </w:pPr>
            <w:r w:rsidRPr="00877346">
              <w:rPr>
                <w:rFonts w:eastAsia="Arial"/>
                <w:bCs/>
                <w:sz w:val="20"/>
                <w:szCs w:val="20"/>
                <w:shd w:val="clear" w:color="auto" w:fill="FFFFFF"/>
                <w:lang w:bidi="ru-RU"/>
              </w:rPr>
              <w:t>Присоединенная расчётная нагрузка</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widowControl w:val="0"/>
              <w:jc w:val="center"/>
              <w:rPr>
                <w:rFonts w:eastAsia="Arial"/>
                <w:bCs/>
                <w:sz w:val="20"/>
                <w:szCs w:val="20"/>
                <w:shd w:val="clear" w:color="auto" w:fill="FFFFFF"/>
                <w:lang w:bidi="ru-RU"/>
              </w:rPr>
            </w:pPr>
            <w:r w:rsidRPr="00877346">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0,067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0,067</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0,067</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0,067</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0,067</w:t>
            </w:r>
          </w:p>
        </w:tc>
      </w:tr>
      <w:tr w:rsidR="00B6043E" w:rsidRPr="00877346" w:rsidTr="00934817">
        <w:trPr>
          <w:trHeight w:val="20"/>
          <w:jc w:val="center"/>
        </w:trPr>
        <w:tc>
          <w:tcPr>
            <w:tcW w:w="9721"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
                <w:bCs/>
                <w:sz w:val="20"/>
                <w:szCs w:val="20"/>
              </w:rPr>
              <w:t>Котельная №16</w:t>
            </w:r>
          </w:p>
        </w:tc>
      </w:tr>
      <w:tr w:rsidR="00B6043E" w:rsidRPr="00877346" w:rsidTr="00934817">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widowControl w:val="0"/>
              <w:ind w:left="154"/>
              <w:rPr>
                <w:rFonts w:eastAsia="Arial"/>
                <w:bCs/>
                <w:sz w:val="20"/>
                <w:szCs w:val="20"/>
                <w:shd w:val="clear" w:color="auto" w:fill="FFFFFF"/>
                <w:lang w:bidi="ru-RU"/>
              </w:rPr>
            </w:pPr>
            <w:r w:rsidRPr="00877346">
              <w:rPr>
                <w:rFonts w:eastAsia="Arial"/>
                <w:bCs/>
                <w:sz w:val="20"/>
                <w:szCs w:val="20"/>
                <w:shd w:val="clear" w:color="auto" w:fill="FFFFFF"/>
                <w:lang w:bidi="ru-RU"/>
              </w:rPr>
              <w:t>Установленная тепловая мощность</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widowControl w:val="0"/>
              <w:jc w:val="center"/>
              <w:rPr>
                <w:rFonts w:eastAsia="Arial"/>
                <w:bCs/>
                <w:sz w:val="20"/>
                <w:szCs w:val="20"/>
                <w:shd w:val="clear" w:color="auto" w:fill="FFFFFF"/>
                <w:lang w:bidi="ru-RU"/>
              </w:rPr>
            </w:pPr>
            <w:r w:rsidRPr="00877346">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0,516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0,516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0,516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0,516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0,516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0,516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0,516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0,516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0,516</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0,516</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0,516</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0,516</w:t>
            </w:r>
          </w:p>
        </w:tc>
      </w:tr>
      <w:tr w:rsidR="00B6043E" w:rsidRPr="00877346" w:rsidTr="00934817">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widowControl w:val="0"/>
              <w:ind w:left="154"/>
              <w:rPr>
                <w:rFonts w:eastAsia="Arial"/>
                <w:bCs/>
                <w:sz w:val="20"/>
                <w:szCs w:val="20"/>
                <w:shd w:val="clear" w:color="auto" w:fill="FFFFFF"/>
                <w:lang w:bidi="ru-RU"/>
              </w:rPr>
            </w:pPr>
            <w:r w:rsidRPr="00877346">
              <w:rPr>
                <w:rFonts w:eastAsia="Arial"/>
                <w:bCs/>
                <w:sz w:val="20"/>
                <w:szCs w:val="20"/>
                <w:shd w:val="clear" w:color="auto" w:fill="FFFFFF"/>
                <w:lang w:bidi="ru-RU"/>
              </w:rPr>
              <w:t>Присоединенная расчётная нагрузка</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widowControl w:val="0"/>
              <w:jc w:val="center"/>
              <w:rPr>
                <w:rFonts w:eastAsia="Arial"/>
                <w:bCs/>
                <w:sz w:val="20"/>
                <w:szCs w:val="20"/>
                <w:shd w:val="clear" w:color="auto" w:fill="FFFFFF"/>
                <w:lang w:bidi="ru-RU"/>
              </w:rPr>
            </w:pPr>
            <w:r w:rsidRPr="00877346">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0,29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0,29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0,29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0,29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0,29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0,29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0,29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0,29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0,29</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0,29</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0,29</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0,29</w:t>
            </w:r>
          </w:p>
        </w:tc>
      </w:tr>
      <w:tr w:rsidR="00B6043E" w:rsidRPr="00877346" w:rsidTr="00934817">
        <w:trPr>
          <w:trHeight w:val="20"/>
          <w:jc w:val="center"/>
        </w:trPr>
        <w:tc>
          <w:tcPr>
            <w:tcW w:w="9721"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
                <w:bCs/>
                <w:sz w:val="20"/>
                <w:szCs w:val="20"/>
              </w:rPr>
              <w:t>Котельная №18</w:t>
            </w:r>
          </w:p>
        </w:tc>
      </w:tr>
      <w:tr w:rsidR="00B6043E" w:rsidRPr="00877346" w:rsidTr="00934817">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widowControl w:val="0"/>
              <w:ind w:left="154"/>
              <w:rPr>
                <w:rFonts w:eastAsia="Arial"/>
                <w:bCs/>
                <w:sz w:val="20"/>
                <w:szCs w:val="20"/>
                <w:shd w:val="clear" w:color="auto" w:fill="FFFFFF"/>
                <w:lang w:bidi="ru-RU"/>
              </w:rPr>
            </w:pPr>
            <w:r w:rsidRPr="00877346">
              <w:rPr>
                <w:rFonts w:eastAsia="Arial"/>
                <w:bCs/>
                <w:sz w:val="20"/>
                <w:szCs w:val="20"/>
                <w:shd w:val="clear" w:color="auto" w:fill="FFFFFF"/>
                <w:lang w:bidi="ru-RU"/>
              </w:rPr>
              <w:t>Установленная тепловая мощность</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widowControl w:val="0"/>
              <w:jc w:val="center"/>
              <w:rPr>
                <w:rFonts w:eastAsia="Arial"/>
                <w:bCs/>
                <w:sz w:val="20"/>
                <w:szCs w:val="20"/>
                <w:shd w:val="clear" w:color="auto" w:fill="FFFFFF"/>
                <w:lang w:bidi="ru-RU"/>
              </w:rPr>
            </w:pPr>
            <w:r w:rsidRPr="00877346">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1,98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1,98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1,98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1,98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1,98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1,98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1,98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1,98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1,98</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1,98</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1,98</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1,98</w:t>
            </w:r>
          </w:p>
        </w:tc>
      </w:tr>
      <w:tr w:rsidR="00B6043E" w:rsidRPr="00877346" w:rsidTr="00934817">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widowControl w:val="0"/>
              <w:ind w:left="154"/>
              <w:rPr>
                <w:rFonts w:eastAsia="Arial"/>
                <w:bCs/>
                <w:sz w:val="20"/>
                <w:szCs w:val="20"/>
                <w:shd w:val="clear" w:color="auto" w:fill="FFFFFF"/>
                <w:lang w:bidi="ru-RU"/>
              </w:rPr>
            </w:pPr>
            <w:r w:rsidRPr="00877346">
              <w:rPr>
                <w:rFonts w:eastAsia="Arial"/>
                <w:bCs/>
                <w:sz w:val="20"/>
                <w:szCs w:val="20"/>
                <w:shd w:val="clear" w:color="auto" w:fill="FFFFFF"/>
                <w:lang w:bidi="ru-RU"/>
              </w:rPr>
              <w:t>Присоединенная расчётная нагрузка</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widowControl w:val="0"/>
              <w:jc w:val="center"/>
              <w:rPr>
                <w:rFonts w:eastAsia="Arial"/>
                <w:bCs/>
                <w:sz w:val="20"/>
                <w:szCs w:val="20"/>
                <w:shd w:val="clear" w:color="auto" w:fill="FFFFFF"/>
                <w:lang w:bidi="ru-RU"/>
              </w:rPr>
            </w:pPr>
            <w:r w:rsidRPr="00877346">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0,651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0,651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0,651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0,651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0,651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0,651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0,651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0,651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0,651</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0,651</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0,651</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0,651</w:t>
            </w:r>
          </w:p>
        </w:tc>
      </w:tr>
      <w:tr w:rsidR="00B6043E" w:rsidRPr="00877346" w:rsidTr="00934817">
        <w:trPr>
          <w:trHeight w:val="20"/>
          <w:jc w:val="center"/>
        </w:trPr>
        <w:tc>
          <w:tcPr>
            <w:tcW w:w="9721"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
                <w:bCs/>
                <w:sz w:val="20"/>
                <w:szCs w:val="20"/>
              </w:rPr>
              <w:t>Котельная №19</w:t>
            </w:r>
          </w:p>
        </w:tc>
      </w:tr>
      <w:tr w:rsidR="00B6043E" w:rsidRPr="00877346" w:rsidTr="00934817">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widowControl w:val="0"/>
              <w:ind w:left="154"/>
              <w:rPr>
                <w:rFonts w:eastAsia="Arial"/>
                <w:bCs/>
                <w:sz w:val="20"/>
                <w:szCs w:val="20"/>
                <w:shd w:val="clear" w:color="auto" w:fill="FFFFFF"/>
                <w:lang w:bidi="ru-RU"/>
              </w:rPr>
            </w:pPr>
            <w:r w:rsidRPr="00877346">
              <w:rPr>
                <w:rFonts w:eastAsia="Arial"/>
                <w:bCs/>
                <w:sz w:val="20"/>
                <w:szCs w:val="20"/>
                <w:shd w:val="clear" w:color="auto" w:fill="FFFFFF"/>
                <w:lang w:bidi="ru-RU"/>
              </w:rPr>
              <w:t>Установленная тепловая мощность</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widowControl w:val="0"/>
              <w:jc w:val="center"/>
              <w:rPr>
                <w:rFonts w:eastAsia="Arial"/>
                <w:bCs/>
                <w:sz w:val="20"/>
                <w:szCs w:val="20"/>
                <w:shd w:val="clear" w:color="auto" w:fill="FFFFFF"/>
                <w:lang w:bidi="ru-RU"/>
              </w:rPr>
            </w:pPr>
            <w:r w:rsidRPr="00877346">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0,86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0,86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0,86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0,86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0,86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0,86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0,86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0,86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0,86</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0,86</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0,86</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0,86</w:t>
            </w:r>
          </w:p>
        </w:tc>
      </w:tr>
      <w:tr w:rsidR="00B6043E" w:rsidRPr="00877346" w:rsidTr="00934817">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widowControl w:val="0"/>
              <w:ind w:left="154"/>
              <w:rPr>
                <w:rFonts w:eastAsia="Arial"/>
                <w:bCs/>
                <w:sz w:val="20"/>
                <w:szCs w:val="20"/>
                <w:shd w:val="clear" w:color="auto" w:fill="FFFFFF"/>
                <w:lang w:bidi="ru-RU"/>
              </w:rPr>
            </w:pPr>
            <w:r w:rsidRPr="00877346">
              <w:rPr>
                <w:rFonts w:eastAsia="Arial"/>
                <w:bCs/>
                <w:sz w:val="20"/>
                <w:szCs w:val="20"/>
                <w:shd w:val="clear" w:color="auto" w:fill="FFFFFF"/>
                <w:lang w:bidi="ru-RU"/>
              </w:rPr>
              <w:t>Присоединенная расчётная нагрузка</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widowControl w:val="0"/>
              <w:jc w:val="center"/>
              <w:rPr>
                <w:rFonts w:eastAsia="Arial"/>
                <w:bCs/>
                <w:sz w:val="20"/>
                <w:szCs w:val="20"/>
                <w:shd w:val="clear" w:color="auto" w:fill="FFFFFF"/>
                <w:lang w:bidi="ru-RU"/>
              </w:rPr>
            </w:pPr>
            <w:r w:rsidRPr="00877346">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0,357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0,357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0,357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0,357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0,357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0,357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0,357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0,357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0,357</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0,357</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0,357</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0,357</w:t>
            </w:r>
          </w:p>
        </w:tc>
      </w:tr>
      <w:tr w:rsidR="00B6043E" w:rsidRPr="00877346" w:rsidTr="00934817">
        <w:trPr>
          <w:trHeight w:val="20"/>
          <w:jc w:val="center"/>
        </w:trPr>
        <w:tc>
          <w:tcPr>
            <w:tcW w:w="9721"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
                <w:bCs/>
                <w:sz w:val="20"/>
                <w:szCs w:val="20"/>
              </w:rPr>
              <w:t>Котельная №20</w:t>
            </w:r>
          </w:p>
        </w:tc>
      </w:tr>
      <w:tr w:rsidR="00B6043E" w:rsidRPr="00877346" w:rsidTr="00934817">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widowControl w:val="0"/>
              <w:ind w:left="154"/>
              <w:rPr>
                <w:rFonts w:eastAsia="Arial"/>
                <w:bCs/>
                <w:sz w:val="20"/>
                <w:szCs w:val="20"/>
                <w:shd w:val="clear" w:color="auto" w:fill="FFFFFF"/>
                <w:lang w:bidi="ru-RU"/>
              </w:rPr>
            </w:pPr>
            <w:r w:rsidRPr="00877346">
              <w:rPr>
                <w:rFonts w:eastAsia="Arial"/>
                <w:bCs/>
                <w:sz w:val="20"/>
                <w:szCs w:val="20"/>
                <w:shd w:val="clear" w:color="auto" w:fill="FFFFFF"/>
                <w:lang w:bidi="ru-RU"/>
              </w:rPr>
              <w:t>Установленная тепловая мощность</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widowControl w:val="0"/>
              <w:jc w:val="center"/>
              <w:rPr>
                <w:rFonts w:eastAsia="Arial"/>
                <w:bCs/>
                <w:sz w:val="20"/>
                <w:szCs w:val="20"/>
                <w:shd w:val="clear" w:color="auto" w:fill="FFFFFF"/>
                <w:lang w:bidi="ru-RU"/>
              </w:rPr>
            </w:pPr>
            <w:r w:rsidRPr="00877346">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0,165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0,165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0,165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0,165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0,165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0,165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0,165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0,165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0,165</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0,165</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0,165</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0,165</w:t>
            </w:r>
          </w:p>
        </w:tc>
      </w:tr>
      <w:tr w:rsidR="00B6043E" w:rsidRPr="00877346" w:rsidTr="00934817">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widowControl w:val="0"/>
              <w:ind w:left="154"/>
              <w:rPr>
                <w:rFonts w:eastAsia="Arial"/>
                <w:bCs/>
                <w:sz w:val="20"/>
                <w:szCs w:val="20"/>
                <w:shd w:val="clear" w:color="auto" w:fill="FFFFFF"/>
                <w:lang w:bidi="ru-RU"/>
              </w:rPr>
            </w:pPr>
            <w:r w:rsidRPr="00877346">
              <w:rPr>
                <w:rFonts w:eastAsia="Arial"/>
                <w:bCs/>
                <w:sz w:val="20"/>
                <w:szCs w:val="20"/>
                <w:shd w:val="clear" w:color="auto" w:fill="FFFFFF"/>
                <w:lang w:bidi="ru-RU"/>
              </w:rPr>
              <w:t>Присоединенная расчётная нагрузка</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widowControl w:val="0"/>
              <w:jc w:val="center"/>
              <w:rPr>
                <w:rFonts w:eastAsia="Arial"/>
                <w:bCs/>
                <w:sz w:val="20"/>
                <w:szCs w:val="20"/>
                <w:shd w:val="clear" w:color="auto" w:fill="FFFFFF"/>
                <w:lang w:bidi="ru-RU"/>
              </w:rPr>
            </w:pPr>
            <w:r w:rsidRPr="00877346">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0,21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0,21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0,21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0,21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0,21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0,21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0,21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0,21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0,21</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0,21</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0,21</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0,21</w:t>
            </w:r>
          </w:p>
        </w:tc>
      </w:tr>
      <w:tr w:rsidR="00B6043E" w:rsidRPr="00877346" w:rsidTr="00934817">
        <w:trPr>
          <w:trHeight w:val="20"/>
          <w:jc w:val="center"/>
        </w:trPr>
        <w:tc>
          <w:tcPr>
            <w:tcW w:w="9721"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
                <w:bCs/>
                <w:sz w:val="20"/>
                <w:szCs w:val="20"/>
              </w:rPr>
              <w:t>Котельная №21</w:t>
            </w:r>
          </w:p>
        </w:tc>
      </w:tr>
      <w:tr w:rsidR="00B6043E" w:rsidRPr="00877346" w:rsidTr="00934817">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widowControl w:val="0"/>
              <w:ind w:left="154"/>
              <w:rPr>
                <w:rFonts w:eastAsia="Arial"/>
                <w:bCs/>
                <w:sz w:val="20"/>
                <w:szCs w:val="20"/>
                <w:shd w:val="clear" w:color="auto" w:fill="FFFFFF"/>
                <w:lang w:bidi="ru-RU"/>
              </w:rPr>
            </w:pPr>
            <w:r w:rsidRPr="00877346">
              <w:rPr>
                <w:rFonts w:eastAsia="Arial"/>
                <w:bCs/>
                <w:sz w:val="20"/>
                <w:szCs w:val="20"/>
                <w:shd w:val="clear" w:color="auto" w:fill="FFFFFF"/>
                <w:lang w:bidi="ru-RU"/>
              </w:rPr>
              <w:t>Установленная тепловая мощность</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widowControl w:val="0"/>
              <w:jc w:val="center"/>
              <w:rPr>
                <w:rFonts w:eastAsia="Arial"/>
                <w:bCs/>
                <w:sz w:val="20"/>
                <w:szCs w:val="20"/>
                <w:shd w:val="clear" w:color="auto" w:fill="FFFFFF"/>
                <w:lang w:bidi="ru-RU"/>
              </w:rPr>
            </w:pPr>
            <w:r w:rsidRPr="00877346">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0,084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0,084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0,084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0,084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0,084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0,084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0,084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0,084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0,084</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0,084</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0,084</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0,084</w:t>
            </w:r>
          </w:p>
        </w:tc>
      </w:tr>
      <w:tr w:rsidR="00B6043E" w:rsidRPr="00877346" w:rsidTr="00934817">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widowControl w:val="0"/>
              <w:ind w:left="154"/>
              <w:rPr>
                <w:rFonts w:eastAsia="Arial"/>
                <w:bCs/>
                <w:sz w:val="20"/>
                <w:szCs w:val="20"/>
                <w:shd w:val="clear" w:color="auto" w:fill="FFFFFF"/>
                <w:lang w:bidi="ru-RU"/>
              </w:rPr>
            </w:pPr>
            <w:r w:rsidRPr="00877346">
              <w:rPr>
                <w:rFonts w:eastAsia="Arial"/>
                <w:bCs/>
                <w:sz w:val="20"/>
                <w:szCs w:val="20"/>
                <w:shd w:val="clear" w:color="auto" w:fill="FFFFFF"/>
                <w:lang w:bidi="ru-RU"/>
              </w:rPr>
              <w:t>Присоединенная расчётная нагрузка</w:t>
            </w: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widowControl w:val="0"/>
              <w:jc w:val="center"/>
              <w:rPr>
                <w:rFonts w:eastAsia="Arial"/>
                <w:bCs/>
                <w:sz w:val="20"/>
                <w:szCs w:val="20"/>
                <w:shd w:val="clear" w:color="auto" w:fill="FFFFFF"/>
                <w:lang w:bidi="ru-RU"/>
              </w:rPr>
            </w:pPr>
            <w:r w:rsidRPr="00877346">
              <w:rPr>
                <w:rFonts w:eastAsia="Arial"/>
                <w:bCs/>
                <w:sz w:val="20"/>
                <w:szCs w:val="20"/>
                <w:shd w:val="clear" w:color="auto" w:fill="FFFFFF"/>
                <w:lang w:bidi="ru-RU"/>
              </w:rPr>
              <w:t>Гкал/час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0,073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0,073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0,073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0,073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0,073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0,073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0,073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0,073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0,073</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0,073</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0,073</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43E" w:rsidRPr="00877346" w:rsidRDefault="00B6043E" w:rsidP="00934817">
            <w:pPr>
              <w:jc w:val="center"/>
              <w:rPr>
                <w:bCs/>
                <w:sz w:val="20"/>
                <w:szCs w:val="20"/>
              </w:rPr>
            </w:pPr>
            <w:r w:rsidRPr="00877346">
              <w:rPr>
                <w:bCs/>
                <w:sz w:val="20"/>
                <w:szCs w:val="20"/>
              </w:rPr>
              <w:t>0,073</w:t>
            </w:r>
          </w:p>
        </w:tc>
      </w:tr>
    </w:tbl>
    <w:p w:rsidR="00FF7411" w:rsidRDefault="00FF7411" w:rsidP="009579FF">
      <w:pPr>
        <w:ind w:firstLine="567"/>
        <w:jc w:val="both"/>
      </w:pPr>
    </w:p>
    <w:p w:rsidR="001A54F6" w:rsidRDefault="001A54F6" w:rsidP="009579FF">
      <w:pPr>
        <w:ind w:firstLine="567"/>
        <w:jc w:val="both"/>
      </w:pPr>
    </w:p>
    <w:p w:rsidR="001A54F6" w:rsidRDefault="001A54F6" w:rsidP="009579FF">
      <w:pPr>
        <w:ind w:firstLine="567"/>
        <w:jc w:val="both"/>
      </w:pPr>
    </w:p>
    <w:p w:rsidR="001A54F6" w:rsidRDefault="001A54F6" w:rsidP="009579FF">
      <w:pPr>
        <w:ind w:firstLine="567"/>
        <w:jc w:val="both"/>
      </w:pPr>
    </w:p>
    <w:p w:rsidR="001A54F6" w:rsidRPr="005870A1" w:rsidRDefault="001A54F6" w:rsidP="009579FF">
      <w:pPr>
        <w:ind w:firstLine="567"/>
        <w:jc w:val="both"/>
      </w:pPr>
    </w:p>
    <w:p w:rsidR="001961B6" w:rsidRPr="00B6043E" w:rsidRDefault="001961B6" w:rsidP="009579FF">
      <w:pPr>
        <w:pStyle w:val="aff4"/>
        <w:spacing w:after="0"/>
      </w:pPr>
      <w:bookmarkStart w:id="236" w:name="_Toc148379812"/>
      <w:bookmarkStart w:id="237" w:name="sub_1572"/>
      <w:r w:rsidRPr="00B6043E">
        <w:t>4.2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bookmarkEnd w:id="236"/>
    </w:p>
    <w:p w:rsidR="00363552" w:rsidRPr="00B6043E" w:rsidRDefault="00103AB6" w:rsidP="00103AB6">
      <w:pPr>
        <w:ind w:firstLine="567"/>
        <w:jc w:val="right"/>
      </w:pPr>
      <w:r w:rsidRPr="00B6043E">
        <w:t>Таблица 4.2 Гидравлический режим тепловой сети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686"/>
        <w:gridCol w:w="1701"/>
        <w:gridCol w:w="2268"/>
      </w:tblGrid>
      <w:tr w:rsidR="00BA4D0E" w:rsidRPr="00B6043E" w:rsidTr="00B6043E">
        <w:trPr>
          <w:trHeight w:val="20"/>
          <w:jc w:val="center"/>
        </w:trPr>
        <w:tc>
          <w:tcPr>
            <w:tcW w:w="3686" w:type="dxa"/>
            <w:shd w:val="clear" w:color="auto" w:fill="FFFFFF"/>
            <w:vAlign w:val="center"/>
          </w:tcPr>
          <w:p w:rsidR="00BA4D0E" w:rsidRPr="00B6043E" w:rsidRDefault="00BA4D0E" w:rsidP="005C4DD2">
            <w:pPr>
              <w:jc w:val="center"/>
              <w:rPr>
                <w:b/>
                <w:sz w:val="22"/>
                <w:szCs w:val="22"/>
              </w:rPr>
            </w:pPr>
            <w:r w:rsidRPr="00B6043E">
              <w:rPr>
                <w:b/>
                <w:color w:val="000000"/>
                <w:sz w:val="22"/>
                <w:szCs w:val="22"/>
              </w:rPr>
              <w:t>Наименование котельной</w:t>
            </w:r>
          </w:p>
        </w:tc>
        <w:tc>
          <w:tcPr>
            <w:tcW w:w="1701" w:type="dxa"/>
            <w:shd w:val="clear" w:color="auto" w:fill="FFFFFF"/>
            <w:vAlign w:val="center"/>
          </w:tcPr>
          <w:p w:rsidR="00BA4D0E" w:rsidRPr="00B6043E" w:rsidRDefault="00BA4D0E" w:rsidP="005C4DD2">
            <w:pPr>
              <w:jc w:val="center"/>
              <w:rPr>
                <w:b/>
                <w:sz w:val="22"/>
                <w:szCs w:val="22"/>
              </w:rPr>
            </w:pPr>
            <w:r w:rsidRPr="00B6043E">
              <w:rPr>
                <w:b/>
                <w:color w:val="000000"/>
                <w:sz w:val="22"/>
                <w:szCs w:val="22"/>
              </w:rPr>
              <w:t>Система теплоснабжения</w:t>
            </w:r>
          </w:p>
        </w:tc>
        <w:tc>
          <w:tcPr>
            <w:tcW w:w="2268" w:type="dxa"/>
            <w:shd w:val="clear" w:color="auto" w:fill="FFFFFF"/>
            <w:vAlign w:val="center"/>
          </w:tcPr>
          <w:p w:rsidR="00BA4D0E" w:rsidRPr="00B6043E" w:rsidRDefault="00BA4D0E" w:rsidP="005C4DD2">
            <w:pPr>
              <w:jc w:val="center"/>
              <w:rPr>
                <w:b/>
                <w:sz w:val="22"/>
                <w:szCs w:val="22"/>
              </w:rPr>
            </w:pPr>
            <w:r w:rsidRPr="00B6043E">
              <w:rPr>
                <w:b/>
                <w:color w:val="000000"/>
                <w:sz w:val="22"/>
                <w:szCs w:val="22"/>
              </w:rPr>
              <w:t>Суммарный расход в подающем трубопроводе м3/час</w:t>
            </w:r>
          </w:p>
        </w:tc>
      </w:tr>
      <w:tr w:rsidR="00B6043E" w:rsidRPr="00B6043E" w:rsidTr="00B6043E">
        <w:trPr>
          <w:trHeight w:val="20"/>
          <w:jc w:val="center"/>
        </w:trPr>
        <w:tc>
          <w:tcPr>
            <w:tcW w:w="3686" w:type="dxa"/>
            <w:shd w:val="clear" w:color="auto" w:fill="FFFFFF"/>
            <w:vAlign w:val="center"/>
          </w:tcPr>
          <w:p w:rsidR="00B6043E" w:rsidRPr="00B6043E" w:rsidRDefault="00B6043E" w:rsidP="00B6043E">
            <w:pPr>
              <w:jc w:val="center"/>
              <w:rPr>
                <w:sz w:val="22"/>
                <w:szCs w:val="22"/>
              </w:rPr>
            </w:pPr>
            <w:r w:rsidRPr="00B6043E">
              <w:rPr>
                <w:sz w:val="22"/>
                <w:szCs w:val="22"/>
              </w:rPr>
              <w:t>Котельная №1</w:t>
            </w:r>
          </w:p>
        </w:tc>
        <w:tc>
          <w:tcPr>
            <w:tcW w:w="1701" w:type="dxa"/>
            <w:shd w:val="clear" w:color="auto" w:fill="FFFFFF"/>
            <w:vAlign w:val="center"/>
          </w:tcPr>
          <w:p w:rsidR="00B6043E" w:rsidRPr="00B6043E" w:rsidRDefault="00B6043E" w:rsidP="00B6043E">
            <w:pPr>
              <w:jc w:val="center"/>
              <w:rPr>
                <w:sz w:val="22"/>
                <w:szCs w:val="22"/>
              </w:rPr>
            </w:pPr>
            <w:r w:rsidRPr="00B6043E">
              <w:rPr>
                <w:color w:val="000000"/>
                <w:sz w:val="22"/>
                <w:szCs w:val="22"/>
              </w:rPr>
              <w:t>закрытая</w:t>
            </w:r>
          </w:p>
        </w:tc>
        <w:tc>
          <w:tcPr>
            <w:tcW w:w="2268" w:type="dxa"/>
            <w:shd w:val="clear" w:color="auto" w:fill="auto"/>
            <w:vAlign w:val="bottom"/>
          </w:tcPr>
          <w:p w:rsidR="00B6043E" w:rsidRPr="00B6043E" w:rsidRDefault="00B6043E" w:rsidP="00B6043E">
            <w:pPr>
              <w:jc w:val="center"/>
              <w:rPr>
                <w:sz w:val="22"/>
                <w:szCs w:val="22"/>
              </w:rPr>
            </w:pPr>
            <w:r w:rsidRPr="00B6043E">
              <w:rPr>
                <w:color w:val="000000"/>
                <w:sz w:val="22"/>
                <w:szCs w:val="22"/>
              </w:rPr>
              <w:t>237,55</w:t>
            </w:r>
          </w:p>
        </w:tc>
      </w:tr>
      <w:tr w:rsidR="00B6043E" w:rsidRPr="00B6043E" w:rsidTr="00B6043E">
        <w:trPr>
          <w:trHeight w:val="20"/>
          <w:jc w:val="center"/>
        </w:trPr>
        <w:tc>
          <w:tcPr>
            <w:tcW w:w="3686" w:type="dxa"/>
            <w:shd w:val="clear" w:color="auto" w:fill="FFFFFF"/>
            <w:vAlign w:val="center"/>
          </w:tcPr>
          <w:p w:rsidR="00B6043E" w:rsidRPr="00B6043E" w:rsidRDefault="00B6043E" w:rsidP="00B6043E">
            <w:pPr>
              <w:jc w:val="center"/>
              <w:rPr>
                <w:color w:val="000000"/>
                <w:sz w:val="22"/>
                <w:szCs w:val="22"/>
              </w:rPr>
            </w:pPr>
            <w:r w:rsidRPr="00B6043E">
              <w:rPr>
                <w:sz w:val="22"/>
                <w:szCs w:val="22"/>
              </w:rPr>
              <w:t>Котельная №2</w:t>
            </w:r>
          </w:p>
        </w:tc>
        <w:tc>
          <w:tcPr>
            <w:tcW w:w="1701" w:type="dxa"/>
            <w:shd w:val="clear" w:color="auto" w:fill="FFFFFF"/>
            <w:vAlign w:val="center"/>
          </w:tcPr>
          <w:p w:rsidR="00B6043E" w:rsidRPr="00B6043E" w:rsidRDefault="00B6043E" w:rsidP="00B6043E">
            <w:pPr>
              <w:jc w:val="center"/>
              <w:rPr>
                <w:color w:val="000000"/>
                <w:sz w:val="22"/>
                <w:szCs w:val="22"/>
              </w:rPr>
            </w:pPr>
            <w:r w:rsidRPr="00B6043E">
              <w:rPr>
                <w:color w:val="000000"/>
                <w:sz w:val="22"/>
                <w:szCs w:val="22"/>
              </w:rPr>
              <w:t>закрытая</w:t>
            </w:r>
          </w:p>
        </w:tc>
        <w:tc>
          <w:tcPr>
            <w:tcW w:w="2268" w:type="dxa"/>
            <w:shd w:val="clear" w:color="auto" w:fill="auto"/>
            <w:vAlign w:val="bottom"/>
          </w:tcPr>
          <w:p w:rsidR="00B6043E" w:rsidRPr="00B6043E" w:rsidRDefault="00B6043E" w:rsidP="00B6043E">
            <w:pPr>
              <w:jc w:val="center"/>
              <w:rPr>
                <w:sz w:val="22"/>
                <w:szCs w:val="22"/>
              </w:rPr>
            </w:pPr>
            <w:r w:rsidRPr="00B6043E">
              <w:rPr>
                <w:color w:val="000000"/>
                <w:sz w:val="22"/>
                <w:szCs w:val="22"/>
              </w:rPr>
              <w:t>136,15</w:t>
            </w:r>
          </w:p>
        </w:tc>
      </w:tr>
      <w:tr w:rsidR="00B6043E" w:rsidRPr="00B6043E" w:rsidTr="00B6043E">
        <w:trPr>
          <w:trHeight w:val="20"/>
          <w:jc w:val="center"/>
        </w:trPr>
        <w:tc>
          <w:tcPr>
            <w:tcW w:w="3686" w:type="dxa"/>
            <w:shd w:val="clear" w:color="auto" w:fill="FFFFFF"/>
            <w:vAlign w:val="center"/>
          </w:tcPr>
          <w:p w:rsidR="00B6043E" w:rsidRPr="00B6043E" w:rsidRDefault="00B6043E" w:rsidP="00B6043E">
            <w:pPr>
              <w:jc w:val="center"/>
              <w:rPr>
                <w:sz w:val="22"/>
                <w:szCs w:val="22"/>
              </w:rPr>
            </w:pPr>
            <w:r w:rsidRPr="00B6043E">
              <w:rPr>
                <w:color w:val="000000"/>
                <w:sz w:val="22"/>
                <w:szCs w:val="22"/>
              </w:rPr>
              <w:t>Котельная №3</w:t>
            </w:r>
          </w:p>
        </w:tc>
        <w:tc>
          <w:tcPr>
            <w:tcW w:w="1701" w:type="dxa"/>
            <w:shd w:val="clear" w:color="auto" w:fill="FFFFFF"/>
          </w:tcPr>
          <w:p w:rsidR="00B6043E" w:rsidRPr="00B6043E" w:rsidRDefault="00B6043E" w:rsidP="00B6043E">
            <w:pPr>
              <w:jc w:val="center"/>
              <w:rPr>
                <w:color w:val="000000"/>
                <w:sz w:val="22"/>
                <w:szCs w:val="22"/>
              </w:rPr>
            </w:pPr>
            <w:r w:rsidRPr="00B6043E">
              <w:rPr>
                <w:sz w:val="22"/>
                <w:szCs w:val="22"/>
              </w:rPr>
              <w:t>закрытая</w:t>
            </w:r>
          </w:p>
        </w:tc>
        <w:tc>
          <w:tcPr>
            <w:tcW w:w="2268" w:type="dxa"/>
            <w:shd w:val="clear" w:color="auto" w:fill="auto"/>
            <w:vAlign w:val="bottom"/>
          </w:tcPr>
          <w:p w:rsidR="00B6043E" w:rsidRPr="00B6043E" w:rsidRDefault="00B6043E" w:rsidP="00B6043E">
            <w:pPr>
              <w:jc w:val="center"/>
              <w:rPr>
                <w:sz w:val="22"/>
                <w:szCs w:val="22"/>
              </w:rPr>
            </w:pPr>
            <w:r w:rsidRPr="00B6043E">
              <w:rPr>
                <w:color w:val="000000"/>
                <w:sz w:val="22"/>
                <w:szCs w:val="22"/>
              </w:rPr>
              <w:t>32,55</w:t>
            </w:r>
          </w:p>
        </w:tc>
      </w:tr>
      <w:tr w:rsidR="00B6043E" w:rsidRPr="00B6043E" w:rsidTr="00B6043E">
        <w:trPr>
          <w:trHeight w:val="20"/>
          <w:jc w:val="center"/>
        </w:trPr>
        <w:tc>
          <w:tcPr>
            <w:tcW w:w="3686" w:type="dxa"/>
            <w:shd w:val="clear" w:color="auto" w:fill="FFFFFF"/>
            <w:vAlign w:val="center"/>
          </w:tcPr>
          <w:p w:rsidR="00B6043E" w:rsidRPr="00B6043E" w:rsidRDefault="00B6043E" w:rsidP="00B6043E">
            <w:pPr>
              <w:jc w:val="center"/>
              <w:rPr>
                <w:sz w:val="22"/>
                <w:szCs w:val="22"/>
              </w:rPr>
            </w:pPr>
            <w:r w:rsidRPr="00B6043E">
              <w:rPr>
                <w:color w:val="000000"/>
                <w:sz w:val="22"/>
                <w:szCs w:val="22"/>
              </w:rPr>
              <w:t>Котельная №4</w:t>
            </w:r>
          </w:p>
        </w:tc>
        <w:tc>
          <w:tcPr>
            <w:tcW w:w="1701" w:type="dxa"/>
            <w:shd w:val="clear" w:color="auto" w:fill="FFFFFF"/>
          </w:tcPr>
          <w:p w:rsidR="00B6043E" w:rsidRPr="00B6043E" w:rsidRDefault="00B6043E" w:rsidP="00B6043E">
            <w:pPr>
              <w:jc w:val="center"/>
              <w:rPr>
                <w:color w:val="000000"/>
                <w:sz w:val="22"/>
                <w:szCs w:val="22"/>
              </w:rPr>
            </w:pPr>
            <w:r w:rsidRPr="00B6043E">
              <w:rPr>
                <w:sz w:val="22"/>
                <w:szCs w:val="22"/>
              </w:rPr>
              <w:t>закрытая</w:t>
            </w:r>
          </w:p>
        </w:tc>
        <w:tc>
          <w:tcPr>
            <w:tcW w:w="2268" w:type="dxa"/>
            <w:shd w:val="clear" w:color="auto" w:fill="auto"/>
            <w:vAlign w:val="bottom"/>
          </w:tcPr>
          <w:p w:rsidR="00B6043E" w:rsidRPr="00B6043E" w:rsidRDefault="00B6043E" w:rsidP="00B6043E">
            <w:pPr>
              <w:jc w:val="center"/>
              <w:rPr>
                <w:sz w:val="22"/>
                <w:szCs w:val="22"/>
              </w:rPr>
            </w:pPr>
            <w:r w:rsidRPr="00B6043E">
              <w:rPr>
                <w:color w:val="000000"/>
                <w:sz w:val="22"/>
                <w:szCs w:val="22"/>
              </w:rPr>
              <w:t>4,5</w:t>
            </w:r>
          </w:p>
        </w:tc>
      </w:tr>
      <w:tr w:rsidR="00B6043E" w:rsidRPr="00B6043E" w:rsidTr="00B6043E">
        <w:trPr>
          <w:trHeight w:val="20"/>
          <w:jc w:val="center"/>
        </w:trPr>
        <w:tc>
          <w:tcPr>
            <w:tcW w:w="3686" w:type="dxa"/>
            <w:shd w:val="clear" w:color="auto" w:fill="FFFFFF"/>
            <w:vAlign w:val="center"/>
          </w:tcPr>
          <w:p w:rsidR="00B6043E" w:rsidRPr="00B6043E" w:rsidRDefault="00B6043E" w:rsidP="00B6043E">
            <w:pPr>
              <w:jc w:val="center"/>
              <w:rPr>
                <w:sz w:val="22"/>
                <w:szCs w:val="22"/>
              </w:rPr>
            </w:pPr>
            <w:r w:rsidRPr="00B6043E">
              <w:rPr>
                <w:color w:val="000000"/>
                <w:sz w:val="22"/>
                <w:szCs w:val="22"/>
              </w:rPr>
              <w:t>Котельная №5</w:t>
            </w:r>
          </w:p>
        </w:tc>
        <w:tc>
          <w:tcPr>
            <w:tcW w:w="1701" w:type="dxa"/>
            <w:shd w:val="clear" w:color="auto" w:fill="FFFFFF"/>
          </w:tcPr>
          <w:p w:rsidR="00B6043E" w:rsidRPr="00B6043E" w:rsidRDefault="00B6043E" w:rsidP="00B6043E">
            <w:pPr>
              <w:jc w:val="center"/>
              <w:rPr>
                <w:color w:val="000000"/>
                <w:sz w:val="22"/>
                <w:szCs w:val="22"/>
              </w:rPr>
            </w:pPr>
            <w:r w:rsidRPr="00B6043E">
              <w:rPr>
                <w:sz w:val="22"/>
                <w:szCs w:val="22"/>
              </w:rPr>
              <w:t>закрытая</w:t>
            </w:r>
          </w:p>
        </w:tc>
        <w:tc>
          <w:tcPr>
            <w:tcW w:w="2268" w:type="dxa"/>
            <w:shd w:val="clear" w:color="auto" w:fill="auto"/>
            <w:vAlign w:val="bottom"/>
          </w:tcPr>
          <w:p w:rsidR="00B6043E" w:rsidRPr="00B6043E" w:rsidRDefault="00B6043E" w:rsidP="00B6043E">
            <w:pPr>
              <w:jc w:val="center"/>
              <w:rPr>
                <w:sz w:val="22"/>
                <w:szCs w:val="22"/>
              </w:rPr>
            </w:pPr>
            <w:r w:rsidRPr="00B6043E">
              <w:rPr>
                <w:color w:val="000000"/>
                <w:sz w:val="22"/>
                <w:szCs w:val="22"/>
              </w:rPr>
              <w:t>43,35</w:t>
            </w:r>
          </w:p>
        </w:tc>
      </w:tr>
      <w:tr w:rsidR="00B6043E" w:rsidRPr="00B6043E" w:rsidTr="00B6043E">
        <w:trPr>
          <w:trHeight w:val="20"/>
          <w:jc w:val="center"/>
        </w:trPr>
        <w:tc>
          <w:tcPr>
            <w:tcW w:w="3686" w:type="dxa"/>
            <w:shd w:val="clear" w:color="auto" w:fill="FFFFFF"/>
            <w:vAlign w:val="center"/>
          </w:tcPr>
          <w:p w:rsidR="00B6043E" w:rsidRPr="00B6043E" w:rsidRDefault="00B6043E" w:rsidP="00B6043E">
            <w:pPr>
              <w:jc w:val="center"/>
              <w:rPr>
                <w:sz w:val="22"/>
                <w:szCs w:val="22"/>
              </w:rPr>
            </w:pPr>
            <w:r w:rsidRPr="00B6043E">
              <w:rPr>
                <w:color w:val="000000"/>
                <w:sz w:val="22"/>
                <w:szCs w:val="22"/>
              </w:rPr>
              <w:t>Котельная №6</w:t>
            </w:r>
          </w:p>
        </w:tc>
        <w:tc>
          <w:tcPr>
            <w:tcW w:w="1701" w:type="dxa"/>
            <w:shd w:val="clear" w:color="auto" w:fill="FFFFFF"/>
          </w:tcPr>
          <w:p w:rsidR="00B6043E" w:rsidRPr="00B6043E" w:rsidRDefault="00B6043E" w:rsidP="00B6043E">
            <w:pPr>
              <w:jc w:val="center"/>
              <w:rPr>
                <w:color w:val="000000"/>
                <w:sz w:val="22"/>
                <w:szCs w:val="22"/>
              </w:rPr>
            </w:pPr>
            <w:r w:rsidRPr="00B6043E">
              <w:rPr>
                <w:sz w:val="22"/>
                <w:szCs w:val="22"/>
              </w:rPr>
              <w:t>закрытая</w:t>
            </w:r>
          </w:p>
        </w:tc>
        <w:tc>
          <w:tcPr>
            <w:tcW w:w="2268" w:type="dxa"/>
            <w:shd w:val="clear" w:color="auto" w:fill="auto"/>
            <w:vAlign w:val="bottom"/>
          </w:tcPr>
          <w:p w:rsidR="00B6043E" w:rsidRPr="00B6043E" w:rsidRDefault="00B6043E" w:rsidP="00B6043E">
            <w:pPr>
              <w:jc w:val="center"/>
              <w:rPr>
                <w:sz w:val="22"/>
                <w:szCs w:val="22"/>
              </w:rPr>
            </w:pPr>
            <w:r w:rsidRPr="00B6043E">
              <w:rPr>
                <w:color w:val="000000"/>
                <w:sz w:val="22"/>
                <w:szCs w:val="22"/>
              </w:rPr>
              <w:t>9,85</w:t>
            </w:r>
          </w:p>
        </w:tc>
      </w:tr>
      <w:tr w:rsidR="00B6043E" w:rsidRPr="00B6043E" w:rsidTr="00B6043E">
        <w:trPr>
          <w:trHeight w:val="20"/>
          <w:jc w:val="center"/>
        </w:trPr>
        <w:tc>
          <w:tcPr>
            <w:tcW w:w="3686" w:type="dxa"/>
            <w:shd w:val="clear" w:color="auto" w:fill="FFFFFF"/>
            <w:vAlign w:val="center"/>
          </w:tcPr>
          <w:p w:rsidR="00B6043E" w:rsidRPr="00B6043E" w:rsidRDefault="00B6043E" w:rsidP="00B6043E">
            <w:pPr>
              <w:jc w:val="center"/>
              <w:rPr>
                <w:sz w:val="22"/>
                <w:szCs w:val="22"/>
              </w:rPr>
            </w:pPr>
            <w:r w:rsidRPr="00B6043E">
              <w:rPr>
                <w:color w:val="000000"/>
                <w:sz w:val="22"/>
                <w:szCs w:val="22"/>
              </w:rPr>
              <w:t>Котельная №7</w:t>
            </w:r>
          </w:p>
        </w:tc>
        <w:tc>
          <w:tcPr>
            <w:tcW w:w="1701" w:type="dxa"/>
            <w:shd w:val="clear" w:color="auto" w:fill="FFFFFF"/>
          </w:tcPr>
          <w:p w:rsidR="00B6043E" w:rsidRPr="00B6043E" w:rsidRDefault="00B6043E" w:rsidP="00B6043E">
            <w:pPr>
              <w:jc w:val="center"/>
              <w:rPr>
                <w:color w:val="000000"/>
                <w:sz w:val="22"/>
                <w:szCs w:val="22"/>
              </w:rPr>
            </w:pPr>
            <w:r w:rsidRPr="00B6043E">
              <w:rPr>
                <w:sz w:val="22"/>
                <w:szCs w:val="22"/>
              </w:rPr>
              <w:t>закрытая</w:t>
            </w:r>
          </w:p>
        </w:tc>
        <w:tc>
          <w:tcPr>
            <w:tcW w:w="2268" w:type="dxa"/>
            <w:shd w:val="clear" w:color="auto" w:fill="auto"/>
            <w:vAlign w:val="bottom"/>
          </w:tcPr>
          <w:p w:rsidR="00B6043E" w:rsidRPr="00B6043E" w:rsidRDefault="00B6043E" w:rsidP="00B6043E">
            <w:pPr>
              <w:jc w:val="center"/>
              <w:rPr>
                <w:sz w:val="22"/>
                <w:szCs w:val="22"/>
              </w:rPr>
            </w:pPr>
            <w:r w:rsidRPr="00B6043E">
              <w:rPr>
                <w:color w:val="000000"/>
                <w:sz w:val="22"/>
                <w:szCs w:val="22"/>
              </w:rPr>
              <w:t>20,5</w:t>
            </w:r>
          </w:p>
        </w:tc>
      </w:tr>
      <w:tr w:rsidR="00B6043E" w:rsidRPr="00B6043E" w:rsidTr="00B6043E">
        <w:trPr>
          <w:trHeight w:val="20"/>
          <w:jc w:val="center"/>
        </w:trPr>
        <w:tc>
          <w:tcPr>
            <w:tcW w:w="3686" w:type="dxa"/>
            <w:shd w:val="clear" w:color="auto" w:fill="FFFFFF"/>
            <w:vAlign w:val="center"/>
          </w:tcPr>
          <w:p w:rsidR="00B6043E" w:rsidRPr="00B6043E" w:rsidRDefault="00B6043E" w:rsidP="00B6043E">
            <w:pPr>
              <w:jc w:val="center"/>
              <w:rPr>
                <w:sz w:val="22"/>
                <w:szCs w:val="22"/>
              </w:rPr>
            </w:pPr>
            <w:r w:rsidRPr="00B6043E">
              <w:rPr>
                <w:color w:val="000000"/>
                <w:sz w:val="22"/>
                <w:szCs w:val="22"/>
              </w:rPr>
              <w:t>Котельная №8</w:t>
            </w:r>
          </w:p>
        </w:tc>
        <w:tc>
          <w:tcPr>
            <w:tcW w:w="1701" w:type="dxa"/>
            <w:shd w:val="clear" w:color="auto" w:fill="FFFFFF"/>
          </w:tcPr>
          <w:p w:rsidR="00B6043E" w:rsidRPr="00B6043E" w:rsidRDefault="00B6043E" w:rsidP="00B6043E">
            <w:pPr>
              <w:jc w:val="center"/>
              <w:rPr>
                <w:color w:val="000000"/>
                <w:sz w:val="22"/>
                <w:szCs w:val="22"/>
              </w:rPr>
            </w:pPr>
            <w:r w:rsidRPr="00B6043E">
              <w:rPr>
                <w:sz w:val="22"/>
                <w:szCs w:val="22"/>
              </w:rPr>
              <w:t>закрытая</w:t>
            </w:r>
          </w:p>
        </w:tc>
        <w:tc>
          <w:tcPr>
            <w:tcW w:w="2268" w:type="dxa"/>
            <w:shd w:val="clear" w:color="auto" w:fill="auto"/>
            <w:vAlign w:val="bottom"/>
          </w:tcPr>
          <w:p w:rsidR="00B6043E" w:rsidRPr="00B6043E" w:rsidRDefault="00B6043E" w:rsidP="00B6043E">
            <w:pPr>
              <w:jc w:val="center"/>
              <w:rPr>
                <w:sz w:val="22"/>
                <w:szCs w:val="22"/>
              </w:rPr>
            </w:pPr>
            <w:r w:rsidRPr="00B6043E">
              <w:rPr>
                <w:color w:val="000000"/>
                <w:sz w:val="22"/>
                <w:szCs w:val="22"/>
              </w:rPr>
              <w:t>14,5</w:t>
            </w:r>
          </w:p>
        </w:tc>
      </w:tr>
      <w:tr w:rsidR="00B6043E" w:rsidRPr="00B6043E" w:rsidTr="00B6043E">
        <w:trPr>
          <w:trHeight w:val="20"/>
          <w:jc w:val="center"/>
        </w:trPr>
        <w:tc>
          <w:tcPr>
            <w:tcW w:w="3686" w:type="dxa"/>
            <w:shd w:val="clear" w:color="auto" w:fill="FFFFFF"/>
            <w:vAlign w:val="center"/>
          </w:tcPr>
          <w:p w:rsidR="00B6043E" w:rsidRPr="00B6043E" w:rsidRDefault="00B6043E" w:rsidP="00B6043E">
            <w:pPr>
              <w:jc w:val="center"/>
              <w:rPr>
                <w:sz w:val="22"/>
                <w:szCs w:val="22"/>
              </w:rPr>
            </w:pPr>
            <w:r w:rsidRPr="00B6043E">
              <w:rPr>
                <w:color w:val="000000"/>
                <w:sz w:val="22"/>
                <w:szCs w:val="22"/>
              </w:rPr>
              <w:t>Котельная №9</w:t>
            </w:r>
          </w:p>
        </w:tc>
        <w:tc>
          <w:tcPr>
            <w:tcW w:w="1701" w:type="dxa"/>
            <w:shd w:val="clear" w:color="auto" w:fill="FFFFFF"/>
          </w:tcPr>
          <w:p w:rsidR="00B6043E" w:rsidRPr="00B6043E" w:rsidRDefault="00B6043E" w:rsidP="00B6043E">
            <w:pPr>
              <w:jc w:val="center"/>
              <w:rPr>
                <w:color w:val="000000"/>
                <w:sz w:val="22"/>
                <w:szCs w:val="22"/>
              </w:rPr>
            </w:pPr>
            <w:r w:rsidRPr="00B6043E">
              <w:rPr>
                <w:sz w:val="22"/>
                <w:szCs w:val="22"/>
              </w:rPr>
              <w:t>закрытая</w:t>
            </w:r>
          </w:p>
        </w:tc>
        <w:tc>
          <w:tcPr>
            <w:tcW w:w="2268" w:type="dxa"/>
            <w:shd w:val="clear" w:color="auto" w:fill="auto"/>
            <w:vAlign w:val="bottom"/>
          </w:tcPr>
          <w:p w:rsidR="00B6043E" w:rsidRPr="00B6043E" w:rsidRDefault="00B6043E" w:rsidP="00B6043E">
            <w:pPr>
              <w:jc w:val="center"/>
              <w:rPr>
                <w:sz w:val="22"/>
                <w:szCs w:val="22"/>
              </w:rPr>
            </w:pPr>
            <w:r w:rsidRPr="00B6043E">
              <w:rPr>
                <w:color w:val="000000"/>
                <w:sz w:val="22"/>
                <w:szCs w:val="22"/>
              </w:rPr>
              <w:t>13</w:t>
            </w:r>
          </w:p>
        </w:tc>
      </w:tr>
      <w:tr w:rsidR="00B6043E" w:rsidRPr="00B6043E" w:rsidTr="00B6043E">
        <w:trPr>
          <w:trHeight w:val="20"/>
          <w:jc w:val="center"/>
        </w:trPr>
        <w:tc>
          <w:tcPr>
            <w:tcW w:w="3686" w:type="dxa"/>
            <w:shd w:val="clear" w:color="auto" w:fill="FFFFFF"/>
            <w:vAlign w:val="center"/>
          </w:tcPr>
          <w:p w:rsidR="00B6043E" w:rsidRPr="00B6043E" w:rsidRDefault="00B6043E" w:rsidP="00B6043E">
            <w:pPr>
              <w:jc w:val="center"/>
              <w:rPr>
                <w:sz w:val="22"/>
                <w:szCs w:val="22"/>
              </w:rPr>
            </w:pPr>
            <w:r w:rsidRPr="00B6043E">
              <w:rPr>
                <w:color w:val="000000"/>
                <w:sz w:val="22"/>
                <w:szCs w:val="22"/>
              </w:rPr>
              <w:t>Котельная №10</w:t>
            </w:r>
          </w:p>
        </w:tc>
        <w:tc>
          <w:tcPr>
            <w:tcW w:w="1701" w:type="dxa"/>
            <w:shd w:val="clear" w:color="auto" w:fill="FFFFFF"/>
          </w:tcPr>
          <w:p w:rsidR="00B6043E" w:rsidRPr="00B6043E" w:rsidRDefault="00B6043E" w:rsidP="00B6043E">
            <w:pPr>
              <w:jc w:val="center"/>
              <w:rPr>
                <w:color w:val="000000"/>
                <w:sz w:val="22"/>
                <w:szCs w:val="22"/>
              </w:rPr>
            </w:pPr>
            <w:r w:rsidRPr="00B6043E">
              <w:rPr>
                <w:sz w:val="22"/>
                <w:szCs w:val="22"/>
              </w:rPr>
              <w:t>закрытая</w:t>
            </w:r>
          </w:p>
        </w:tc>
        <w:tc>
          <w:tcPr>
            <w:tcW w:w="2268" w:type="dxa"/>
            <w:shd w:val="clear" w:color="auto" w:fill="auto"/>
            <w:vAlign w:val="bottom"/>
          </w:tcPr>
          <w:p w:rsidR="00B6043E" w:rsidRPr="00B6043E" w:rsidRDefault="00B6043E" w:rsidP="00B6043E">
            <w:pPr>
              <w:jc w:val="center"/>
              <w:rPr>
                <w:sz w:val="22"/>
                <w:szCs w:val="22"/>
              </w:rPr>
            </w:pPr>
            <w:r w:rsidRPr="00B6043E">
              <w:rPr>
                <w:color w:val="000000"/>
                <w:sz w:val="22"/>
                <w:szCs w:val="22"/>
              </w:rPr>
              <w:t>23,35</w:t>
            </w:r>
          </w:p>
        </w:tc>
      </w:tr>
      <w:tr w:rsidR="00B6043E" w:rsidRPr="00B6043E" w:rsidTr="00B6043E">
        <w:trPr>
          <w:trHeight w:val="20"/>
          <w:jc w:val="center"/>
        </w:trPr>
        <w:tc>
          <w:tcPr>
            <w:tcW w:w="3686" w:type="dxa"/>
            <w:shd w:val="clear" w:color="auto" w:fill="FFFFFF"/>
            <w:vAlign w:val="center"/>
          </w:tcPr>
          <w:p w:rsidR="00B6043E" w:rsidRPr="00B6043E" w:rsidRDefault="00B6043E" w:rsidP="00B6043E">
            <w:pPr>
              <w:jc w:val="center"/>
              <w:rPr>
                <w:sz w:val="22"/>
                <w:szCs w:val="22"/>
              </w:rPr>
            </w:pPr>
            <w:r w:rsidRPr="00B6043E">
              <w:rPr>
                <w:color w:val="000000"/>
                <w:sz w:val="22"/>
                <w:szCs w:val="22"/>
              </w:rPr>
              <w:t>Котельная №11</w:t>
            </w:r>
          </w:p>
        </w:tc>
        <w:tc>
          <w:tcPr>
            <w:tcW w:w="1701" w:type="dxa"/>
            <w:shd w:val="clear" w:color="auto" w:fill="FFFFFF"/>
          </w:tcPr>
          <w:p w:rsidR="00B6043E" w:rsidRPr="00B6043E" w:rsidRDefault="00B6043E" w:rsidP="00B6043E">
            <w:pPr>
              <w:jc w:val="center"/>
              <w:rPr>
                <w:color w:val="000000"/>
                <w:sz w:val="22"/>
                <w:szCs w:val="22"/>
              </w:rPr>
            </w:pPr>
            <w:r w:rsidRPr="00B6043E">
              <w:rPr>
                <w:sz w:val="22"/>
                <w:szCs w:val="22"/>
              </w:rPr>
              <w:t>закрытая</w:t>
            </w:r>
          </w:p>
        </w:tc>
        <w:tc>
          <w:tcPr>
            <w:tcW w:w="2268" w:type="dxa"/>
            <w:shd w:val="clear" w:color="auto" w:fill="auto"/>
            <w:vAlign w:val="bottom"/>
          </w:tcPr>
          <w:p w:rsidR="00B6043E" w:rsidRPr="00B6043E" w:rsidRDefault="00B6043E" w:rsidP="00B6043E">
            <w:pPr>
              <w:jc w:val="center"/>
              <w:rPr>
                <w:sz w:val="22"/>
                <w:szCs w:val="22"/>
              </w:rPr>
            </w:pPr>
            <w:r w:rsidRPr="00B6043E">
              <w:rPr>
                <w:color w:val="000000"/>
                <w:sz w:val="22"/>
                <w:szCs w:val="22"/>
              </w:rPr>
              <w:t>8,65</w:t>
            </w:r>
          </w:p>
        </w:tc>
      </w:tr>
      <w:tr w:rsidR="00B6043E" w:rsidRPr="00B6043E" w:rsidTr="00B6043E">
        <w:trPr>
          <w:trHeight w:val="20"/>
          <w:jc w:val="center"/>
        </w:trPr>
        <w:tc>
          <w:tcPr>
            <w:tcW w:w="3686" w:type="dxa"/>
            <w:shd w:val="clear" w:color="auto" w:fill="FFFFFF"/>
            <w:vAlign w:val="center"/>
          </w:tcPr>
          <w:p w:rsidR="00B6043E" w:rsidRPr="00B6043E" w:rsidRDefault="00B6043E" w:rsidP="00B6043E">
            <w:pPr>
              <w:jc w:val="center"/>
              <w:rPr>
                <w:sz w:val="22"/>
                <w:szCs w:val="22"/>
              </w:rPr>
            </w:pPr>
            <w:r w:rsidRPr="00B6043E">
              <w:rPr>
                <w:color w:val="000000"/>
                <w:sz w:val="22"/>
                <w:szCs w:val="22"/>
              </w:rPr>
              <w:t>Котельная №12</w:t>
            </w:r>
          </w:p>
        </w:tc>
        <w:tc>
          <w:tcPr>
            <w:tcW w:w="1701" w:type="dxa"/>
            <w:shd w:val="clear" w:color="auto" w:fill="FFFFFF"/>
          </w:tcPr>
          <w:p w:rsidR="00B6043E" w:rsidRPr="00B6043E" w:rsidRDefault="00B6043E" w:rsidP="00B6043E">
            <w:pPr>
              <w:jc w:val="center"/>
              <w:rPr>
                <w:color w:val="000000"/>
                <w:sz w:val="22"/>
                <w:szCs w:val="22"/>
              </w:rPr>
            </w:pPr>
            <w:r w:rsidRPr="00B6043E">
              <w:rPr>
                <w:sz w:val="22"/>
                <w:szCs w:val="22"/>
              </w:rPr>
              <w:t>закрытая</w:t>
            </w:r>
          </w:p>
        </w:tc>
        <w:tc>
          <w:tcPr>
            <w:tcW w:w="2268" w:type="dxa"/>
            <w:shd w:val="clear" w:color="auto" w:fill="auto"/>
            <w:vAlign w:val="bottom"/>
          </w:tcPr>
          <w:p w:rsidR="00B6043E" w:rsidRPr="00B6043E" w:rsidRDefault="00B6043E" w:rsidP="00B6043E">
            <w:pPr>
              <w:jc w:val="center"/>
              <w:rPr>
                <w:sz w:val="22"/>
                <w:szCs w:val="22"/>
              </w:rPr>
            </w:pPr>
            <w:r w:rsidRPr="00B6043E">
              <w:rPr>
                <w:color w:val="000000"/>
                <w:sz w:val="22"/>
                <w:szCs w:val="22"/>
              </w:rPr>
              <w:t>12,65</w:t>
            </w:r>
          </w:p>
        </w:tc>
      </w:tr>
      <w:tr w:rsidR="00B6043E" w:rsidRPr="00B6043E" w:rsidTr="00B6043E">
        <w:trPr>
          <w:trHeight w:val="20"/>
          <w:jc w:val="center"/>
        </w:trPr>
        <w:tc>
          <w:tcPr>
            <w:tcW w:w="3686" w:type="dxa"/>
            <w:shd w:val="clear" w:color="auto" w:fill="FFFFFF"/>
            <w:vAlign w:val="center"/>
          </w:tcPr>
          <w:p w:rsidR="00B6043E" w:rsidRPr="00B6043E" w:rsidRDefault="00B6043E" w:rsidP="00B6043E">
            <w:pPr>
              <w:jc w:val="center"/>
              <w:rPr>
                <w:sz w:val="22"/>
                <w:szCs w:val="22"/>
              </w:rPr>
            </w:pPr>
            <w:r w:rsidRPr="00B6043E">
              <w:rPr>
                <w:color w:val="000000"/>
                <w:sz w:val="22"/>
                <w:szCs w:val="22"/>
              </w:rPr>
              <w:t>Котельная №13</w:t>
            </w:r>
          </w:p>
        </w:tc>
        <w:tc>
          <w:tcPr>
            <w:tcW w:w="1701" w:type="dxa"/>
            <w:shd w:val="clear" w:color="auto" w:fill="FFFFFF"/>
          </w:tcPr>
          <w:p w:rsidR="00B6043E" w:rsidRPr="00B6043E" w:rsidRDefault="00B6043E" w:rsidP="00B6043E">
            <w:pPr>
              <w:jc w:val="center"/>
              <w:rPr>
                <w:color w:val="000000"/>
                <w:sz w:val="22"/>
                <w:szCs w:val="22"/>
              </w:rPr>
            </w:pPr>
            <w:r w:rsidRPr="00B6043E">
              <w:rPr>
                <w:sz w:val="22"/>
                <w:szCs w:val="22"/>
              </w:rPr>
              <w:t>закрытая</w:t>
            </w:r>
          </w:p>
        </w:tc>
        <w:tc>
          <w:tcPr>
            <w:tcW w:w="2268" w:type="dxa"/>
            <w:shd w:val="clear" w:color="auto" w:fill="auto"/>
            <w:vAlign w:val="bottom"/>
          </w:tcPr>
          <w:p w:rsidR="00B6043E" w:rsidRPr="00B6043E" w:rsidRDefault="00B6043E" w:rsidP="00B6043E">
            <w:pPr>
              <w:jc w:val="center"/>
              <w:rPr>
                <w:sz w:val="22"/>
                <w:szCs w:val="22"/>
              </w:rPr>
            </w:pPr>
            <w:r w:rsidRPr="00B6043E">
              <w:rPr>
                <w:color w:val="000000"/>
                <w:sz w:val="22"/>
                <w:szCs w:val="22"/>
              </w:rPr>
              <w:t>6</w:t>
            </w:r>
          </w:p>
        </w:tc>
      </w:tr>
      <w:tr w:rsidR="00B6043E" w:rsidRPr="00B6043E" w:rsidTr="00B6043E">
        <w:trPr>
          <w:trHeight w:val="20"/>
          <w:jc w:val="center"/>
        </w:trPr>
        <w:tc>
          <w:tcPr>
            <w:tcW w:w="3686" w:type="dxa"/>
            <w:shd w:val="clear" w:color="auto" w:fill="FFFFFF"/>
            <w:vAlign w:val="center"/>
          </w:tcPr>
          <w:p w:rsidR="00B6043E" w:rsidRPr="00B6043E" w:rsidRDefault="00B6043E" w:rsidP="00B6043E">
            <w:pPr>
              <w:jc w:val="center"/>
              <w:rPr>
                <w:sz w:val="22"/>
                <w:szCs w:val="22"/>
              </w:rPr>
            </w:pPr>
            <w:r w:rsidRPr="00B6043E">
              <w:rPr>
                <w:color w:val="000000"/>
                <w:sz w:val="22"/>
                <w:szCs w:val="22"/>
              </w:rPr>
              <w:t>Котельная №14</w:t>
            </w:r>
          </w:p>
        </w:tc>
        <w:tc>
          <w:tcPr>
            <w:tcW w:w="1701" w:type="dxa"/>
            <w:shd w:val="clear" w:color="auto" w:fill="FFFFFF"/>
          </w:tcPr>
          <w:p w:rsidR="00B6043E" w:rsidRPr="00B6043E" w:rsidRDefault="00B6043E" w:rsidP="00B6043E">
            <w:pPr>
              <w:jc w:val="center"/>
              <w:rPr>
                <w:color w:val="000000"/>
                <w:sz w:val="22"/>
                <w:szCs w:val="22"/>
              </w:rPr>
            </w:pPr>
            <w:r w:rsidRPr="00B6043E">
              <w:rPr>
                <w:sz w:val="22"/>
                <w:szCs w:val="22"/>
              </w:rPr>
              <w:t>закрытая</w:t>
            </w:r>
          </w:p>
        </w:tc>
        <w:tc>
          <w:tcPr>
            <w:tcW w:w="2268" w:type="dxa"/>
            <w:shd w:val="clear" w:color="auto" w:fill="auto"/>
            <w:vAlign w:val="bottom"/>
          </w:tcPr>
          <w:p w:rsidR="00B6043E" w:rsidRPr="00B6043E" w:rsidRDefault="00B6043E" w:rsidP="00B6043E">
            <w:pPr>
              <w:jc w:val="center"/>
              <w:rPr>
                <w:sz w:val="22"/>
                <w:szCs w:val="22"/>
              </w:rPr>
            </w:pPr>
            <w:r w:rsidRPr="00B6043E">
              <w:rPr>
                <w:color w:val="000000"/>
                <w:sz w:val="22"/>
                <w:szCs w:val="22"/>
              </w:rPr>
              <w:t>11,65</w:t>
            </w:r>
          </w:p>
        </w:tc>
      </w:tr>
      <w:tr w:rsidR="00B6043E" w:rsidRPr="00B6043E" w:rsidTr="00B6043E">
        <w:trPr>
          <w:trHeight w:val="20"/>
          <w:jc w:val="center"/>
        </w:trPr>
        <w:tc>
          <w:tcPr>
            <w:tcW w:w="3686" w:type="dxa"/>
            <w:shd w:val="clear" w:color="auto" w:fill="FFFFFF"/>
            <w:vAlign w:val="center"/>
          </w:tcPr>
          <w:p w:rsidR="00B6043E" w:rsidRPr="00B6043E" w:rsidRDefault="00B6043E" w:rsidP="00B6043E">
            <w:pPr>
              <w:jc w:val="center"/>
              <w:rPr>
                <w:sz w:val="22"/>
                <w:szCs w:val="22"/>
              </w:rPr>
            </w:pPr>
            <w:r w:rsidRPr="00B6043E">
              <w:rPr>
                <w:color w:val="000000"/>
                <w:sz w:val="22"/>
                <w:szCs w:val="22"/>
              </w:rPr>
              <w:t>Котельная №15</w:t>
            </w:r>
          </w:p>
        </w:tc>
        <w:tc>
          <w:tcPr>
            <w:tcW w:w="1701" w:type="dxa"/>
            <w:shd w:val="clear" w:color="auto" w:fill="FFFFFF"/>
          </w:tcPr>
          <w:p w:rsidR="00B6043E" w:rsidRPr="00B6043E" w:rsidRDefault="00B6043E" w:rsidP="00B6043E">
            <w:pPr>
              <w:jc w:val="center"/>
              <w:rPr>
                <w:color w:val="000000"/>
                <w:sz w:val="22"/>
                <w:szCs w:val="22"/>
              </w:rPr>
            </w:pPr>
            <w:r w:rsidRPr="00B6043E">
              <w:rPr>
                <w:sz w:val="22"/>
                <w:szCs w:val="22"/>
              </w:rPr>
              <w:t>закрытая</w:t>
            </w:r>
          </w:p>
        </w:tc>
        <w:tc>
          <w:tcPr>
            <w:tcW w:w="2268" w:type="dxa"/>
            <w:shd w:val="clear" w:color="auto" w:fill="auto"/>
            <w:vAlign w:val="bottom"/>
          </w:tcPr>
          <w:p w:rsidR="00B6043E" w:rsidRPr="00B6043E" w:rsidRDefault="00B6043E" w:rsidP="00B6043E">
            <w:pPr>
              <w:jc w:val="center"/>
              <w:rPr>
                <w:sz w:val="22"/>
                <w:szCs w:val="22"/>
              </w:rPr>
            </w:pPr>
            <w:r w:rsidRPr="00B6043E">
              <w:rPr>
                <w:color w:val="000000"/>
                <w:sz w:val="22"/>
                <w:szCs w:val="22"/>
              </w:rPr>
              <w:t>3,35</w:t>
            </w:r>
          </w:p>
        </w:tc>
      </w:tr>
      <w:tr w:rsidR="00B6043E" w:rsidRPr="00B6043E" w:rsidTr="00B6043E">
        <w:trPr>
          <w:trHeight w:val="20"/>
          <w:jc w:val="center"/>
        </w:trPr>
        <w:tc>
          <w:tcPr>
            <w:tcW w:w="3686" w:type="dxa"/>
            <w:shd w:val="clear" w:color="auto" w:fill="FFFFFF"/>
            <w:vAlign w:val="center"/>
          </w:tcPr>
          <w:p w:rsidR="00B6043E" w:rsidRPr="00B6043E" w:rsidRDefault="00B6043E" w:rsidP="00B6043E">
            <w:pPr>
              <w:jc w:val="center"/>
              <w:rPr>
                <w:sz w:val="22"/>
                <w:szCs w:val="22"/>
              </w:rPr>
            </w:pPr>
            <w:r w:rsidRPr="00B6043E">
              <w:rPr>
                <w:color w:val="000000"/>
                <w:sz w:val="22"/>
                <w:szCs w:val="22"/>
              </w:rPr>
              <w:t>Котельная №16</w:t>
            </w:r>
          </w:p>
        </w:tc>
        <w:tc>
          <w:tcPr>
            <w:tcW w:w="1701" w:type="dxa"/>
            <w:shd w:val="clear" w:color="auto" w:fill="FFFFFF"/>
          </w:tcPr>
          <w:p w:rsidR="00B6043E" w:rsidRPr="00B6043E" w:rsidRDefault="00B6043E" w:rsidP="00B6043E">
            <w:pPr>
              <w:jc w:val="center"/>
              <w:rPr>
                <w:color w:val="000000"/>
                <w:sz w:val="22"/>
                <w:szCs w:val="22"/>
              </w:rPr>
            </w:pPr>
            <w:r w:rsidRPr="00B6043E">
              <w:rPr>
                <w:sz w:val="22"/>
                <w:szCs w:val="22"/>
              </w:rPr>
              <w:t>закрытая</w:t>
            </w:r>
          </w:p>
        </w:tc>
        <w:tc>
          <w:tcPr>
            <w:tcW w:w="2268" w:type="dxa"/>
            <w:shd w:val="clear" w:color="auto" w:fill="auto"/>
            <w:vAlign w:val="bottom"/>
          </w:tcPr>
          <w:p w:rsidR="00B6043E" w:rsidRPr="00B6043E" w:rsidRDefault="00B6043E" w:rsidP="00B6043E">
            <w:pPr>
              <w:jc w:val="center"/>
              <w:rPr>
                <w:sz w:val="22"/>
                <w:szCs w:val="22"/>
              </w:rPr>
            </w:pPr>
            <w:r w:rsidRPr="00B6043E">
              <w:rPr>
                <w:color w:val="000000"/>
                <w:sz w:val="22"/>
                <w:szCs w:val="22"/>
              </w:rPr>
              <w:t>14,5</w:t>
            </w:r>
          </w:p>
        </w:tc>
      </w:tr>
      <w:tr w:rsidR="00B6043E" w:rsidRPr="00B6043E" w:rsidTr="00B6043E">
        <w:trPr>
          <w:trHeight w:val="20"/>
          <w:jc w:val="center"/>
        </w:trPr>
        <w:tc>
          <w:tcPr>
            <w:tcW w:w="3686" w:type="dxa"/>
            <w:shd w:val="clear" w:color="auto" w:fill="FFFFFF"/>
            <w:vAlign w:val="center"/>
          </w:tcPr>
          <w:p w:rsidR="00B6043E" w:rsidRPr="00B6043E" w:rsidRDefault="00B6043E" w:rsidP="00B6043E">
            <w:pPr>
              <w:jc w:val="center"/>
              <w:rPr>
                <w:sz w:val="22"/>
                <w:szCs w:val="22"/>
              </w:rPr>
            </w:pPr>
            <w:r w:rsidRPr="00B6043E">
              <w:rPr>
                <w:color w:val="000000"/>
                <w:sz w:val="22"/>
                <w:szCs w:val="22"/>
              </w:rPr>
              <w:t>Котельная №18</w:t>
            </w:r>
          </w:p>
        </w:tc>
        <w:tc>
          <w:tcPr>
            <w:tcW w:w="1701" w:type="dxa"/>
            <w:shd w:val="clear" w:color="auto" w:fill="FFFFFF"/>
          </w:tcPr>
          <w:p w:rsidR="00B6043E" w:rsidRPr="00B6043E" w:rsidRDefault="00B6043E" w:rsidP="00B6043E">
            <w:pPr>
              <w:jc w:val="center"/>
              <w:rPr>
                <w:color w:val="000000"/>
                <w:sz w:val="22"/>
                <w:szCs w:val="22"/>
              </w:rPr>
            </w:pPr>
            <w:r w:rsidRPr="00B6043E">
              <w:rPr>
                <w:sz w:val="22"/>
                <w:szCs w:val="22"/>
              </w:rPr>
              <w:t>закрытая</w:t>
            </w:r>
          </w:p>
        </w:tc>
        <w:tc>
          <w:tcPr>
            <w:tcW w:w="2268" w:type="dxa"/>
            <w:shd w:val="clear" w:color="auto" w:fill="auto"/>
            <w:vAlign w:val="bottom"/>
          </w:tcPr>
          <w:p w:rsidR="00B6043E" w:rsidRPr="00B6043E" w:rsidRDefault="00B6043E" w:rsidP="00B6043E">
            <w:pPr>
              <w:jc w:val="center"/>
              <w:rPr>
                <w:sz w:val="22"/>
                <w:szCs w:val="22"/>
              </w:rPr>
            </w:pPr>
            <w:r w:rsidRPr="00B6043E">
              <w:rPr>
                <w:color w:val="000000"/>
                <w:sz w:val="22"/>
                <w:szCs w:val="22"/>
              </w:rPr>
              <w:t>32,55</w:t>
            </w:r>
          </w:p>
        </w:tc>
      </w:tr>
      <w:tr w:rsidR="00B6043E" w:rsidRPr="00B6043E" w:rsidTr="00B6043E">
        <w:trPr>
          <w:trHeight w:val="20"/>
          <w:jc w:val="center"/>
        </w:trPr>
        <w:tc>
          <w:tcPr>
            <w:tcW w:w="3686" w:type="dxa"/>
            <w:shd w:val="clear" w:color="auto" w:fill="FFFFFF"/>
            <w:vAlign w:val="center"/>
          </w:tcPr>
          <w:p w:rsidR="00B6043E" w:rsidRPr="00B6043E" w:rsidRDefault="00B6043E" w:rsidP="00B6043E">
            <w:pPr>
              <w:jc w:val="center"/>
              <w:rPr>
                <w:sz w:val="22"/>
                <w:szCs w:val="22"/>
              </w:rPr>
            </w:pPr>
            <w:r w:rsidRPr="00B6043E">
              <w:rPr>
                <w:color w:val="000000"/>
                <w:sz w:val="22"/>
                <w:szCs w:val="22"/>
              </w:rPr>
              <w:t>Котельная №19</w:t>
            </w:r>
          </w:p>
        </w:tc>
        <w:tc>
          <w:tcPr>
            <w:tcW w:w="1701" w:type="dxa"/>
            <w:shd w:val="clear" w:color="auto" w:fill="FFFFFF"/>
          </w:tcPr>
          <w:p w:rsidR="00B6043E" w:rsidRPr="00B6043E" w:rsidRDefault="00B6043E" w:rsidP="00B6043E">
            <w:pPr>
              <w:jc w:val="center"/>
              <w:rPr>
                <w:color w:val="000000"/>
                <w:sz w:val="22"/>
                <w:szCs w:val="22"/>
              </w:rPr>
            </w:pPr>
            <w:r w:rsidRPr="00B6043E">
              <w:rPr>
                <w:sz w:val="22"/>
                <w:szCs w:val="22"/>
              </w:rPr>
              <w:t>закрытая</w:t>
            </w:r>
          </w:p>
        </w:tc>
        <w:tc>
          <w:tcPr>
            <w:tcW w:w="2268" w:type="dxa"/>
            <w:shd w:val="clear" w:color="auto" w:fill="auto"/>
            <w:vAlign w:val="bottom"/>
          </w:tcPr>
          <w:p w:rsidR="00B6043E" w:rsidRPr="00B6043E" w:rsidRDefault="00B6043E" w:rsidP="00B6043E">
            <w:pPr>
              <w:jc w:val="center"/>
              <w:rPr>
                <w:sz w:val="22"/>
                <w:szCs w:val="22"/>
              </w:rPr>
            </w:pPr>
            <w:r w:rsidRPr="00B6043E">
              <w:rPr>
                <w:color w:val="000000"/>
                <w:sz w:val="22"/>
                <w:szCs w:val="22"/>
              </w:rPr>
              <w:t>17,85</w:t>
            </w:r>
          </w:p>
        </w:tc>
      </w:tr>
      <w:tr w:rsidR="00B6043E" w:rsidRPr="00B6043E" w:rsidTr="00B6043E">
        <w:trPr>
          <w:trHeight w:val="20"/>
          <w:jc w:val="center"/>
        </w:trPr>
        <w:tc>
          <w:tcPr>
            <w:tcW w:w="3686" w:type="dxa"/>
            <w:shd w:val="clear" w:color="auto" w:fill="FFFFFF"/>
            <w:vAlign w:val="center"/>
          </w:tcPr>
          <w:p w:rsidR="00B6043E" w:rsidRPr="00B6043E" w:rsidRDefault="00B6043E" w:rsidP="00B6043E">
            <w:pPr>
              <w:jc w:val="center"/>
              <w:rPr>
                <w:sz w:val="22"/>
                <w:szCs w:val="22"/>
              </w:rPr>
            </w:pPr>
            <w:r w:rsidRPr="00B6043E">
              <w:rPr>
                <w:color w:val="000000"/>
                <w:sz w:val="22"/>
                <w:szCs w:val="22"/>
              </w:rPr>
              <w:t>Котельная №20</w:t>
            </w:r>
          </w:p>
        </w:tc>
        <w:tc>
          <w:tcPr>
            <w:tcW w:w="1701" w:type="dxa"/>
            <w:shd w:val="clear" w:color="auto" w:fill="FFFFFF"/>
          </w:tcPr>
          <w:p w:rsidR="00B6043E" w:rsidRPr="00B6043E" w:rsidRDefault="00B6043E" w:rsidP="00B6043E">
            <w:pPr>
              <w:jc w:val="center"/>
              <w:rPr>
                <w:color w:val="000000"/>
                <w:sz w:val="22"/>
                <w:szCs w:val="22"/>
              </w:rPr>
            </w:pPr>
            <w:r w:rsidRPr="00B6043E">
              <w:rPr>
                <w:sz w:val="22"/>
                <w:szCs w:val="22"/>
              </w:rPr>
              <w:t>закрытая</w:t>
            </w:r>
          </w:p>
        </w:tc>
        <w:tc>
          <w:tcPr>
            <w:tcW w:w="2268" w:type="dxa"/>
            <w:shd w:val="clear" w:color="auto" w:fill="auto"/>
            <w:vAlign w:val="bottom"/>
          </w:tcPr>
          <w:p w:rsidR="00B6043E" w:rsidRPr="00B6043E" w:rsidRDefault="00B6043E" w:rsidP="00B6043E">
            <w:pPr>
              <w:jc w:val="center"/>
              <w:rPr>
                <w:sz w:val="22"/>
                <w:szCs w:val="22"/>
              </w:rPr>
            </w:pPr>
            <w:r w:rsidRPr="00B6043E">
              <w:rPr>
                <w:color w:val="000000"/>
                <w:sz w:val="22"/>
                <w:szCs w:val="22"/>
              </w:rPr>
              <w:t>10,5</w:t>
            </w:r>
          </w:p>
        </w:tc>
      </w:tr>
      <w:tr w:rsidR="00B6043E" w:rsidRPr="00B6043E" w:rsidTr="00B6043E">
        <w:trPr>
          <w:trHeight w:val="20"/>
          <w:jc w:val="center"/>
        </w:trPr>
        <w:tc>
          <w:tcPr>
            <w:tcW w:w="3686" w:type="dxa"/>
            <w:shd w:val="clear" w:color="auto" w:fill="FFFFFF"/>
            <w:vAlign w:val="center"/>
          </w:tcPr>
          <w:p w:rsidR="00B6043E" w:rsidRPr="00B6043E" w:rsidRDefault="00B6043E" w:rsidP="00B6043E">
            <w:pPr>
              <w:jc w:val="center"/>
              <w:rPr>
                <w:sz w:val="22"/>
                <w:szCs w:val="22"/>
              </w:rPr>
            </w:pPr>
            <w:r w:rsidRPr="00B6043E">
              <w:rPr>
                <w:color w:val="000000"/>
                <w:sz w:val="22"/>
                <w:szCs w:val="22"/>
              </w:rPr>
              <w:t>Котельная №21</w:t>
            </w:r>
          </w:p>
        </w:tc>
        <w:tc>
          <w:tcPr>
            <w:tcW w:w="1701" w:type="dxa"/>
            <w:shd w:val="clear" w:color="auto" w:fill="FFFFFF"/>
          </w:tcPr>
          <w:p w:rsidR="00B6043E" w:rsidRPr="00B6043E" w:rsidRDefault="00B6043E" w:rsidP="00B6043E">
            <w:pPr>
              <w:jc w:val="center"/>
              <w:rPr>
                <w:color w:val="000000"/>
                <w:sz w:val="22"/>
                <w:szCs w:val="22"/>
              </w:rPr>
            </w:pPr>
            <w:r w:rsidRPr="00B6043E">
              <w:rPr>
                <w:sz w:val="22"/>
                <w:szCs w:val="22"/>
              </w:rPr>
              <w:t>закрытая</w:t>
            </w:r>
          </w:p>
        </w:tc>
        <w:tc>
          <w:tcPr>
            <w:tcW w:w="2268" w:type="dxa"/>
            <w:shd w:val="clear" w:color="auto" w:fill="auto"/>
            <w:vAlign w:val="bottom"/>
          </w:tcPr>
          <w:p w:rsidR="00B6043E" w:rsidRPr="00B6043E" w:rsidRDefault="00B6043E" w:rsidP="00B6043E">
            <w:pPr>
              <w:jc w:val="center"/>
              <w:rPr>
                <w:sz w:val="22"/>
                <w:szCs w:val="22"/>
              </w:rPr>
            </w:pPr>
            <w:r w:rsidRPr="00B6043E">
              <w:rPr>
                <w:color w:val="000000"/>
                <w:sz w:val="22"/>
                <w:szCs w:val="22"/>
              </w:rPr>
              <w:t>3,65</w:t>
            </w:r>
          </w:p>
        </w:tc>
      </w:tr>
    </w:tbl>
    <w:p w:rsidR="00885625" w:rsidRDefault="00885625" w:rsidP="00653A6A">
      <w:bookmarkStart w:id="238" w:name="sub_1573"/>
      <w:bookmarkEnd w:id="237"/>
    </w:p>
    <w:p w:rsidR="001961B6" w:rsidRPr="00400BF6" w:rsidRDefault="001961B6" w:rsidP="009579FF">
      <w:pPr>
        <w:pStyle w:val="aff4"/>
        <w:spacing w:after="0"/>
      </w:pPr>
      <w:bookmarkStart w:id="239" w:name="_Toc148379813"/>
      <w:r w:rsidRPr="00400BF6">
        <w:t>4.3 выводы о резервах (дефицитах) существующей системы теплоснабжения при обеспечении перспективной тепловой нагрузки потребителей</w:t>
      </w:r>
      <w:bookmarkEnd w:id="239"/>
    </w:p>
    <w:p w:rsidR="00290825" w:rsidRPr="00400BF6" w:rsidRDefault="0028049D" w:rsidP="00290825">
      <w:pPr>
        <w:ind w:firstLine="567"/>
      </w:pPr>
      <w:bookmarkStart w:id="240" w:name="sub_1059"/>
      <w:bookmarkEnd w:id="238"/>
      <w:r>
        <w:t>В</w:t>
      </w:r>
      <w:r w:rsidRPr="0028049D">
        <w:t xml:space="preserve"> зоне действия источников теплоснабжения муниципального округа Кизнерского района наблюдется дефицит тепловой мощности котельных №13 и №20.</w:t>
      </w:r>
    </w:p>
    <w:p w:rsidR="007B4A13" w:rsidRPr="00400BF6" w:rsidRDefault="007B4A13" w:rsidP="001D5A02">
      <w:pPr>
        <w:ind w:firstLine="567"/>
      </w:pPr>
    </w:p>
    <w:p w:rsidR="001961B6" w:rsidRPr="00EE265E" w:rsidRDefault="001961B6" w:rsidP="009579FF">
      <w:pPr>
        <w:pStyle w:val="aff2"/>
        <w:spacing w:before="0" w:after="0"/>
      </w:pPr>
      <w:bookmarkStart w:id="241" w:name="_Toc148379814"/>
      <w:r w:rsidRPr="00EE265E">
        <w:t>Глава 5"Мастер-план развития систем теплоснабжения поселения"</w:t>
      </w:r>
      <w:bookmarkEnd w:id="241"/>
    </w:p>
    <w:p w:rsidR="001961B6" w:rsidRPr="00EE265E" w:rsidRDefault="001961B6" w:rsidP="009579FF">
      <w:pPr>
        <w:pStyle w:val="aff4"/>
        <w:spacing w:after="0"/>
      </w:pPr>
      <w:bookmarkStart w:id="242" w:name="_Toc148379815"/>
      <w:bookmarkStart w:id="243" w:name="sub_1591"/>
      <w:bookmarkEnd w:id="240"/>
      <w:r w:rsidRPr="00EE265E">
        <w:t>5.1 описание вариантов (не менее двух) перспективного развития систем теплоснабжения поселения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bookmarkEnd w:id="242"/>
    </w:p>
    <w:p w:rsidR="00E16C49" w:rsidRPr="00EE265E" w:rsidRDefault="00F57BAD" w:rsidP="00F57BAD">
      <w:pPr>
        <w:widowControl w:val="0"/>
        <w:autoSpaceDE w:val="0"/>
        <w:autoSpaceDN w:val="0"/>
        <w:adjustRightInd w:val="0"/>
        <w:ind w:firstLine="540"/>
        <w:jc w:val="both"/>
      </w:pPr>
      <w:r w:rsidRPr="00EE265E">
        <w:rPr>
          <w:b/>
        </w:rPr>
        <w:t>Сценарий № 1.</w:t>
      </w:r>
      <w:r w:rsidR="00E16C49" w:rsidRPr="00EE265E">
        <w:t xml:space="preserve">В данном варианте предполагается </w:t>
      </w:r>
      <w:r w:rsidR="00AB11FC" w:rsidRPr="00EE265E">
        <w:t>развитие системы теплоснабжения на базе существующего оборудования с учетом необходимости замены ветхих тепловых сетей и сооружений на них.</w:t>
      </w:r>
    </w:p>
    <w:p w:rsidR="00F57BAD" w:rsidRPr="00EE265E" w:rsidRDefault="00F57BAD" w:rsidP="00F57BAD">
      <w:pPr>
        <w:widowControl w:val="0"/>
        <w:autoSpaceDE w:val="0"/>
        <w:autoSpaceDN w:val="0"/>
        <w:adjustRightInd w:val="0"/>
        <w:ind w:firstLine="540"/>
        <w:jc w:val="both"/>
      </w:pPr>
      <w:r w:rsidRPr="00EE265E">
        <w:rPr>
          <w:b/>
        </w:rPr>
        <w:t>Сценарий № 2.</w:t>
      </w:r>
      <w:r w:rsidR="008252E1" w:rsidRPr="00EE265E">
        <w:t xml:space="preserve">В данном варианте предполагается </w:t>
      </w:r>
      <w:r w:rsidR="00AB11FC" w:rsidRPr="00EE265E">
        <w:t>глубокая модернизация и техническое перевооружение источников тепловой энергии, оптимизация диаметров и теплоизоляционных материалов для максимального снижения тепловых потерь.</w:t>
      </w:r>
    </w:p>
    <w:p w:rsidR="00F57BAD" w:rsidRPr="00EE265E" w:rsidRDefault="00F57BAD" w:rsidP="00F57BAD">
      <w:pPr>
        <w:widowControl w:val="0"/>
        <w:autoSpaceDE w:val="0"/>
        <w:autoSpaceDN w:val="0"/>
        <w:adjustRightInd w:val="0"/>
        <w:ind w:firstLine="540"/>
        <w:jc w:val="both"/>
      </w:pPr>
    </w:p>
    <w:p w:rsidR="001961B6" w:rsidRPr="00EE265E" w:rsidRDefault="001961B6" w:rsidP="009579FF">
      <w:pPr>
        <w:pStyle w:val="aff4"/>
        <w:spacing w:after="0"/>
      </w:pPr>
      <w:bookmarkStart w:id="244" w:name="_Toc148379816"/>
      <w:bookmarkStart w:id="245" w:name="sub_1592"/>
      <w:bookmarkEnd w:id="243"/>
      <w:r w:rsidRPr="00EE265E">
        <w:t>5.2 технико-экономическое сравнение вариантов перспективного развития систем теплоснабжения поселения</w:t>
      </w:r>
      <w:bookmarkEnd w:id="244"/>
    </w:p>
    <w:p w:rsidR="004D0F41" w:rsidRPr="00EE265E" w:rsidRDefault="004D0F41" w:rsidP="004D0F41">
      <w:pPr>
        <w:widowControl w:val="0"/>
        <w:autoSpaceDE w:val="0"/>
        <w:autoSpaceDN w:val="0"/>
        <w:adjustRightInd w:val="0"/>
        <w:ind w:firstLine="540"/>
        <w:jc w:val="both"/>
      </w:pPr>
      <w:r w:rsidRPr="00EE265E">
        <w:rPr>
          <w:b/>
        </w:rPr>
        <w:t>Сценарий № 1.</w:t>
      </w:r>
      <w:r w:rsidR="00AB11FC" w:rsidRPr="00EE265E">
        <w:t>Данный вариант развития системы теплоснабжения предпологает сравнительно малые капиталовложения с небольшим сроком окупаемости, что не сильно повлияет на увеличение динамики роста тарифов на тепловую энергию.</w:t>
      </w:r>
    </w:p>
    <w:p w:rsidR="004D0F41" w:rsidRPr="00EE265E" w:rsidRDefault="004D0F41" w:rsidP="004D0F41">
      <w:pPr>
        <w:widowControl w:val="0"/>
        <w:autoSpaceDE w:val="0"/>
        <w:autoSpaceDN w:val="0"/>
        <w:adjustRightInd w:val="0"/>
        <w:ind w:firstLine="540"/>
        <w:jc w:val="both"/>
      </w:pPr>
      <w:r w:rsidRPr="00EE265E">
        <w:rPr>
          <w:b/>
        </w:rPr>
        <w:t>Сценарий № 2.</w:t>
      </w:r>
      <w:r w:rsidR="00AB11FC" w:rsidRPr="00EE265E">
        <w:t>Данный вариант развития системы теплоснабжения предпологает более современное развитие, но для выполнения требуются большие капиталовложения с длительным сроком окупаемости. Учитывая малый объем выработки тепловой энергии и длительный срок окупаемости, данный вариант развития экономически не целесообразен.</w:t>
      </w:r>
    </w:p>
    <w:p w:rsidR="00771B4B" w:rsidRPr="00EE265E" w:rsidRDefault="00771B4B" w:rsidP="009579FF">
      <w:pPr>
        <w:ind w:firstLine="567"/>
        <w:jc w:val="both"/>
      </w:pPr>
    </w:p>
    <w:p w:rsidR="001961B6" w:rsidRPr="00EE265E" w:rsidRDefault="001961B6" w:rsidP="009579FF">
      <w:pPr>
        <w:pStyle w:val="aff4"/>
        <w:spacing w:after="0"/>
      </w:pPr>
      <w:bookmarkStart w:id="246" w:name="_Toc148379817"/>
      <w:bookmarkEnd w:id="245"/>
      <w:r w:rsidRPr="00EE265E">
        <w:t>5.3 обоснование выбора приоритетного варианта перспективного развития систем теплоснабжения поселения на основе анализа ценовых (тарифных) последствий для потребителей, а в ценовых зонах теплоснабжения - на основе анализа ценовых (тарифных) последствий для потребителей, возникших при осуществлении регулируемых видов деятельности, и индикаторов развития систем теплоснабжения поселения</w:t>
      </w:r>
      <w:bookmarkEnd w:id="246"/>
    </w:p>
    <w:p w:rsidR="00290825" w:rsidRPr="00EE265E" w:rsidRDefault="00290825" w:rsidP="00290825">
      <w:pPr>
        <w:ind w:firstLine="567"/>
        <w:jc w:val="both"/>
      </w:pPr>
      <w:bookmarkStart w:id="247" w:name="sub_1061"/>
      <w:r w:rsidRPr="00EE265E">
        <w:t>Приоритетным сценарием перспективного развития системы централизованного теплоснабжения предлагается принять сценарий №1.</w:t>
      </w:r>
    </w:p>
    <w:p w:rsidR="001961B6" w:rsidRPr="00EE265E" w:rsidRDefault="001961B6" w:rsidP="009579FF">
      <w:pPr>
        <w:ind w:firstLine="567"/>
        <w:jc w:val="both"/>
      </w:pPr>
    </w:p>
    <w:p w:rsidR="001961B6" w:rsidRPr="002B0218" w:rsidRDefault="001961B6" w:rsidP="009579FF">
      <w:pPr>
        <w:pStyle w:val="aff2"/>
        <w:spacing w:before="0" w:after="0"/>
      </w:pPr>
      <w:bookmarkStart w:id="248" w:name="_Toc148379818"/>
      <w:r w:rsidRPr="002B0218">
        <w:t>Глава 6"Существующие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bookmarkEnd w:id="248"/>
    </w:p>
    <w:p w:rsidR="001961B6" w:rsidRPr="002B0218" w:rsidRDefault="001961B6" w:rsidP="009579FF">
      <w:pPr>
        <w:pStyle w:val="aff4"/>
        <w:spacing w:after="0"/>
      </w:pPr>
      <w:bookmarkStart w:id="249" w:name="_Toc148379819"/>
      <w:bookmarkEnd w:id="247"/>
      <w:r w:rsidRPr="002B0218">
        <w:t xml:space="preserve">6.1 расчетную величину нормативных потерь (в ценовых зонах теплоснабжения - расчетную величину плановых потерь, определяемых в соответствии с </w:t>
      </w:r>
      <w:hyperlink r:id="rId9" w:history="1">
        <w:r w:rsidRPr="002B0218">
          <w:rPr>
            <w:rStyle w:val="afb"/>
            <w:color w:val="0070C0"/>
          </w:rPr>
          <w:t>методическими указаниями</w:t>
        </w:r>
      </w:hyperlink>
      <w:r w:rsidRPr="002B0218">
        <w:t xml:space="preserve"> по разработке схем теплоснабжения) теплоносителя в тепловых сетях в зонах действия источников тепловой энергии</w:t>
      </w:r>
      <w:bookmarkEnd w:id="249"/>
    </w:p>
    <w:p w:rsidR="00FC1859" w:rsidRPr="002B0218" w:rsidRDefault="00FC1859" w:rsidP="00FC1859">
      <w:pPr>
        <w:ind w:firstLine="567"/>
        <w:jc w:val="right"/>
      </w:pPr>
      <w:r w:rsidRPr="002B0218">
        <w:t>Таблица 6.1. Расчетная величина нормативных потерь</w:t>
      </w:r>
      <w:r w:rsidR="00D874FE" w:rsidRPr="002B0218">
        <w:t xml:space="preserve"> теплоносителя</w:t>
      </w:r>
    </w:p>
    <w:tbl>
      <w:tblPr>
        <w:tblW w:w="98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379"/>
        <w:gridCol w:w="3504"/>
      </w:tblGrid>
      <w:tr w:rsidR="00D874FE" w:rsidRPr="002B0218" w:rsidTr="00D874FE">
        <w:trPr>
          <w:trHeight w:val="20"/>
        </w:trPr>
        <w:tc>
          <w:tcPr>
            <w:tcW w:w="6379" w:type="dxa"/>
            <w:vMerge w:val="restart"/>
            <w:shd w:val="clear" w:color="auto" w:fill="FFFFFF"/>
            <w:vAlign w:val="center"/>
          </w:tcPr>
          <w:p w:rsidR="00D874FE" w:rsidRPr="002B0218" w:rsidRDefault="00D874FE" w:rsidP="00F12D9C">
            <w:pPr>
              <w:jc w:val="center"/>
              <w:rPr>
                <w:b/>
                <w:sz w:val="22"/>
                <w:szCs w:val="22"/>
              </w:rPr>
            </w:pPr>
            <w:r w:rsidRPr="002B0218">
              <w:rPr>
                <w:b/>
                <w:color w:val="000000"/>
                <w:sz w:val="22"/>
                <w:szCs w:val="22"/>
              </w:rPr>
              <w:t>Организация</w:t>
            </w:r>
          </w:p>
        </w:tc>
        <w:tc>
          <w:tcPr>
            <w:tcW w:w="3504" w:type="dxa"/>
            <w:shd w:val="clear" w:color="auto" w:fill="FFFFFF"/>
            <w:vAlign w:val="center"/>
          </w:tcPr>
          <w:p w:rsidR="00D874FE" w:rsidRPr="002B0218" w:rsidRDefault="00D874FE" w:rsidP="00F12D9C">
            <w:pPr>
              <w:jc w:val="center"/>
              <w:rPr>
                <w:b/>
                <w:sz w:val="22"/>
                <w:szCs w:val="22"/>
              </w:rPr>
            </w:pPr>
            <w:r w:rsidRPr="002B0218">
              <w:rPr>
                <w:b/>
                <w:color w:val="000000"/>
                <w:sz w:val="22"/>
                <w:szCs w:val="22"/>
              </w:rPr>
              <w:t>Нормативы</w:t>
            </w:r>
          </w:p>
        </w:tc>
      </w:tr>
      <w:tr w:rsidR="00D874FE" w:rsidRPr="002B0218" w:rsidTr="00D874FE">
        <w:trPr>
          <w:trHeight w:val="20"/>
        </w:trPr>
        <w:tc>
          <w:tcPr>
            <w:tcW w:w="6379" w:type="dxa"/>
            <w:vMerge/>
            <w:shd w:val="clear" w:color="auto" w:fill="FFFFFF"/>
            <w:vAlign w:val="center"/>
          </w:tcPr>
          <w:p w:rsidR="00D874FE" w:rsidRPr="002B0218" w:rsidRDefault="00D874FE" w:rsidP="00F12D9C">
            <w:pPr>
              <w:jc w:val="center"/>
              <w:rPr>
                <w:b/>
                <w:sz w:val="22"/>
                <w:szCs w:val="22"/>
              </w:rPr>
            </w:pPr>
          </w:p>
        </w:tc>
        <w:tc>
          <w:tcPr>
            <w:tcW w:w="3504" w:type="dxa"/>
            <w:shd w:val="clear" w:color="auto" w:fill="FFFFFF"/>
            <w:vAlign w:val="center"/>
          </w:tcPr>
          <w:p w:rsidR="00D874FE" w:rsidRPr="002B0218" w:rsidRDefault="00D874FE" w:rsidP="00174F53">
            <w:pPr>
              <w:jc w:val="center"/>
              <w:rPr>
                <w:b/>
                <w:sz w:val="22"/>
                <w:szCs w:val="22"/>
              </w:rPr>
            </w:pPr>
            <w:r w:rsidRPr="002B0218">
              <w:rPr>
                <w:b/>
                <w:color w:val="000000"/>
                <w:sz w:val="22"/>
                <w:szCs w:val="22"/>
              </w:rPr>
              <w:t xml:space="preserve">Потери и затраты теплоносителя </w:t>
            </w:r>
          </w:p>
        </w:tc>
      </w:tr>
      <w:tr w:rsidR="00310A06" w:rsidRPr="002B0218" w:rsidTr="00D874FE">
        <w:trPr>
          <w:trHeight w:val="690"/>
        </w:trPr>
        <w:tc>
          <w:tcPr>
            <w:tcW w:w="6379" w:type="dxa"/>
            <w:shd w:val="clear" w:color="auto" w:fill="FFFFFF"/>
            <w:vAlign w:val="center"/>
          </w:tcPr>
          <w:p w:rsidR="00310A06" w:rsidRPr="002B0218" w:rsidRDefault="00885625" w:rsidP="00885625">
            <w:pPr>
              <w:jc w:val="center"/>
              <w:rPr>
                <w:b/>
                <w:sz w:val="22"/>
                <w:szCs w:val="22"/>
              </w:rPr>
            </w:pPr>
            <w:r w:rsidRPr="002B0218">
              <w:rPr>
                <w:b/>
                <w:sz w:val="22"/>
                <w:szCs w:val="22"/>
              </w:rPr>
              <w:t>МУП "Кизнерский коммунальный комплекс"</w:t>
            </w:r>
          </w:p>
        </w:tc>
        <w:tc>
          <w:tcPr>
            <w:tcW w:w="3504" w:type="dxa"/>
            <w:shd w:val="clear" w:color="auto" w:fill="FFFFFF"/>
            <w:vAlign w:val="center"/>
          </w:tcPr>
          <w:p w:rsidR="00310A06" w:rsidRPr="002B0218" w:rsidRDefault="00310A06" w:rsidP="00F12D9C">
            <w:pPr>
              <w:jc w:val="center"/>
              <w:rPr>
                <w:b/>
                <w:sz w:val="22"/>
                <w:szCs w:val="22"/>
              </w:rPr>
            </w:pPr>
            <w:r w:rsidRPr="002B0218">
              <w:rPr>
                <w:b/>
                <w:i/>
                <w:iCs/>
                <w:color w:val="000000"/>
                <w:sz w:val="22"/>
                <w:szCs w:val="22"/>
              </w:rPr>
              <w:t xml:space="preserve">Теплоноситель </w:t>
            </w:r>
            <w:r w:rsidRPr="002B0218">
              <w:rPr>
                <w:b/>
                <w:color w:val="000000"/>
                <w:sz w:val="22"/>
                <w:szCs w:val="22"/>
              </w:rPr>
              <w:t xml:space="preserve">- </w:t>
            </w:r>
            <w:r w:rsidRPr="002B0218">
              <w:rPr>
                <w:b/>
                <w:i/>
                <w:iCs/>
                <w:color w:val="000000"/>
                <w:sz w:val="22"/>
                <w:szCs w:val="22"/>
              </w:rPr>
              <w:t>вода</w:t>
            </w:r>
          </w:p>
        </w:tc>
      </w:tr>
      <w:tr w:rsidR="002B0218" w:rsidRPr="002B0218" w:rsidTr="00620355">
        <w:trPr>
          <w:trHeight w:val="20"/>
        </w:trPr>
        <w:tc>
          <w:tcPr>
            <w:tcW w:w="6379" w:type="dxa"/>
            <w:shd w:val="clear" w:color="auto" w:fill="FFFFFF"/>
            <w:vAlign w:val="center"/>
          </w:tcPr>
          <w:p w:rsidR="002B0218" w:rsidRPr="002B0218" w:rsidRDefault="002B0218" w:rsidP="002B0218">
            <w:pPr>
              <w:jc w:val="center"/>
              <w:rPr>
                <w:sz w:val="22"/>
                <w:szCs w:val="22"/>
              </w:rPr>
            </w:pPr>
            <w:r w:rsidRPr="002B0218">
              <w:rPr>
                <w:sz w:val="22"/>
                <w:szCs w:val="22"/>
              </w:rPr>
              <w:t>Котельная №1</w:t>
            </w:r>
          </w:p>
        </w:tc>
        <w:tc>
          <w:tcPr>
            <w:tcW w:w="3504" w:type="dxa"/>
            <w:shd w:val="clear" w:color="auto" w:fill="auto"/>
            <w:vAlign w:val="bottom"/>
          </w:tcPr>
          <w:p w:rsidR="002B0218" w:rsidRPr="002B0218" w:rsidRDefault="002B0218" w:rsidP="002B0218">
            <w:pPr>
              <w:jc w:val="center"/>
              <w:rPr>
                <w:sz w:val="22"/>
                <w:szCs w:val="22"/>
              </w:rPr>
            </w:pPr>
            <w:r w:rsidRPr="002B0218">
              <w:rPr>
                <w:color w:val="000000"/>
                <w:sz w:val="22"/>
                <w:szCs w:val="22"/>
              </w:rPr>
              <w:t>0,212</w:t>
            </w:r>
          </w:p>
        </w:tc>
      </w:tr>
      <w:tr w:rsidR="002B0218" w:rsidRPr="002B0218" w:rsidTr="00620355">
        <w:trPr>
          <w:trHeight w:val="20"/>
        </w:trPr>
        <w:tc>
          <w:tcPr>
            <w:tcW w:w="6379" w:type="dxa"/>
            <w:shd w:val="clear" w:color="auto" w:fill="FFFFFF"/>
            <w:vAlign w:val="center"/>
          </w:tcPr>
          <w:p w:rsidR="002B0218" w:rsidRPr="002B0218" w:rsidRDefault="002B0218" w:rsidP="002B0218">
            <w:pPr>
              <w:widowControl w:val="0"/>
              <w:autoSpaceDE w:val="0"/>
              <w:autoSpaceDN w:val="0"/>
              <w:adjustRightInd w:val="0"/>
              <w:jc w:val="center"/>
              <w:rPr>
                <w:color w:val="000000"/>
                <w:sz w:val="22"/>
                <w:szCs w:val="22"/>
              </w:rPr>
            </w:pPr>
            <w:r w:rsidRPr="002B0218">
              <w:rPr>
                <w:sz w:val="22"/>
                <w:szCs w:val="22"/>
              </w:rPr>
              <w:t>Котельная №2</w:t>
            </w:r>
          </w:p>
        </w:tc>
        <w:tc>
          <w:tcPr>
            <w:tcW w:w="3504" w:type="dxa"/>
            <w:shd w:val="clear" w:color="auto" w:fill="auto"/>
            <w:vAlign w:val="bottom"/>
          </w:tcPr>
          <w:p w:rsidR="002B0218" w:rsidRPr="002B0218" w:rsidRDefault="002B0218" w:rsidP="002B0218">
            <w:pPr>
              <w:jc w:val="center"/>
              <w:rPr>
                <w:sz w:val="22"/>
                <w:szCs w:val="22"/>
              </w:rPr>
            </w:pPr>
            <w:r w:rsidRPr="002B0218">
              <w:rPr>
                <w:color w:val="000000"/>
                <w:sz w:val="22"/>
                <w:szCs w:val="22"/>
              </w:rPr>
              <w:t>0,268</w:t>
            </w:r>
          </w:p>
        </w:tc>
      </w:tr>
      <w:tr w:rsidR="002B0218" w:rsidRPr="002B0218" w:rsidTr="00620355">
        <w:trPr>
          <w:trHeight w:val="20"/>
        </w:trPr>
        <w:tc>
          <w:tcPr>
            <w:tcW w:w="6379" w:type="dxa"/>
            <w:shd w:val="clear" w:color="auto" w:fill="FFFFFF"/>
            <w:vAlign w:val="center"/>
          </w:tcPr>
          <w:p w:rsidR="002B0218" w:rsidRPr="002B0218" w:rsidRDefault="002B0218" w:rsidP="002B0218">
            <w:pPr>
              <w:widowControl w:val="0"/>
              <w:autoSpaceDE w:val="0"/>
              <w:autoSpaceDN w:val="0"/>
              <w:adjustRightInd w:val="0"/>
              <w:jc w:val="center"/>
              <w:rPr>
                <w:sz w:val="22"/>
                <w:szCs w:val="22"/>
              </w:rPr>
            </w:pPr>
            <w:r w:rsidRPr="002B0218">
              <w:rPr>
                <w:color w:val="000000"/>
                <w:sz w:val="22"/>
                <w:szCs w:val="22"/>
              </w:rPr>
              <w:t>Котельная №3</w:t>
            </w:r>
          </w:p>
        </w:tc>
        <w:tc>
          <w:tcPr>
            <w:tcW w:w="3504" w:type="dxa"/>
            <w:shd w:val="clear" w:color="auto" w:fill="auto"/>
            <w:vAlign w:val="bottom"/>
          </w:tcPr>
          <w:p w:rsidR="002B0218" w:rsidRPr="002B0218" w:rsidRDefault="002B0218" w:rsidP="002B0218">
            <w:pPr>
              <w:jc w:val="center"/>
              <w:rPr>
                <w:color w:val="000000"/>
                <w:sz w:val="22"/>
                <w:szCs w:val="22"/>
              </w:rPr>
            </w:pPr>
            <w:r w:rsidRPr="002B0218">
              <w:rPr>
                <w:color w:val="000000"/>
                <w:sz w:val="22"/>
                <w:szCs w:val="22"/>
              </w:rPr>
              <w:t>0,014</w:t>
            </w:r>
          </w:p>
        </w:tc>
      </w:tr>
      <w:tr w:rsidR="002B0218" w:rsidRPr="002B0218" w:rsidTr="00620355">
        <w:trPr>
          <w:trHeight w:val="20"/>
        </w:trPr>
        <w:tc>
          <w:tcPr>
            <w:tcW w:w="6379" w:type="dxa"/>
            <w:shd w:val="clear" w:color="auto" w:fill="FFFFFF"/>
            <w:vAlign w:val="center"/>
          </w:tcPr>
          <w:p w:rsidR="002B0218" w:rsidRPr="002B0218" w:rsidRDefault="002B0218" w:rsidP="002B0218">
            <w:pPr>
              <w:widowControl w:val="0"/>
              <w:autoSpaceDE w:val="0"/>
              <w:autoSpaceDN w:val="0"/>
              <w:adjustRightInd w:val="0"/>
              <w:jc w:val="center"/>
              <w:rPr>
                <w:sz w:val="22"/>
                <w:szCs w:val="22"/>
              </w:rPr>
            </w:pPr>
            <w:r w:rsidRPr="002B0218">
              <w:rPr>
                <w:color w:val="000000"/>
                <w:sz w:val="22"/>
                <w:szCs w:val="22"/>
              </w:rPr>
              <w:t>Котельная №4</w:t>
            </w:r>
          </w:p>
        </w:tc>
        <w:tc>
          <w:tcPr>
            <w:tcW w:w="3504" w:type="dxa"/>
            <w:shd w:val="clear" w:color="auto" w:fill="auto"/>
            <w:vAlign w:val="bottom"/>
          </w:tcPr>
          <w:p w:rsidR="002B0218" w:rsidRPr="002B0218" w:rsidRDefault="002B0218" w:rsidP="002B0218">
            <w:pPr>
              <w:jc w:val="center"/>
              <w:rPr>
                <w:color w:val="000000"/>
                <w:sz w:val="22"/>
                <w:szCs w:val="22"/>
              </w:rPr>
            </w:pPr>
            <w:r w:rsidRPr="002B0218">
              <w:rPr>
                <w:color w:val="000000"/>
                <w:sz w:val="22"/>
                <w:szCs w:val="22"/>
              </w:rPr>
              <w:t>н/д</w:t>
            </w:r>
          </w:p>
        </w:tc>
      </w:tr>
      <w:tr w:rsidR="002B0218" w:rsidRPr="002B0218" w:rsidTr="00620355">
        <w:trPr>
          <w:trHeight w:val="20"/>
        </w:trPr>
        <w:tc>
          <w:tcPr>
            <w:tcW w:w="6379" w:type="dxa"/>
            <w:shd w:val="clear" w:color="auto" w:fill="FFFFFF"/>
            <w:vAlign w:val="center"/>
          </w:tcPr>
          <w:p w:rsidR="002B0218" w:rsidRPr="002B0218" w:rsidRDefault="002B0218" w:rsidP="002B0218">
            <w:pPr>
              <w:widowControl w:val="0"/>
              <w:autoSpaceDE w:val="0"/>
              <w:autoSpaceDN w:val="0"/>
              <w:adjustRightInd w:val="0"/>
              <w:jc w:val="center"/>
              <w:rPr>
                <w:sz w:val="22"/>
                <w:szCs w:val="22"/>
              </w:rPr>
            </w:pPr>
            <w:r w:rsidRPr="002B0218">
              <w:rPr>
                <w:color w:val="000000"/>
                <w:sz w:val="22"/>
                <w:szCs w:val="22"/>
              </w:rPr>
              <w:t>Котельная №5</w:t>
            </w:r>
          </w:p>
        </w:tc>
        <w:tc>
          <w:tcPr>
            <w:tcW w:w="3504" w:type="dxa"/>
            <w:shd w:val="clear" w:color="auto" w:fill="auto"/>
            <w:vAlign w:val="bottom"/>
          </w:tcPr>
          <w:p w:rsidR="002B0218" w:rsidRPr="002B0218" w:rsidRDefault="002B0218" w:rsidP="002B0218">
            <w:pPr>
              <w:jc w:val="center"/>
              <w:rPr>
                <w:color w:val="000000"/>
                <w:sz w:val="22"/>
                <w:szCs w:val="22"/>
              </w:rPr>
            </w:pPr>
            <w:r w:rsidRPr="002B0218">
              <w:rPr>
                <w:color w:val="000000"/>
                <w:sz w:val="22"/>
                <w:szCs w:val="22"/>
              </w:rPr>
              <w:t>0,063</w:t>
            </w:r>
          </w:p>
        </w:tc>
      </w:tr>
      <w:tr w:rsidR="002B0218" w:rsidRPr="002B0218" w:rsidTr="00620355">
        <w:trPr>
          <w:trHeight w:val="20"/>
        </w:trPr>
        <w:tc>
          <w:tcPr>
            <w:tcW w:w="6379" w:type="dxa"/>
            <w:shd w:val="clear" w:color="auto" w:fill="FFFFFF"/>
            <w:vAlign w:val="center"/>
          </w:tcPr>
          <w:p w:rsidR="002B0218" w:rsidRPr="002B0218" w:rsidRDefault="002B0218" w:rsidP="002B0218">
            <w:pPr>
              <w:widowControl w:val="0"/>
              <w:autoSpaceDE w:val="0"/>
              <w:autoSpaceDN w:val="0"/>
              <w:adjustRightInd w:val="0"/>
              <w:jc w:val="center"/>
              <w:rPr>
                <w:sz w:val="22"/>
                <w:szCs w:val="22"/>
              </w:rPr>
            </w:pPr>
            <w:r w:rsidRPr="002B0218">
              <w:rPr>
                <w:color w:val="000000"/>
                <w:sz w:val="22"/>
                <w:szCs w:val="22"/>
              </w:rPr>
              <w:t>Котельная №6</w:t>
            </w:r>
          </w:p>
        </w:tc>
        <w:tc>
          <w:tcPr>
            <w:tcW w:w="3504" w:type="dxa"/>
            <w:shd w:val="clear" w:color="auto" w:fill="auto"/>
            <w:vAlign w:val="bottom"/>
          </w:tcPr>
          <w:p w:rsidR="002B0218" w:rsidRPr="002B0218" w:rsidRDefault="002B0218" w:rsidP="002B0218">
            <w:pPr>
              <w:jc w:val="center"/>
              <w:rPr>
                <w:color w:val="000000"/>
                <w:sz w:val="22"/>
                <w:szCs w:val="22"/>
              </w:rPr>
            </w:pPr>
            <w:r w:rsidRPr="002B0218">
              <w:rPr>
                <w:color w:val="000000"/>
                <w:sz w:val="22"/>
                <w:szCs w:val="22"/>
              </w:rPr>
              <w:t>0,001</w:t>
            </w:r>
          </w:p>
        </w:tc>
      </w:tr>
      <w:tr w:rsidR="002B0218" w:rsidRPr="002B0218" w:rsidTr="00620355">
        <w:trPr>
          <w:trHeight w:val="20"/>
        </w:trPr>
        <w:tc>
          <w:tcPr>
            <w:tcW w:w="6379" w:type="dxa"/>
            <w:shd w:val="clear" w:color="auto" w:fill="FFFFFF"/>
            <w:vAlign w:val="center"/>
          </w:tcPr>
          <w:p w:rsidR="002B0218" w:rsidRPr="002B0218" w:rsidRDefault="002B0218" w:rsidP="002B0218">
            <w:pPr>
              <w:widowControl w:val="0"/>
              <w:autoSpaceDE w:val="0"/>
              <w:autoSpaceDN w:val="0"/>
              <w:adjustRightInd w:val="0"/>
              <w:jc w:val="center"/>
              <w:rPr>
                <w:sz w:val="22"/>
                <w:szCs w:val="22"/>
              </w:rPr>
            </w:pPr>
            <w:r w:rsidRPr="002B0218">
              <w:rPr>
                <w:color w:val="000000"/>
                <w:sz w:val="22"/>
                <w:szCs w:val="22"/>
              </w:rPr>
              <w:t>Котельная №7</w:t>
            </w:r>
          </w:p>
        </w:tc>
        <w:tc>
          <w:tcPr>
            <w:tcW w:w="3504" w:type="dxa"/>
            <w:shd w:val="clear" w:color="auto" w:fill="auto"/>
            <w:vAlign w:val="bottom"/>
          </w:tcPr>
          <w:p w:rsidR="002B0218" w:rsidRPr="002B0218" w:rsidRDefault="002B0218" w:rsidP="002B0218">
            <w:pPr>
              <w:jc w:val="center"/>
              <w:rPr>
                <w:color w:val="000000"/>
                <w:sz w:val="22"/>
                <w:szCs w:val="22"/>
              </w:rPr>
            </w:pPr>
            <w:r w:rsidRPr="002B0218">
              <w:rPr>
                <w:color w:val="000000"/>
                <w:sz w:val="22"/>
                <w:szCs w:val="22"/>
              </w:rPr>
              <w:t>0,007</w:t>
            </w:r>
          </w:p>
        </w:tc>
      </w:tr>
      <w:tr w:rsidR="002B0218" w:rsidRPr="002B0218" w:rsidTr="00620355">
        <w:trPr>
          <w:trHeight w:val="20"/>
        </w:trPr>
        <w:tc>
          <w:tcPr>
            <w:tcW w:w="6379" w:type="dxa"/>
            <w:shd w:val="clear" w:color="auto" w:fill="FFFFFF"/>
            <w:vAlign w:val="center"/>
          </w:tcPr>
          <w:p w:rsidR="002B0218" w:rsidRPr="002B0218" w:rsidRDefault="002B0218" w:rsidP="002B0218">
            <w:pPr>
              <w:widowControl w:val="0"/>
              <w:autoSpaceDE w:val="0"/>
              <w:autoSpaceDN w:val="0"/>
              <w:adjustRightInd w:val="0"/>
              <w:jc w:val="center"/>
              <w:rPr>
                <w:sz w:val="22"/>
                <w:szCs w:val="22"/>
              </w:rPr>
            </w:pPr>
            <w:r w:rsidRPr="002B0218">
              <w:rPr>
                <w:color w:val="000000"/>
                <w:sz w:val="22"/>
                <w:szCs w:val="22"/>
              </w:rPr>
              <w:t>Котельная №8</w:t>
            </w:r>
          </w:p>
        </w:tc>
        <w:tc>
          <w:tcPr>
            <w:tcW w:w="3504" w:type="dxa"/>
            <w:shd w:val="clear" w:color="auto" w:fill="auto"/>
            <w:vAlign w:val="bottom"/>
          </w:tcPr>
          <w:p w:rsidR="002B0218" w:rsidRPr="002B0218" w:rsidRDefault="002B0218" w:rsidP="002B0218">
            <w:pPr>
              <w:jc w:val="center"/>
              <w:rPr>
                <w:color w:val="000000"/>
                <w:sz w:val="22"/>
                <w:szCs w:val="22"/>
              </w:rPr>
            </w:pPr>
            <w:r w:rsidRPr="002B0218">
              <w:rPr>
                <w:color w:val="000000"/>
                <w:sz w:val="22"/>
                <w:szCs w:val="22"/>
              </w:rPr>
              <w:t>0,001</w:t>
            </w:r>
          </w:p>
        </w:tc>
      </w:tr>
      <w:tr w:rsidR="002B0218" w:rsidRPr="002B0218" w:rsidTr="00620355">
        <w:trPr>
          <w:trHeight w:val="20"/>
        </w:trPr>
        <w:tc>
          <w:tcPr>
            <w:tcW w:w="6379" w:type="dxa"/>
            <w:shd w:val="clear" w:color="auto" w:fill="FFFFFF"/>
            <w:vAlign w:val="center"/>
          </w:tcPr>
          <w:p w:rsidR="002B0218" w:rsidRPr="002B0218" w:rsidRDefault="002B0218" w:rsidP="002B0218">
            <w:pPr>
              <w:widowControl w:val="0"/>
              <w:autoSpaceDE w:val="0"/>
              <w:autoSpaceDN w:val="0"/>
              <w:adjustRightInd w:val="0"/>
              <w:jc w:val="center"/>
              <w:rPr>
                <w:sz w:val="22"/>
                <w:szCs w:val="22"/>
              </w:rPr>
            </w:pPr>
            <w:r w:rsidRPr="002B0218">
              <w:rPr>
                <w:color w:val="000000"/>
                <w:sz w:val="22"/>
                <w:szCs w:val="22"/>
              </w:rPr>
              <w:t>Котельная №9</w:t>
            </w:r>
          </w:p>
        </w:tc>
        <w:tc>
          <w:tcPr>
            <w:tcW w:w="3504" w:type="dxa"/>
            <w:shd w:val="clear" w:color="auto" w:fill="auto"/>
            <w:vAlign w:val="bottom"/>
          </w:tcPr>
          <w:p w:rsidR="002B0218" w:rsidRPr="002B0218" w:rsidRDefault="002B0218" w:rsidP="002B0218">
            <w:pPr>
              <w:jc w:val="center"/>
              <w:rPr>
                <w:color w:val="000000"/>
                <w:sz w:val="22"/>
                <w:szCs w:val="22"/>
              </w:rPr>
            </w:pPr>
            <w:r w:rsidRPr="002B0218">
              <w:rPr>
                <w:color w:val="000000"/>
                <w:sz w:val="22"/>
                <w:szCs w:val="22"/>
              </w:rPr>
              <w:t>0,001</w:t>
            </w:r>
          </w:p>
        </w:tc>
      </w:tr>
      <w:tr w:rsidR="002B0218" w:rsidRPr="002B0218" w:rsidTr="00620355">
        <w:trPr>
          <w:trHeight w:val="20"/>
        </w:trPr>
        <w:tc>
          <w:tcPr>
            <w:tcW w:w="6379" w:type="dxa"/>
            <w:shd w:val="clear" w:color="auto" w:fill="FFFFFF"/>
            <w:vAlign w:val="center"/>
          </w:tcPr>
          <w:p w:rsidR="002B0218" w:rsidRPr="002B0218" w:rsidRDefault="002B0218" w:rsidP="002B0218">
            <w:pPr>
              <w:widowControl w:val="0"/>
              <w:autoSpaceDE w:val="0"/>
              <w:autoSpaceDN w:val="0"/>
              <w:adjustRightInd w:val="0"/>
              <w:jc w:val="center"/>
              <w:rPr>
                <w:sz w:val="22"/>
                <w:szCs w:val="22"/>
              </w:rPr>
            </w:pPr>
            <w:r w:rsidRPr="002B0218">
              <w:rPr>
                <w:color w:val="000000"/>
                <w:sz w:val="22"/>
                <w:szCs w:val="22"/>
              </w:rPr>
              <w:t>Котельная №10</w:t>
            </w:r>
          </w:p>
        </w:tc>
        <w:tc>
          <w:tcPr>
            <w:tcW w:w="3504" w:type="dxa"/>
            <w:shd w:val="clear" w:color="auto" w:fill="auto"/>
            <w:vAlign w:val="bottom"/>
          </w:tcPr>
          <w:p w:rsidR="002B0218" w:rsidRPr="002B0218" w:rsidRDefault="002B0218" w:rsidP="002B0218">
            <w:pPr>
              <w:jc w:val="center"/>
              <w:rPr>
                <w:color w:val="000000"/>
                <w:sz w:val="22"/>
                <w:szCs w:val="22"/>
              </w:rPr>
            </w:pPr>
            <w:r w:rsidRPr="002B0218">
              <w:rPr>
                <w:color w:val="000000"/>
                <w:sz w:val="22"/>
                <w:szCs w:val="22"/>
              </w:rPr>
              <w:t>0,009</w:t>
            </w:r>
          </w:p>
        </w:tc>
      </w:tr>
      <w:tr w:rsidR="002B0218" w:rsidRPr="002B0218" w:rsidTr="00620355">
        <w:trPr>
          <w:trHeight w:val="20"/>
        </w:trPr>
        <w:tc>
          <w:tcPr>
            <w:tcW w:w="6379" w:type="dxa"/>
            <w:shd w:val="clear" w:color="auto" w:fill="FFFFFF"/>
            <w:vAlign w:val="center"/>
          </w:tcPr>
          <w:p w:rsidR="002B0218" w:rsidRPr="002B0218" w:rsidRDefault="002B0218" w:rsidP="002B0218">
            <w:pPr>
              <w:widowControl w:val="0"/>
              <w:autoSpaceDE w:val="0"/>
              <w:autoSpaceDN w:val="0"/>
              <w:adjustRightInd w:val="0"/>
              <w:jc w:val="center"/>
              <w:rPr>
                <w:sz w:val="22"/>
                <w:szCs w:val="22"/>
              </w:rPr>
            </w:pPr>
            <w:r w:rsidRPr="002B0218">
              <w:rPr>
                <w:color w:val="000000"/>
                <w:sz w:val="22"/>
                <w:szCs w:val="22"/>
              </w:rPr>
              <w:t>Котельная №11</w:t>
            </w:r>
          </w:p>
        </w:tc>
        <w:tc>
          <w:tcPr>
            <w:tcW w:w="3504" w:type="dxa"/>
            <w:shd w:val="clear" w:color="auto" w:fill="auto"/>
            <w:vAlign w:val="bottom"/>
          </w:tcPr>
          <w:p w:rsidR="002B0218" w:rsidRPr="002B0218" w:rsidRDefault="002B0218" w:rsidP="002B0218">
            <w:pPr>
              <w:jc w:val="center"/>
              <w:rPr>
                <w:color w:val="000000"/>
                <w:sz w:val="22"/>
                <w:szCs w:val="22"/>
              </w:rPr>
            </w:pPr>
            <w:r w:rsidRPr="002B0218">
              <w:rPr>
                <w:color w:val="000000"/>
                <w:sz w:val="22"/>
                <w:szCs w:val="22"/>
              </w:rPr>
              <w:t>0,001</w:t>
            </w:r>
          </w:p>
        </w:tc>
      </w:tr>
      <w:tr w:rsidR="002B0218" w:rsidRPr="002B0218" w:rsidTr="00620355">
        <w:trPr>
          <w:trHeight w:val="20"/>
        </w:trPr>
        <w:tc>
          <w:tcPr>
            <w:tcW w:w="6379" w:type="dxa"/>
            <w:shd w:val="clear" w:color="auto" w:fill="FFFFFF"/>
            <w:vAlign w:val="center"/>
          </w:tcPr>
          <w:p w:rsidR="002B0218" w:rsidRPr="002B0218" w:rsidRDefault="002B0218" w:rsidP="002B0218">
            <w:pPr>
              <w:widowControl w:val="0"/>
              <w:autoSpaceDE w:val="0"/>
              <w:autoSpaceDN w:val="0"/>
              <w:adjustRightInd w:val="0"/>
              <w:jc w:val="center"/>
              <w:rPr>
                <w:sz w:val="22"/>
                <w:szCs w:val="22"/>
              </w:rPr>
            </w:pPr>
            <w:r w:rsidRPr="002B0218">
              <w:rPr>
                <w:color w:val="000000"/>
                <w:sz w:val="22"/>
                <w:szCs w:val="22"/>
              </w:rPr>
              <w:t>Котельная №12</w:t>
            </w:r>
          </w:p>
        </w:tc>
        <w:tc>
          <w:tcPr>
            <w:tcW w:w="3504" w:type="dxa"/>
            <w:shd w:val="clear" w:color="auto" w:fill="auto"/>
            <w:vAlign w:val="bottom"/>
          </w:tcPr>
          <w:p w:rsidR="002B0218" w:rsidRPr="002B0218" w:rsidRDefault="002B0218" w:rsidP="002B0218">
            <w:pPr>
              <w:jc w:val="center"/>
              <w:rPr>
                <w:color w:val="000000"/>
                <w:sz w:val="22"/>
                <w:szCs w:val="22"/>
              </w:rPr>
            </w:pPr>
            <w:r w:rsidRPr="002B0218">
              <w:rPr>
                <w:color w:val="000000"/>
                <w:sz w:val="22"/>
                <w:szCs w:val="22"/>
              </w:rPr>
              <w:t>0,002</w:t>
            </w:r>
          </w:p>
        </w:tc>
      </w:tr>
      <w:tr w:rsidR="002B0218" w:rsidRPr="002B0218" w:rsidTr="00620355">
        <w:trPr>
          <w:trHeight w:val="20"/>
        </w:trPr>
        <w:tc>
          <w:tcPr>
            <w:tcW w:w="6379" w:type="dxa"/>
            <w:shd w:val="clear" w:color="auto" w:fill="FFFFFF"/>
            <w:vAlign w:val="center"/>
          </w:tcPr>
          <w:p w:rsidR="002B0218" w:rsidRPr="002B0218" w:rsidRDefault="002B0218" w:rsidP="002B0218">
            <w:pPr>
              <w:widowControl w:val="0"/>
              <w:autoSpaceDE w:val="0"/>
              <w:autoSpaceDN w:val="0"/>
              <w:adjustRightInd w:val="0"/>
              <w:jc w:val="center"/>
              <w:rPr>
                <w:sz w:val="22"/>
                <w:szCs w:val="22"/>
              </w:rPr>
            </w:pPr>
            <w:r w:rsidRPr="002B0218">
              <w:rPr>
                <w:color w:val="000000"/>
                <w:sz w:val="22"/>
                <w:szCs w:val="22"/>
              </w:rPr>
              <w:t>Котельная №13</w:t>
            </w:r>
          </w:p>
        </w:tc>
        <w:tc>
          <w:tcPr>
            <w:tcW w:w="3504" w:type="dxa"/>
            <w:shd w:val="clear" w:color="auto" w:fill="auto"/>
            <w:vAlign w:val="bottom"/>
          </w:tcPr>
          <w:p w:rsidR="002B0218" w:rsidRPr="002B0218" w:rsidRDefault="002B0218" w:rsidP="002B0218">
            <w:pPr>
              <w:jc w:val="center"/>
              <w:rPr>
                <w:color w:val="000000"/>
                <w:sz w:val="22"/>
                <w:szCs w:val="22"/>
              </w:rPr>
            </w:pPr>
            <w:r w:rsidRPr="002B0218">
              <w:rPr>
                <w:color w:val="000000"/>
                <w:sz w:val="22"/>
                <w:szCs w:val="22"/>
              </w:rPr>
              <w:t>0,001</w:t>
            </w:r>
          </w:p>
        </w:tc>
      </w:tr>
      <w:tr w:rsidR="002B0218" w:rsidRPr="002B0218" w:rsidTr="00620355">
        <w:trPr>
          <w:trHeight w:val="20"/>
        </w:trPr>
        <w:tc>
          <w:tcPr>
            <w:tcW w:w="6379" w:type="dxa"/>
            <w:shd w:val="clear" w:color="auto" w:fill="FFFFFF"/>
            <w:vAlign w:val="center"/>
          </w:tcPr>
          <w:p w:rsidR="002B0218" w:rsidRPr="002B0218" w:rsidRDefault="002B0218" w:rsidP="002B0218">
            <w:pPr>
              <w:widowControl w:val="0"/>
              <w:autoSpaceDE w:val="0"/>
              <w:autoSpaceDN w:val="0"/>
              <w:adjustRightInd w:val="0"/>
              <w:jc w:val="center"/>
              <w:rPr>
                <w:sz w:val="22"/>
                <w:szCs w:val="22"/>
              </w:rPr>
            </w:pPr>
            <w:r w:rsidRPr="002B0218">
              <w:rPr>
                <w:color w:val="000000"/>
                <w:sz w:val="22"/>
                <w:szCs w:val="22"/>
              </w:rPr>
              <w:t>Котельная №14</w:t>
            </w:r>
          </w:p>
        </w:tc>
        <w:tc>
          <w:tcPr>
            <w:tcW w:w="3504" w:type="dxa"/>
            <w:shd w:val="clear" w:color="auto" w:fill="auto"/>
            <w:vAlign w:val="bottom"/>
          </w:tcPr>
          <w:p w:rsidR="002B0218" w:rsidRPr="002B0218" w:rsidRDefault="002B0218" w:rsidP="002B0218">
            <w:pPr>
              <w:jc w:val="center"/>
              <w:rPr>
                <w:color w:val="000000"/>
                <w:sz w:val="22"/>
                <w:szCs w:val="22"/>
              </w:rPr>
            </w:pPr>
            <w:r w:rsidRPr="002B0218">
              <w:rPr>
                <w:color w:val="000000"/>
                <w:sz w:val="22"/>
                <w:szCs w:val="22"/>
              </w:rPr>
              <w:t>0,008</w:t>
            </w:r>
          </w:p>
        </w:tc>
      </w:tr>
      <w:tr w:rsidR="002B0218" w:rsidRPr="002B0218" w:rsidTr="00620355">
        <w:trPr>
          <w:trHeight w:val="20"/>
        </w:trPr>
        <w:tc>
          <w:tcPr>
            <w:tcW w:w="6379" w:type="dxa"/>
            <w:shd w:val="clear" w:color="auto" w:fill="FFFFFF"/>
            <w:vAlign w:val="center"/>
          </w:tcPr>
          <w:p w:rsidR="002B0218" w:rsidRPr="002B0218" w:rsidRDefault="002B0218" w:rsidP="002B0218">
            <w:pPr>
              <w:widowControl w:val="0"/>
              <w:autoSpaceDE w:val="0"/>
              <w:autoSpaceDN w:val="0"/>
              <w:adjustRightInd w:val="0"/>
              <w:jc w:val="center"/>
              <w:rPr>
                <w:sz w:val="22"/>
                <w:szCs w:val="22"/>
              </w:rPr>
            </w:pPr>
            <w:r w:rsidRPr="002B0218">
              <w:rPr>
                <w:color w:val="000000"/>
                <w:sz w:val="22"/>
                <w:szCs w:val="22"/>
              </w:rPr>
              <w:t>Котельная №15</w:t>
            </w:r>
          </w:p>
        </w:tc>
        <w:tc>
          <w:tcPr>
            <w:tcW w:w="3504" w:type="dxa"/>
            <w:shd w:val="clear" w:color="auto" w:fill="auto"/>
            <w:vAlign w:val="bottom"/>
          </w:tcPr>
          <w:p w:rsidR="002B0218" w:rsidRPr="002B0218" w:rsidRDefault="002B0218" w:rsidP="002B0218">
            <w:pPr>
              <w:jc w:val="center"/>
              <w:rPr>
                <w:color w:val="000000"/>
                <w:sz w:val="22"/>
                <w:szCs w:val="22"/>
                <w:highlight w:val="yellow"/>
              </w:rPr>
            </w:pPr>
            <w:r w:rsidRPr="002B0218">
              <w:rPr>
                <w:color w:val="000000"/>
                <w:sz w:val="22"/>
                <w:szCs w:val="22"/>
              </w:rPr>
              <w:t>0,0001</w:t>
            </w:r>
          </w:p>
        </w:tc>
      </w:tr>
      <w:tr w:rsidR="002B0218" w:rsidRPr="002B0218" w:rsidTr="00620355">
        <w:trPr>
          <w:trHeight w:val="20"/>
        </w:trPr>
        <w:tc>
          <w:tcPr>
            <w:tcW w:w="6379" w:type="dxa"/>
            <w:shd w:val="clear" w:color="auto" w:fill="FFFFFF"/>
            <w:vAlign w:val="center"/>
          </w:tcPr>
          <w:p w:rsidR="002B0218" w:rsidRPr="002B0218" w:rsidRDefault="002B0218" w:rsidP="002B0218">
            <w:pPr>
              <w:widowControl w:val="0"/>
              <w:autoSpaceDE w:val="0"/>
              <w:autoSpaceDN w:val="0"/>
              <w:adjustRightInd w:val="0"/>
              <w:jc w:val="center"/>
              <w:rPr>
                <w:sz w:val="22"/>
                <w:szCs w:val="22"/>
              </w:rPr>
            </w:pPr>
            <w:r w:rsidRPr="002B0218">
              <w:rPr>
                <w:color w:val="000000"/>
                <w:sz w:val="22"/>
                <w:szCs w:val="22"/>
              </w:rPr>
              <w:t>Котельная №16</w:t>
            </w:r>
          </w:p>
        </w:tc>
        <w:tc>
          <w:tcPr>
            <w:tcW w:w="3504" w:type="dxa"/>
            <w:shd w:val="clear" w:color="auto" w:fill="auto"/>
            <w:vAlign w:val="bottom"/>
          </w:tcPr>
          <w:p w:rsidR="002B0218" w:rsidRPr="002B0218" w:rsidRDefault="002B0218" w:rsidP="002B0218">
            <w:pPr>
              <w:jc w:val="center"/>
              <w:rPr>
                <w:color w:val="000000"/>
                <w:sz w:val="22"/>
                <w:szCs w:val="22"/>
                <w:highlight w:val="yellow"/>
              </w:rPr>
            </w:pPr>
            <w:r w:rsidRPr="002B0218">
              <w:rPr>
                <w:color w:val="000000"/>
                <w:sz w:val="22"/>
                <w:szCs w:val="22"/>
              </w:rPr>
              <w:t>0,009</w:t>
            </w:r>
          </w:p>
        </w:tc>
      </w:tr>
      <w:tr w:rsidR="002B0218" w:rsidRPr="002B0218" w:rsidTr="00620355">
        <w:trPr>
          <w:trHeight w:val="20"/>
        </w:trPr>
        <w:tc>
          <w:tcPr>
            <w:tcW w:w="6379" w:type="dxa"/>
            <w:shd w:val="clear" w:color="auto" w:fill="FFFFFF"/>
            <w:vAlign w:val="center"/>
          </w:tcPr>
          <w:p w:rsidR="002B0218" w:rsidRPr="002B0218" w:rsidRDefault="002B0218" w:rsidP="002B0218">
            <w:pPr>
              <w:widowControl w:val="0"/>
              <w:autoSpaceDE w:val="0"/>
              <w:autoSpaceDN w:val="0"/>
              <w:adjustRightInd w:val="0"/>
              <w:jc w:val="center"/>
              <w:rPr>
                <w:sz w:val="22"/>
                <w:szCs w:val="22"/>
              </w:rPr>
            </w:pPr>
            <w:r w:rsidRPr="002B0218">
              <w:rPr>
                <w:color w:val="000000"/>
                <w:sz w:val="22"/>
                <w:szCs w:val="22"/>
              </w:rPr>
              <w:t>Котельная №18</w:t>
            </w:r>
          </w:p>
        </w:tc>
        <w:tc>
          <w:tcPr>
            <w:tcW w:w="3504" w:type="dxa"/>
            <w:shd w:val="clear" w:color="auto" w:fill="auto"/>
            <w:vAlign w:val="center"/>
          </w:tcPr>
          <w:p w:rsidR="002B0218" w:rsidRPr="002B0218" w:rsidRDefault="002B0218" w:rsidP="002B0218">
            <w:pPr>
              <w:jc w:val="center"/>
              <w:rPr>
                <w:color w:val="000000"/>
                <w:sz w:val="22"/>
                <w:szCs w:val="22"/>
                <w:highlight w:val="yellow"/>
              </w:rPr>
            </w:pPr>
            <w:r w:rsidRPr="002B0218">
              <w:rPr>
                <w:color w:val="000000"/>
                <w:sz w:val="22"/>
                <w:szCs w:val="22"/>
              </w:rPr>
              <w:t>н/д</w:t>
            </w:r>
          </w:p>
        </w:tc>
      </w:tr>
      <w:tr w:rsidR="002B0218" w:rsidRPr="002B0218" w:rsidTr="00620355">
        <w:trPr>
          <w:trHeight w:val="20"/>
        </w:trPr>
        <w:tc>
          <w:tcPr>
            <w:tcW w:w="6379" w:type="dxa"/>
            <w:shd w:val="clear" w:color="auto" w:fill="FFFFFF"/>
            <w:vAlign w:val="center"/>
          </w:tcPr>
          <w:p w:rsidR="002B0218" w:rsidRPr="002B0218" w:rsidRDefault="002B0218" w:rsidP="002B0218">
            <w:pPr>
              <w:widowControl w:val="0"/>
              <w:autoSpaceDE w:val="0"/>
              <w:autoSpaceDN w:val="0"/>
              <w:adjustRightInd w:val="0"/>
              <w:jc w:val="center"/>
              <w:rPr>
                <w:sz w:val="22"/>
                <w:szCs w:val="22"/>
              </w:rPr>
            </w:pPr>
            <w:r w:rsidRPr="002B0218">
              <w:rPr>
                <w:color w:val="000000"/>
                <w:sz w:val="22"/>
                <w:szCs w:val="22"/>
              </w:rPr>
              <w:t>Котельная №19</w:t>
            </w:r>
          </w:p>
        </w:tc>
        <w:tc>
          <w:tcPr>
            <w:tcW w:w="3504" w:type="dxa"/>
            <w:shd w:val="clear" w:color="auto" w:fill="auto"/>
            <w:vAlign w:val="center"/>
          </w:tcPr>
          <w:p w:rsidR="002B0218" w:rsidRPr="002B0218" w:rsidRDefault="002B0218" w:rsidP="002B0218">
            <w:pPr>
              <w:jc w:val="center"/>
              <w:rPr>
                <w:color w:val="000000"/>
                <w:sz w:val="22"/>
                <w:szCs w:val="22"/>
                <w:highlight w:val="yellow"/>
              </w:rPr>
            </w:pPr>
            <w:r w:rsidRPr="002B0218">
              <w:rPr>
                <w:color w:val="000000"/>
                <w:sz w:val="22"/>
                <w:szCs w:val="22"/>
              </w:rPr>
              <w:t>н/д</w:t>
            </w:r>
          </w:p>
        </w:tc>
      </w:tr>
      <w:tr w:rsidR="002B0218" w:rsidRPr="002B0218" w:rsidTr="00620355">
        <w:trPr>
          <w:trHeight w:val="20"/>
        </w:trPr>
        <w:tc>
          <w:tcPr>
            <w:tcW w:w="6379" w:type="dxa"/>
            <w:shd w:val="clear" w:color="auto" w:fill="FFFFFF"/>
            <w:vAlign w:val="center"/>
          </w:tcPr>
          <w:p w:rsidR="002B0218" w:rsidRPr="002B0218" w:rsidRDefault="002B0218" w:rsidP="002B0218">
            <w:pPr>
              <w:widowControl w:val="0"/>
              <w:autoSpaceDE w:val="0"/>
              <w:autoSpaceDN w:val="0"/>
              <w:adjustRightInd w:val="0"/>
              <w:jc w:val="center"/>
              <w:rPr>
                <w:sz w:val="22"/>
                <w:szCs w:val="22"/>
              </w:rPr>
            </w:pPr>
            <w:r w:rsidRPr="002B0218">
              <w:rPr>
                <w:color w:val="000000"/>
                <w:sz w:val="22"/>
                <w:szCs w:val="22"/>
              </w:rPr>
              <w:t>Котельная №20</w:t>
            </w:r>
          </w:p>
        </w:tc>
        <w:tc>
          <w:tcPr>
            <w:tcW w:w="3504" w:type="dxa"/>
            <w:shd w:val="clear" w:color="auto" w:fill="auto"/>
            <w:vAlign w:val="bottom"/>
          </w:tcPr>
          <w:p w:rsidR="002B0218" w:rsidRPr="002B0218" w:rsidRDefault="002B0218" w:rsidP="002B0218">
            <w:pPr>
              <w:jc w:val="center"/>
              <w:rPr>
                <w:color w:val="000000"/>
                <w:sz w:val="22"/>
                <w:szCs w:val="22"/>
                <w:highlight w:val="yellow"/>
              </w:rPr>
            </w:pPr>
            <w:r w:rsidRPr="002B0218">
              <w:rPr>
                <w:color w:val="000000"/>
                <w:sz w:val="22"/>
                <w:szCs w:val="22"/>
              </w:rPr>
              <w:t>0,004</w:t>
            </w:r>
          </w:p>
        </w:tc>
      </w:tr>
      <w:tr w:rsidR="002B0218" w:rsidRPr="002B0218" w:rsidTr="00620355">
        <w:trPr>
          <w:trHeight w:val="20"/>
        </w:trPr>
        <w:tc>
          <w:tcPr>
            <w:tcW w:w="6379" w:type="dxa"/>
            <w:shd w:val="clear" w:color="auto" w:fill="FFFFFF"/>
            <w:vAlign w:val="center"/>
          </w:tcPr>
          <w:p w:rsidR="002B0218" w:rsidRPr="002B0218" w:rsidRDefault="002B0218" w:rsidP="002B0218">
            <w:pPr>
              <w:widowControl w:val="0"/>
              <w:autoSpaceDE w:val="0"/>
              <w:autoSpaceDN w:val="0"/>
              <w:adjustRightInd w:val="0"/>
              <w:jc w:val="center"/>
              <w:rPr>
                <w:sz w:val="22"/>
                <w:szCs w:val="22"/>
              </w:rPr>
            </w:pPr>
            <w:r w:rsidRPr="002B0218">
              <w:rPr>
                <w:color w:val="000000"/>
                <w:sz w:val="22"/>
                <w:szCs w:val="22"/>
              </w:rPr>
              <w:t>Котельная №21</w:t>
            </w:r>
          </w:p>
        </w:tc>
        <w:tc>
          <w:tcPr>
            <w:tcW w:w="3504" w:type="dxa"/>
            <w:shd w:val="clear" w:color="auto" w:fill="auto"/>
            <w:vAlign w:val="bottom"/>
          </w:tcPr>
          <w:p w:rsidR="002B0218" w:rsidRPr="002B0218" w:rsidRDefault="002B0218" w:rsidP="002B0218">
            <w:pPr>
              <w:jc w:val="center"/>
              <w:rPr>
                <w:color w:val="000000"/>
                <w:sz w:val="22"/>
                <w:szCs w:val="22"/>
                <w:highlight w:val="yellow"/>
              </w:rPr>
            </w:pPr>
            <w:r w:rsidRPr="002B0218">
              <w:rPr>
                <w:color w:val="000000"/>
                <w:sz w:val="22"/>
                <w:szCs w:val="22"/>
              </w:rPr>
              <w:t>0,0002</w:t>
            </w:r>
          </w:p>
        </w:tc>
      </w:tr>
    </w:tbl>
    <w:p w:rsidR="00FF7411" w:rsidRPr="00400BF6" w:rsidRDefault="00FF7411" w:rsidP="009579FF">
      <w:pPr>
        <w:ind w:firstLine="567"/>
        <w:jc w:val="both"/>
      </w:pPr>
    </w:p>
    <w:p w:rsidR="001961B6" w:rsidRPr="00400BF6" w:rsidRDefault="001961B6" w:rsidP="009579FF">
      <w:pPr>
        <w:pStyle w:val="aff4"/>
        <w:spacing w:after="0"/>
      </w:pPr>
      <w:bookmarkStart w:id="250" w:name="_Toc148379820"/>
      <w:bookmarkStart w:id="251" w:name="sub_1612"/>
      <w:r w:rsidRPr="00400BF6">
        <w:t>6.2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bookmarkEnd w:id="250"/>
    </w:p>
    <w:p w:rsidR="00D52AF6" w:rsidRPr="00400BF6" w:rsidRDefault="00B85317" w:rsidP="009579FF">
      <w:pPr>
        <w:ind w:firstLine="567"/>
        <w:jc w:val="both"/>
      </w:pPr>
      <w:r w:rsidRPr="00400BF6">
        <w:t xml:space="preserve">На территории </w:t>
      </w:r>
      <w:r w:rsidR="00634BAF" w:rsidRPr="00634BAF">
        <w:t xml:space="preserve">Кизнерского района </w:t>
      </w:r>
      <w:r w:rsidRPr="00400BF6">
        <w:t>открытые системы теплоснабжения (горячего водоснабжения) отсутствуют.</w:t>
      </w:r>
    </w:p>
    <w:p w:rsidR="00D83DC5" w:rsidRDefault="00D83DC5" w:rsidP="009579FF">
      <w:pPr>
        <w:ind w:firstLine="567"/>
        <w:jc w:val="both"/>
      </w:pPr>
    </w:p>
    <w:p w:rsidR="001A54F6" w:rsidRPr="00400BF6" w:rsidRDefault="001A54F6" w:rsidP="009579FF">
      <w:pPr>
        <w:ind w:firstLine="567"/>
        <w:jc w:val="both"/>
      </w:pPr>
    </w:p>
    <w:p w:rsidR="001961B6" w:rsidRPr="00400BF6" w:rsidRDefault="001961B6" w:rsidP="009579FF">
      <w:pPr>
        <w:pStyle w:val="aff4"/>
        <w:spacing w:after="0"/>
      </w:pPr>
      <w:bookmarkStart w:id="252" w:name="_Toc148379821"/>
      <w:bookmarkStart w:id="253" w:name="sub_1613"/>
      <w:bookmarkEnd w:id="251"/>
      <w:r w:rsidRPr="00400BF6">
        <w:t>6.3 сведения о наличии баков-аккумуляторов</w:t>
      </w:r>
      <w:bookmarkEnd w:id="252"/>
    </w:p>
    <w:p w:rsidR="00C51BFB" w:rsidRPr="00400BF6" w:rsidRDefault="00C51BFB" w:rsidP="00C51BFB">
      <w:pPr>
        <w:ind w:firstLine="567"/>
        <w:jc w:val="both"/>
      </w:pPr>
      <w:r w:rsidRPr="00400BF6">
        <w:t>На источниках теплоснабжения баки-аккумуляторы отсутствуют.</w:t>
      </w:r>
    </w:p>
    <w:p w:rsidR="009F35D9" w:rsidRPr="00400BF6" w:rsidRDefault="009F35D9" w:rsidP="009579FF">
      <w:pPr>
        <w:ind w:firstLine="567"/>
        <w:jc w:val="both"/>
      </w:pPr>
    </w:p>
    <w:p w:rsidR="001961B6" w:rsidRPr="002B0218" w:rsidRDefault="001961B6" w:rsidP="009579FF">
      <w:pPr>
        <w:pStyle w:val="aff4"/>
        <w:spacing w:after="0"/>
      </w:pPr>
      <w:bookmarkStart w:id="254" w:name="_Toc148379822"/>
      <w:bookmarkStart w:id="255" w:name="sub_1614"/>
      <w:bookmarkEnd w:id="253"/>
      <w:r w:rsidRPr="002B0218">
        <w:t>6.4 нормативный и фактический (для эксплуатационного и аварийного режимов) часовой расход подпиточной воды в зоне действия источников тепловой энергии</w:t>
      </w:r>
      <w:bookmarkEnd w:id="254"/>
    </w:p>
    <w:p w:rsidR="00D874FE" w:rsidRPr="002B0218" w:rsidRDefault="00D874FE" w:rsidP="00D874FE">
      <w:pPr>
        <w:widowControl w:val="0"/>
        <w:autoSpaceDE w:val="0"/>
        <w:autoSpaceDN w:val="0"/>
        <w:adjustRightInd w:val="0"/>
        <w:ind w:firstLine="540"/>
        <w:jc w:val="right"/>
        <w:rPr>
          <w:bCs/>
          <w:color w:val="000000"/>
        </w:rPr>
      </w:pPr>
      <w:r w:rsidRPr="002B0218">
        <w:t xml:space="preserve">Таблица 6.4. </w:t>
      </w:r>
      <w:r w:rsidRPr="002B0218">
        <w:rPr>
          <w:bCs/>
          <w:color w:val="000000"/>
        </w:rPr>
        <w:t>Норамативный часовой расход подпиточной воды</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977"/>
        <w:gridCol w:w="1701"/>
        <w:gridCol w:w="1701"/>
        <w:gridCol w:w="1418"/>
        <w:gridCol w:w="1417"/>
      </w:tblGrid>
      <w:tr w:rsidR="00D874FE" w:rsidRPr="002B0218" w:rsidTr="00375D12">
        <w:trPr>
          <w:trHeight w:val="20"/>
          <w:jc w:val="center"/>
        </w:trPr>
        <w:tc>
          <w:tcPr>
            <w:tcW w:w="2977" w:type="dxa"/>
            <w:shd w:val="clear" w:color="auto" w:fill="FFFFFF"/>
            <w:vAlign w:val="center"/>
          </w:tcPr>
          <w:p w:rsidR="00D874FE" w:rsidRPr="002B0218" w:rsidRDefault="00D874FE" w:rsidP="00D874FE">
            <w:pPr>
              <w:jc w:val="center"/>
              <w:rPr>
                <w:b/>
                <w:sz w:val="22"/>
                <w:szCs w:val="22"/>
              </w:rPr>
            </w:pPr>
            <w:r w:rsidRPr="002B0218">
              <w:rPr>
                <w:b/>
                <w:color w:val="000000"/>
                <w:sz w:val="22"/>
                <w:szCs w:val="22"/>
              </w:rPr>
              <w:t>Наименование котельной</w:t>
            </w:r>
          </w:p>
        </w:tc>
        <w:tc>
          <w:tcPr>
            <w:tcW w:w="1701" w:type="dxa"/>
            <w:shd w:val="clear" w:color="auto" w:fill="FFFFFF"/>
            <w:vAlign w:val="center"/>
          </w:tcPr>
          <w:p w:rsidR="00D874FE" w:rsidRPr="002B0218" w:rsidRDefault="00D874FE" w:rsidP="00D874FE">
            <w:pPr>
              <w:jc w:val="center"/>
              <w:rPr>
                <w:b/>
                <w:sz w:val="22"/>
                <w:szCs w:val="22"/>
              </w:rPr>
            </w:pPr>
            <w:r w:rsidRPr="002B0218">
              <w:rPr>
                <w:b/>
                <w:color w:val="000000"/>
                <w:sz w:val="22"/>
                <w:szCs w:val="22"/>
              </w:rPr>
              <w:t>Система теплоснабжения</w:t>
            </w:r>
          </w:p>
        </w:tc>
        <w:tc>
          <w:tcPr>
            <w:tcW w:w="1701" w:type="dxa"/>
            <w:shd w:val="clear" w:color="auto" w:fill="FFFFFF"/>
            <w:vAlign w:val="center"/>
          </w:tcPr>
          <w:p w:rsidR="00D874FE" w:rsidRPr="002B0218" w:rsidRDefault="00D874FE" w:rsidP="00D874FE">
            <w:pPr>
              <w:jc w:val="center"/>
              <w:rPr>
                <w:b/>
                <w:sz w:val="22"/>
                <w:szCs w:val="22"/>
              </w:rPr>
            </w:pPr>
            <w:r w:rsidRPr="002B0218">
              <w:rPr>
                <w:b/>
                <w:color w:val="000000"/>
                <w:sz w:val="22"/>
                <w:szCs w:val="22"/>
              </w:rPr>
              <w:t>Объем теплоносителя в системе м3</w:t>
            </w:r>
          </w:p>
        </w:tc>
        <w:tc>
          <w:tcPr>
            <w:tcW w:w="1418" w:type="dxa"/>
            <w:shd w:val="clear" w:color="auto" w:fill="FFFFFF"/>
            <w:vAlign w:val="center"/>
          </w:tcPr>
          <w:p w:rsidR="00D874FE" w:rsidRPr="002B0218" w:rsidRDefault="00D874FE" w:rsidP="00D874FE">
            <w:pPr>
              <w:jc w:val="center"/>
              <w:rPr>
                <w:b/>
                <w:sz w:val="22"/>
                <w:szCs w:val="22"/>
              </w:rPr>
            </w:pPr>
            <w:r w:rsidRPr="002B0218">
              <w:rPr>
                <w:b/>
                <w:color w:val="000000"/>
                <w:sz w:val="22"/>
                <w:szCs w:val="22"/>
              </w:rPr>
              <w:t>Нормативная подпитка, м3/ч</w:t>
            </w:r>
          </w:p>
        </w:tc>
        <w:tc>
          <w:tcPr>
            <w:tcW w:w="1417" w:type="dxa"/>
            <w:shd w:val="clear" w:color="auto" w:fill="FFFFFF"/>
          </w:tcPr>
          <w:p w:rsidR="00D874FE" w:rsidRPr="002B0218" w:rsidRDefault="00D874FE" w:rsidP="00D874FE">
            <w:pPr>
              <w:jc w:val="center"/>
              <w:rPr>
                <w:b/>
                <w:color w:val="000000"/>
                <w:sz w:val="22"/>
                <w:szCs w:val="22"/>
              </w:rPr>
            </w:pPr>
            <w:r w:rsidRPr="002B0218">
              <w:rPr>
                <w:b/>
                <w:color w:val="000000"/>
                <w:sz w:val="22"/>
                <w:szCs w:val="22"/>
              </w:rPr>
              <w:t>Аварийная подпитка, м3/ч</w:t>
            </w:r>
          </w:p>
        </w:tc>
      </w:tr>
      <w:tr w:rsidR="002B0218" w:rsidRPr="002B0218" w:rsidTr="002B0218">
        <w:trPr>
          <w:trHeight w:val="20"/>
          <w:jc w:val="center"/>
        </w:trPr>
        <w:tc>
          <w:tcPr>
            <w:tcW w:w="2977" w:type="dxa"/>
            <w:shd w:val="clear" w:color="auto" w:fill="FFFFFF"/>
            <w:vAlign w:val="center"/>
          </w:tcPr>
          <w:p w:rsidR="002B0218" w:rsidRPr="002B0218" w:rsidRDefault="002B0218" w:rsidP="002B0218">
            <w:pPr>
              <w:jc w:val="center"/>
              <w:rPr>
                <w:sz w:val="22"/>
                <w:szCs w:val="22"/>
              </w:rPr>
            </w:pPr>
            <w:r w:rsidRPr="002B0218">
              <w:rPr>
                <w:sz w:val="22"/>
                <w:szCs w:val="22"/>
              </w:rPr>
              <w:t>Котельная №1</w:t>
            </w:r>
          </w:p>
        </w:tc>
        <w:tc>
          <w:tcPr>
            <w:tcW w:w="1701" w:type="dxa"/>
            <w:shd w:val="clear" w:color="auto" w:fill="FFFFFF"/>
            <w:vAlign w:val="center"/>
          </w:tcPr>
          <w:p w:rsidR="002B0218" w:rsidRPr="002B0218" w:rsidRDefault="002B0218" w:rsidP="002B0218">
            <w:pPr>
              <w:jc w:val="center"/>
              <w:rPr>
                <w:sz w:val="22"/>
                <w:szCs w:val="22"/>
              </w:rPr>
            </w:pPr>
            <w:r w:rsidRPr="002B0218">
              <w:rPr>
                <w:color w:val="000000"/>
                <w:sz w:val="22"/>
                <w:szCs w:val="22"/>
              </w:rPr>
              <w:t>закрытая</w:t>
            </w:r>
          </w:p>
        </w:tc>
        <w:tc>
          <w:tcPr>
            <w:tcW w:w="1701" w:type="dxa"/>
            <w:shd w:val="clear" w:color="auto" w:fill="auto"/>
            <w:vAlign w:val="center"/>
          </w:tcPr>
          <w:p w:rsidR="002B0218" w:rsidRPr="002B0218" w:rsidRDefault="002B0218" w:rsidP="002B0218">
            <w:pPr>
              <w:jc w:val="center"/>
              <w:rPr>
                <w:sz w:val="22"/>
                <w:szCs w:val="22"/>
              </w:rPr>
            </w:pPr>
            <w:r w:rsidRPr="002B0218">
              <w:rPr>
                <w:color w:val="000000"/>
                <w:sz w:val="22"/>
                <w:szCs w:val="22"/>
              </w:rPr>
              <w:t>84,97</w:t>
            </w:r>
          </w:p>
        </w:tc>
        <w:tc>
          <w:tcPr>
            <w:tcW w:w="1418" w:type="dxa"/>
            <w:shd w:val="clear" w:color="auto" w:fill="auto"/>
            <w:vAlign w:val="bottom"/>
          </w:tcPr>
          <w:p w:rsidR="002B0218" w:rsidRPr="002B0218" w:rsidRDefault="002B0218" w:rsidP="002B0218">
            <w:pPr>
              <w:jc w:val="center"/>
              <w:rPr>
                <w:sz w:val="22"/>
                <w:szCs w:val="22"/>
              </w:rPr>
            </w:pPr>
            <w:r>
              <w:rPr>
                <w:color w:val="000000"/>
                <w:sz w:val="22"/>
                <w:szCs w:val="22"/>
              </w:rPr>
              <w:t>0,212</w:t>
            </w:r>
          </w:p>
        </w:tc>
        <w:tc>
          <w:tcPr>
            <w:tcW w:w="1417" w:type="dxa"/>
            <w:shd w:val="clear" w:color="auto" w:fill="auto"/>
            <w:vAlign w:val="bottom"/>
          </w:tcPr>
          <w:p w:rsidR="002B0218" w:rsidRPr="002B0218" w:rsidRDefault="002B0218" w:rsidP="002B0218">
            <w:pPr>
              <w:jc w:val="center"/>
              <w:rPr>
                <w:sz w:val="22"/>
                <w:szCs w:val="22"/>
              </w:rPr>
            </w:pPr>
            <w:r w:rsidRPr="002B0218">
              <w:rPr>
                <w:color w:val="000000"/>
                <w:sz w:val="22"/>
                <w:szCs w:val="22"/>
              </w:rPr>
              <w:t>1,699</w:t>
            </w:r>
          </w:p>
        </w:tc>
      </w:tr>
      <w:tr w:rsidR="002B0218" w:rsidRPr="002B0218" w:rsidTr="002B0218">
        <w:trPr>
          <w:trHeight w:val="20"/>
          <w:jc w:val="center"/>
        </w:trPr>
        <w:tc>
          <w:tcPr>
            <w:tcW w:w="2977" w:type="dxa"/>
            <w:shd w:val="clear" w:color="auto" w:fill="FFFFFF"/>
            <w:vAlign w:val="center"/>
          </w:tcPr>
          <w:p w:rsidR="002B0218" w:rsidRPr="002B0218" w:rsidRDefault="002B0218" w:rsidP="002B0218">
            <w:pPr>
              <w:jc w:val="center"/>
              <w:rPr>
                <w:color w:val="000000"/>
                <w:sz w:val="22"/>
                <w:szCs w:val="22"/>
              </w:rPr>
            </w:pPr>
            <w:r w:rsidRPr="002B0218">
              <w:rPr>
                <w:sz w:val="22"/>
                <w:szCs w:val="22"/>
              </w:rPr>
              <w:t>Котельная №2</w:t>
            </w:r>
          </w:p>
        </w:tc>
        <w:tc>
          <w:tcPr>
            <w:tcW w:w="1701" w:type="dxa"/>
            <w:shd w:val="clear" w:color="auto" w:fill="FFFFFF"/>
            <w:vAlign w:val="center"/>
          </w:tcPr>
          <w:p w:rsidR="002B0218" w:rsidRPr="002B0218" w:rsidRDefault="002B0218" w:rsidP="002B0218">
            <w:pPr>
              <w:jc w:val="center"/>
              <w:rPr>
                <w:color w:val="000000"/>
                <w:sz w:val="22"/>
                <w:szCs w:val="22"/>
              </w:rPr>
            </w:pPr>
            <w:r w:rsidRPr="002B0218">
              <w:rPr>
                <w:color w:val="000000"/>
                <w:sz w:val="22"/>
                <w:szCs w:val="22"/>
              </w:rPr>
              <w:t>закрытая</w:t>
            </w:r>
          </w:p>
        </w:tc>
        <w:tc>
          <w:tcPr>
            <w:tcW w:w="1701" w:type="dxa"/>
            <w:shd w:val="clear" w:color="auto" w:fill="auto"/>
            <w:vAlign w:val="center"/>
          </w:tcPr>
          <w:p w:rsidR="002B0218" w:rsidRPr="002B0218" w:rsidRDefault="002B0218" w:rsidP="002B0218">
            <w:pPr>
              <w:jc w:val="center"/>
              <w:rPr>
                <w:sz w:val="22"/>
                <w:szCs w:val="22"/>
              </w:rPr>
            </w:pPr>
            <w:r w:rsidRPr="002B0218">
              <w:rPr>
                <w:color w:val="000000"/>
                <w:sz w:val="22"/>
                <w:szCs w:val="22"/>
              </w:rPr>
              <w:t>107,417</w:t>
            </w:r>
          </w:p>
        </w:tc>
        <w:tc>
          <w:tcPr>
            <w:tcW w:w="1418" w:type="dxa"/>
            <w:shd w:val="clear" w:color="auto" w:fill="auto"/>
            <w:vAlign w:val="bottom"/>
          </w:tcPr>
          <w:p w:rsidR="002B0218" w:rsidRPr="002B0218" w:rsidRDefault="002B0218" w:rsidP="002B0218">
            <w:pPr>
              <w:jc w:val="center"/>
              <w:rPr>
                <w:sz w:val="22"/>
                <w:szCs w:val="22"/>
              </w:rPr>
            </w:pPr>
            <w:r>
              <w:rPr>
                <w:color w:val="000000"/>
                <w:sz w:val="22"/>
                <w:szCs w:val="22"/>
              </w:rPr>
              <w:t>0,268</w:t>
            </w:r>
          </w:p>
        </w:tc>
        <w:tc>
          <w:tcPr>
            <w:tcW w:w="1417" w:type="dxa"/>
            <w:shd w:val="clear" w:color="auto" w:fill="auto"/>
            <w:vAlign w:val="bottom"/>
          </w:tcPr>
          <w:p w:rsidR="002B0218" w:rsidRPr="002B0218" w:rsidRDefault="002B0218" w:rsidP="002B0218">
            <w:pPr>
              <w:jc w:val="center"/>
              <w:rPr>
                <w:sz w:val="22"/>
                <w:szCs w:val="22"/>
              </w:rPr>
            </w:pPr>
            <w:r>
              <w:rPr>
                <w:color w:val="000000"/>
                <w:sz w:val="22"/>
                <w:szCs w:val="22"/>
              </w:rPr>
              <w:t>2,148</w:t>
            </w:r>
          </w:p>
        </w:tc>
      </w:tr>
      <w:tr w:rsidR="002B0218" w:rsidRPr="002B0218" w:rsidTr="002B0218">
        <w:trPr>
          <w:trHeight w:val="20"/>
          <w:jc w:val="center"/>
        </w:trPr>
        <w:tc>
          <w:tcPr>
            <w:tcW w:w="2977" w:type="dxa"/>
            <w:shd w:val="clear" w:color="auto" w:fill="FFFFFF"/>
            <w:vAlign w:val="center"/>
          </w:tcPr>
          <w:p w:rsidR="002B0218" w:rsidRPr="002B0218" w:rsidRDefault="002B0218" w:rsidP="002B0218">
            <w:pPr>
              <w:jc w:val="center"/>
              <w:rPr>
                <w:sz w:val="22"/>
                <w:szCs w:val="22"/>
              </w:rPr>
            </w:pPr>
            <w:r w:rsidRPr="002B0218">
              <w:rPr>
                <w:color w:val="000000"/>
                <w:sz w:val="22"/>
                <w:szCs w:val="22"/>
              </w:rPr>
              <w:t>Котельная №3</w:t>
            </w:r>
          </w:p>
        </w:tc>
        <w:tc>
          <w:tcPr>
            <w:tcW w:w="1701" w:type="dxa"/>
            <w:shd w:val="clear" w:color="auto" w:fill="FFFFFF"/>
          </w:tcPr>
          <w:p w:rsidR="002B0218" w:rsidRPr="002B0218" w:rsidRDefault="002B0218" w:rsidP="002B0218">
            <w:pPr>
              <w:jc w:val="center"/>
              <w:rPr>
                <w:color w:val="000000"/>
                <w:sz w:val="22"/>
                <w:szCs w:val="22"/>
              </w:rPr>
            </w:pPr>
            <w:r w:rsidRPr="002B0218">
              <w:rPr>
                <w:sz w:val="22"/>
                <w:szCs w:val="22"/>
              </w:rPr>
              <w:t>закрытая</w:t>
            </w:r>
          </w:p>
        </w:tc>
        <w:tc>
          <w:tcPr>
            <w:tcW w:w="1701" w:type="dxa"/>
            <w:shd w:val="clear" w:color="auto" w:fill="auto"/>
            <w:vAlign w:val="center"/>
          </w:tcPr>
          <w:p w:rsidR="002B0218" w:rsidRPr="002B0218" w:rsidRDefault="002B0218" w:rsidP="002B0218">
            <w:pPr>
              <w:jc w:val="center"/>
              <w:rPr>
                <w:color w:val="000000"/>
                <w:sz w:val="22"/>
                <w:szCs w:val="22"/>
              </w:rPr>
            </w:pPr>
            <w:r w:rsidRPr="002B0218">
              <w:rPr>
                <w:color w:val="000000"/>
                <w:sz w:val="22"/>
                <w:szCs w:val="22"/>
              </w:rPr>
              <w:t>5,718</w:t>
            </w:r>
          </w:p>
        </w:tc>
        <w:tc>
          <w:tcPr>
            <w:tcW w:w="1418" w:type="dxa"/>
            <w:shd w:val="clear" w:color="auto" w:fill="auto"/>
            <w:vAlign w:val="bottom"/>
          </w:tcPr>
          <w:p w:rsidR="002B0218" w:rsidRPr="002B0218" w:rsidRDefault="002B0218" w:rsidP="002B0218">
            <w:pPr>
              <w:jc w:val="center"/>
              <w:rPr>
                <w:color w:val="000000"/>
                <w:sz w:val="22"/>
                <w:szCs w:val="22"/>
              </w:rPr>
            </w:pPr>
            <w:r>
              <w:rPr>
                <w:color w:val="000000"/>
                <w:sz w:val="22"/>
                <w:szCs w:val="22"/>
              </w:rPr>
              <w:t>0,014</w:t>
            </w:r>
          </w:p>
        </w:tc>
        <w:tc>
          <w:tcPr>
            <w:tcW w:w="1417" w:type="dxa"/>
            <w:shd w:val="clear" w:color="auto" w:fill="auto"/>
            <w:vAlign w:val="bottom"/>
          </w:tcPr>
          <w:p w:rsidR="002B0218" w:rsidRPr="002B0218" w:rsidRDefault="002B0218" w:rsidP="002B0218">
            <w:pPr>
              <w:jc w:val="center"/>
              <w:rPr>
                <w:color w:val="000000"/>
                <w:sz w:val="22"/>
                <w:szCs w:val="22"/>
              </w:rPr>
            </w:pPr>
            <w:r>
              <w:rPr>
                <w:color w:val="000000"/>
                <w:sz w:val="22"/>
                <w:szCs w:val="22"/>
              </w:rPr>
              <w:t>0,114</w:t>
            </w:r>
          </w:p>
        </w:tc>
      </w:tr>
      <w:tr w:rsidR="002B0218" w:rsidRPr="002B0218" w:rsidTr="002B0218">
        <w:trPr>
          <w:trHeight w:val="20"/>
          <w:jc w:val="center"/>
        </w:trPr>
        <w:tc>
          <w:tcPr>
            <w:tcW w:w="2977" w:type="dxa"/>
            <w:shd w:val="clear" w:color="auto" w:fill="FFFFFF"/>
            <w:vAlign w:val="center"/>
          </w:tcPr>
          <w:p w:rsidR="002B0218" w:rsidRPr="002B0218" w:rsidRDefault="002B0218" w:rsidP="002B0218">
            <w:pPr>
              <w:jc w:val="center"/>
              <w:rPr>
                <w:sz w:val="22"/>
                <w:szCs w:val="22"/>
              </w:rPr>
            </w:pPr>
            <w:r w:rsidRPr="002B0218">
              <w:rPr>
                <w:color w:val="000000"/>
                <w:sz w:val="22"/>
                <w:szCs w:val="22"/>
              </w:rPr>
              <w:t>Котельная №4</w:t>
            </w:r>
          </w:p>
        </w:tc>
        <w:tc>
          <w:tcPr>
            <w:tcW w:w="1701" w:type="dxa"/>
            <w:shd w:val="clear" w:color="auto" w:fill="FFFFFF"/>
          </w:tcPr>
          <w:p w:rsidR="002B0218" w:rsidRPr="002B0218" w:rsidRDefault="002B0218" w:rsidP="002B0218">
            <w:pPr>
              <w:jc w:val="center"/>
              <w:rPr>
                <w:color w:val="000000"/>
                <w:sz w:val="22"/>
                <w:szCs w:val="22"/>
              </w:rPr>
            </w:pPr>
            <w:r w:rsidRPr="002B0218">
              <w:rPr>
                <w:sz w:val="22"/>
                <w:szCs w:val="22"/>
              </w:rPr>
              <w:t>закрытая</w:t>
            </w:r>
          </w:p>
        </w:tc>
        <w:tc>
          <w:tcPr>
            <w:tcW w:w="1701" w:type="dxa"/>
            <w:shd w:val="clear" w:color="auto" w:fill="auto"/>
            <w:vAlign w:val="center"/>
          </w:tcPr>
          <w:p w:rsidR="002B0218" w:rsidRPr="002B0218" w:rsidRDefault="002B0218" w:rsidP="002B0218">
            <w:pPr>
              <w:jc w:val="center"/>
              <w:rPr>
                <w:color w:val="000000"/>
                <w:sz w:val="22"/>
                <w:szCs w:val="22"/>
              </w:rPr>
            </w:pPr>
            <w:r w:rsidRPr="002B0218">
              <w:rPr>
                <w:color w:val="000000"/>
                <w:sz w:val="22"/>
                <w:szCs w:val="22"/>
              </w:rPr>
              <w:t>н/д</w:t>
            </w:r>
          </w:p>
        </w:tc>
        <w:tc>
          <w:tcPr>
            <w:tcW w:w="1418" w:type="dxa"/>
            <w:shd w:val="clear" w:color="auto" w:fill="auto"/>
            <w:vAlign w:val="bottom"/>
          </w:tcPr>
          <w:p w:rsidR="002B0218" w:rsidRPr="002B0218" w:rsidRDefault="002B0218" w:rsidP="002B0218">
            <w:pPr>
              <w:jc w:val="center"/>
              <w:rPr>
                <w:color w:val="000000"/>
                <w:sz w:val="22"/>
                <w:szCs w:val="22"/>
              </w:rPr>
            </w:pPr>
            <w:r w:rsidRPr="002B0218">
              <w:rPr>
                <w:color w:val="000000"/>
                <w:sz w:val="22"/>
                <w:szCs w:val="22"/>
              </w:rPr>
              <w:t>н/д</w:t>
            </w:r>
          </w:p>
        </w:tc>
        <w:tc>
          <w:tcPr>
            <w:tcW w:w="1417" w:type="dxa"/>
            <w:shd w:val="clear" w:color="auto" w:fill="auto"/>
            <w:vAlign w:val="bottom"/>
          </w:tcPr>
          <w:p w:rsidR="002B0218" w:rsidRPr="002B0218" w:rsidRDefault="002B0218" w:rsidP="002B0218">
            <w:pPr>
              <w:jc w:val="center"/>
              <w:rPr>
                <w:color w:val="000000"/>
                <w:sz w:val="22"/>
                <w:szCs w:val="22"/>
              </w:rPr>
            </w:pPr>
            <w:r w:rsidRPr="002B0218">
              <w:rPr>
                <w:color w:val="000000"/>
                <w:sz w:val="22"/>
                <w:szCs w:val="22"/>
              </w:rPr>
              <w:t>н/д</w:t>
            </w:r>
          </w:p>
        </w:tc>
      </w:tr>
      <w:tr w:rsidR="002B0218" w:rsidRPr="002B0218" w:rsidTr="002B0218">
        <w:trPr>
          <w:trHeight w:val="20"/>
          <w:jc w:val="center"/>
        </w:trPr>
        <w:tc>
          <w:tcPr>
            <w:tcW w:w="2977" w:type="dxa"/>
            <w:shd w:val="clear" w:color="auto" w:fill="FFFFFF"/>
            <w:vAlign w:val="center"/>
          </w:tcPr>
          <w:p w:rsidR="002B0218" w:rsidRPr="002B0218" w:rsidRDefault="002B0218" w:rsidP="002B0218">
            <w:pPr>
              <w:jc w:val="center"/>
              <w:rPr>
                <w:sz w:val="22"/>
                <w:szCs w:val="22"/>
              </w:rPr>
            </w:pPr>
            <w:r w:rsidRPr="002B0218">
              <w:rPr>
                <w:color w:val="000000"/>
                <w:sz w:val="22"/>
                <w:szCs w:val="22"/>
              </w:rPr>
              <w:t>Котельная №5</w:t>
            </w:r>
          </w:p>
        </w:tc>
        <w:tc>
          <w:tcPr>
            <w:tcW w:w="1701" w:type="dxa"/>
            <w:shd w:val="clear" w:color="auto" w:fill="FFFFFF"/>
          </w:tcPr>
          <w:p w:rsidR="002B0218" w:rsidRPr="002B0218" w:rsidRDefault="002B0218" w:rsidP="002B0218">
            <w:pPr>
              <w:jc w:val="center"/>
              <w:rPr>
                <w:color w:val="000000"/>
                <w:sz w:val="22"/>
                <w:szCs w:val="22"/>
              </w:rPr>
            </w:pPr>
            <w:r w:rsidRPr="002B0218">
              <w:rPr>
                <w:sz w:val="22"/>
                <w:szCs w:val="22"/>
              </w:rPr>
              <w:t>закрытая</w:t>
            </w:r>
          </w:p>
        </w:tc>
        <w:tc>
          <w:tcPr>
            <w:tcW w:w="1701" w:type="dxa"/>
            <w:shd w:val="clear" w:color="auto" w:fill="auto"/>
            <w:vAlign w:val="center"/>
          </w:tcPr>
          <w:p w:rsidR="002B0218" w:rsidRPr="002B0218" w:rsidRDefault="002B0218" w:rsidP="002B0218">
            <w:pPr>
              <w:jc w:val="center"/>
              <w:rPr>
                <w:color w:val="000000"/>
                <w:sz w:val="22"/>
                <w:szCs w:val="22"/>
              </w:rPr>
            </w:pPr>
            <w:r w:rsidRPr="002B0218">
              <w:rPr>
                <w:color w:val="000000"/>
                <w:sz w:val="22"/>
                <w:szCs w:val="22"/>
              </w:rPr>
              <w:t>25,262</w:t>
            </w:r>
          </w:p>
        </w:tc>
        <w:tc>
          <w:tcPr>
            <w:tcW w:w="1418" w:type="dxa"/>
            <w:shd w:val="clear" w:color="auto" w:fill="auto"/>
            <w:vAlign w:val="bottom"/>
          </w:tcPr>
          <w:p w:rsidR="002B0218" w:rsidRPr="002B0218" w:rsidRDefault="002B0218" w:rsidP="002B0218">
            <w:pPr>
              <w:jc w:val="center"/>
              <w:rPr>
                <w:color w:val="000000"/>
                <w:sz w:val="22"/>
                <w:szCs w:val="22"/>
              </w:rPr>
            </w:pPr>
            <w:r>
              <w:rPr>
                <w:color w:val="000000"/>
                <w:sz w:val="22"/>
                <w:szCs w:val="22"/>
              </w:rPr>
              <w:t>0,063</w:t>
            </w:r>
          </w:p>
        </w:tc>
        <w:tc>
          <w:tcPr>
            <w:tcW w:w="1417" w:type="dxa"/>
            <w:shd w:val="clear" w:color="auto" w:fill="auto"/>
            <w:vAlign w:val="bottom"/>
          </w:tcPr>
          <w:p w:rsidR="002B0218" w:rsidRPr="002B0218" w:rsidRDefault="002B0218" w:rsidP="002B0218">
            <w:pPr>
              <w:jc w:val="center"/>
              <w:rPr>
                <w:color w:val="000000"/>
                <w:sz w:val="22"/>
                <w:szCs w:val="22"/>
              </w:rPr>
            </w:pPr>
            <w:r>
              <w:rPr>
                <w:color w:val="000000"/>
                <w:sz w:val="22"/>
                <w:szCs w:val="22"/>
              </w:rPr>
              <w:t>0,505</w:t>
            </w:r>
          </w:p>
        </w:tc>
      </w:tr>
      <w:tr w:rsidR="002B0218" w:rsidRPr="002B0218" w:rsidTr="002B0218">
        <w:trPr>
          <w:trHeight w:val="20"/>
          <w:jc w:val="center"/>
        </w:trPr>
        <w:tc>
          <w:tcPr>
            <w:tcW w:w="2977" w:type="dxa"/>
            <w:shd w:val="clear" w:color="auto" w:fill="FFFFFF"/>
            <w:vAlign w:val="center"/>
          </w:tcPr>
          <w:p w:rsidR="002B0218" w:rsidRPr="002B0218" w:rsidRDefault="002B0218" w:rsidP="002B0218">
            <w:pPr>
              <w:jc w:val="center"/>
              <w:rPr>
                <w:sz w:val="22"/>
                <w:szCs w:val="22"/>
              </w:rPr>
            </w:pPr>
            <w:r w:rsidRPr="002B0218">
              <w:rPr>
                <w:color w:val="000000"/>
                <w:sz w:val="22"/>
                <w:szCs w:val="22"/>
              </w:rPr>
              <w:t>Котельная №6</w:t>
            </w:r>
          </w:p>
        </w:tc>
        <w:tc>
          <w:tcPr>
            <w:tcW w:w="1701" w:type="dxa"/>
            <w:shd w:val="clear" w:color="auto" w:fill="FFFFFF"/>
          </w:tcPr>
          <w:p w:rsidR="002B0218" w:rsidRPr="002B0218" w:rsidRDefault="002B0218" w:rsidP="002B0218">
            <w:pPr>
              <w:jc w:val="center"/>
              <w:rPr>
                <w:color w:val="000000"/>
                <w:sz w:val="22"/>
                <w:szCs w:val="22"/>
              </w:rPr>
            </w:pPr>
            <w:r w:rsidRPr="002B0218">
              <w:rPr>
                <w:sz w:val="22"/>
                <w:szCs w:val="22"/>
              </w:rPr>
              <w:t>закрытая</w:t>
            </w:r>
          </w:p>
        </w:tc>
        <w:tc>
          <w:tcPr>
            <w:tcW w:w="1701" w:type="dxa"/>
            <w:shd w:val="clear" w:color="auto" w:fill="auto"/>
            <w:vAlign w:val="center"/>
          </w:tcPr>
          <w:p w:rsidR="002B0218" w:rsidRPr="002B0218" w:rsidRDefault="002B0218" w:rsidP="002B0218">
            <w:pPr>
              <w:jc w:val="center"/>
              <w:rPr>
                <w:color w:val="000000"/>
                <w:sz w:val="22"/>
                <w:szCs w:val="22"/>
              </w:rPr>
            </w:pPr>
            <w:r w:rsidRPr="002B0218">
              <w:rPr>
                <w:color w:val="000000"/>
                <w:sz w:val="22"/>
                <w:szCs w:val="22"/>
              </w:rPr>
              <w:t>0,671</w:t>
            </w:r>
          </w:p>
        </w:tc>
        <w:tc>
          <w:tcPr>
            <w:tcW w:w="1418" w:type="dxa"/>
            <w:shd w:val="clear" w:color="auto" w:fill="auto"/>
            <w:vAlign w:val="bottom"/>
          </w:tcPr>
          <w:p w:rsidR="002B0218" w:rsidRPr="002B0218" w:rsidRDefault="002B0218" w:rsidP="002B0218">
            <w:pPr>
              <w:jc w:val="center"/>
              <w:rPr>
                <w:color w:val="000000"/>
                <w:sz w:val="22"/>
                <w:szCs w:val="22"/>
              </w:rPr>
            </w:pPr>
            <w:r>
              <w:rPr>
                <w:color w:val="000000"/>
                <w:sz w:val="22"/>
                <w:szCs w:val="22"/>
              </w:rPr>
              <w:t>0,001</w:t>
            </w:r>
          </w:p>
        </w:tc>
        <w:tc>
          <w:tcPr>
            <w:tcW w:w="1417" w:type="dxa"/>
            <w:shd w:val="clear" w:color="auto" w:fill="auto"/>
            <w:vAlign w:val="bottom"/>
          </w:tcPr>
          <w:p w:rsidR="002B0218" w:rsidRPr="002B0218" w:rsidRDefault="002B0218" w:rsidP="002B0218">
            <w:pPr>
              <w:jc w:val="center"/>
              <w:rPr>
                <w:color w:val="000000"/>
                <w:sz w:val="22"/>
                <w:szCs w:val="22"/>
              </w:rPr>
            </w:pPr>
            <w:r>
              <w:rPr>
                <w:color w:val="000000"/>
                <w:sz w:val="22"/>
                <w:szCs w:val="22"/>
              </w:rPr>
              <w:t>0,013</w:t>
            </w:r>
          </w:p>
        </w:tc>
      </w:tr>
      <w:tr w:rsidR="002B0218" w:rsidRPr="002B0218" w:rsidTr="002B0218">
        <w:trPr>
          <w:trHeight w:val="20"/>
          <w:jc w:val="center"/>
        </w:trPr>
        <w:tc>
          <w:tcPr>
            <w:tcW w:w="2977" w:type="dxa"/>
            <w:shd w:val="clear" w:color="auto" w:fill="FFFFFF"/>
            <w:vAlign w:val="center"/>
          </w:tcPr>
          <w:p w:rsidR="002B0218" w:rsidRPr="002B0218" w:rsidRDefault="002B0218" w:rsidP="002B0218">
            <w:pPr>
              <w:jc w:val="center"/>
              <w:rPr>
                <w:sz w:val="22"/>
                <w:szCs w:val="22"/>
              </w:rPr>
            </w:pPr>
            <w:r w:rsidRPr="002B0218">
              <w:rPr>
                <w:color w:val="000000"/>
                <w:sz w:val="22"/>
                <w:szCs w:val="22"/>
              </w:rPr>
              <w:t>Котельная №7</w:t>
            </w:r>
          </w:p>
        </w:tc>
        <w:tc>
          <w:tcPr>
            <w:tcW w:w="1701" w:type="dxa"/>
            <w:shd w:val="clear" w:color="auto" w:fill="FFFFFF"/>
          </w:tcPr>
          <w:p w:rsidR="002B0218" w:rsidRPr="002B0218" w:rsidRDefault="002B0218" w:rsidP="002B0218">
            <w:pPr>
              <w:jc w:val="center"/>
              <w:rPr>
                <w:color w:val="000000"/>
                <w:sz w:val="22"/>
                <w:szCs w:val="22"/>
              </w:rPr>
            </w:pPr>
            <w:r w:rsidRPr="002B0218">
              <w:rPr>
                <w:sz w:val="22"/>
                <w:szCs w:val="22"/>
              </w:rPr>
              <w:t>закрытая</w:t>
            </w:r>
          </w:p>
        </w:tc>
        <w:tc>
          <w:tcPr>
            <w:tcW w:w="1701" w:type="dxa"/>
            <w:shd w:val="clear" w:color="auto" w:fill="auto"/>
            <w:vAlign w:val="center"/>
          </w:tcPr>
          <w:p w:rsidR="002B0218" w:rsidRPr="002B0218" w:rsidRDefault="002B0218" w:rsidP="002B0218">
            <w:pPr>
              <w:jc w:val="center"/>
              <w:rPr>
                <w:color w:val="000000"/>
                <w:sz w:val="22"/>
                <w:szCs w:val="22"/>
              </w:rPr>
            </w:pPr>
            <w:r w:rsidRPr="002B0218">
              <w:rPr>
                <w:color w:val="000000"/>
                <w:sz w:val="22"/>
                <w:szCs w:val="22"/>
              </w:rPr>
              <w:t>3,116</w:t>
            </w:r>
          </w:p>
        </w:tc>
        <w:tc>
          <w:tcPr>
            <w:tcW w:w="1418" w:type="dxa"/>
            <w:shd w:val="clear" w:color="auto" w:fill="auto"/>
            <w:vAlign w:val="bottom"/>
          </w:tcPr>
          <w:p w:rsidR="002B0218" w:rsidRPr="002B0218" w:rsidRDefault="002B0218" w:rsidP="002B0218">
            <w:pPr>
              <w:jc w:val="center"/>
              <w:rPr>
                <w:color w:val="000000"/>
                <w:sz w:val="22"/>
                <w:szCs w:val="22"/>
              </w:rPr>
            </w:pPr>
            <w:r>
              <w:rPr>
                <w:color w:val="000000"/>
                <w:sz w:val="22"/>
                <w:szCs w:val="22"/>
              </w:rPr>
              <w:t>0,007</w:t>
            </w:r>
          </w:p>
        </w:tc>
        <w:tc>
          <w:tcPr>
            <w:tcW w:w="1417" w:type="dxa"/>
            <w:shd w:val="clear" w:color="auto" w:fill="auto"/>
            <w:vAlign w:val="bottom"/>
          </w:tcPr>
          <w:p w:rsidR="002B0218" w:rsidRPr="002B0218" w:rsidRDefault="002B0218" w:rsidP="002B0218">
            <w:pPr>
              <w:jc w:val="center"/>
              <w:rPr>
                <w:color w:val="000000"/>
                <w:sz w:val="22"/>
                <w:szCs w:val="22"/>
              </w:rPr>
            </w:pPr>
            <w:r>
              <w:rPr>
                <w:color w:val="000000"/>
                <w:sz w:val="22"/>
                <w:szCs w:val="22"/>
              </w:rPr>
              <w:t>0,062</w:t>
            </w:r>
          </w:p>
        </w:tc>
      </w:tr>
      <w:tr w:rsidR="002B0218" w:rsidRPr="002B0218" w:rsidTr="002B0218">
        <w:trPr>
          <w:trHeight w:val="20"/>
          <w:jc w:val="center"/>
        </w:trPr>
        <w:tc>
          <w:tcPr>
            <w:tcW w:w="2977" w:type="dxa"/>
            <w:shd w:val="clear" w:color="auto" w:fill="FFFFFF"/>
            <w:vAlign w:val="center"/>
          </w:tcPr>
          <w:p w:rsidR="002B0218" w:rsidRPr="002B0218" w:rsidRDefault="002B0218" w:rsidP="002B0218">
            <w:pPr>
              <w:jc w:val="center"/>
              <w:rPr>
                <w:sz w:val="22"/>
                <w:szCs w:val="22"/>
              </w:rPr>
            </w:pPr>
            <w:r w:rsidRPr="002B0218">
              <w:rPr>
                <w:color w:val="000000"/>
                <w:sz w:val="22"/>
                <w:szCs w:val="22"/>
              </w:rPr>
              <w:t>Котельная №8</w:t>
            </w:r>
          </w:p>
        </w:tc>
        <w:tc>
          <w:tcPr>
            <w:tcW w:w="1701" w:type="dxa"/>
            <w:shd w:val="clear" w:color="auto" w:fill="FFFFFF"/>
          </w:tcPr>
          <w:p w:rsidR="002B0218" w:rsidRPr="002B0218" w:rsidRDefault="002B0218" w:rsidP="002B0218">
            <w:pPr>
              <w:jc w:val="center"/>
              <w:rPr>
                <w:color w:val="000000"/>
                <w:sz w:val="22"/>
                <w:szCs w:val="22"/>
              </w:rPr>
            </w:pPr>
            <w:r w:rsidRPr="002B0218">
              <w:rPr>
                <w:sz w:val="22"/>
                <w:szCs w:val="22"/>
              </w:rPr>
              <w:t>закрытая</w:t>
            </w:r>
          </w:p>
        </w:tc>
        <w:tc>
          <w:tcPr>
            <w:tcW w:w="1701" w:type="dxa"/>
            <w:shd w:val="clear" w:color="auto" w:fill="auto"/>
            <w:vAlign w:val="center"/>
          </w:tcPr>
          <w:p w:rsidR="002B0218" w:rsidRPr="002B0218" w:rsidRDefault="002B0218" w:rsidP="002B0218">
            <w:pPr>
              <w:jc w:val="center"/>
              <w:rPr>
                <w:color w:val="000000"/>
                <w:sz w:val="22"/>
                <w:szCs w:val="22"/>
              </w:rPr>
            </w:pPr>
            <w:r w:rsidRPr="002B0218">
              <w:rPr>
                <w:color w:val="000000"/>
                <w:sz w:val="22"/>
                <w:szCs w:val="22"/>
              </w:rPr>
              <w:t>0,503</w:t>
            </w:r>
          </w:p>
        </w:tc>
        <w:tc>
          <w:tcPr>
            <w:tcW w:w="1418" w:type="dxa"/>
            <w:shd w:val="clear" w:color="auto" w:fill="auto"/>
            <w:vAlign w:val="bottom"/>
          </w:tcPr>
          <w:p w:rsidR="002B0218" w:rsidRPr="002B0218" w:rsidRDefault="002B0218" w:rsidP="002B0218">
            <w:pPr>
              <w:jc w:val="center"/>
              <w:rPr>
                <w:color w:val="000000"/>
                <w:sz w:val="22"/>
                <w:szCs w:val="22"/>
              </w:rPr>
            </w:pPr>
            <w:r>
              <w:rPr>
                <w:color w:val="000000"/>
                <w:sz w:val="22"/>
                <w:szCs w:val="22"/>
              </w:rPr>
              <w:t>0,001</w:t>
            </w:r>
          </w:p>
        </w:tc>
        <w:tc>
          <w:tcPr>
            <w:tcW w:w="1417" w:type="dxa"/>
            <w:shd w:val="clear" w:color="auto" w:fill="auto"/>
            <w:vAlign w:val="bottom"/>
          </w:tcPr>
          <w:p w:rsidR="002B0218" w:rsidRPr="002B0218" w:rsidRDefault="002B0218" w:rsidP="002B0218">
            <w:pPr>
              <w:jc w:val="center"/>
              <w:rPr>
                <w:color w:val="000000"/>
                <w:sz w:val="22"/>
                <w:szCs w:val="22"/>
              </w:rPr>
            </w:pPr>
            <w:r>
              <w:rPr>
                <w:color w:val="000000"/>
                <w:sz w:val="22"/>
                <w:szCs w:val="22"/>
              </w:rPr>
              <w:t>0,010</w:t>
            </w:r>
          </w:p>
        </w:tc>
      </w:tr>
      <w:tr w:rsidR="002B0218" w:rsidRPr="002B0218" w:rsidTr="002B0218">
        <w:trPr>
          <w:trHeight w:val="20"/>
          <w:jc w:val="center"/>
        </w:trPr>
        <w:tc>
          <w:tcPr>
            <w:tcW w:w="2977" w:type="dxa"/>
            <w:shd w:val="clear" w:color="auto" w:fill="FFFFFF"/>
            <w:vAlign w:val="center"/>
          </w:tcPr>
          <w:p w:rsidR="002B0218" w:rsidRPr="002B0218" w:rsidRDefault="002B0218" w:rsidP="002B0218">
            <w:pPr>
              <w:jc w:val="center"/>
              <w:rPr>
                <w:sz w:val="22"/>
                <w:szCs w:val="22"/>
              </w:rPr>
            </w:pPr>
            <w:r w:rsidRPr="002B0218">
              <w:rPr>
                <w:color w:val="000000"/>
                <w:sz w:val="22"/>
                <w:szCs w:val="22"/>
              </w:rPr>
              <w:t>Котельная №9</w:t>
            </w:r>
          </w:p>
        </w:tc>
        <w:tc>
          <w:tcPr>
            <w:tcW w:w="1701" w:type="dxa"/>
            <w:shd w:val="clear" w:color="auto" w:fill="FFFFFF"/>
          </w:tcPr>
          <w:p w:rsidR="002B0218" w:rsidRPr="002B0218" w:rsidRDefault="002B0218" w:rsidP="002B0218">
            <w:pPr>
              <w:jc w:val="center"/>
              <w:rPr>
                <w:color w:val="000000"/>
                <w:sz w:val="22"/>
                <w:szCs w:val="22"/>
              </w:rPr>
            </w:pPr>
            <w:r w:rsidRPr="002B0218">
              <w:rPr>
                <w:sz w:val="22"/>
                <w:szCs w:val="22"/>
              </w:rPr>
              <w:t>закрытая</w:t>
            </w:r>
          </w:p>
        </w:tc>
        <w:tc>
          <w:tcPr>
            <w:tcW w:w="1701" w:type="dxa"/>
            <w:shd w:val="clear" w:color="auto" w:fill="auto"/>
            <w:vAlign w:val="center"/>
          </w:tcPr>
          <w:p w:rsidR="002B0218" w:rsidRPr="002B0218" w:rsidRDefault="002B0218" w:rsidP="002B0218">
            <w:pPr>
              <w:jc w:val="center"/>
              <w:rPr>
                <w:color w:val="000000"/>
                <w:sz w:val="22"/>
                <w:szCs w:val="22"/>
              </w:rPr>
            </w:pPr>
            <w:r w:rsidRPr="002B0218">
              <w:rPr>
                <w:color w:val="000000"/>
                <w:sz w:val="22"/>
                <w:szCs w:val="22"/>
              </w:rPr>
              <w:t>0,664</w:t>
            </w:r>
          </w:p>
        </w:tc>
        <w:tc>
          <w:tcPr>
            <w:tcW w:w="1418" w:type="dxa"/>
            <w:shd w:val="clear" w:color="auto" w:fill="auto"/>
            <w:vAlign w:val="bottom"/>
          </w:tcPr>
          <w:p w:rsidR="002B0218" w:rsidRPr="002B0218" w:rsidRDefault="002B0218" w:rsidP="002B0218">
            <w:pPr>
              <w:jc w:val="center"/>
              <w:rPr>
                <w:color w:val="000000"/>
                <w:sz w:val="22"/>
                <w:szCs w:val="22"/>
              </w:rPr>
            </w:pPr>
            <w:r>
              <w:rPr>
                <w:color w:val="000000"/>
                <w:sz w:val="22"/>
                <w:szCs w:val="22"/>
              </w:rPr>
              <w:t>0,001</w:t>
            </w:r>
          </w:p>
        </w:tc>
        <w:tc>
          <w:tcPr>
            <w:tcW w:w="1417" w:type="dxa"/>
            <w:shd w:val="clear" w:color="auto" w:fill="auto"/>
            <w:vAlign w:val="bottom"/>
          </w:tcPr>
          <w:p w:rsidR="002B0218" w:rsidRPr="002B0218" w:rsidRDefault="002B0218" w:rsidP="002B0218">
            <w:pPr>
              <w:jc w:val="center"/>
              <w:rPr>
                <w:color w:val="000000"/>
                <w:sz w:val="22"/>
                <w:szCs w:val="22"/>
              </w:rPr>
            </w:pPr>
            <w:r>
              <w:rPr>
                <w:color w:val="000000"/>
                <w:sz w:val="22"/>
                <w:szCs w:val="22"/>
              </w:rPr>
              <w:t>0,013</w:t>
            </w:r>
          </w:p>
        </w:tc>
      </w:tr>
      <w:tr w:rsidR="002B0218" w:rsidRPr="002B0218" w:rsidTr="002B0218">
        <w:trPr>
          <w:trHeight w:val="20"/>
          <w:jc w:val="center"/>
        </w:trPr>
        <w:tc>
          <w:tcPr>
            <w:tcW w:w="2977" w:type="dxa"/>
            <w:shd w:val="clear" w:color="auto" w:fill="FFFFFF"/>
            <w:vAlign w:val="center"/>
          </w:tcPr>
          <w:p w:rsidR="002B0218" w:rsidRPr="002B0218" w:rsidRDefault="002B0218" w:rsidP="002B0218">
            <w:pPr>
              <w:jc w:val="center"/>
              <w:rPr>
                <w:sz w:val="22"/>
                <w:szCs w:val="22"/>
              </w:rPr>
            </w:pPr>
            <w:r w:rsidRPr="002B0218">
              <w:rPr>
                <w:color w:val="000000"/>
                <w:sz w:val="22"/>
                <w:szCs w:val="22"/>
              </w:rPr>
              <w:t>Котельная №10</w:t>
            </w:r>
          </w:p>
        </w:tc>
        <w:tc>
          <w:tcPr>
            <w:tcW w:w="1701" w:type="dxa"/>
            <w:shd w:val="clear" w:color="auto" w:fill="FFFFFF"/>
          </w:tcPr>
          <w:p w:rsidR="002B0218" w:rsidRPr="002B0218" w:rsidRDefault="002B0218" w:rsidP="002B0218">
            <w:pPr>
              <w:jc w:val="center"/>
              <w:rPr>
                <w:color w:val="000000"/>
                <w:sz w:val="22"/>
                <w:szCs w:val="22"/>
              </w:rPr>
            </w:pPr>
            <w:r w:rsidRPr="002B0218">
              <w:rPr>
                <w:sz w:val="22"/>
                <w:szCs w:val="22"/>
              </w:rPr>
              <w:t>закрытая</w:t>
            </w:r>
          </w:p>
        </w:tc>
        <w:tc>
          <w:tcPr>
            <w:tcW w:w="1701" w:type="dxa"/>
            <w:shd w:val="clear" w:color="auto" w:fill="auto"/>
            <w:vAlign w:val="center"/>
          </w:tcPr>
          <w:p w:rsidR="002B0218" w:rsidRPr="002B0218" w:rsidRDefault="002B0218" w:rsidP="002B0218">
            <w:pPr>
              <w:jc w:val="center"/>
              <w:rPr>
                <w:color w:val="000000"/>
                <w:sz w:val="22"/>
                <w:szCs w:val="22"/>
              </w:rPr>
            </w:pPr>
            <w:r w:rsidRPr="002B0218">
              <w:rPr>
                <w:color w:val="000000"/>
                <w:sz w:val="22"/>
                <w:szCs w:val="22"/>
              </w:rPr>
              <w:t>3,958</w:t>
            </w:r>
          </w:p>
        </w:tc>
        <w:tc>
          <w:tcPr>
            <w:tcW w:w="1418" w:type="dxa"/>
            <w:shd w:val="clear" w:color="auto" w:fill="auto"/>
            <w:vAlign w:val="bottom"/>
          </w:tcPr>
          <w:p w:rsidR="002B0218" w:rsidRPr="002B0218" w:rsidRDefault="002B0218" w:rsidP="002B0218">
            <w:pPr>
              <w:jc w:val="center"/>
              <w:rPr>
                <w:color w:val="000000"/>
                <w:sz w:val="22"/>
                <w:szCs w:val="22"/>
              </w:rPr>
            </w:pPr>
            <w:r>
              <w:rPr>
                <w:color w:val="000000"/>
                <w:sz w:val="22"/>
                <w:szCs w:val="22"/>
              </w:rPr>
              <w:t>0,009</w:t>
            </w:r>
          </w:p>
        </w:tc>
        <w:tc>
          <w:tcPr>
            <w:tcW w:w="1417" w:type="dxa"/>
            <w:shd w:val="clear" w:color="auto" w:fill="auto"/>
            <w:vAlign w:val="bottom"/>
          </w:tcPr>
          <w:p w:rsidR="002B0218" w:rsidRPr="002B0218" w:rsidRDefault="002B0218" w:rsidP="002B0218">
            <w:pPr>
              <w:jc w:val="center"/>
              <w:rPr>
                <w:color w:val="000000"/>
                <w:sz w:val="22"/>
                <w:szCs w:val="22"/>
              </w:rPr>
            </w:pPr>
            <w:r>
              <w:rPr>
                <w:color w:val="000000"/>
                <w:sz w:val="22"/>
                <w:szCs w:val="22"/>
              </w:rPr>
              <w:t>0,079</w:t>
            </w:r>
          </w:p>
        </w:tc>
      </w:tr>
      <w:tr w:rsidR="002B0218" w:rsidRPr="002B0218" w:rsidTr="002B0218">
        <w:trPr>
          <w:trHeight w:val="20"/>
          <w:jc w:val="center"/>
        </w:trPr>
        <w:tc>
          <w:tcPr>
            <w:tcW w:w="2977" w:type="dxa"/>
            <w:shd w:val="clear" w:color="auto" w:fill="FFFFFF"/>
            <w:vAlign w:val="center"/>
          </w:tcPr>
          <w:p w:rsidR="002B0218" w:rsidRPr="002B0218" w:rsidRDefault="002B0218" w:rsidP="002B0218">
            <w:pPr>
              <w:jc w:val="center"/>
              <w:rPr>
                <w:sz w:val="22"/>
                <w:szCs w:val="22"/>
              </w:rPr>
            </w:pPr>
            <w:r w:rsidRPr="002B0218">
              <w:rPr>
                <w:color w:val="000000"/>
                <w:sz w:val="22"/>
                <w:szCs w:val="22"/>
              </w:rPr>
              <w:t>Котельная №11</w:t>
            </w:r>
          </w:p>
        </w:tc>
        <w:tc>
          <w:tcPr>
            <w:tcW w:w="1701" w:type="dxa"/>
            <w:shd w:val="clear" w:color="auto" w:fill="FFFFFF"/>
          </w:tcPr>
          <w:p w:rsidR="002B0218" w:rsidRPr="002B0218" w:rsidRDefault="002B0218" w:rsidP="002B0218">
            <w:pPr>
              <w:jc w:val="center"/>
              <w:rPr>
                <w:color w:val="000000"/>
                <w:sz w:val="22"/>
                <w:szCs w:val="22"/>
              </w:rPr>
            </w:pPr>
            <w:r w:rsidRPr="002B0218">
              <w:rPr>
                <w:sz w:val="22"/>
                <w:szCs w:val="22"/>
              </w:rPr>
              <w:t>закрытая</w:t>
            </w:r>
          </w:p>
        </w:tc>
        <w:tc>
          <w:tcPr>
            <w:tcW w:w="1701" w:type="dxa"/>
            <w:shd w:val="clear" w:color="auto" w:fill="auto"/>
            <w:vAlign w:val="center"/>
          </w:tcPr>
          <w:p w:rsidR="002B0218" w:rsidRPr="002B0218" w:rsidRDefault="002B0218" w:rsidP="002B0218">
            <w:pPr>
              <w:jc w:val="center"/>
              <w:rPr>
                <w:color w:val="000000"/>
                <w:sz w:val="22"/>
                <w:szCs w:val="22"/>
              </w:rPr>
            </w:pPr>
            <w:r w:rsidRPr="002B0218">
              <w:rPr>
                <w:color w:val="000000"/>
                <w:sz w:val="22"/>
                <w:szCs w:val="22"/>
              </w:rPr>
              <w:t>0,471</w:t>
            </w:r>
          </w:p>
        </w:tc>
        <w:tc>
          <w:tcPr>
            <w:tcW w:w="1418" w:type="dxa"/>
            <w:shd w:val="clear" w:color="auto" w:fill="auto"/>
            <w:vAlign w:val="bottom"/>
          </w:tcPr>
          <w:p w:rsidR="002B0218" w:rsidRPr="002B0218" w:rsidRDefault="002B0218" w:rsidP="002B0218">
            <w:pPr>
              <w:jc w:val="center"/>
              <w:rPr>
                <w:color w:val="000000"/>
                <w:sz w:val="22"/>
                <w:szCs w:val="22"/>
              </w:rPr>
            </w:pPr>
            <w:r>
              <w:rPr>
                <w:color w:val="000000"/>
                <w:sz w:val="22"/>
                <w:szCs w:val="22"/>
              </w:rPr>
              <w:t>0,001</w:t>
            </w:r>
          </w:p>
        </w:tc>
        <w:tc>
          <w:tcPr>
            <w:tcW w:w="1417" w:type="dxa"/>
            <w:shd w:val="clear" w:color="auto" w:fill="auto"/>
            <w:vAlign w:val="bottom"/>
          </w:tcPr>
          <w:p w:rsidR="002B0218" w:rsidRPr="002B0218" w:rsidRDefault="002B0218" w:rsidP="002B0218">
            <w:pPr>
              <w:jc w:val="center"/>
              <w:rPr>
                <w:color w:val="000000"/>
                <w:sz w:val="22"/>
                <w:szCs w:val="22"/>
              </w:rPr>
            </w:pPr>
            <w:r>
              <w:rPr>
                <w:color w:val="000000"/>
                <w:sz w:val="22"/>
                <w:szCs w:val="22"/>
              </w:rPr>
              <w:t>0,009</w:t>
            </w:r>
          </w:p>
        </w:tc>
      </w:tr>
      <w:tr w:rsidR="002B0218" w:rsidRPr="002B0218" w:rsidTr="002B0218">
        <w:trPr>
          <w:trHeight w:val="20"/>
          <w:jc w:val="center"/>
        </w:trPr>
        <w:tc>
          <w:tcPr>
            <w:tcW w:w="2977" w:type="dxa"/>
            <w:shd w:val="clear" w:color="auto" w:fill="FFFFFF"/>
            <w:vAlign w:val="center"/>
          </w:tcPr>
          <w:p w:rsidR="002B0218" w:rsidRPr="002B0218" w:rsidRDefault="002B0218" w:rsidP="002B0218">
            <w:pPr>
              <w:jc w:val="center"/>
              <w:rPr>
                <w:sz w:val="22"/>
                <w:szCs w:val="22"/>
              </w:rPr>
            </w:pPr>
            <w:r w:rsidRPr="002B0218">
              <w:rPr>
                <w:color w:val="000000"/>
                <w:sz w:val="22"/>
                <w:szCs w:val="22"/>
              </w:rPr>
              <w:t>Котельная №12</w:t>
            </w:r>
          </w:p>
        </w:tc>
        <w:tc>
          <w:tcPr>
            <w:tcW w:w="1701" w:type="dxa"/>
            <w:shd w:val="clear" w:color="auto" w:fill="FFFFFF"/>
          </w:tcPr>
          <w:p w:rsidR="002B0218" w:rsidRPr="002B0218" w:rsidRDefault="002B0218" w:rsidP="002B0218">
            <w:pPr>
              <w:jc w:val="center"/>
              <w:rPr>
                <w:color w:val="000000"/>
                <w:sz w:val="22"/>
                <w:szCs w:val="22"/>
              </w:rPr>
            </w:pPr>
            <w:r w:rsidRPr="002B0218">
              <w:rPr>
                <w:sz w:val="22"/>
                <w:szCs w:val="22"/>
              </w:rPr>
              <w:t>закрытая</w:t>
            </w:r>
          </w:p>
        </w:tc>
        <w:tc>
          <w:tcPr>
            <w:tcW w:w="1701" w:type="dxa"/>
            <w:shd w:val="clear" w:color="auto" w:fill="auto"/>
            <w:vAlign w:val="center"/>
          </w:tcPr>
          <w:p w:rsidR="002B0218" w:rsidRPr="002B0218" w:rsidRDefault="002B0218" w:rsidP="002B0218">
            <w:pPr>
              <w:jc w:val="center"/>
              <w:rPr>
                <w:color w:val="000000"/>
                <w:sz w:val="22"/>
                <w:szCs w:val="22"/>
              </w:rPr>
            </w:pPr>
            <w:r w:rsidRPr="002B0218">
              <w:rPr>
                <w:color w:val="000000"/>
                <w:sz w:val="22"/>
                <w:szCs w:val="22"/>
              </w:rPr>
              <w:t>0,942</w:t>
            </w:r>
          </w:p>
        </w:tc>
        <w:tc>
          <w:tcPr>
            <w:tcW w:w="1418" w:type="dxa"/>
            <w:shd w:val="clear" w:color="auto" w:fill="auto"/>
            <w:vAlign w:val="bottom"/>
          </w:tcPr>
          <w:p w:rsidR="002B0218" w:rsidRPr="002B0218" w:rsidRDefault="002B0218" w:rsidP="002B0218">
            <w:pPr>
              <w:jc w:val="center"/>
              <w:rPr>
                <w:color w:val="000000"/>
                <w:sz w:val="22"/>
                <w:szCs w:val="22"/>
              </w:rPr>
            </w:pPr>
            <w:r>
              <w:rPr>
                <w:color w:val="000000"/>
                <w:sz w:val="22"/>
                <w:szCs w:val="22"/>
              </w:rPr>
              <w:t>0,002</w:t>
            </w:r>
          </w:p>
        </w:tc>
        <w:tc>
          <w:tcPr>
            <w:tcW w:w="1417" w:type="dxa"/>
            <w:shd w:val="clear" w:color="auto" w:fill="auto"/>
            <w:vAlign w:val="bottom"/>
          </w:tcPr>
          <w:p w:rsidR="002B0218" w:rsidRPr="002B0218" w:rsidRDefault="002B0218" w:rsidP="002B0218">
            <w:pPr>
              <w:jc w:val="center"/>
              <w:rPr>
                <w:color w:val="000000"/>
                <w:sz w:val="22"/>
                <w:szCs w:val="22"/>
              </w:rPr>
            </w:pPr>
            <w:r>
              <w:rPr>
                <w:color w:val="000000"/>
                <w:sz w:val="22"/>
                <w:szCs w:val="22"/>
              </w:rPr>
              <w:t>0,018</w:t>
            </w:r>
          </w:p>
        </w:tc>
      </w:tr>
      <w:tr w:rsidR="002B0218" w:rsidRPr="002B0218" w:rsidTr="002B0218">
        <w:trPr>
          <w:trHeight w:val="20"/>
          <w:jc w:val="center"/>
        </w:trPr>
        <w:tc>
          <w:tcPr>
            <w:tcW w:w="2977" w:type="dxa"/>
            <w:shd w:val="clear" w:color="auto" w:fill="FFFFFF"/>
            <w:vAlign w:val="center"/>
          </w:tcPr>
          <w:p w:rsidR="002B0218" w:rsidRPr="002B0218" w:rsidRDefault="002B0218" w:rsidP="002B0218">
            <w:pPr>
              <w:jc w:val="center"/>
              <w:rPr>
                <w:sz w:val="22"/>
                <w:szCs w:val="22"/>
              </w:rPr>
            </w:pPr>
            <w:r w:rsidRPr="002B0218">
              <w:rPr>
                <w:color w:val="000000"/>
                <w:sz w:val="22"/>
                <w:szCs w:val="22"/>
              </w:rPr>
              <w:t>Котельная №13</w:t>
            </w:r>
          </w:p>
        </w:tc>
        <w:tc>
          <w:tcPr>
            <w:tcW w:w="1701" w:type="dxa"/>
            <w:shd w:val="clear" w:color="auto" w:fill="FFFFFF"/>
          </w:tcPr>
          <w:p w:rsidR="002B0218" w:rsidRPr="002B0218" w:rsidRDefault="002B0218" w:rsidP="002B0218">
            <w:pPr>
              <w:jc w:val="center"/>
              <w:rPr>
                <w:color w:val="000000"/>
                <w:sz w:val="22"/>
                <w:szCs w:val="22"/>
              </w:rPr>
            </w:pPr>
            <w:r w:rsidRPr="002B0218">
              <w:rPr>
                <w:sz w:val="22"/>
                <w:szCs w:val="22"/>
              </w:rPr>
              <w:t>закрытая</w:t>
            </w:r>
          </w:p>
        </w:tc>
        <w:tc>
          <w:tcPr>
            <w:tcW w:w="1701" w:type="dxa"/>
            <w:shd w:val="clear" w:color="auto" w:fill="auto"/>
            <w:vAlign w:val="center"/>
          </w:tcPr>
          <w:p w:rsidR="002B0218" w:rsidRPr="002B0218" w:rsidRDefault="002B0218" w:rsidP="002B0218">
            <w:pPr>
              <w:jc w:val="center"/>
              <w:rPr>
                <w:color w:val="000000"/>
                <w:sz w:val="22"/>
                <w:szCs w:val="22"/>
              </w:rPr>
            </w:pPr>
            <w:r w:rsidRPr="002B0218">
              <w:rPr>
                <w:color w:val="000000"/>
                <w:sz w:val="22"/>
                <w:szCs w:val="22"/>
              </w:rPr>
              <w:t>0,713</w:t>
            </w:r>
          </w:p>
        </w:tc>
        <w:tc>
          <w:tcPr>
            <w:tcW w:w="1418" w:type="dxa"/>
            <w:shd w:val="clear" w:color="auto" w:fill="auto"/>
            <w:vAlign w:val="bottom"/>
          </w:tcPr>
          <w:p w:rsidR="002B0218" w:rsidRPr="002B0218" w:rsidRDefault="002B0218" w:rsidP="002B0218">
            <w:pPr>
              <w:jc w:val="center"/>
              <w:rPr>
                <w:color w:val="000000"/>
                <w:sz w:val="22"/>
                <w:szCs w:val="22"/>
              </w:rPr>
            </w:pPr>
            <w:r>
              <w:rPr>
                <w:color w:val="000000"/>
                <w:sz w:val="22"/>
                <w:szCs w:val="22"/>
              </w:rPr>
              <w:t>0,001</w:t>
            </w:r>
          </w:p>
        </w:tc>
        <w:tc>
          <w:tcPr>
            <w:tcW w:w="1417" w:type="dxa"/>
            <w:shd w:val="clear" w:color="auto" w:fill="auto"/>
            <w:vAlign w:val="bottom"/>
          </w:tcPr>
          <w:p w:rsidR="002B0218" w:rsidRPr="002B0218" w:rsidRDefault="002B0218" w:rsidP="002B0218">
            <w:pPr>
              <w:jc w:val="center"/>
              <w:rPr>
                <w:color w:val="000000"/>
                <w:sz w:val="22"/>
                <w:szCs w:val="22"/>
              </w:rPr>
            </w:pPr>
            <w:r>
              <w:rPr>
                <w:color w:val="000000"/>
                <w:sz w:val="22"/>
                <w:szCs w:val="22"/>
              </w:rPr>
              <w:t>0,014</w:t>
            </w:r>
          </w:p>
        </w:tc>
      </w:tr>
      <w:tr w:rsidR="002B0218" w:rsidRPr="002B0218" w:rsidTr="002B0218">
        <w:trPr>
          <w:trHeight w:val="20"/>
          <w:jc w:val="center"/>
        </w:trPr>
        <w:tc>
          <w:tcPr>
            <w:tcW w:w="2977" w:type="dxa"/>
            <w:shd w:val="clear" w:color="auto" w:fill="FFFFFF"/>
            <w:vAlign w:val="center"/>
          </w:tcPr>
          <w:p w:rsidR="002B0218" w:rsidRPr="002B0218" w:rsidRDefault="002B0218" w:rsidP="002B0218">
            <w:pPr>
              <w:jc w:val="center"/>
              <w:rPr>
                <w:sz w:val="22"/>
                <w:szCs w:val="22"/>
              </w:rPr>
            </w:pPr>
            <w:r w:rsidRPr="002B0218">
              <w:rPr>
                <w:color w:val="000000"/>
                <w:sz w:val="22"/>
                <w:szCs w:val="22"/>
              </w:rPr>
              <w:t>Котельная №14</w:t>
            </w:r>
          </w:p>
        </w:tc>
        <w:tc>
          <w:tcPr>
            <w:tcW w:w="1701" w:type="dxa"/>
            <w:shd w:val="clear" w:color="auto" w:fill="FFFFFF"/>
          </w:tcPr>
          <w:p w:rsidR="002B0218" w:rsidRPr="002B0218" w:rsidRDefault="002B0218" w:rsidP="002B0218">
            <w:pPr>
              <w:jc w:val="center"/>
              <w:rPr>
                <w:color w:val="000000"/>
                <w:sz w:val="22"/>
                <w:szCs w:val="22"/>
              </w:rPr>
            </w:pPr>
            <w:r w:rsidRPr="002B0218">
              <w:rPr>
                <w:sz w:val="22"/>
                <w:szCs w:val="22"/>
              </w:rPr>
              <w:t>закрытая</w:t>
            </w:r>
          </w:p>
        </w:tc>
        <w:tc>
          <w:tcPr>
            <w:tcW w:w="1701" w:type="dxa"/>
            <w:shd w:val="clear" w:color="auto" w:fill="auto"/>
            <w:vAlign w:val="center"/>
          </w:tcPr>
          <w:p w:rsidR="002B0218" w:rsidRPr="002B0218" w:rsidRDefault="002B0218" w:rsidP="002B0218">
            <w:pPr>
              <w:jc w:val="center"/>
              <w:rPr>
                <w:color w:val="000000"/>
                <w:sz w:val="22"/>
                <w:szCs w:val="22"/>
              </w:rPr>
            </w:pPr>
            <w:r w:rsidRPr="002B0218">
              <w:rPr>
                <w:color w:val="000000"/>
                <w:sz w:val="22"/>
                <w:szCs w:val="22"/>
              </w:rPr>
              <w:t>3,479</w:t>
            </w:r>
          </w:p>
        </w:tc>
        <w:tc>
          <w:tcPr>
            <w:tcW w:w="1418" w:type="dxa"/>
            <w:shd w:val="clear" w:color="auto" w:fill="auto"/>
            <w:vAlign w:val="bottom"/>
          </w:tcPr>
          <w:p w:rsidR="002B0218" w:rsidRPr="002B0218" w:rsidRDefault="002B0218" w:rsidP="002B0218">
            <w:pPr>
              <w:jc w:val="center"/>
              <w:rPr>
                <w:color w:val="000000"/>
                <w:sz w:val="22"/>
                <w:szCs w:val="22"/>
              </w:rPr>
            </w:pPr>
            <w:r>
              <w:rPr>
                <w:color w:val="000000"/>
                <w:sz w:val="22"/>
                <w:szCs w:val="22"/>
              </w:rPr>
              <w:t>0,008</w:t>
            </w:r>
          </w:p>
        </w:tc>
        <w:tc>
          <w:tcPr>
            <w:tcW w:w="1417" w:type="dxa"/>
            <w:shd w:val="clear" w:color="auto" w:fill="auto"/>
            <w:vAlign w:val="bottom"/>
          </w:tcPr>
          <w:p w:rsidR="002B0218" w:rsidRPr="002B0218" w:rsidRDefault="002B0218" w:rsidP="002B0218">
            <w:pPr>
              <w:jc w:val="center"/>
              <w:rPr>
                <w:color w:val="000000"/>
                <w:sz w:val="22"/>
                <w:szCs w:val="22"/>
              </w:rPr>
            </w:pPr>
            <w:r>
              <w:rPr>
                <w:color w:val="000000"/>
                <w:sz w:val="22"/>
                <w:szCs w:val="22"/>
              </w:rPr>
              <w:t>0,069</w:t>
            </w:r>
          </w:p>
        </w:tc>
      </w:tr>
      <w:tr w:rsidR="002B0218" w:rsidRPr="002B0218" w:rsidTr="002B0218">
        <w:trPr>
          <w:trHeight w:val="20"/>
          <w:jc w:val="center"/>
        </w:trPr>
        <w:tc>
          <w:tcPr>
            <w:tcW w:w="2977" w:type="dxa"/>
            <w:shd w:val="clear" w:color="auto" w:fill="FFFFFF"/>
            <w:vAlign w:val="center"/>
          </w:tcPr>
          <w:p w:rsidR="002B0218" w:rsidRPr="002B0218" w:rsidRDefault="002B0218" w:rsidP="002B0218">
            <w:pPr>
              <w:jc w:val="center"/>
              <w:rPr>
                <w:sz w:val="22"/>
                <w:szCs w:val="22"/>
              </w:rPr>
            </w:pPr>
            <w:r w:rsidRPr="002B0218">
              <w:rPr>
                <w:color w:val="000000"/>
                <w:sz w:val="22"/>
                <w:szCs w:val="22"/>
              </w:rPr>
              <w:t>Котельная №15</w:t>
            </w:r>
          </w:p>
        </w:tc>
        <w:tc>
          <w:tcPr>
            <w:tcW w:w="1701" w:type="dxa"/>
            <w:shd w:val="clear" w:color="auto" w:fill="FFFFFF"/>
          </w:tcPr>
          <w:p w:rsidR="002B0218" w:rsidRPr="002B0218" w:rsidRDefault="002B0218" w:rsidP="002B0218">
            <w:pPr>
              <w:jc w:val="center"/>
              <w:rPr>
                <w:color w:val="000000"/>
                <w:sz w:val="22"/>
                <w:szCs w:val="22"/>
              </w:rPr>
            </w:pPr>
            <w:r w:rsidRPr="002B0218">
              <w:rPr>
                <w:sz w:val="22"/>
                <w:szCs w:val="22"/>
              </w:rPr>
              <w:t>закрытая</w:t>
            </w:r>
          </w:p>
        </w:tc>
        <w:tc>
          <w:tcPr>
            <w:tcW w:w="1701" w:type="dxa"/>
            <w:shd w:val="clear" w:color="auto" w:fill="auto"/>
            <w:vAlign w:val="center"/>
          </w:tcPr>
          <w:p w:rsidR="002B0218" w:rsidRPr="002B0218" w:rsidRDefault="002B0218" w:rsidP="002B0218">
            <w:pPr>
              <w:jc w:val="center"/>
              <w:rPr>
                <w:color w:val="000000"/>
                <w:sz w:val="22"/>
                <w:szCs w:val="22"/>
                <w:highlight w:val="yellow"/>
              </w:rPr>
            </w:pPr>
            <w:r w:rsidRPr="002B0218">
              <w:rPr>
                <w:color w:val="000000"/>
                <w:sz w:val="22"/>
                <w:szCs w:val="22"/>
              </w:rPr>
              <w:t>0,059</w:t>
            </w:r>
          </w:p>
        </w:tc>
        <w:tc>
          <w:tcPr>
            <w:tcW w:w="1418" w:type="dxa"/>
            <w:shd w:val="clear" w:color="auto" w:fill="auto"/>
            <w:vAlign w:val="bottom"/>
          </w:tcPr>
          <w:p w:rsidR="002B0218" w:rsidRPr="002B0218" w:rsidRDefault="002B0218" w:rsidP="002B0218">
            <w:pPr>
              <w:jc w:val="center"/>
              <w:rPr>
                <w:color w:val="000000"/>
                <w:sz w:val="22"/>
                <w:szCs w:val="22"/>
                <w:highlight w:val="yellow"/>
              </w:rPr>
            </w:pPr>
            <w:r>
              <w:rPr>
                <w:color w:val="000000"/>
                <w:sz w:val="22"/>
                <w:szCs w:val="22"/>
              </w:rPr>
              <w:t>0,0001</w:t>
            </w:r>
          </w:p>
        </w:tc>
        <w:tc>
          <w:tcPr>
            <w:tcW w:w="1417" w:type="dxa"/>
            <w:shd w:val="clear" w:color="auto" w:fill="auto"/>
            <w:vAlign w:val="bottom"/>
          </w:tcPr>
          <w:p w:rsidR="002B0218" w:rsidRPr="002B0218" w:rsidRDefault="002B0218" w:rsidP="002B0218">
            <w:pPr>
              <w:jc w:val="center"/>
              <w:rPr>
                <w:color w:val="000000"/>
                <w:sz w:val="22"/>
                <w:szCs w:val="22"/>
                <w:highlight w:val="yellow"/>
              </w:rPr>
            </w:pPr>
            <w:r>
              <w:rPr>
                <w:color w:val="000000"/>
                <w:sz w:val="22"/>
                <w:szCs w:val="22"/>
              </w:rPr>
              <w:t>0,001</w:t>
            </w:r>
          </w:p>
        </w:tc>
      </w:tr>
      <w:tr w:rsidR="002B0218" w:rsidRPr="002B0218" w:rsidTr="002B0218">
        <w:trPr>
          <w:trHeight w:val="20"/>
          <w:jc w:val="center"/>
        </w:trPr>
        <w:tc>
          <w:tcPr>
            <w:tcW w:w="2977" w:type="dxa"/>
            <w:shd w:val="clear" w:color="auto" w:fill="FFFFFF"/>
            <w:vAlign w:val="center"/>
          </w:tcPr>
          <w:p w:rsidR="002B0218" w:rsidRPr="002B0218" w:rsidRDefault="002B0218" w:rsidP="002B0218">
            <w:pPr>
              <w:jc w:val="center"/>
              <w:rPr>
                <w:sz w:val="22"/>
                <w:szCs w:val="22"/>
              </w:rPr>
            </w:pPr>
            <w:r w:rsidRPr="002B0218">
              <w:rPr>
                <w:color w:val="000000"/>
                <w:sz w:val="22"/>
                <w:szCs w:val="22"/>
              </w:rPr>
              <w:t>Котельная №16</w:t>
            </w:r>
          </w:p>
        </w:tc>
        <w:tc>
          <w:tcPr>
            <w:tcW w:w="1701" w:type="dxa"/>
            <w:shd w:val="clear" w:color="auto" w:fill="FFFFFF"/>
          </w:tcPr>
          <w:p w:rsidR="002B0218" w:rsidRPr="002B0218" w:rsidRDefault="002B0218" w:rsidP="002B0218">
            <w:pPr>
              <w:jc w:val="center"/>
              <w:rPr>
                <w:color w:val="000000"/>
                <w:sz w:val="22"/>
                <w:szCs w:val="22"/>
              </w:rPr>
            </w:pPr>
            <w:r w:rsidRPr="002B0218">
              <w:rPr>
                <w:sz w:val="22"/>
                <w:szCs w:val="22"/>
              </w:rPr>
              <w:t>закрытая</w:t>
            </w:r>
          </w:p>
        </w:tc>
        <w:tc>
          <w:tcPr>
            <w:tcW w:w="1701" w:type="dxa"/>
            <w:shd w:val="clear" w:color="auto" w:fill="auto"/>
            <w:vAlign w:val="center"/>
          </w:tcPr>
          <w:p w:rsidR="002B0218" w:rsidRPr="002B0218" w:rsidRDefault="002B0218" w:rsidP="002B0218">
            <w:pPr>
              <w:jc w:val="center"/>
              <w:rPr>
                <w:color w:val="000000"/>
                <w:sz w:val="22"/>
                <w:szCs w:val="22"/>
                <w:highlight w:val="yellow"/>
              </w:rPr>
            </w:pPr>
            <w:r w:rsidRPr="002B0218">
              <w:rPr>
                <w:color w:val="000000"/>
                <w:sz w:val="22"/>
                <w:szCs w:val="22"/>
              </w:rPr>
              <w:t>3,726</w:t>
            </w:r>
          </w:p>
        </w:tc>
        <w:tc>
          <w:tcPr>
            <w:tcW w:w="1418" w:type="dxa"/>
            <w:shd w:val="clear" w:color="auto" w:fill="auto"/>
            <w:vAlign w:val="bottom"/>
          </w:tcPr>
          <w:p w:rsidR="002B0218" w:rsidRPr="002B0218" w:rsidRDefault="002B0218" w:rsidP="002B0218">
            <w:pPr>
              <w:jc w:val="center"/>
              <w:rPr>
                <w:color w:val="000000"/>
                <w:sz w:val="22"/>
                <w:szCs w:val="22"/>
                <w:highlight w:val="yellow"/>
              </w:rPr>
            </w:pPr>
            <w:r>
              <w:rPr>
                <w:color w:val="000000"/>
                <w:sz w:val="22"/>
                <w:szCs w:val="22"/>
              </w:rPr>
              <w:t>0,009</w:t>
            </w:r>
          </w:p>
        </w:tc>
        <w:tc>
          <w:tcPr>
            <w:tcW w:w="1417" w:type="dxa"/>
            <w:shd w:val="clear" w:color="auto" w:fill="auto"/>
            <w:vAlign w:val="bottom"/>
          </w:tcPr>
          <w:p w:rsidR="002B0218" w:rsidRPr="002B0218" w:rsidRDefault="002B0218" w:rsidP="002B0218">
            <w:pPr>
              <w:jc w:val="center"/>
              <w:rPr>
                <w:color w:val="000000"/>
                <w:sz w:val="22"/>
                <w:szCs w:val="22"/>
                <w:highlight w:val="yellow"/>
              </w:rPr>
            </w:pPr>
            <w:r>
              <w:rPr>
                <w:color w:val="000000"/>
                <w:sz w:val="22"/>
                <w:szCs w:val="22"/>
              </w:rPr>
              <w:t>0,074</w:t>
            </w:r>
          </w:p>
        </w:tc>
      </w:tr>
      <w:tr w:rsidR="002B0218" w:rsidRPr="002B0218" w:rsidTr="00620355">
        <w:trPr>
          <w:trHeight w:val="20"/>
          <w:jc w:val="center"/>
        </w:trPr>
        <w:tc>
          <w:tcPr>
            <w:tcW w:w="2977" w:type="dxa"/>
            <w:shd w:val="clear" w:color="auto" w:fill="FFFFFF"/>
            <w:vAlign w:val="center"/>
          </w:tcPr>
          <w:p w:rsidR="002B0218" w:rsidRPr="002B0218" w:rsidRDefault="002B0218" w:rsidP="002B0218">
            <w:pPr>
              <w:jc w:val="center"/>
              <w:rPr>
                <w:sz w:val="22"/>
                <w:szCs w:val="22"/>
              </w:rPr>
            </w:pPr>
            <w:r w:rsidRPr="002B0218">
              <w:rPr>
                <w:color w:val="000000"/>
                <w:sz w:val="22"/>
                <w:szCs w:val="22"/>
              </w:rPr>
              <w:t>Котельная №18</w:t>
            </w:r>
          </w:p>
        </w:tc>
        <w:tc>
          <w:tcPr>
            <w:tcW w:w="1701" w:type="dxa"/>
            <w:shd w:val="clear" w:color="auto" w:fill="FFFFFF"/>
          </w:tcPr>
          <w:p w:rsidR="002B0218" w:rsidRPr="002B0218" w:rsidRDefault="002B0218" w:rsidP="002B0218">
            <w:pPr>
              <w:jc w:val="center"/>
              <w:rPr>
                <w:color w:val="000000"/>
                <w:sz w:val="22"/>
                <w:szCs w:val="22"/>
              </w:rPr>
            </w:pPr>
            <w:r w:rsidRPr="002B0218">
              <w:rPr>
                <w:sz w:val="22"/>
                <w:szCs w:val="22"/>
              </w:rPr>
              <w:t>закрытая</w:t>
            </w:r>
          </w:p>
        </w:tc>
        <w:tc>
          <w:tcPr>
            <w:tcW w:w="1701" w:type="dxa"/>
            <w:shd w:val="clear" w:color="auto" w:fill="auto"/>
            <w:vAlign w:val="center"/>
          </w:tcPr>
          <w:p w:rsidR="002B0218" w:rsidRPr="002B0218" w:rsidRDefault="002B0218" w:rsidP="002B0218">
            <w:pPr>
              <w:jc w:val="center"/>
              <w:rPr>
                <w:color w:val="000000"/>
                <w:sz w:val="22"/>
                <w:szCs w:val="22"/>
                <w:highlight w:val="yellow"/>
              </w:rPr>
            </w:pPr>
            <w:r w:rsidRPr="002B0218">
              <w:rPr>
                <w:color w:val="000000"/>
                <w:sz w:val="22"/>
                <w:szCs w:val="22"/>
              </w:rPr>
              <w:t>н/д</w:t>
            </w:r>
          </w:p>
        </w:tc>
        <w:tc>
          <w:tcPr>
            <w:tcW w:w="1418" w:type="dxa"/>
            <w:shd w:val="clear" w:color="auto" w:fill="auto"/>
            <w:vAlign w:val="center"/>
          </w:tcPr>
          <w:p w:rsidR="002B0218" w:rsidRPr="002B0218" w:rsidRDefault="002B0218" w:rsidP="002B0218">
            <w:pPr>
              <w:jc w:val="center"/>
              <w:rPr>
                <w:color w:val="000000"/>
                <w:sz w:val="22"/>
                <w:szCs w:val="22"/>
                <w:highlight w:val="yellow"/>
              </w:rPr>
            </w:pPr>
            <w:r w:rsidRPr="002B0218">
              <w:rPr>
                <w:color w:val="000000"/>
                <w:sz w:val="22"/>
                <w:szCs w:val="22"/>
              </w:rPr>
              <w:t>н/д</w:t>
            </w:r>
          </w:p>
        </w:tc>
        <w:tc>
          <w:tcPr>
            <w:tcW w:w="1417" w:type="dxa"/>
            <w:shd w:val="clear" w:color="auto" w:fill="auto"/>
            <w:vAlign w:val="center"/>
          </w:tcPr>
          <w:p w:rsidR="002B0218" w:rsidRPr="002B0218" w:rsidRDefault="002B0218" w:rsidP="002B0218">
            <w:pPr>
              <w:jc w:val="center"/>
              <w:rPr>
                <w:color w:val="000000"/>
                <w:sz w:val="22"/>
                <w:szCs w:val="22"/>
                <w:highlight w:val="yellow"/>
              </w:rPr>
            </w:pPr>
            <w:r w:rsidRPr="002B0218">
              <w:rPr>
                <w:color w:val="000000"/>
                <w:sz w:val="22"/>
                <w:szCs w:val="22"/>
              </w:rPr>
              <w:t>н/д</w:t>
            </w:r>
          </w:p>
        </w:tc>
      </w:tr>
      <w:tr w:rsidR="002B0218" w:rsidRPr="002B0218" w:rsidTr="00620355">
        <w:trPr>
          <w:trHeight w:val="20"/>
          <w:jc w:val="center"/>
        </w:trPr>
        <w:tc>
          <w:tcPr>
            <w:tcW w:w="2977" w:type="dxa"/>
            <w:shd w:val="clear" w:color="auto" w:fill="FFFFFF"/>
            <w:vAlign w:val="center"/>
          </w:tcPr>
          <w:p w:rsidR="002B0218" w:rsidRPr="002B0218" w:rsidRDefault="002B0218" w:rsidP="002B0218">
            <w:pPr>
              <w:jc w:val="center"/>
              <w:rPr>
                <w:sz w:val="22"/>
                <w:szCs w:val="22"/>
              </w:rPr>
            </w:pPr>
            <w:r w:rsidRPr="002B0218">
              <w:rPr>
                <w:color w:val="000000"/>
                <w:sz w:val="22"/>
                <w:szCs w:val="22"/>
              </w:rPr>
              <w:t>Котельная №19</w:t>
            </w:r>
          </w:p>
        </w:tc>
        <w:tc>
          <w:tcPr>
            <w:tcW w:w="1701" w:type="dxa"/>
            <w:shd w:val="clear" w:color="auto" w:fill="FFFFFF"/>
          </w:tcPr>
          <w:p w:rsidR="002B0218" w:rsidRPr="002B0218" w:rsidRDefault="002B0218" w:rsidP="002B0218">
            <w:pPr>
              <w:jc w:val="center"/>
              <w:rPr>
                <w:color w:val="000000"/>
                <w:sz w:val="22"/>
                <w:szCs w:val="22"/>
              </w:rPr>
            </w:pPr>
            <w:r w:rsidRPr="002B0218">
              <w:rPr>
                <w:sz w:val="22"/>
                <w:szCs w:val="22"/>
              </w:rPr>
              <w:t>закрытая</w:t>
            </w:r>
          </w:p>
        </w:tc>
        <w:tc>
          <w:tcPr>
            <w:tcW w:w="1701" w:type="dxa"/>
            <w:shd w:val="clear" w:color="auto" w:fill="auto"/>
            <w:vAlign w:val="center"/>
          </w:tcPr>
          <w:p w:rsidR="002B0218" w:rsidRPr="002B0218" w:rsidRDefault="002B0218" w:rsidP="002B0218">
            <w:pPr>
              <w:jc w:val="center"/>
              <w:rPr>
                <w:color w:val="000000"/>
                <w:sz w:val="22"/>
                <w:szCs w:val="22"/>
                <w:highlight w:val="yellow"/>
              </w:rPr>
            </w:pPr>
            <w:r w:rsidRPr="002B0218">
              <w:rPr>
                <w:color w:val="000000"/>
                <w:sz w:val="22"/>
                <w:szCs w:val="22"/>
              </w:rPr>
              <w:t>н/д</w:t>
            </w:r>
          </w:p>
        </w:tc>
        <w:tc>
          <w:tcPr>
            <w:tcW w:w="1418" w:type="dxa"/>
            <w:shd w:val="clear" w:color="auto" w:fill="auto"/>
            <w:vAlign w:val="center"/>
          </w:tcPr>
          <w:p w:rsidR="002B0218" w:rsidRPr="002B0218" w:rsidRDefault="002B0218" w:rsidP="002B0218">
            <w:pPr>
              <w:jc w:val="center"/>
              <w:rPr>
                <w:color w:val="000000"/>
                <w:sz w:val="22"/>
                <w:szCs w:val="22"/>
                <w:highlight w:val="yellow"/>
              </w:rPr>
            </w:pPr>
            <w:r w:rsidRPr="002B0218">
              <w:rPr>
                <w:color w:val="000000"/>
                <w:sz w:val="22"/>
                <w:szCs w:val="22"/>
              </w:rPr>
              <w:t>н/д</w:t>
            </w:r>
          </w:p>
        </w:tc>
        <w:tc>
          <w:tcPr>
            <w:tcW w:w="1417" w:type="dxa"/>
            <w:shd w:val="clear" w:color="auto" w:fill="auto"/>
            <w:vAlign w:val="center"/>
          </w:tcPr>
          <w:p w:rsidR="002B0218" w:rsidRPr="002B0218" w:rsidRDefault="002B0218" w:rsidP="002B0218">
            <w:pPr>
              <w:jc w:val="center"/>
              <w:rPr>
                <w:color w:val="000000"/>
                <w:sz w:val="22"/>
                <w:szCs w:val="22"/>
                <w:highlight w:val="yellow"/>
              </w:rPr>
            </w:pPr>
            <w:r w:rsidRPr="002B0218">
              <w:rPr>
                <w:color w:val="000000"/>
                <w:sz w:val="22"/>
                <w:szCs w:val="22"/>
              </w:rPr>
              <w:t>н/д</w:t>
            </w:r>
          </w:p>
        </w:tc>
      </w:tr>
      <w:tr w:rsidR="002B0218" w:rsidRPr="002B0218" w:rsidTr="002B0218">
        <w:trPr>
          <w:trHeight w:val="20"/>
          <w:jc w:val="center"/>
        </w:trPr>
        <w:tc>
          <w:tcPr>
            <w:tcW w:w="2977" w:type="dxa"/>
            <w:shd w:val="clear" w:color="auto" w:fill="FFFFFF"/>
            <w:vAlign w:val="center"/>
          </w:tcPr>
          <w:p w:rsidR="002B0218" w:rsidRPr="002B0218" w:rsidRDefault="002B0218" w:rsidP="002B0218">
            <w:pPr>
              <w:jc w:val="center"/>
              <w:rPr>
                <w:sz w:val="22"/>
                <w:szCs w:val="22"/>
              </w:rPr>
            </w:pPr>
            <w:r w:rsidRPr="002B0218">
              <w:rPr>
                <w:color w:val="000000"/>
                <w:sz w:val="22"/>
                <w:szCs w:val="22"/>
              </w:rPr>
              <w:t>Котельная №20</w:t>
            </w:r>
          </w:p>
        </w:tc>
        <w:tc>
          <w:tcPr>
            <w:tcW w:w="1701" w:type="dxa"/>
            <w:shd w:val="clear" w:color="auto" w:fill="FFFFFF"/>
          </w:tcPr>
          <w:p w:rsidR="002B0218" w:rsidRPr="002B0218" w:rsidRDefault="002B0218" w:rsidP="002B0218">
            <w:pPr>
              <w:jc w:val="center"/>
              <w:rPr>
                <w:color w:val="000000"/>
                <w:sz w:val="22"/>
                <w:szCs w:val="22"/>
              </w:rPr>
            </w:pPr>
            <w:r w:rsidRPr="002B0218">
              <w:rPr>
                <w:sz w:val="22"/>
                <w:szCs w:val="22"/>
              </w:rPr>
              <w:t>закрытая</w:t>
            </w:r>
          </w:p>
        </w:tc>
        <w:tc>
          <w:tcPr>
            <w:tcW w:w="1701" w:type="dxa"/>
            <w:shd w:val="clear" w:color="auto" w:fill="auto"/>
            <w:vAlign w:val="center"/>
          </w:tcPr>
          <w:p w:rsidR="002B0218" w:rsidRPr="002B0218" w:rsidRDefault="002B0218" w:rsidP="002B0218">
            <w:pPr>
              <w:jc w:val="center"/>
              <w:rPr>
                <w:color w:val="000000"/>
                <w:sz w:val="22"/>
                <w:szCs w:val="22"/>
                <w:highlight w:val="yellow"/>
              </w:rPr>
            </w:pPr>
            <w:r w:rsidRPr="002B0218">
              <w:rPr>
                <w:color w:val="000000"/>
                <w:sz w:val="22"/>
                <w:szCs w:val="22"/>
              </w:rPr>
              <w:t>1,81</w:t>
            </w:r>
          </w:p>
        </w:tc>
        <w:tc>
          <w:tcPr>
            <w:tcW w:w="1418" w:type="dxa"/>
            <w:shd w:val="clear" w:color="auto" w:fill="auto"/>
            <w:vAlign w:val="bottom"/>
          </w:tcPr>
          <w:p w:rsidR="002B0218" w:rsidRPr="002B0218" w:rsidRDefault="002B0218" w:rsidP="002B0218">
            <w:pPr>
              <w:jc w:val="center"/>
              <w:rPr>
                <w:color w:val="000000"/>
                <w:sz w:val="22"/>
                <w:szCs w:val="22"/>
                <w:highlight w:val="yellow"/>
              </w:rPr>
            </w:pPr>
            <w:r>
              <w:rPr>
                <w:color w:val="000000"/>
                <w:sz w:val="22"/>
                <w:szCs w:val="22"/>
              </w:rPr>
              <w:t>0,004</w:t>
            </w:r>
          </w:p>
        </w:tc>
        <w:tc>
          <w:tcPr>
            <w:tcW w:w="1417" w:type="dxa"/>
            <w:shd w:val="clear" w:color="auto" w:fill="auto"/>
            <w:vAlign w:val="bottom"/>
          </w:tcPr>
          <w:p w:rsidR="002B0218" w:rsidRPr="002B0218" w:rsidRDefault="002B0218" w:rsidP="002B0218">
            <w:pPr>
              <w:jc w:val="center"/>
              <w:rPr>
                <w:color w:val="000000"/>
                <w:sz w:val="22"/>
                <w:szCs w:val="22"/>
                <w:highlight w:val="yellow"/>
              </w:rPr>
            </w:pPr>
            <w:r w:rsidRPr="002B0218">
              <w:rPr>
                <w:color w:val="000000"/>
                <w:sz w:val="22"/>
                <w:szCs w:val="22"/>
              </w:rPr>
              <w:t>0,036</w:t>
            </w:r>
          </w:p>
        </w:tc>
      </w:tr>
      <w:tr w:rsidR="002B0218" w:rsidRPr="002B0218" w:rsidTr="002B0218">
        <w:trPr>
          <w:trHeight w:val="20"/>
          <w:jc w:val="center"/>
        </w:trPr>
        <w:tc>
          <w:tcPr>
            <w:tcW w:w="2977" w:type="dxa"/>
            <w:shd w:val="clear" w:color="auto" w:fill="FFFFFF"/>
            <w:vAlign w:val="center"/>
          </w:tcPr>
          <w:p w:rsidR="002B0218" w:rsidRPr="002B0218" w:rsidRDefault="002B0218" w:rsidP="002B0218">
            <w:pPr>
              <w:jc w:val="center"/>
              <w:rPr>
                <w:sz w:val="22"/>
                <w:szCs w:val="22"/>
              </w:rPr>
            </w:pPr>
            <w:r w:rsidRPr="002B0218">
              <w:rPr>
                <w:color w:val="000000"/>
                <w:sz w:val="22"/>
                <w:szCs w:val="22"/>
              </w:rPr>
              <w:t>Котельная №21</w:t>
            </w:r>
          </w:p>
        </w:tc>
        <w:tc>
          <w:tcPr>
            <w:tcW w:w="1701" w:type="dxa"/>
            <w:shd w:val="clear" w:color="auto" w:fill="FFFFFF"/>
          </w:tcPr>
          <w:p w:rsidR="002B0218" w:rsidRPr="002B0218" w:rsidRDefault="002B0218" w:rsidP="002B0218">
            <w:pPr>
              <w:jc w:val="center"/>
              <w:rPr>
                <w:color w:val="000000"/>
                <w:sz w:val="22"/>
                <w:szCs w:val="22"/>
              </w:rPr>
            </w:pPr>
            <w:r w:rsidRPr="002B0218">
              <w:rPr>
                <w:sz w:val="22"/>
                <w:szCs w:val="22"/>
              </w:rPr>
              <w:t>закрытая</w:t>
            </w:r>
          </w:p>
        </w:tc>
        <w:tc>
          <w:tcPr>
            <w:tcW w:w="1701" w:type="dxa"/>
            <w:shd w:val="clear" w:color="auto" w:fill="auto"/>
            <w:vAlign w:val="center"/>
          </w:tcPr>
          <w:p w:rsidR="002B0218" w:rsidRPr="002B0218" w:rsidRDefault="002B0218" w:rsidP="002B0218">
            <w:pPr>
              <w:jc w:val="center"/>
              <w:rPr>
                <w:color w:val="000000"/>
                <w:sz w:val="22"/>
                <w:szCs w:val="22"/>
                <w:highlight w:val="yellow"/>
              </w:rPr>
            </w:pPr>
            <w:r w:rsidRPr="002B0218">
              <w:rPr>
                <w:color w:val="000000"/>
                <w:sz w:val="22"/>
                <w:szCs w:val="22"/>
              </w:rPr>
              <w:t>0,098</w:t>
            </w:r>
          </w:p>
        </w:tc>
        <w:tc>
          <w:tcPr>
            <w:tcW w:w="1418" w:type="dxa"/>
            <w:shd w:val="clear" w:color="auto" w:fill="auto"/>
            <w:vAlign w:val="bottom"/>
          </w:tcPr>
          <w:p w:rsidR="002B0218" w:rsidRPr="002B0218" w:rsidRDefault="002B0218" w:rsidP="002B0218">
            <w:pPr>
              <w:jc w:val="center"/>
              <w:rPr>
                <w:color w:val="000000"/>
                <w:sz w:val="22"/>
                <w:szCs w:val="22"/>
                <w:highlight w:val="yellow"/>
              </w:rPr>
            </w:pPr>
            <w:r>
              <w:rPr>
                <w:color w:val="000000"/>
                <w:sz w:val="22"/>
                <w:szCs w:val="22"/>
              </w:rPr>
              <w:t>0,0002</w:t>
            </w:r>
          </w:p>
        </w:tc>
        <w:tc>
          <w:tcPr>
            <w:tcW w:w="1417" w:type="dxa"/>
            <w:shd w:val="clear" w:color="auto" w:fill="auto"/>
            <w:vAlign w:val="bottom"/>
          </w:tcPr>
          <w:p w:rsidR="002B0218" w:rsidRPr="002B0218" w:rsidRDefault="002B0218" w:rsidP="002B0218">
            <w:pPr>
              <w:jc w:val="center"/>
              <w:rPr>
                <w:color w:val="000000"/>
                <w:sz w:val="22"/>
                <w:szCs w:val="22"/>
                <w:highlight w:val="yellow"/>
              </w:rPr>
            </w:pPr>
            <w:r>
              <w:rPr>
                <w:color w:val="000000"/>
                <w:sz w:val="22"/>
                <w:szCs w:val="22"/>
              </w:rPr>
              <w:t>0,001</w:t>
            </w:r>
          </w:p>
        </w:tc>
      </w:tr>
    </w:tbl>
    <w:p w:rsidR="00FF7411" w:rsidRPr="00FD26ED" w:rsidRDefault="00FF7411" w:rsidP="009579FF">
      <w:pPr>
        <w:ind w:firstLine="567"/>
        <w:jc w:val="both"/>
      </w:pPr>
    </w:p>
    <w:p w:rsidR="001961B6" w:rsidRPr="00FD26ED" w:rsidRDefault="001961B6" w:rsidP="009579FF">
      <w:pPr>
        <w:pStyle w:val="aff4"/>
        <w:spacing w:after="0"/>
      </w:pPr>
      <w:bookmarkStart w:id="256" w:name="_Toc148379823"/>
      <w:bookmarkStart w:id="257" w:name="sub_1615"/>
      <w:bookmarkEnd w:id="255"/>
      <w:r w:rsidRPr="00FD26ED">
        <w:t>6.5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bookmarkEnd w:id="256"/>
    </w:p>
    <w:bookmarkEnd w:id="257"/>
    <w:p w:rsidR="00C51BFB" w:rsidRPr="00FD26ED" w:rsidRDefault="00C51BFB" w:rsidP="00C51BFB">
      <w:pPr>
        <w:ind w:firstLine="567"/>
        <w:jc w:val="both"/>
      </w:pPr>
      <w:r w:rsidRPr="00FD26ED">
        <w:t xml:space="preserve">Учитывая, что </w:t>
      </w:r>
      <w:r w:rsidR="001440E2" w:rsidRPr="00FD26ED">
        <w:t xml:space="preserve">присоединение новых потребителей в ближайщей перспективе не планируется, </w:t>
      </w:r>
      <w:r w:rsidRPr="00FD26ED">
        <w:t>баланс производительности водоподготовительных установок остается неизменным.</w:t>
      </w:r>
    </w:p>
    <w:p w:rsidR="007B4A13" w:rsidRPr="00FD26ED" w:rsidRDefault="007B4A13" w:rsidP="00EC3E14">
      <w:pPr>
        <w:ind w:firstLine="567"/>
      </w:pPr>
    </w:p>
    <w:p w:rsidR="001961B6" w:rsidRPr="00FD26ED" w:rsidRDefault="001961B6" w:rsidP="002E21CB">
      <w:pPr>
        <w:pStyle w:val="aff2"/>
        <w:spacing w:before="0" w:after="0"/>
      </w:pPr>
      <w:bookmarkStart w:id="258" w:name="_Toc148379824"/>
      <w:r w:rsidRPr="00FD26ED">
        <w:t>Глава 7"Предложения по строительству, реконструкции, техническому перевооружению и (или) модернизации источников тепловой энергии"</w:t>
      </w:r>
      <w:bookmarkEnd w:id="258"/>
    </w:p>
    <w:p w:rsidR="001961B6" w:rsidRPr="00FD26ED" w:rsidRDefault="001961B6" w:rsidP="009579FF">
      <w:pPr>
        <w:pStyle w:val="aff4"/>
        <w:spacing w:after="0"/>
      </w:pPr>
      <w:bookmarkStart w:id="259" w:name="_Toc148379825"/>
      <w:bookmarkStart w:id="260" w:name="sub_1631"/>
      <w:r w:rsidRPr="00FD26ED">
        <w:t xml:space="preserve">7.1 описание условий организации централизованного теплоснабжения, индивидуального теплоснабжения, а также поквартирного отопления, которое должно содержать в том числе определение целесообразности или нецелесообразности подключения (технологического присоединения) теплопотребляющей установки к существующей системе централизованного теплоснабжения исходя из недопущения увеличения совокупных расходов в такой системе централизованного теплоснабжения, расчет которых выполняется в порядке, установленном </w:t>
      </w:r>
      <w:hyperlink r:id="rId10" w:history="1">
        <w:r w:rsidRPr="00FD26ED">
          <w:rPr>
            <w:rStyle w:val="afb"/>
            <w:color w:val="0070C0"/>
          </w:rPr>
          <w:t>методическими указаниями</w:t>
        </w:r>
      </w:hyperlink>
      <w:r w:rsidRPr="00FD26ED">
        <w:t xml:space="preserve"> по разработке схем теплоснабжения</w:t>
      </w:r>
      <w:bookmarkEnd w:id="259"/>
    </w:p>
    <w:p w:rsidR="00C51BFB" w:rsidRPr="00FD26ED" w:rsidRDefault="00C51BFB" w:rsidP="00C51BFB">
      <w:pPr>
        <w:ind w:firstLine="567"/>
        <w:jc w:val="both"/>
      </w:pPr>
      <w:r w:rsidRPr="00FD26ED">
        <w:t>Теплопотребляющие установки и тепловые сети потребителей тепловой энергии, в том числе застройщиков, находящиеся в границах определенного схемой теплоснабжения радиуса эффективного теплоснабжения источника, подключаются к этому источнику. Подключение теплопотребляющих установок и тепловых сетей потребителей тепловой энергии, в том числе застройщиков, находящихся в границах определенного схемой теплоснабжения радиуса эффективного теплоснабжения источника, к системе теплоснабжения осуществляется в порядке, установленном законодательством о градостроительной деятельности для подключения объектов капитального строительства к сетям инженерно -технического обеспечения с учетом особенностей, предусмотренных Федеральным законом РФ от 27 июля 2010 №190-ФЗ «О теплоснабжении» и правилами подключения к системам теплоснабжения, утвержденными Правительством Российской Федерации.</w:t>
      </w:r>
    </w:p>
    <w:p w:rsidR="00C51BFB" w:rsidRPr="00FD26ED" w:rsidRDefault="00C51BFB" w:rsidP="00C51BFB">
      <w:pPr>
        <w:ind w:firstLine="567"/>
        <w:jc w:val="both"/>
      </w:pPr>
      <w:r w:rsidRPr="00FD26ED">
        <w:t>Подключение осуществляется на основании договора на подключение к системе теплоснабжения, который является публичным для теплоснабжающей организации, теплосетевой организации.</w:t>
      </w:r>
    </w:p>
    <w:p w:rsidR="00C51BFB" w:rsidRPr="00FD26ED" w:rsidRDefault="00C51BFB" w:rsidP="00C51BFB">
      <w:pPr>
        <w:ind w:firstLine="567"/>
        <w:jc w:val="both"/>
      </w:pPr>
      <w:r w:rsidRPr="00FD26ED">
        <w:t>При наличии технической возможности подключения к системе теплоснабжения и при наличии свободной мощности в соответствующей точке подключения отказ потребителю, в том числе застройщику, в заключении договора на подключение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w:t>
      </w:r>
    </w:p>
    <w:p w:rsidR="00C51BFB" w:rsidRPr="00FD26ED" w:rsidRDefault="00C51BFB" w:rsidP="00C51BFB">
      <w:pPr>
        <w:ind w:firstLine="567"/>
        <w:jc w:val="both"/>
      </w:pPr>
      <w:r w:rsidRPr="00FD26ED">
        <w:t>В случае отсутствия технической возможности подключения к системе централизованного теплоснабжения или при отсутствии свободной мощности в соответствующей точке на момент обращения допускается временная организация теплоснабжения здания (группы зданий) от крышной или передвижной котельной, оборудованной котлами конденсационного типа на период, определяемый единой теплоснабжающей организацией.</w:t>
      </w:r>
    </w:p>
    <w:p w:rsidR="00C51BFB" w:rsidRPr="00FD26ED" w:rsidRDefault="00C51BFB" w:rsidP="00C51BFB">
      <w:pPr>
        <w:ind w:firstLine="567"/>
        <w:jc w:val="both"/>
      </w:pPr>
      <w:r w:rsidRPr="00FD26ED">
        <w:t>Подключение потребителей к системам централизованного теплоснабжения осуществляется только по закрытым схемам.</w:t>
      </w:r>
    </w:p>
    <w:p w:rsidR="000879EA" w:rsidRPr="00FD26ED" w:rsidRDefault="000879EA" w:rsidP="009579FF">
      <w:pPr>
        <w:ind w:firstLine="567"/>
        <w:jc w:val="both"/>
      </w:pPr>
    </w:p>
    <w:p w:rsidR="001961B6" w:rsidRPr="00FD26ED" w:rsidRDefault="001961B6" w:rsidP="009579FF">
      <w:pPr>
        <w:pStyle w:val="aff4"/>
        <w:spacing w:after="0"/>
      </w:pPr>
      <w:bookmarkStart w:id="261" w:name="_Toc148379826"/>
      <w:bookmarkStart w:id="262" w:name="sub_1632"/>
      <w:bookmarkEnd w:id="260"/>
      <w:r w:rsidRPr="00FD26ED">
        <w:t xml:space="preserve">7.2 описание текущей ситуации, связанной с ранее принятыми в соответствии с </w:t>
      </w:r>
      <w:hyperlink r:id="rId11" w:history="1">
        <w:r w:rsidRPr="00FD26ED">
          <w:rPr>
            <w:rStyle w:val="afb"/>
            <w:color w:val="0070C0"/>
          </w:rPr>
          <w:t>законодательством</w:t>
        </w:r>
      </w:hyperlink>
      <w:r w:rsidRPr="00FD26ED">
        <w:t xml:space="preserve">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bookmarkEnd w:id="261"/>
    </w:p>
    <w:p w:rsidR="00AB3055" w:rsidRPr="00FD26ED" w:rsidRDefault="00AB3055" w:rsidP="00AB3055">
      <w:pPr>
        <w:pStyle w:val="ConsPlusNormal"/>
        <w:ind w:firstLine="540"/>
        <w:jc w:val="both"/>
        <w:rPr>
          <w:rFonts w:ascii="Times New Roman" w:hAnsi="Times New Roman" w:cs="Times New Roman"/>
          <w:sz w:val="24"/>
          <w:szCs w:val="24"/>
        </w:rPr>
      </w:pPr>
      <w:r w:rsidRPr="00FD26ED">
        <w:rPr>
          <w:rFonts w:ascii="Times New Roman" w:hAnsi="Times New Roman" w:cs="Times New Roman"/>
          <w:sz w:val="24"/>
          <w:szCs w:val="24"/>
        </w:rPr>
        <w:t xml:space="preserve">На территории </w:t>
      </w:r>
      <w:r w:rsidR="00634BAF" w:rsidRPr="00634BAF">
        <w:rPr>
          <w:rFonts w:ascii="Times New Roman" w:hAnsi="Times New Roman" w:cs="Times New Roman"/>
          <w:sz w:val="24"/>
          <w:szCs w:val="24"/>
        </w:rPr>
        <w:t xml:space="preserve">Кизнерского района </w:t>
      </w:r>
      <w:r w:rsidRPr="00FD26ED">
        <w:rPr>
          <w:rFonts w:ascii="Times New Roman" w:hAnsi="Times New Roman" w:cs="Times New Roman"/>
          <w:sz w:val="24"/>
          <w:szCs w:val="24"/>
        </w:rPr>
        <w:t>источники тепловой энергии, функционирующие в режиме комбинированной выработки электрической и тепловой энергии, отсутствуют.</w:t>
      </w:r>
    </w:p>
    <w:p w:rsidR="000879EA" w:rsidRPr="00FD26ED" w:rsidRDefault="000879EA" w:rsidP="00EC3E14">
      <w:pPr>
        <w:tabs>
          <w:tab w:val="left" w:pos="4700"/>
        </w:tabs>
        <w:ind w:firstLine="567"/>
        <w:jc w:val="both"/>
      </w:pPr>
    </w:p>
    <w:p w:rsidR="001961B6" w:rsidRPr="00FD26ED" w:rsidRDefault="001961B6" w:rsidP="009579FF">
      <w:pPr>
        <w:pStyle w:val="aff4"/>
        <w:spacing w:after="0"/>
      </w:pPr>
      <w:bookmarkStart w:id="263" w:name="_Toc148379827"/>
      <w:bookmarkStart w:id="264" w:name="sub_1633"/>
      <w:bookmarkEnd w:id="262"/>
      <w:r w:rsidRPr="00FD26ED">
        <w:t xml:space="preserve">7.3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w:t>
      </w:r>
      <w:hyperlink r:id="rId12" w:history="1">
        <w:r w:rsidRPr="00FD26ED">
          <w:rPr>
            <w:rStyle w:val="afb"/>
            <w:color w:val="0070C0"/>
          </w:rPr>
          <w:t>методическими указаниями</w:t>
        </w:r>
      </w:hyperlink>
      <w:r w:rsidRPr="00FD26ED">
        <w:t xml:space="preserve"> по разработке схем теплоснабжения</w:t>
      </w:r>
      <w:bookmarkEnd w:id="263"/>
    </w:p>
    <w:p w:rsidR="00945221" w:rsidRPr="00FD26ED" w:rsidRDefault="00945221" w:rsidP="00945221">
      <w:pPr>
        <w:pStyle w:val="ConsPlusNormal"/>
        <w:ind w:firstLine="540"/>
        <w:jc w:val="both"/>
        <w:rPr>
          <w:rFonts w:ascii="Times New Roman" w:hAnsi="Times New Roman" w:cs="Times New Roman"/>
          <w:sz w:val="24"/>
          <w:szCs w:val="24"/>
        </w:rPr>
      </w:pPr>
      <w:r w:rsidRPr="00FD26ED">
        <w:rPr>
          <w:rFonts w:ascii="Times New Roman" w:hAnsi="Times New Roman" w:cs="Times New Roman"/>
          <w:sz w:val="24"/>
          <w:szCs w:val="24"/>
        </w:rPr>
        <w:t xml:space="preserve">На территории </w:t>
      </w:r>
      <w:r w:rsidR="00634BAF" w:rsidRPr="00634BAF">
        <w:rPr>
          <w:rFonts w:ascii="Times New Roman" w:hAnsi="Times New Roman" w:cs="Times New Roman"/>
          <w:sz w:val="24"/>
          <w:szCs w:val="24"/>
        </w:rPr>
        <w:t xml:space="preserve">Кизнерского района </w:t>
      </w:r>
      <w:r w:rsidRPr="00FD26ED">
        <w:rPr>
          <w:rFonts w:ascii="Times New Roman" w:hAnsi="Times New Roman" w:cs="Times New Roman"/>
          <w:sz w:val="24"/>
          <w:szCs w:val="24"/>
        </w:rPr>
        <w:t>источники тепловой энергии, функционирующие в режиме комбинированной выработки электрической и тепловой энергии, отсутствуют.</w:t>
      </w:r>
    </w:p>
    <w:p w:rsidR="00B06FD2" w:rsidRPr="00FD26ED" w:rsidRDefault="00B06FD2" w:rsidP="009579FF">
      <w:pPr>
        <w:ind w:firstLine="567"/>
        <w:jc w:val="both"/>
      </w:pPr>
    </w:p>
    <w:p w:rsidR="001961B6" w:rsidRPr="00FD26ED" w:rsidRDefault="001961B6" w:rsidP="009579FF">
      <w:pPr>
        <w:pStyle w:val="aff4"/>
        <w:spacing w:after="0"/>
      </w:pPr>
      <w:bookmarkStart w:id="265" w:name="_Toc148379828"/>
      <w:bookmarkEnd w:id="264"/>
      <w:r w:rsidRPr="00FD26ED">
        <w:t>7.4 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w:t>
      </w:r>
      <w:bookmarkEnd w:id="265"/>
    </w:p>
    <w:p w:rsidR="00945221" w:rsidRPr="00FD26ED" w:rsidRDefault="00945221" w:rsidP="00945221">
      <w:pPr>
        <w:pStyle w:val="ConsPlusNormal"/>
        <w:ind w:firstLine="540"/>
        <w:jc w:val="both"/>
        <w:rPr>
          <w:rFonts w:ascii="Times New Roman" w:hAnsi="Times New Roman" w:cs="Times New Roman"/>
          <w:sz w:val="24"/>
          <w:szCs w:val="24"/>
        </w:rPr>
      </w:pPr>
      <w:r w:rsidRPr="00FD26ED">
        <w:rPr>
          <w:rFonts w:ascii="Times New Roman" w:hAnsi="Times New Roman" w:cs="Times New Roman"/>
          <w:sz w:val="24"/>
          <w:szCs w:val="24"/>
        </w:rPr>
        <w:t xml:space="preserve">На территории </w:t>
      </w:r>
      <w:r w:rsidR="00634BAF" w:rsidRPr="00634BAF">
        <w:rPr>
          <w:rFonts w:ascii="Times New Roman" w:hAnsi="Times New Roman" w:cs="Times New Roman"/>
          <w:sz w:val="24"/>
          <w:szCs w:val="24"/>
        </w:rPr>
        <w:t xml:space="preserve">Кизнерского района </w:t>
      </w:r>
      <w:r w:rsidRPr="00FD26ED">
        <w:rPr>
          <w:rFonts w:ascii="Times New Roman" w:hAnsi="Times New Roman" w:cs="Times New Roman"/>
          <w:sz w:val="24"/>
          <w:szCs w:val="24"/>
        </w:rPr>
        <w:t>источники тепловой энергии, функционирующие в режиме комбинированной выработки электрической и тепловой энергии, отсутствуют.</w:t>
      </w:r>
    </w:p>
    <w:p w:rsidR="000879EA" w:rsidRPr="00FD26ED" w:rsidRDefault="000879EA" w:rsidP="009579FF">
      <w:pPr>
        <w:ind w:firstLine="567"/>
        <w:jc w:val="both"/>
      </w:pPr>
    </w:p>
    <w:p w:rsidR="001961B6" w:rsidRPr="00FD26ED" w:rsidRDefault="001961B6" w:rsidP="009579FF">
      <w:pPr>
        <w:pStyle w:val="aff4"/>
        <w:spacing w:after="0"/>
      </w:pPr>
      <w:bookmarkStart w:id="266" w:name="_Toc148379829"/>
      <w:r w:rsidRPr="00FD26ED">
        <w:t>7.5 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bookmarkEnd w:id="266"/>
    </w:p>
    <w:p w:rsidR="00945221" w:rsidRPr="00FD26ED" w:rsidRDefault="00945221" w:rsidP="00945221">
      <w:pPr>
        <w:pStyle w:val="ConsPlusNormal"/>
        <w:ind w:firstLine="540"/>
        <w:jc w:val="both"/>
        <w:rPr>
          <w:rFonts w:ascii="Times New Roman" w:hAnsi="Times New Roman" w:cs="Times New Roman"/>
          <w:sz w:val="24"/>
          <w:szCs w:val="24"/>
        </w:rPr>
      </w:pPr>
      <w:r w:rsidRPr="00FD26ED">
        <w:rPr>
          <w:rFonts w:ascii="Times New Roman" w:hAnsi="Times New Roman" w:cs="Times New Roman"/>
          <w:sz w:val="24"/>
          <w:szCs w:val="24"/>
        </w:rPr>
        <w:t xml:space="preserve">На территории </w:t>
      </w:r>
      <w:r w:rsidR="00634BAF" w:rsidRPr="00634BAF">
        <w:rPr>
          <w:rFonts w:ascii="Times New Roman" w:hAnsi="Times New Roman" w:cs="Times New Roman"/>
          <w:sz w:val="24"/>
          <w:szCs w:val="24"/>
        </w:rPr>
        <w:t xml:space="preserve">Кизнерского района </w:t>
      </w:r>
      <w:r w:rsidRPr="00FD26ED">
        <w:rPr>
          <w:rFonts w:ascii="Times New Roman" w:hAnsi="Times New Roman" w:cs="Times New Roman"/>
          <w:sz w:val="24"/>
          <w:szCs w:val="24"/>
        </w:rPr>
        <w:t>источники тепловой энергии, функционирующие в режиме комбинированной выработки электрической и тепловой энергии, отсутствуют.</w:t>
      </w:r>
    </w:p>
    <w:p w:rsidR="000879EA" w:rsidRDefault="000879EA" w:rsidP="009579FF">
      <w:pPr>
        <w:ind w:firstLine="567"/>
        <w:jc w:val="both"/>
      </w:pPr>
    </w:p>
    <w:p w:rsidR="001A54F6" w:rsidRDefault="001A54F6" w:rsidP="009579FF">
      <w:pPr>
        <w:ind w:firstLine="567"/>
        <w:jc w:val="both"/>
      </w:pPr>
    </w:p>
    <w:p w:rsidR="001A54F6" w:rsidRPr="00FD26ED" w:rsidRDefault="001A54F6" w:rsidP="009579FF">
      <w:pPr>
        <w:ind w:firstLine="567"/>
        <w:jc w:val="both"/>
      </w:pPr>
    </w:p>
    <w:p w:rsidR="001961B6" w:rsidRPr="00FD26ED" w:rsidRDefault="001961B6" w:rsidP="009579FF">
      <w:pPr>
        <w:pStyle w:val="aff4"/>
        <w:spacing w:after="0"/>
      </w:pPr>
      <w:bookmarkStart w:id="267" w:name="_Toc148379830"/>
      <w:bookmarkStart w:id="268" w:name="sub_1636"/>
      <w:r w:rsidRPr="00FD26ED">
        <w:t>7.6 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bookmarkEnd w:id="267"/>
    </w:p>
    <w:p w:rsidR="005215AD" w:rsidRPr="00FD26ED" w:rsidRDefault="005215AD" w:rsidP="005215AD">
      <w:pPr>
        <w:ind w:firstLine="567"/>
        <w:jc w:val="both"/>
      </w:pPr>
      <w:r w:rsidRPr="00FD26ED">
        <w:t>Предложения по переоборудованию котельных в источники тепловой энергии, функционирующие в режиме комбинированной выработки электрической и тепловой энергии, отсутствуют.</w:t>
      </w:r>
    </w:p>
    <w:p w:rsidR="00B06FD2" w:rsidRPr="00FD26ED" w:rsidRDefault="00B06FD2" w:rsidP="009579FF">
      <w:pPr>
        <w:ind w:firstLine="567"/>
        <w:jc w:val="both"/>
      </w:pPr>
    </w:p>
    <w:p w:rsidR="001961B6" w:rsidRPr="00FD26ED" w:rsidRDefault="001961B6" w:rsidP="009579FF">
      <w:pPr>
        <w:pStyle w:val="aff4"/>
        <w:spacing w:after="0"/>
      </w:pPr>
      <w:bookmarkStart w:id="269" w:name="_Toc148379831"/>
      <w:bookmarkEnd w:id="268"/>
      <w:r w:rsidRPr="00FD26ED">
        <w:t>7.7 обоснование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bookmarkEnd w:id="269"/>
    </w:p>
    <w:p w:rsidR="005215AD" w:rsidRPr="00FD26ED" w:rsidRDefault="005215AD" w:rsidP="005215AD">
      <w:pPr>
        <w:ind w:firstLine="567"/>
        <w:jc w:val="both"/>
      </w:pPr>
      <w:r w:rsidRPr="00FD26ED">
        <w:t>Реконструкция котельных с увеличением зоны её действия путем включения в неё зон действия существующих источников тепловой энергии не требуется.</w:t>
      </w:r>
    </w:p>
    <w:p w:rsidR="000879EA" w:rsidRPr="00FD26ED" w:rsidRDefault="000879EA" w:rsidP="009579FF">
      <w:pPr>
        <w:ind w:firstLine="567"/>
        <w:jc w:val="both"/>
      </w:pPr>
    </w:p>
    <w:p w:rsidR="001961B6" w:rsidRPr="00FD26ED" w:rsidRDefault="001961B6" w:rsidP="009579FF">
      <w:pPr>
        <w:pStyle w:val="aff4"/>
        <w:spacing w:after="0"/>
      </w:pPr>
      <w:bookmarkStart w:id="270" w:name="_Toc148379832"/>
      <w:bookmarkStart w:id="271" w:name="sub_1638"/>
      <w:r w:rsidRPr="00FD26ED">
        <w:t>7.8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bookmarkEnd w:id="270"/>
    </w:p>
    <w:p w:rsidR="00B00311" w:rsidRPr="00FD26ED" w:rsidRDefault="00B00311" w:rsidP="00B00311">
      <w:pPr>
        <w:ind w:firstLine="567"/>
        <w:jc w:val="both"/>
      </w:pPr>
      <w:r w:rsidRPr="00FD26ED">
        <w:t xml:space="preserve">Поскольку на территории </w:t>
      </w:r>
      <w:r w:rsidR="00634BAF" w:rsidRPr="00634BAF">
        <w:t xml:space="preserve">Кизнерского района </w:t>
      </w:r>
      <w:r w:rsidRPr="00FD26ED">
        <w:t>тепловой энергии, функционирующие в режиме комбинированной выработки электрической и тепловой энергии, отсутствуют, перевод котельных в пиковый режим не требуется.</w:t>
      </w:r>
    </w:p>
    <w:p w:rsidR="000879EA" w:rsidRPr="00FD26ED" w:rsidRDefault="000879EA" w:rsidP="009579FF">
      <w:pPr>
        <w:ind w:firstLine="567"/>
        <w:jc w:val="both"/>
      </w:pPr>
    </w:p>
    <w:p w:rsidR="001961B6" w:rsidRPr="00FD26ED" w:rsidRDefault="001961B6" w:rsidP="009579FF">
      <w:pPr>
        <w:pStyle w:val="aff4"/>
        <w:spacing w:after="0"/>
      </w:pPr>
      <w:bookmarkStart w:id="272" w:name="_Toc148379833"/>
      <w:bookmarkStart w:id="273" w:name="sub_1639"/>
      <w:bookmarkEnd w:id="271"/>
      <w:r w:rsidRPr="00FD26ED">
        <w:t>7.9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bookmarkEnd w:id="272"/>
    </w:p>
    <w:p w:rsidR="00B00311" w:rsidRPr="00FD26ED" w:rsidRDefault="00B00311" w:rsidP="00B00311">
      <w:pPr>
        <w:pStyle w:val="ConsPlusNormal"/>
        <w:ind w:firstLine="540"/>
        <w:jc w:val="both"/>
        <w:rPr>
          <w:rFonts w:ascii="Times New Roman" w:hAnsi="Times New Roman" w:cs="Times New Roman"/>
          <w:sz w:val="24"/>
          <w:szCs w:val="24"/>
        </w:rPr>
      </w:pPr>
      <w:r w:rsidRPr="00FD26ED">
        <w:rPr>
          <w:rFonts w:ascii="Times New Roman" w:hAnsi="Times New Roman" w:cs="Times New Roman"/>
          <w:sz w:val="24"/>
          <w:szCs w:val="24"/>
        </w:rPr>
        <w:t xml:space="preserve">На территории </w:t>
      </w:r>
      <w:r w:rsidR="00634BAF" w:rsidRPr="00634BAF">
        <w:rPr>
          <w:rFonts w:ascii="Times New Roman" w:hAnsi="Times New Roman" w:cs="Times New Roman"/>
          <w:sz w:val="24"/>
          <w:szCs w:val="24"/>
        </w:rPr>
        <w:t xml:space="preserve">Кизнерского района </w:t>
      </w:r>
      <w:r w:rsidR="004E3F18" w:rsidRPr="00FD26ED">
        <w:rPr>
          <w:rFonts w:ascii="Times New Roman" w:hAnsi="Times New Roman" w:cs="Times New Roman"/>
          <w:sz w:val="24"/>
          <w:szCs w:val="24"/>
        </w:rPr>
        <w:t>сельсовета</w:t>
      </w:r>
      <w:r w:rsidRPr="00FD26ED">
        <w:rPr>
          <w:rFonts w:ascii="Times New Roman" w:hAnsi="Times New Roman" w:cs="Times New Roman"/>
          <w:sz w:val="24"/>
          <w:szCs w:val="24"/>
        </w:rPr>
        <w:t>источники тепловой энергии, функционирующие в режиме комбинированной выработки электрической и тепловой энергии, отсутствуют.</w:t>
      </w:r>
    </w:p>
    <w:p w:rsidR="000879EA" w:rsidRPr="00FD26ED" w:rsidRDefault="000879EA" w:rsidP="009579FF">
      <w:pPr>
        <w:ind w:firstLine="567"/>
        <w:jc w:val="both"/>
      </w:pPr>
    </w:p>
    <w:p w:rsidR="001961B6" w:rsidRPr="00FD26ED" w:rsidRDefault="001961B6" w:rsidP="009579FF">
      <w:pPr>
        <w:pStyle w:val="aff4"/>
        <w:spacing w:after="0"/>
      </w:pPr>
      <w:bookmarkStart w:id="274" w:name="_Toc148379834"/>
      <w:bookmarkStart w:id="275" w:name="sub_16310"/>
      <w:bookmarkEnd w:id="273"/>
      <w:r w:rsidRPr="00FD26ED">
        <w:t>7.10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bookmarkEnd w:id="274"/>
    </w:p>
    <w:p w:rsidR="00C7220F" w:rsidRPr="00FD26ED" w:rsidRDefault="00C7220F" w:rsidP="00C7220F">
      <w:pPr>
        <w:ind w:firstLine="567"/>
        <w:jc w:val="both"/>
      </w:pPr>
      <w:r w:rsidRPr="00FD26ED">
        <w:t>Вывод в резерв и (или) вывод из эксплуатации котельных при передаче тепловых нагрузок на другие источники тепловой энергии не требутся.</w:t>
      </w:r>
    </w:p>
    <w:p w:rsidR="003D7812" w:rsidRPr="00FD26ED" w:rsidRDefault="003D7812" w:rsidP="009579FF">
      <w:pPr>
        <w:ind w:firstLine="567"/>
        <w:jc w:val="both"/>
      </w:pPr>
    </w:p>
    <w:p w:rsidR="001961B6" w:rsidRPr="00FD26ED" w:rsidRDefault="001961B6" w:rsidP="009579FF">
      <w:pPr>
        <w:pStyle w:val="aff4"/>
        <w:spacing w:after="0"/>
      </w:pPr>
      <w:bookmarkStart w:id="276" w:name="_Toc148379835"/>
      <w:bookmarkStart w:id="277" w:name="sub_16311"/>
      <w:bookmarkEnd w:id="275"/>
      <w:r w:rsidRPr="00FD26ED">
        <w:t>7.11 обоснование организации индивидуального теплоснабжения в зонах застройки поселения малоэтажными жилыми зданиями</w:t>
      </w:r>
      <w:bookmarkEnd w:id="276"/>
    </w:p>
    <w:p w:rsidR="00D220DF" w:rsidRPr="00FD26ED" w:rsidRDefault="00D220DF" w:rsidP="00D220DF">
      <w:pPr>
        <w:ind w:firstLine="567"/>
        <w:jc w:val="both"/>
      </w:pPr>
      <w:r w:rsidRPr="00FD26ED">
        <w:t>Применительно к индивидуальным жилым домам можно сделать следующие выводы:</w:t>
      </w:r>
    </w:p>
    <w:p w:rsidR="00D220DF" w:rsidRPr="00FD26ED" w:rsidRDefault="00D220DF" w:rsidP="00D220DF">
      <w:pPr>
        <w:ind w:firstLine="567"/>
        <w:jc w:val="both"/>
      </w:pPr>
      <w:r w:rsidRPr="00FD26ED">
        <w:t>-</w:t>
      </w:r>
      <w:r w:rsidRPr="00FD26ED">
        <w:tab/>
      </w:r>
      <w:r w:rsidR="00AE2A0D" w:rsidRPr="00FD26ED">
        <w:t>Для домов,</w:t>
      </w:r>
      <w:r w:rsidRPr="00FD26ED">
        <w:t xml:space="preserve"> расположенных в газифицированной части населённого пункта оптимальным вариантом является теплоснабжение от индивидуальных газовых теплогенераторов. В газифицированных районах жители большинства частных домовладений в априори стремятся к индивидуальному теплоснабжению от газовых теплогенераторов понимая его преимущества - относительно недорогое и качественное теплоснабжение. Поэтому переход частных домовладений на индивидуальное теплоснабжение происходит естественным образом, хотя и не так быстро из-за существенных первичных капитальных затрат.</w:t>
      </w:r>
    </w:p>
    <w:p w:rsidR="00D220DF" w:rsidRPr="00FD26ED" w:rsidRDefault="00D220DF" w:rsidP="00D220DF">
      <w:pPr>
        <w:ind w:firstLine="567"/>
        <w:jc w:val="both"/>
      </w:pPr>
      <w:r w:rsidRPr="00FD26ED">
        <w:t>-</w:t>
      </w:r>
      <w:r w:rsidRPr="00FD26ED">
        <w:tab/>
        <w:t>Для домов расположенных в негазифицированной части населённого пункта оптимальным вариантом является теплоснабжение с применением очаговых печей и твёрдотопливных котлов длительного горения или централизованное теплоснабжение. В последнее время широкое распространение среди населения стали получать котлы длительного горения, в том числе пеллетные и «всеядные» котлы.</w:t>
      </w:r>
    </w:p>
    <w:p w:rsidR="00363552" w:rsidRPr="00FD26ED" w:rsidRDefault="00363552" w:rsidP="009579FF">
      <w:pPr>
        <w:ind w:firstLine="567"/>
        <w:jc w:val="both"/>
      </w:pPr>
    </w:p>
    <w:p w:rsidR="001961B6" w:rsidRPr="00FD26ED" w:rsidRDefault="001961B6" w:rsidP="009579FF">
      <w:pPr>
        <w:pStyle w:val="aff4"/>
        <w:spacing w:after="0"/>
      </w:pPr>
      <w:bookmarkStart w:id="278" w:name="_Toc148379836"/>
      <w:bookmarkStart w:id="279" w:name="sub_16312"/>
      <w:bookmarkEnd w:id="277"/>
      <w:r w:rsidRPr="00FD26ED">
        <w:t>7.12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w:t>
      </w:r>
      <w:bookmarkEnd w:id="278"/>
    </w:p>
    <w:p w:rsidR="00C7220F" w:rsidRPr="00FD26ED" w:rsidRDefault="00C7220F" w:rsidP="00C7220F">
      <w:pPr>
        <w:ind w:firstLine="567"/>
        <w:jc w:val="both"/>
      </w:pPr>
      <w:r w:rsidRPr="00FD26ED">
        <w:t>Изменение балансов производства и потребления тепловой мощности источников тепловой энергии и теплоносителя и присоединенной тепловой нагрузки в ближайшей перспективе не предусмотрено.</w:t>
      </w:r>
    </w:p>
    <w:p w:rsidR="00B06FD2" w:rsidRPr="00FD26ED" w:rsidRDefault="00B06FD2" w:rsidP="009579FF">
      <w:pPr>
        <w:ind w:firstLine="567"/>
        <w:jc w:val="both"/>
      </w:pPr>
    </w:p>
    <w:p w:rsidR="001961B6" w:rsidRPr="00FD26ED" w:rsidRDefault="001961B6" w:rsidP="009579FF">
      <w:pPr>
        <w:pStyle w:val="aff4"/>
        <w:spacing w:after="0"/>
      </w:pPr>
      <w:bookmarkStart w:id="280" w:name="_Toc148379837"/>
      <w:bookmarkEnd w:id="279"/>
      <w:r w:rsidRPr="00FD26ED">
        <w:t>7.13 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bookmarkEnd w:id="280"/>
    </w:p>
    <w:p w:rsidR="00D220DF" w:rsidRPr="00FD26ED" w:rsidRDefault="00D220DF" w:rsidP="00D220DF">
      <w:pPr>
        <w:ind w:firstLine="567"/>
        <w:jc w:val="both"/>
      </w:pPr>
      <w:r w:rsidRPr="00FD26ED">
        <w:t>В понятие возобновляемые источники энергии (ВИЭ) включаются следующие формы энергии: солнечная, геотермальная, ветровая, энергия морских волн, течений, приливов и океана, энергия биомассы, гидроэнергия, низкопотенциальная тепловая энергия и другие "новые" виды возобновляемой энергии.</w:t>
      </w:r>
    </w:p>
    <w:p w:rsidR="00D220DF" w:rsidRPr="00FD26ED" w:rsidRDefault="00D220DF" w:rsidP="00D220DF">
      <w:pPr>
        <w:ind w:firstLine="567"/>
        <w:jc w:val="both"/>
      </w:pPr>
      <w:r w:rsidRPr="00FD26ED">
        <w:t>Принято условно разделять ВИЭ на две группы:</w:t>
      </w:r>
    </w:p>
    <w:p w:rsidR="00D220DF" w:rsidRPr="00FD26ED" w:rsidRDefault="00D220DF" w:rsidP="00D220DF">
      <w:pPr>
        <w:ind w:firstLine="567"/>
        <w:jc w:val="both"/>
      </w:pPr>
      <w:r w:rsidRPr="00FD26ED">
        <w:t>-</w:t>
      </w:r>
      <w:r w:rsidRPr="00FD26ED">
        <w:tab/>
        <w:t>традиционные: гидравлическая энергия, преобразуемая в используемый вид энергии ГЭС мощностью более 30 МВт; энергия биомассы, используемая для получения тепла традиционными способами сжигания (дрова, торф и некоторые другие виды печного топлива); геотермальная энергия.</w:t>
      </w:r>
    </w:p>
    <w:p w:rsidR="00D220DF" w:rsidRPr="00FD26ED" w:rsidRDefault="00D220DF" w:rsidP="00D220DF">
      <w:pPr>
        <w:ind w:firstLine="567"/>
        <w:jc w:val="both"/>
      </w:pPr>
      <w:r w:rsidRPr="00FD26ED">
        <w:t>-</w:t>
      </w:r>
      <w:r w:rsidRPr="00FD26ED">
        <w:tab/>
        <w:t>нетрадиционные (НВИЭ): солнечная, ветровая, энергия морских волн, течений, приливов и океана, гидравлическая энергия, преобразуемая в используемый вид энергии малыми и микроГЭС, энергия биомассы, не используемая для получения тепла традиционными методами, низкопотенциальная тепловая энергия и другие "новые" виды возобновляемой энергии.</w:t>
      </w:r>
    </w:p>
    <w:p w:rsidR="00D220DF" w:rsidRPr="00FD26ED" w:rsidRDefault="00D220DF" w:rsidP="00D220DF">
      <w:pPr>
        <w:ind w:firstLine="567"/>
        <w:jc w:val="both"/>
      </w:pPr>
      <w:r w:rsidRPr="00FD26ED">
        <w:t>В соответствии с энергетической стратегией России на период до 2035 года: «Перспективной областью применения НВИЭ в России являются изолированные и удаленные энергорайоны, а также резервирование системы электроснабжения особо ответственных потребителей (повышенной категории надежности). Ввод новых генерирующих мощностей, функционирующих на основе НВИЭ, при условии их экономической эффективности».</w:t>
      </w:r>
    </w:p>
    <w:p w:rsidR="00D220DF" w:rsidRPr="00FD26ED" w:rsidRDefault="00D220DF" w:rsidP="00D220DF">
      <w:pPr>
        <w:ind w:firstLine="567"/>
        <w:jc w:val="both"/>
      </w:pPr>
      <w:r w:rsidRPr="00FD26ED">
        <w:t xml:space="preserve">На территории </w:t>
      </w:r>
      <w:r w:rsidR="00634BAF" w:rsidRPr="00634BAF">
        <w:t xml:space="preserve">Кизнерского района </w:t>
      </w:r>
      <w:r w:rsidRPr="00FD26ED">
        <w:t>источники тепловой энергии с использованием возобновляемых источников энергии (ВИЭ) отсутствуют.</w:t>
      </w:r>
    </w:p>
    <w:p w:rsidR="00D220DF" w:rsidRPr="00FD26ED" w:rsidRDefault="00D220DF" w:rsidP="00D220DF">
      <w:pPr>
        <w:ind w:firstLine="567"/>
        <w:jc w:val="both"/>
      </w:pPr>
      <w:r w:rsidRPr="00FD26ED">
        <w:t>Ввод новых источников тепловой энергии централизованного теплоснабжения с использованием ВИЭ на перспективу нецелесообразно по следующим причинам:</w:t>
      </w:r>
    </w:p>
    <w:p w:rsidR="00517869" w:rsidRPr="00FD26ED" w:rsidRDefault="00517869" w:rsidP="00517869">
      <w:pPr>
        <w:ind w:firstLine="567"/>
        <w:jc w:val="both"/>
      </w:pPr>
      <w:r w:rsidRPr="00FD26ED">
        <w:t>-</w:t>
      </w:r>
      <w:r w:rsidRPr="00FD26ED">
        <w:tab/>
        <w:t xml:space="preserve">Населенные пункты </w:t>
      </w:r>
      <w:r w:rsidR="00634BAF" w:rsidRPr="00634BAF">
        <w:t xml:space="preserve">Кизнерского района </w:t>
      </w:r>
      <w:r w:rsidR="00E9463D" w:rsidRPr="00FD26ED">
        <w:t xml:space="preserve">в настоящее время </w:t>
      </w:r>
      <w:r w:rsidR="006C0CF9" w:rsidRPr="00FD26ED">
        <w:t>газифицированы</w:t>
      </w:r>
      <w:r w:rsidRPr="00FD26ED">
        <w:t>.</w:t>
      </w:r>
    </w:p>
    <w:p w:rsidR="00D220DF" w:rsidRPr="00FD26ED" w:rsidRDefault="00D220DF" w:rsidP="00D220DF">
      <w:pPr>
        <w:ind w:firstLine="567"/>
        <w:jc w:val="both"/>
      </w:pPr>
      <w:r w:rsidRPr="00FD26ED">
        <w:t>-</w:t>
      </w:r>
      <w:r w:rsidRPr="00FD26ED">
        <w:tab/>
        <w:t>Затраты на сооружение источников с использованием НВИЭ на один-два порядка выше по сравнению со строительством традиционной котельной.</w:t>
      </w:r>
    </w:p>
    <w:p w:rsidR="00523028" w:rsidRPr="00FD26ED" w:rsidRDefault="00523028" w:rsidP="009579FF">
      <w:pPr>
        <w:ind w:firstLine="567"/>
        <w:jc w:val="both"/>
      </w:pPr>
    </w:p>
    <w:p w:rsidR="001961B6" w:rsidRPr="00FD26ED" w:rsidRDefault="001961B6" w:rsidP="009579FF">
      <w:pPr>
        <w:pStyle w:val="aff4"/>
        <w:spacing w:after="0"/>
      </w:pPr>
      <w:bookmarkStart w:id="281" w:name="_Toc148379838"/>
      <w:bookmarkStart w:id="282" w:name="sub_16314"/>
      <w:r w:rsidRPr="00FD26ED">
        <w:t>7.14 обоснование организации теплоснабжения в производственных зонах на территории поселения</w:t>
      </w:r>
      <w:bookmarkEnd w:id="281"/>
    </w:p>
    <w:p w:rsidR="003B5F2F" w:rsidRPr="00FD26ED" w:rsidRDefault="003B5F2F" w:rsidP="00BC4598">
      <w:pPr>
        <w:ind w:firstLine="567"/>
        <w:jc w:val="both"/>
      </w:pPr>
      <w:r w:rsidRPr="00FD26ED">
        <w:t>Подключение новых объектов производственного назначения к системе централиованного теплоснабжения данным проектом не предусмотрено.</w:t>
      </w:r>
    </w:p>
    <w:p w:rsidR="000879EA" w:rsidRPr="00FD26ED" w:rsidRDefault="000879EA" w:rsidP="009579FF">
      <w:pPr>
        <w:ind w:firstLine="567"/>
        <w:jc w:val="both"/>
      </w:pPr>
    </w:p>
    <w:p w:rsidR="001961B6" w:rsidRPr="00FD26ED" w:rsidRDefault="002B0218" w:rsidP="009579FF">
      <w:pPr>
        <w:pStyle w:val="aff4"/>
        <w:spacing w:after="0"/>
      </w:pPr>
      <w:bookmarkStart w:id="283" w:name="_Toc148379839"/>
      <w:bookmarkStart w:id="284" w:name="sub_16315"/>
      <w:bookmarkEnd w:id="282"/>
      <w:r>
        <w:t xml:space="preserve">7.15 </w:t>
      </w:r>
      <w:r w:rsidR="001961B6" w:rsidRPr="00FD26ED">
        <w:t>результаты расчетов радиуса эффективного теплоснабжения</w:t>
      </w:r>
      <w:bookmarkEnd w:id="283"/>
    </w:p>
    <w:bookmarkEnd w:id="284"/>
    <w:p w:rsidR="00D83DC5" w:rsidRPr="00FD26ED" w:rsidRDefault="00D83DC5" w:rsidP="00D83DC5">
      <w:pPr>
        <w:widowControl w:val="0"/>
        <w:autoSpaceDE w:val="0"/>
        <w:autoSpaceDN w:val="0"/>
        <w:adjustRightInd w:val="0"/>
        <w:ind w:firstLine="567"/>
        <w:jc w:val="both"/>
      </w:pPr>
      <w:r w:rsidRPr="00FD26ED">
        <w:t>В соответствии с пп. а) п.6 Требований к схемам теплоснабжения, радиус эффективного теплоснабжения, определяемый для зоны действия каждого источника тепловой энергии, должен позволять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w:t>
      </w:r>
    </w:p>
    <w:p w:rsidR="00D83DC5" w:rsidRPr="00FD26ED" w:rsidRDefault="00D83DC5" w:rsidP="00D83DC5">
      <w:pPr>
        <w:widowControl w:val="0"/>
        <w:autoSpaceDE w:val="0"/>
        <w:autoSpaceDN w:val="0"/>
        <w:adjustRightInd w:val="0"/>
        <w:ind w:firstLine="567"/>
        <w:jc w:val="both"/>
      </w:pPr>
      <w:r w:rsidRPr="00FD26ED">
        <w:t>С целью решения указанной задачи была рассмотрена методика определения радиуса эффективного теплоснабжения в соответствии с Методическими указаниями по разработке схем теплоснабжения утвержденными приказом Минэнерго России №212 от 05.03.2019 г.</w:t>
      </w:r>
    </w:p>
    <w:p w:rsidR="00D83DC5" w:rsidRPr="00FD26ED" w:rsidRDefault="00D83DC5" w:rsidP="00D83DC5">
      <w:pPr>
        <w:widowControl w:val="0"/>
        <w:autoSpaceDE w:val="0"/>
        <w:autoSpaceDN w:val="0"/>
        <w:adjustRightInd w:val="0"/>
        <w:ind w:firstLine="567"/>
        <w:jc w:val="both"/>
      </w:pPr>
      <w:r w:rsidRPr="00FD26ED">
        <w:t>Произвести расчет радиуса эффективного теплоснабжения источника тепловой энергии не представляется возможным в связи с отсутствием информации об удельной стоимости материальной характеристики тепловой сети.</w:t>
      </w:r>
    </w:p>
    <w:p w:rsidR="001961B6" w:rsidRPr="00FD26ED" w:rsidRDefault="001961B6" w:rsidP="00EC3E14">
      <w:pPr>
        <w:ind w:firstLine="567"/>
      </w:pPr>
    </w:p>
    <w:p w:rsidR="001961B6" w:rsidRPr="00FD26ED" w:rsidRDefault="001961B6" w:rsidP="009579FF">
      <w:pPr>
        <w:pStyle w:val="aff2"/>
        <w:spacing w:before="0" w:after="0"/>
      </w:pPr>
      <w:bookmarkStart w:id="285" w:name="_Toc148379840"/>
      <w:r w:rsidRPr="00FD26ED">
        <w:t>Глава 8"Предложения по строительству, реконструкции и (или) модернизации тепловых сетей"</w:t>
      </w:r>
      <w:bookmarkEnd w:id="285"/>
    </w:p>
    <w:p w:rsidR="001961B6" w:rsidRPr="00FD26ED" w:rsidRDefault="001961B6" w:rsidP="009579FF">
      <w:pPr>
        <w:pStyle w:val="aff4"/>
        <w:spacing w:after="0"/>
      </w:pPr>
      <w:bookmarkStart w:id="286" w:name="_Toc148379841"/>
      <w:r w:rsidRPr="00FD26ED">
        <w:t>8.1 предложения 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bookmarkEnd w:id="286"/>
    </w:p>
    <w:p w:rsidR="00BC4598" w:rsidRPr="00FD26ED" w:rsidRDefault="0028049D" w:rsidP="00BC4598">
      <w:pPr>
        <w:ind w:firstLine="567"/>
        <w:jc w:val="both"/>
      </w:pPr>
      <w:r w:rsidRPr="0028049D">
        <w:t>В связи с отсутствием возможности перераспределения тепловой нагрузки между источниками тепловой энергии, расширение технологических зон действия источников тепловой энергии с резервами тепловой мощности нетто в зоны действия с дефицитом тепловой мощности невозможно.</w:t>
      </w:r>
    </w:p>
    <w:p w:rsidR="001C1A48" w:rsidRPr="00FD26ED" w:rsidRDefault="001C1A48" w:rsidP="009579FF">
      <w:pPr>
        <w:ind w:firstLine="567"/>
        <w:jc w:val="both"/>
      </w:pPr>
    </w:p>
    <w:p w:rsidR="001961B6" w:rsidRPr="00FD26ED" w:rsidRDefault="001961B6" w:rsidP="009579FF">
      <w:pPr>
        <w:pStyle w:val="aff4"/>
        <w:spacing w:after="0"/>
      </w:pPr>
      <w:bookmarkStart w:id="287" w:name="_Toc148379842"/>
      <w:bookmarkStart w:id="288" w:name="sub_1662"/>
      <w:r w:rsidRPr="00FD26ED">
        <w:t>8.2 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bookmarkEnd w:id="287"/>
    </w:p>
    <w:p w:rsidR="00BC4598" w:rsidRPr="00FD26ED" w:rsidRDefault="00BC4598" w:rsidP="00BC4598">
      <w:pPr>
        <w:ind w:firstLine="567"/>
        <w:jc w:val="both"/>
      </w:pPr>
      <w:r w:rsidRPr="00FD26ED">
        <w:t>Строительство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 не требуется.</w:t>
      </w:r>
    </w:p>
    <w:p w:rsidR="005408E8" w:rsidRPr="00FD26ED" w:rsidRDefault="005408E8" w:rsidP="009579FF">
      <w:pPr>
        <w:ind w:firstLine="567"/>
        <w:jc w:val="both"/>
      </w:pPr>
    </w:p>
    <w:p w:rsidR="001961B6" w:rsidRPr="00FD26ED" w:rsidRDefault="001961B6" w:rsidP="009579FF">
      <w:pPr>
        <w:pStyle w:val="aff4"/>
        <w:spacing w:after="0"/>
      </w:pPr>
      <w:bookmarkStart w:id="289" w:name="_Toc148379843"/>
      <w:bookmarkStart w:id="290" w:name="sub_1663"/>
      <w:bookmarkEnd w:id="288"/>
      <w:r w:rsidRPr="00FD26ED">
        <w:t>8.3 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289"/>
    </w:p>
    <w:p w:rsidR="00BC4598" w:rsidRPr="00FD26ED" w:rsidRDefault="00BC4598" w:rsidP="00BC4598">
      <w:pPr>
        <w:ind w:firstLine="567"/>
        <w:jc w:val="both"/>
      </w:pPr>
      <w:r w:rsidRPr="00FD26ED">
        <w:t>Строительство тепловых сетей, при наличии которых существует возможность поставок тепловой энергии потребителям от различных источников тепловой энергии, не планируется.</w:t>
      </w:r>
    </w:p>
    <w:p w:rsidR="001C1A48" w:rsidRPr="00FD26ED" w:rsidRDefault="001C1A48" w:rsidP="009579FF">
      <w:pPr>
        <w:ind w:firstLine="567"/>
        <w:jc w:val="both"/>
      </w:pPr>
    </w:p>
    <w:p w:rsidR="001961B6" w:rsidRPr="00FD26ED" w:rsidRDefault="001961B6" w:rsidP="009579FF">
      <w:pPr>
        <w:pStyle w:val="aff4"/>
        <w:spacing w:after="0"/>
      </w:pPr>
      <w:bookmarkStart w:id="291" w:name="_Toc148379844"/>
      <w:bookmarkEnd w:id="290"/>
      <w:r w:rsidRPr="00FD26ED">
        <w:t>8.4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291"/>
    </w:p>
    <w:p w:rsidR="00BC4598" w:rsidRPr="00FD26ED" w:rsidRDefault="00BC4598" w:rsidP="00BC4598">
      <w:pPr>
        <w:ind w:firstLine="567"/>
        <w:jc w:val="both"/>
      </w:pPr>
      <w:r w:rsidRPr="00FD26ED">
        <w:t>Новое строительство или реконструкция тепловых сетей за счет перевода котельных в «пиковый» режим не планируется.</w:t>
      </w:r>
    </w:p>
    <w:p w:rsidR="001C1A48" w:rsidRPr="006416B1" w:rsidRDefault="001C1A48" w:rsidP="009579FF">
      <w:pPr>
        <w:ind w:firstLine="567"/>
        <w:jc w:val="both"/>
      </w:pPr>
    </w:p>
    <w:p w:rsidR="001961B6" w:rsidRPr="006416B1" w:rsidRDefault="001961B6" w:rsidP="009579FF">
      <w:pPr>
        <w:pStyle w:val="aff4"/>
        <w:spacing w:after="0"/>
      </w:pPr>
      <w:bookmarkStart w:id="292" w:name="_Toc148379845"/>
      <w:bookmarkStart w:id="293" w:name="sub_1665"/>
      <w:r w:rsidRPr="006416B1">
        <w:t>8.5 предложения по строительству тепловых сетей для обеспечения нормативной надежности теплоснабжения</w:t>
      </w:r>
      <w:bookmarkEnd w:id="292"/>
    </w:p>
    <w:p w:rsidR="009020AB" w:rsidRDefault="006416B1" w:rsidP="009579FF">
      <w:pPr>
        <w:ind w:firstLine="567"/>
        <w:jc w:val="both"/>
      </w:pPr>
      <w:r w:rsidRPr="006416B1">
        <w:t>Строительство тепловых сетей для обеспечения нормативной надежности и безопасности теплоснабжения на расчетный срок не требуется. Необходимые показатели надежности достигаются за счет реконструкции трубопроводов со сверхнормативным износом.</w:t>
      </w:r>
    </w:p>
    <w:p w:rsidR="006416B1" w:rsidRPr="00FD26ED" w:rsidRDefault="006416B1" w:rsidP="009579FF">
      <w:pPr>
        <w:ind w:firstLine="567"/>
        <w:jc w:val="both"/>
      </w:pPr>
    </w:p>
    <w:p w:rsidR="001961B6" w:rsidRPr="00FD26ED" w:rsidRDefault="001961B6" w:rsidP="009579FF">
      <w:pPr>
        <w:pStyle w:val="aff4"/>
        <w:spacing w:after="0"/>
      </w:pPr>
      <w:bookmarkStart w:id="294" w:name="_Toc148379846"/>
      <w:bookmarkEnd w:id="293"/>
      <w:r w:rsidRPr="00FD26ED">
        <w:t>8.6 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bookmarkEnd w:id="294"/>
    </w:p>
    <w:p w:rsidR="00BC4598" w:rsidRPr="00FD26ED" w:rsidRDefault="00BC4598" w:rsidP="00BC4598">
      <w:pPr>
        <w:ind w:firstLine="567"/>
        <w:jc w:val="both"/>
      </w:pPr>
      <w:r w:rsidRPr="00FD26ED">
        <w:t>Реконструкция тепловых сетей для обеспечения перспективных приростов тепловой нагрузки не требуется.</w:t>
      </w:r>
    </w:p>
    <w:p w:rsidR="001C1A48" w:rsidRPr="00FD26ED" w:rsidRDefault="001C1A48" w:rsidP="009579FF">
      <w:pPr>
        <w:ind w:firstLine="567"/>
        <w:jc w:val="both"/>
      </w:pPr>
    </w:p>
    <w:p w:rsidR="001961B6" w:rsidRPr="00FD26ED" w:rsidRDefault="001961B6" w:rsidP="009579FF">
      <w:pPr>
        <w:pStyle w:val="aff4"/>
        <w:spacing w:after="0"/>
      </w:pPr>
      <w:bookmarkStart w:id="295" w:name="_Toc148379847"/>
      <w:r w:rsidRPr="00FD26ED">
        <w:t>8.7 предложения по реконструкции и (или) модернизации тепловых сетей, подлежащих замене в связи с исчерпанием эксплуатационного ресурса</w:t>
      </w:r>
      <w:bookmarkEnd w:id="295"/>
    </w:p>
    <w:p w:rsidR="00BC4598" w:rsidRPr="00FD26ED" w:rsidRDefault="00BC4598" w:rsidP="00BC4598">
      <w:pPr>
        <w:widowControl w:val="0"/>
        <w:ind w:firstLine="600"/>
        <w:jc w:val="both"/>
      </w:pPr>
      <w:r w:rsidRPr="00FD26ED">
        <w:t>Для реконструкции и строительства новых трубопроводов рекомендуются к использованию трубы в пенополируэтановой изоляции (ППУ-изоляции) с канальной прокладкой.</w:t>
      </w:r>
    </w:p>
    <w:p w:rsidR="00BC4598" w:rsidRPr="00FD26ED" w:rsidRDefault="00BC4598" w:rsidP="00BC4598">
      <w:pPr>
        <w:widowControl w:val="0"/>
        <w:ind w:firstLine="600"/>
        <w:jc w:val="both"/>
      </w:pPr>
      <w:r w:rsidRPr="00FD26ED">
        <w:t>Трубы ППУ-изоляции представляют собой трехслойную монолитную конструкцию, которая состоит из стальной трубы, теплоизолирующего слоя из пенополиуретана и защитной оболочки из полиэтилена.</w:t>
      </w:r>
    </w:p>
    <w:p w:rsidR="00BC4598" w:rsidRPr="00FD26ED" w:rsidRDefault="00BC4598" w:rsidP="00BC4598">
      <w:pPr>
        <w:widowControl w:val="0"/>
        <w:ind w:firstLine="600"/>
        <w:jc w:val="both"/>
      </w:pPr>
      <w:r w:rsidRPr="00FD26ED">
        <w:t>Преимущества трубопроводов в ППУ-изоляции:</w:t>
      </w:r>
    </w:p>
    <w:p w:rsidR="00BC4598" w:rsidRPr="00FD26ED" w:rsidRDefault="00BC4598" w:rsidP="00BC4598">
      <w:pPr>
        <w:widowControl w:val="0"/>
        <w:numPr>
          <w:ilvl w:val="0"/>
          <w:numId w:val="3"/>
        </w:numPr>
        <w:tabs>
          <w:tab w:val="left" w:pos="745"/>
        </w:tabs>
        <w:ind w:left="740" w:hanging="280"/>
        <w:jc w:val="both"/>
      </w:pPr>
      <w:r w:rsidRPr="00FD26ED">
        <w:t>низкое водопоглощение пенополиуретана;</w:t>
      </w:r>
    </w:p>
    <w:p w:rsidR="00BC4598" w:rsidRPr="00FD26ED" w:rsidRDefault="00BC4598" w:rsidP="00BC4598">
      <w:pPr>
        <w:widowControl w:val="0"/>
        <w:numPr>
          <w:ilvl w:val="0"/>
          <w:numId w:val="3"/>
        </w:numPr>
        <w:tabs>
          <w:tab w:val="left" w:pos="745"/>
        </w:tabs>
        <w:ind w:left="740" w:hanging="280"/>
        <w:jc w:val="both"/>
      </w:pPr>
      <w:r w:rsidRPr="00FD26ED">
        <w:t>пенополиуретан экологически безопасен;</w:t>
      </w:r>
    </w:p>
    <w:p w:rsidR="00BC4598" w:rsidRPr="00FD26ED" w:rsidRDefault="00BC4598" w:rsidP="00BC4598">
      <w:pPr>
        <w:widowControl w:val="0"/>
        <w:numPr>
          <w:ilvl w:val="0"/>
          <w:numId w:val="3"/>
        </w:numPr>
        <w:tabs>
          <w:tab w:val="left" w:pos="745"/>
        </w:tabs>
        <w:ind w:left="740" w:hanging="280"/>
        <w:jc w:val="both"/>
      </w:pPr>
      <w:r w:rsidRPr="00FD26ED">
        <w:t>долговечность пенополиуретана;</w:t>
      </w:r>
    </w:p>
    <w:p w:rsidR="00BC4598" w:rsidRPr="00FD26ED" w:rsidRDefault="00BC4598" w:rsidP="00BC4598">
      <w:pPr>
        <w:widowControl w:val="0"/>
        <w:numPr>
          <w:ilvl w:val="0"/>
          <w:numId w:val="3"/>
        </w:numPr>
        <w:tabs>
          <w:tab w:val="left" w:pos="745"/>
        </w:tabs>
        <w:ind w:left="740" w:hanging="280"/>
        <w:jc w:val="both"/>
      </w:pPr>
      <w:r w:rsidRPr="00FD26ED">
        <w:t>низкая токсичность;</w:t>
      </w:r>
    </w:p>
    <w:p w:rsidR="00BC4598" w:rsidRPr="00FD26ED" w:rsidRDefault="00BC4598" w:rsidP="00BC4598">
      <w:pPr>
        <w:widowControl w:val="0"/>
        <w:numPr>
          <w:ilvl w:val="0"/>
          <w:numId w:val="3"/>
        </w:numPr>
        <w:tabs>
          <w:tab w:val="left" w:pos="745"/>
        </w:tabs>
        <w:ind w:left="740" w:hanging="280"/>
        <w:jc w:val="both"/>
      </w:pPr>
      <w:r w:rsidRPr="00FD26ED">
        <w:t>пенополиуретан имеет низкий коэффициент теплопроводности. Данный показатель у ППУ равен 0,019 - 0,035 Вт/м-К;</w:t>
      </w:r>
    </w:p>
    <w:p w:rsidR="00BC4598" w:rsidRPr="00FD26ED" w:rsidRDefault="00BC4598" w:rsidP="00BC4598">
      <w:pPr>
        <w:widowControl w:val="0"/>
        <w:numPr>
          <w:ilvl w:val="0"/>
          <w:numId w:val="3"/>
        </w:numPr>
        <w:tabs>
          <w:tab w:val="left" w:pos="745"/>
        </w:tabs>
        <w:ind w:left="740" w:hanging="280"/>
        <w:jc w:val="both"/>
      </w:pPr>
      <w:r w:rsidRPr="00FD26ED">
        <w:t>высокая адгезионная прочность пенополиуретана;</w:t>
      </w:r>
    </w:p>
    <w:p w:rsidR="00BC4598" w:rsidRPr="00FD26ED" w:rsidRDefault="00BC4598" w:rsidP="00BC4598">
      <w:pPr>
        <w:widowControl w:val="0"/>
        <w:numPr>
          <w:ilvl w:val="0"/>
          <w:numId w:val="3"/>
        </w:numPr>
        <w:tabs>
          <w:tab w:val="left" w:pos="745"/>
        </w:tabs>
        <w:ind w:left="740" w:hanging="280"/>
        <w:jc w:val="both"/>
      </w:pPr>
      <w:r w:rsidRPr="00FD26ED">
        <w:t>звукопоглощение пенополиуретана;</w:t>
      </w:r>
    </w:p>
    <w:p w:rsidR="00BC4598" w:rsidRPr="00FD26ED" w:rsidRDefault="00BC4598" w:rsidP="00BC4598">
      <w:pPr>
        <w:widowControl w:val="0"/>
        <w:numPr>
          <w:ilvl w:val="0"/>
          <w:numId w:val="3"/>
        </w:numPr>
        <w:tabs>
          <w:tab w:val="left" w:pos="745"/>
        </w:tabs>
        <w:ind w:left="740" w:hanging="280"/>
        <w:jc w:val="both"/>
      </w:pPr>
      <w:r w:rsidRPr="00FD26ED">
        <w:t>пенополиуретан, нанесенные на металлическую поверхность, защищают ее от коррозии;</w:t>
      </w:r>
    </w:p>
    <w:p w:rsidR="00BC4598" w:rsidRPr="00FD26ED" w:rsidRDefault="00BC4598" w:rsidP="00BC4598">
      <w:pPr>
        <w:widowControl w:val="0"/>
        <w:numPr>
          <w:ilvl w:val="0"/>
          <w:numId w:val="3"/>
        </w:numPr>
        <w:tabs>
          <w:tab w:val="left" w:pos="745"/>
        </w:tabs>
        <w:ind w:left="740" w:hanging="280"/>
        <w:jc w:val="both"/>
      </w:pPr>
      <w:r w:rsidRPr="00FD26ED">
        <w:t>ППУ сохраняет тепловую энергию в широком температурном диапазоне от -100°до +140°С.</w:t>
      </w:r>
    </w:p>
    <w:p w:rsidR="00BC4598" w:rsidRPr="00FD26ED" w:rsidRDefault="00BC4598" w:rsidP="00BC4598">
      <w:pPr>
        <w:widowControl w:val="0"/>
        <w:ind w:firstLine="600"/>
        <w:jc w:val="both"/>
      </w:pPr>
      <w:r w:rsidRPr="00FD26ED">
        <w:t>Важной особенностью трубопроводов с ППУ изоляцией является встроенная электронная система оперативно дистанционного контроля (ОДК) (два сигнальных медных провода, залитых в пенополиуретановую изоляцию трубы, и электронный детектор повреждений), которая позволяет постоянно следить за состоянием (увлажнением) изоляции теплотрассы длинной до 2500 м. При этом место повреждения изоляции трубопровода устанавливается с точностью до одного метра с помощью импульсного рефлектометра.</w:t>
      </w:r>
    </w:p>
    <w:p w:rsidR="00BC4598" w:rsidRPr="00FD26ED" w:rsidRDefault="00BC4598" w:rsidP="00BC4598">
      <w:pPr>
        <w:widowControl w:val="0"/>
        <w:ind w:firstLine="600"/>
        <w:jc w:val="both"/>
      </w:pPr>
      <w:r w:rsidRPr="00FD26ED">
        <w:t>Ниже приведены и эксплуатационные характеристики различных теплоизоляционных конструкций тепловых сетей диаметром 159 мм.</w:t>
      </w:r>
    </w:p>
    <w:p w:rsidR="00BC4598" w:rsidRPr="00FD26ED" w:rsidRDefault="00BC4598" w:rsidP="00BC4598">
      <w:pPr>
        <w:widowControl w:val="0"/>
        <w:ind w:firstLine="600"/>
        <w:jc w:val="both"/>
      </w:pPr>
    </w:p>
    <w:tbl>
      <w:tblPr>
        <w:tblW w:w="0" w:type="auto"/>
        <w:tblLayout w:type="fixed"/>
        <w:tblCellMar>
          <w:left w:w="10" w:type="dxa"/>
          <w:right w:w="10" w:type="dxa"/>
        </w:tblCellMar>
        <w:tblLook w:val="04A0"/>
      </w:tblPr>
      <w:tblGrid>
        <w:gridCol w:w="4416"/>
        <w:gridCol w:w="1272"/>
        <w:gridCol w:w="1421"/>
        <w:gridCol w:w="1416"/>
        <w:gridCol w:w="1430"/>
      </w:tblGrid>
      <w:tr w:rsidR="00BC4598" w:rsidRPr="00FD26ED" w:rsidTr="00380A88">
        <w:trPr>
          <w:trHeight w:val="20"/>
        </w:trPr>
        <w:tc>
          <w:tcPr>
            <w:tcW w:w="4416" w:type="dxa"/>
            <w:tcBorders>
              <w:top w:val="single" w:sz="4" w:space="0" w:color="auto"/>
              <w:left w:val="single" w:sz="4" w:space="0" w:color="auto"/>
            </w:tcBorders>
            <w:shd w:val="clear" w:color="auto" w:fill="FFFFFF"/>
            <w:vAlign w:val="center"/>
          </w:tcPr>
          <w:p w:rsidR="00BC4598" w:rsidRPr="00FD26ED" w:rsidRDefault="00BC4598" w:rsidP="00BC4598">
            <w:pPr>
              <w:widowControl w:val="0"/>
              <w:jc w:val="center"/>
              <w:rPr>
                <w:b/>
                <w:sz w:val="22"/>
                <w:szCs w:val="22"/>
              </w:rPr>
            </w:pPr>
            <w:r w:rsidRPr="00FD26ED">
              <w:rPr>
                <w:rFonts w:eastAsia="Arial"/>
                <w:b/>
                <w:color w:val="000000"/>
                <w:sz w:val="22"/>
                <w:szCs w:val="22"/>
                <w:shd w:val="clear" w:color="auto" w:fill="FFFFFF"/>
                <w:lang w:bidi="ru-RU"/>
              </w:rPr>
              <w:t>Показатель</w:t>
            </w:r>
          </w:p>
        </w:tc>
        <w:tc>
          <w:tcPr>
            <w:tcW w:w="1272" w:type="dxa"/>
            <w:tcBorders>
              <w:top w:val="single" w:sz="4" w:space="0" w:color="auto"/>
              <w:left w:val="single" w:sz="4" w:space="0" w:color="auto"/>
            </w:tcBorders>
            <w:shd w:val="clear" w:color="auto" w:fill="FFFFFF"/>
            <w:vAlign w:val="center"/>
          </w:tcPr>
          <w:p w:rsidR="00BC4598" w:rsidRPr="00FD26ED" w:rsidRDefault="00BC4598" w:rsidP="00BC4598">
            <w:pPr>
              <w:widowControl w:val="0"/>
              <w:jc w:val="center"/>
              <w:rPr>
                <w:b/>
                <w:sz w:val="22"/>
                <w:szCs w:val="22"/>
              </w:rPr>
            </w:pPr>
            <w:r w:rsidRPr="00FD26ED">
              <w:rPr>
                <w:rFonts w:eastAsia="Arial"/>
                <w:b/>
                <w:color w:val="000000"/>
                <w:sz w:val="22"/>
                <w:szCs w:val="22"/>
                <w:shd w:val="clear" w:color="auto" w:fill="FFFFFF"/>
                <w:lang w:bidi="ru-RU"/>
              </w:rPr>
              <w:t>Ед. изм.</w:t>
            </w:r>
          </w:p>
        </w:tc>
        <w:tc>
          <w:tcPr>
            <w:tcW w:w="1421" w:type="dxa"/>
            <w:tcBorders>
              <w:top w:val="single" w:sz="4" w:space="0" w:color="auto"/>
              <w:left w:val="single" w:sz="4" w:space="0" w:color="auto"/>
            </w:tcBorders>
            <w:shd w:val="clear" w:color="auto" w:fill="FFFFFF"/>
            <w:vAlign w:val="center"/>
          </w:tcPr>
          <w:p w:rsidR="00BC4598" w:rsidRPr="00FD26ED" w:rsidRDefault="00BC4598" w:rsidP="00BC4598">
            <w:pPr>
              <w:widowControl w:val="0"/>
              <w:jc w:val="center"/>
              <w:rPr>
                <w:b/>
                <w:sz w:val="22"/>
                <w:szCs w:val="22"/>
              </w:rPr>
            </w:pPr>
            <w:r w:rsidRPr="00FD26ED">
              <w:rPr>
                <w:rFonts w:eastAsia="Arial"/>
                <w:b/>
                <w:color w:val="000000"/>
                <w:sz w:val="22"/>
                <w:szCs w:val="22"/>
                <w:shd w:val="clear" w:color="auto" w:fill="FFFFFF"/>
                <w:lang w:bidi="ru-RU"/>
              </w:rPr>
              <w:t>армопенобетонная</w:t>
            </w:r>
          </w:p>
          <w:p w:rsidR="00BC4598" w:rsidRPr="00FD26ED" w:rsidRDefault="00BC4598" w:rsidP="00BC4598">
            <w:pPr>
              <w:widowControl w:val="0"/>
              <w:jc w:val="center"/>
              <w:rPr>
                <w:b/>
                <w:sz w:val="22"/>
                <w:szCs w:val="22"/>
              </w:rPr>
            </w:pPr>
            <w:r w:rsidRPr="00FD26ED">
              <w:rPr>
                <w:rFonts w:eastAsia="Arial"/>
                <w:b/>
                <w:color w:val="000000"/>
                <w:sz w:val="22"/>
                <w:szCs w:val="22"/>
                <w:shd w:val="clear" w:color="auto" w:fill="FFFFFF"/>
                <w:lang w:bidi="ru-RU"/>
              </w:rPr>
              <w:t>изоляция</w:t>
            </w:r>
          </w:p>
          <w:p w:rsidR="00BC4598" w:rsidRPr="00FD26ED" w:rsidRDefault="00BC4598" w:rsidP="00BC4598">
            <w:pPr>
              <w:widowControl w:val="0"/>
              <w:jc w:val="center"/>
              <w:rPr>
                <w:b/>
                <w:sz w:val="22"/>
                <w:szCs w:val="22"/>
              </w:rPr>
            </w:pPr>
            <w:r w:rsidRPr="00FD26ED">
              <w:rPr>
                <w:rFonts w:eastAsia="Arial"/>
                <w:b/>
                <w:color w:val="000000"/>
                <w:sz w:val="22"/>
                <w:szCs w:val="22"/>
                <w:shd w:val="clear" w:color="auto" w:fill="FFFFFF"/>
                <w:lang w:bidi="ru-RU"/>
              </w:rPr>
              <w:t>(АПБ)</w:t>
            </w:r>
          </w:p>
        </w:tc>
        <w:tc>
          <w:tcPr>
            <w:tcW w:w="1416" w:type="dxa"/>
            <w:tcBorders>
              <w:top w:val="single" w:sz="4" w:space="0" w:color="auto"/>
              <w:left w:val="single" w:sz="4" w:space="0" w:color="auto"/>
            </w:tcBorders>
            <w:shd w:val="clear" w:color="auto" w:fill="FFFFFF"/>
            <w:vAlign w:val="center"/>
          </w:tcPr>
          <w:p w:rsidR="00BC4598" w:rsidRPr="00FD26ED" w:rsidRDefault="00BC4598" w:rsidP="00BC4598">
            <w:pPr>
              <w:widowControl w:val="0"/>
              <w:jc w:val="center"/>
              <w:rPr>
                <w:b/>
                <w:sz w:val="22"/>
                <w:szCs w:val="22"/>
              </w:rPr>
            </w:pPr>
            <w:r w:rsidRPr="00FD26ED">
              <w:rPr>
                <w:rFonts w:eastAsia="Arial"/>
                <w:b/>
                <w:color w:val="000000"/>
                <w:sz w:val="22"/>
                <w:szCs w:val="22"/>
                <w:shd w:val="clear" w:color="auto" w:fill="FFFFFF"/>
                <w:lang w:bidi="ru-RU"/>
              </w:rPr>
              <w:t>армопенобетонная изоляция</w:t>
            </w:r>
          </w:p>
          <w:p w:rsidR="00BC4598" w:rsidRPr="00FD26ED" w:rsidRDefault="00BC4598" w:rsidP="00BC4598">
            <w:pPr>
              <w:widowControl w:val="0"/>
              <w:jc w:val="center"/>
              <w:rPr>
                <w:b/>
                <w:sz w:val="22"/>
                <w:szCs w:val="22"/>
              </w:rPr>
            </w:pPr>
            <w:r w:rsidRPr="00FD26ED">
              <w:rPr>
                <w:rFonts w:eastAsia="Arial"/>
                <w:b/>
                <w:color w:val="000000"/>
                <w:sz w:val="22"/>
                <w:szCs w:val="22"/>
                <w:shd w:val="clear" w:color="auto" w:fill="FFFFFF"/>
                <w:lang w:bidi="ru-RU"/>
              </w:rPr>
              <w:t>АПБ-У</w:t>
            </w:r>
          </w:p>
        </w:tc>
        <w:tc>
          <w:tcPr>
            <w:tcW w:w="1430" w:type="dxa"/>
            <w:tcBorders>
              <w:top w:val="single" w:sz="4" w:space="0" w:color="auto"/>
              <w:left w:val="single" w:sz="4" w:space="0" w:color="auto"/>
              <w:right w:val="single" w:sz="4" w:space="0" w:color="auto"/>
            </w:tcBorders>
            <w:shd w:val="clear" w:color="auto" w:fill="FFFFFF"/>
            <w:vAlign w:val="center"/>
          </w:tcPr>
          <w:p w:rsidR="00BC4598" w:rsidRPr="00FD26ED" w:rsidRDefault="00BC4598" w:rsidP="00BC4598">
            <w:pPr>
              <w:widowControl w:val="0"/>
              <w:jc w:val="center"/>
              <w:rPr>
                <w:b/>
                <w:sz w:val="22"/>
                <w:szCs w:val="22"/>
              </w:rPr>
            </w:pPr>
            <w:r w:rsidRPr="00FD26ED">
              <w:rPr>
                <w:rFonts w:eastAsia="Arial"/>
                <w:b/>
                <w:color w:val="000000"/>
                <w:sz w:val="22"/>
                <w:szCs w:val="22"/>
                <w:shd w:val="clear" w:color="auto" w:fill="FFFFFF"/>
                <w:lang w:bidi="ru-RU"/>
              </w:rPr>
              <w:t>пенополиурэтан</w:t>
            </w:r>
          </w:p>
          <w:p w:rsidR="00BC4598" w:rsidRPr="00FD26ED" w:rsidRDefault="00BC4598" w:rsidP="00BC4598">
            <w:pPr>
              <w:widowControl w:val="0"/>
              <w:jc w:val="center"/>
              <w:rPr>
                <w:b/>
                <w:sz w:val="22"/>
                <w:szCs w:val="22"/>
              </w:rPr>
            </w:pPr>
            <w:r w:rsidRPr="00FD26ED">
              <w:rPr>
                <w:rFonts w:eastAsia="Arial"/>
                <w:b/>
                <w:color w:val="000000"/>
                <w:sz w:val="22"/>
                <w:szCs w:val="22"/>
                <w:shd w:val="clear" w:color="auto" w:fill="FFFFFF"/>
                <w:lang w:bidi="ru-RU"/>
              </w:rPr>
              <w:t>(ППУ)</w:t>
            </w:r>
          </w:p>
        </w:tc>
      </w:tr>
      <w:tr w:rsidR="00BC4598" w:rsidRPr="00FD26ED" w:rsidTr="00380A88">
        <w:trPr>
          <w:trHeight w:val="20"/>
        </w:trPr>
        <w:tc>
          <w:tcPr>
            <w:tcW w:w="4416" w:type="dxa"/>
            <w:tcBorders>
              <w:top w:val="single" w:sz="4" w:space="0" w:color="auto"/>
              <w:left w:val="single" w:sz="4" w:space="0" w:color="auto"/>
            </w:tcBorders>
            <w:shd w:val="clear" w:color="auto" w:fill="FFFFFF"/>
            <w:vAlign w:val="center"/>
          </w:tcPr>
          <w:p w:rsidR="00BC4598" w:rsidRPr="00FD26ED" w:rsidRDefault="00BC4598" w:rsidP="00BC4598">
            <w:pPr>
              <w:widowControl w:val="0"/>
              <w:rPr>
                <w:sz w:val="22"/>
                <w:szCs w:val="22"/>
              </w:rPr>
            </w:pPr>
            <w:r w:rsidRPr="00FD26ED">
              <w:rPr>
                <w:rFonts w:eastAsia="Arial"/>
                <w:color w:val="000000"/>
                <w:sz w:val="22"/>
                <w:szCs w:val="22"/>
                <w:shd w:val="clear" w:color="auto" w:fill="FFFFFF"/>
                <w:lang w:bidi="ru-RU"/>
              </w:rPr>
              <w:t>Коэффициент теплопроводности</w:t>
            </w:r>
          </w:p>
        </w:tc>
        <w:tc>
          <w:tcPr>
            <w:tcW w:w="1272" w:type="dxa"/>
            <w:tcBorders>
              <w:top w:val="single" w:sz="4" w:space="0" w:color="auto"/>
              <w:left w:val="single" w:sz="4" w:space="0" w:color="auto"/>
            </w:tcBorders>
            <w:shd w:val="clear" w:color="auto" w:fill="FFFFFF"/>
            <w:vAlign w:val="center"/>
          </w:tcPr>
          <w:p w:rsidR="00BC4598" w:rsidRPr="00FD26ED" w:rsidRDefault="00BC4598" w:rsidP="00BC4598">
            <w:pPr>
              <w:widowControl w:val="0"/>
              <w:jc w:val="center"/>
              <w:rPr>
                <w:sz w:val="22"/>
                <w:szCs w:val="22"/>
              </w:rPr>
            </w:pPr>
            <w:r w:rsidRPr="00FD26ED">
              <w:rPr>
                <w:rFonts w:eastAsia="Arial"/>
                <w:color w:val="000000"/>
                <w:sz w:val="22"/>
                <w:szCs w:val="22"/>
                <w:shd w:val="clear" w:color="auto" w:fill="FFFFFF"/>
                <w:lang w:bidi="ru-RU"/>
              </w:rPr>
              <w:t>Вт/м</w:t>
            </w:r>
          </w:p>
        </w:tc>
        <w:tc>
          <w:tcPr>
            <w:tcW w:w="1421" w:type="dxa"/>
            <w:tcBorders>
              <w:top w:val="single" w:sz="4" w:space="0" w:color="auto"/>
              <w:left w:val="single" w:sz="4" w:space="0" w:color="auto"/>
            </w:tcBorders>
            <w:shd w:val="clear" w:color="auto" w:fill="FFFFFF"/>
            <w:vAlign w:val="center"/>
          </w:tcPr>
          <w:p w:rsidR="00BC4598" w:rsidRPr="00FD26ED" w:rsidRDefault="00BC4598" w:rsidP="00BC4598">
            <w:pPr>
              <w:widowControl w:val="0"/>
              <w:jc w:val="center"/>
              <w:rPr>
                <w:sz w:val="22"/>
                <w:szCs w:val="22"/>
              </w:rPr>
            </w:pPr>
            <w:r w:rsidRPr="00FD26ED">
              <w:rPr>
                <w:rFonts w:eastAsia="Arial"/>
                <w:color w:val="000000"/>
                <w:sz w:val="22"/>
                <w:szCs w:val="22"/>
                <w:shd w:val="clear" w:color="auto" w:fill="FFFFFF"/>
                <w:lang w:bidi="ru-RU"/>
              </w:rPr>
              <w:t>0,115</w:t>
            </w:r>
          </w:p>
        </w:tc>
        <w:tc>
          <w:tcPr>
            <w:tcW w:w="1416" w:type="dxa"/>
            <w:tcBorders>
              <w:top w:val="single" w:sz="4" w:space="0" w:color="auto"/>
              <w:left w:val="single" w:sz="4" w:space="0" w:color="auto"/>
            </w:tcBorders>
            <w:shd w:val="clear" w:color="auto" w:fill="FFFFFF"/>
            <w:vAlign w:val="center"/>
          </w:tcPr>
          <w:p w:rsidR="00BC4598" w:rsidRPr="00FD26ED" w:rsidRDefault="00BC4598" w:rsidP="00BC4598">
            <w:pPr>
              <w:widowControl w:val="0"/>
              <w:jc w:val="center"/>
              <w:rPr>
                <w:sz w:val="22"/>
                <w:szCs w:val="22"/>
              </w:rPr>
            </w:pPr>
            <w:r w:rsidRPr="00FD26ED">
              <w:rPr>
                <w:rFonts w:eastAsia="Arial"/>
                <w:color w:val="000000"/>
                <w:sz w:val="22"/>
                <w:szCs w:val="22"/>
                <w:shd w:val="clear" w:color="auto" w:fill="FFFFFF"/>
                <w:lang w:bidi="ru-RU"/>
              </w:rPr>
              <w:t>0,07</w:t>
            </w:r>
          </w:p>
        </w:tc>
        <w:tc>
          <w:tcPr>
            <w:tcW w:w="1430" w:type="dxa"/>
            <w:tcBorders>
              <w:top w:val="single" w:sz="4" w:space="0" w:color="auto"/>
              <w:left w:val="single" w:sz="4" w:space="0" w:color="auto"/>
              <w:right w:val="single" w:sz="4" w:space="0" w:color="auto"/>
            </w:tcBorders>
            <w:shd w:val="clear" w:color="auto" w:fill="FFFFFF"/>
            <w:vAlign w:val="center"/>
          </w:tcPr>
          <w:p w:rsidR="00BC4598" w:rsidRPr="00FD26ED" w:rsidRDefault="00BC4598" w:rsidP="00BC4598">
            <w:pPr>
              <w:widowControl w:val="0"/>
              <w:jc w:val="center"/>
              <w:rPr>
                <w:sz w:val="22"/>
                <w:szCs w:val="22"/>
              </w:rPr>
            </w:pPr>
            <w:r w:rsidRPr="00FD26ED">
              <w:rPr>
                <w:rFonts w:eastAsia="Arial"/>
                <w:color w:val="000000"/>
                <w:sz w:val="22"/>
                <w:szCs w:val="22"/>
                <w:shd w:val="clear" w:color="auto" w:fill="FFFFFF"/>
                <w:lang w:bidi="ru-RU"/>
              </w:rPr>
              <w:t>0,038</w:t>
            </w:r>
          </w:p>
        </w:tc>
      </w:tr>
      <w:tr w:rsidR="00BC4598" w:rsidRPr="00FD26ED" w:rsidTr="00380A88">
        <w:trPr>
          <w:trHeight w:val="20"/>
        </w:trPr>
        <w:tc>
          <w:tcPr>
            <w:tcW w:w="4416" w:type="dxa"/>
            <w:tcBorders>
              <w:top w:val="single" w:sz="4" w:space="0" w:color="auto"/>
              <w:left w:val="single" w:sz="4" w:space="0" w:color="auto"/>
            </w:tcBorders>
            <w:shd w:val="clear" w:color="auto" w:fill="FFFFFF"/>
            <w:vAlign w:val="center"/>
          </w:tcPr>
          <w:p w:rsidR="00BC4598" w:rsidRPr="00FD26ED" w:rsidRDefault="00BC4598" w:rsidP="00BC4598">
            <w:pPr>
              <w:widowControl w:val="0"/>
              <w:rPr>
                <w:sz w:val="22"/>
                <w:szCs w:val="22"/>
              </w:rPr>
            </w:pPr>
            <w:r w:rsidRPr="00FD26ED">
              <w:rPr>
                <w:rFonts w:eastAsia="Arial"/>
                <w:color w:val="000000"/>
                <w:sz w:val="22"/>
                <w:szCs w:val="22"/>
                <w:shd w:val="clear" w:color="auto" w:fill="FFFFFF"/>
                <w:lang w:bidi="ru-RU"/>
              </w:rPr>
              <w:t>Толщина теплоизоляции Ду</w:t>
            </w:r>
          </w:p>
        </w:tc>
        <w:tc>
          <w:tcPr>
            <w:tcW w:w="1272" w:type="dxa"/>
            <w:tcBorders>
              <w:top w:val="single" w:sz="4" w:space="0" w:color="auto"/>
              <w:left w:val="single" w:sz="4" w:space="0" w:color="auto"/>
            </w:tcBorders>
            <w:shd w:val="clear" w:color="auto" w:fill="FFFFFF"/>
            <w:vAlign w:val="center"/>
          </w:tcPr>
          <w:p w:rsidR="00BC4598" w:rsidRPr="00FD26ED" w:rsidRDefault="00BC4598" w:rsidP="00BC4598">
            <w:pPr>
              <w:widowControl w:val="0"/>
              <w:jc w:val="center"/>
              <w:rPr>
                <w:sz w:val="22"/>
                <w:szCs w:val="22"/>
              </w:rPr>
            </w:pPr>
            <w:r w:rsidRPr="00FD26ED">
              <w:rPr>
                <w:rFonts w:eastAsia="Arial"/>
                <w:color w:val="000000"/>
                <w:sz w:val="22"/>
                <w:szCs w:val="22"/>
                <w:shd w:val="clear" w:color="auto" w:fill="FFFFFF"/>
                <w:lang w:bidi="ru-RU"/>
              </w:rPr>
              <w:t>мм</w:t>
            </w:r>
          </w:p>
        </w:tc>
        <w:tc>
          <w:tcPr>
            <w:tcW w:w="1421" w:type="dxa"/>
            <w:tcBorders>
              <w:top w:val="single" w:sz="4" w:space="0" w:color="auto"/>
              <w:left w:val="single" w:sz="4" w:space="0" w:color="auto"/>
            </w:tcBorders>
            <w:shd w:val="clear" w:color="auto" w:fill="FFFFFF"/>
            <w:vAlign w:val="center"/>
          </w:tcPr>
          <w:p w:rsidR="00BC4598" w:rsidRPr="00FD26ED" w:rsidRDefault="00BC4598" w:rsidP="00BC4598">
            <w:pPr>
              <w:widowControl w:val="0"/>
              <w:jc w:val="center"/>
              <w:rPr>
                <w:sz w:val="22"/>
                <w:szCs w:val="22"/>
              </w:rPr>
            </w:pPr>
            <w:r w:rsidRPr="00FD26ED">
              <w:rPr>
                <w:rFonts w:eastAsia="Arial"/>
                <w:color w:val="000000"/>
                <w:sz w:val="22"/>
                <w:szCs w:val="22"/>
                <w:shd w:val="clear" w:color="auto" w:fill="FFFFFF"/>
                <w:lang w:bidi="ru-RU"/>
              </w:rPr>
              <w:t>75</w:t>
            </w:r>
          </w:p>
        </w:tc>
        <w:tc>
          <w:tcPr>
            <w:tcW w:w="1416" w:type="dxa"/>
            <w:tcBorders>
              <w:top w:val="single" w:sz="4" w:space="0" w:color="auto"/>
              <w:left w:val="single" w:sz="4" w:space="0" w:color="auto"/>
            </w:tcBorders>
            <w:shd w:val="clear" w:color="auto" w:fill="FFFFFF"/>
            <w:vAlign w:val="center"/>
          </w:tcPr>
          <w:p w:rsidR="00BC4598" w:rsidRPr="00FD26ED" w:rsidRDefault="00BC4598" w:rsidP="00BC4598">
            <w:pPr>
              <w:widowControl w:val="0"/>
              <w:jc w:val="center"/>
              <w:rPr>
                <w:sz w:val="22"/>
                <w:szCs w:val="22"/>
              </w:rPr>
            </w:pPr>
            <w:r w:rsidRPr="00FD26ED">
              <w:rPr>
                <w:rFonts w:eastAsia="Arial"/>
                <w:color w:val="000000"/>
                <w:sz w:val="22"/>
                <w:szCs w:val="22"/>
                <w:shd w:val="clear" w:color="auto" w:fill="FFFFFF"/>
                <w:lang w:bidi="ru-RU"/>
              </w:rPr>
              <w:t>75</w:t>
            </w:r>
          </w:p>
        </w:tc>
        <w:tc>
          <w:tcPr>
            <w:tcW w:w="1430" w:type="dxa"/>
            <w:tcBorders>
              <w:top w:val="single" w:sz="4" w:space="0" w:color="auto"/>
              <w:left w:val="single" w:sz="4" w:space="0" w:color="auto"/>
              <w:right w:val="single" w:sz="4" w:space="0" w:color="auto"/>
            </w:tcBorders>
            <w:shd w:val="clear" w:color="auto" w:fill="FFFFFF"/>
            <w:vAlign w:val="center"/>
          </w:tcPr>
          <w:p w:rsidR="00BC4598" w:rsidRPr="00FD26ED" w:rsidRDefault="00BC4598" w:rsidP="00BC4598">
            <w:pPr>
              <w:widowControl w:val="0"/>
              <w:jc w:val="center"/>
              <w:rPr>
                <w:sz w:val="22"/>
                <w:szCs w:val="22"/>
              </w:rPr>
            </w:pPr>
            <w:r w:rsidRPr="00FD26ED">
              <w:rPr>
                <w:rFonts w:eastAsia="Arial"/>
                <w:color w:val="000000"/>
                <w:sz w:val="22"/>
                <w:szCs w:val="22"/>
                <w:shd w:val="clear" w:color="auto" w:fill="FFFFFF"/>
                <w:lang w:bidi="ru-RU"/>
              </w:rPr>
              <w:t>40</w:t>
            </w:r>
          </w:p>
        </w:tc>
      </w:tr>
      <w:tr w:rsidR="00BC4598" w:rsidRPr="00FD26ED" w:rsidTr="00380A88">
        <w:trPr>
          <w:trHeight w:val="20"/>
        </w:trPr>
        <w:tc>
          <w:tcPr>
            <w:tcW w:w="4416" w:type="dxa"/>
            <w:tcBorders>
              <w:top w:val="single" w:sz="4" w:space="0" w:color="auto"/>
              <w:left w:val="single" w:sz="4" w:space="0" w:color="auto"/>
            </w:tcBorders>
            <w:shd w:val="clear" w:color="auto" w:fill="FFFFFF"/>
            <w:vAlign w:val="center"/>
          </w:tcPr>
          <w:p w:rsidR="00BC4598" w:rsidRPr="00FD26ED" w:rsidRDefault="00BC4598" w:rsidP="00BC4598">
            <w:pPr>
              <w:widowControl w:val="0"/>
              <w:rPr>
                <w:sz w:val="22"/>
                <w:szCs w:val="22"/>
              </w:rPr>
            </w:pPr>
            <w:r w:rsidRPr="00FD26ED">
              <w:rPr>
                <w:rFonts w:eastAsia="Arial"/>
                <w:color w:val="000000"/>
                <w:sz w:val="22"/>
                <w:szCs w:val="22"/>
                <w:shd w:val="clear" w:color="auto" w:fill="FFFFFF"/>
                <w:lang w:bidi="ru-RU"/>
              </w:rPr>
              <w:t xml:space="preserve">Плотность теплового потока при температуре 90 </w:t>
            </w:r>
            <w:r w:rsidRPr="00FD26ED">
              <w:rPr>
                <w:rFonts w:eastAsia="Arial"/>
                <w:color w:val="000000"/>
                <w:sz w:val="22"/>
                <w:szCs w:val="22"/>
                <w:shd w:val="clear" w:color="auto" w:fill="FFFFFF"/>
                <w:vertAlign w:val="superscript"/>
                <w:lang w:bidi="ru-RU"/>
              </w:rPr>
              <w:t>о</w:t>
            </w:r>
            <w:r w:rsidRPr="00FD26ED">
              <w:rPr>
                <w:rFonts w:eastAsia="Arial"/>
                <w:color w:val="000000"/>
                <w:sz w:val="22"/>
                <w:szCs w:val="22"/>
                <w:shd w:val="clear" w:color="auto" w:fill="FFFFFF"/>
                <w:lang w:bidi="ru-RU"/>
              </w:rPr>
              <w:t>С в прямом трубопроводе т/сети</w:t>
            </w:r>
          </w:p>
        </w:tc>
        <w:tc>
          <w:tcPr>
            <w:tcW w:w="1272" w:type="dxa"/>
            <w:tcBorders>
              <w:top w:val="single" w:sz="4" w:space="0" w:color="auto"/>
              <w:left w:val="single" w:sz="4" w:space="0" w:color="auto"/>
            </w:tcBorders>
            <w:shd w:val="clear" w:color="auto" w:fill="FFFFFF"/>
            <w:vAlign w:val="center"/>
          </w:tcPr>
          <w:p w:rsidR="00BC4598" w:rsidRPr="00FD26ED" w:rsidRDefault="00BC4598" w:rsidP="00BC4598">
            <w:pPr>
              <w:widowControl w:val="0"/>
              <w:jc w:val="center"/>
              <w:rPr>
                <w:sz w:val="22"/>
                <w:szCs w:val="22"/>
              </w:rPr>
            </w:pPr>
            <w:r w:rsidRPr="00FD26ED">
              <w:rPr>
                <w:rFonts w:eastAsia="Arial"/>
                <w:color w:val="000000"/>
                <w:sz w:val="22"/>
                <w:szCs w:val="22"/>
                <w:shd w:val="clear" w:color="auto" w:fill="FFFFFF"/>
                <w:lang w:bidi="ru-RU"/>
              </w:rPr>
              <w:t>Вт/м</w:t>
            </w:r>
          </w:p>
        </w:tc>
        <w:tc>
          <w:tcPr>
            <w:tcW w:w="1421" w:type="dxa"/>
            <w:tcBorders>
              <w:top w:val="single" w:sz="4" w:space="0" w:color="auto"/>
              <w:left w:val="single" w:sz="4" w:space="0" w:color="auto"/>
            </w:tcBorders>
            <w:shd w:val="clear" w:color="auto" w:fill="FFFFFF"/>
            <w:vAlign w:val="center"/>
          </w:tcPr>
          <w:p w:rsidR="00BC4598" w:rsidRPr="00FD26ED" w:rsidRDefault="00BC4598" w:rsidP="00BC4598">
            <w:pPr>
              <w:widowControl w:val="0"/>
              <w:jc w:val="center"/>
              <w:rPr>
                <w:sz w:val="22"/>
                <w:szCs w:val="22"/>
              </w:rPr>
            </w:pPr>
            <w:r w:rsidRPr="00FD26ED">
              <w:rPr>
                <w:rFonts w:eastAsia="Arial"/>
                <w:color w:val="000000"/>
                <w:sz w:val="22"/>
                <w:szCs w:val="22"/>
                <w:shd w:val="clear" w:color="auto" w:fill="FFFFFF"/>
                <w:lang w:bidi="ru-RU"/>
              </w:rPr>
              <w:t>79,4</w:t>
            </w:r>
          </w:p>
        </w:tc>
        <w:tc>
          <w:tcPr>
            <w:tcW w:w="1416" w:type="dxa"/>
            <w:tcBorders>
              <w:top w:val="single" w:sz="4" w:space="0" w:color="auto"/>
              <w:left w:val="single" w:sz="4" w:space="0" w:color="auto"/>
            </w:tcBorders>
            <w:shd w:val="clear" w:color="auto" w:fill="FFFFFF"/>
            <w:vAlign w:val="center"/>
          </w:tcPr>
          <w:p w:rsidR="00BC4598" w:rsidRPr="00FD26ED" w:rsidRDefault="00BC4598" w:rsidP="00BC4598">
            <w:pPr>
              <w:widowControl w:val="0"/>
              <w:jc w:val="center"/>
              <w:rPr>
                <w:sz w:val="22"/>
                <w:szCs w:val="22"/>
              </w:rPr>
            </w:pPr>
            <w:r w:rsidRPr="00FD26ED">
              <w:rPr>
                <w:rFonts w:eastAsia="Arial"/>
                <w:color w:val="000000"/>
                <w:sz w:val="22"/>
                <w:szCs w:val="22"/>
                <w:shd w:val="clear" w:color="auto" w:fill="FFFFFF"/>
                <w:lang w:bidi="ru-RU"/>
              </w:rPr>
              <w:t>5,8</w:t>
            </w:r>
          </w:p>
        </w:tc>
        <w:tc>
          <w:tcPr>
            <w:tcW w:w="1430" w:type="dxa"/>
            <w:tcBorders>
              <w:top w:val="single" w:sz="4" w:space="0" w:color="auto"/>
              <w:left w:val="single" w:sz="4" w:space="0" w:color="auto"/>
              <w:right w:val="single" w:sz="4" w:space="0" w:color="auto"/>
            </w:tcBorders>
            <w:shd w:val="clear" w:color="auto" w:fill="FFFFFF"/>
            <w:vAlign w:val="center"/>
          </w:tcPr>
          <w:p w:rsidR="00BC4598" w:rsidRPr="00FD26ED" w:rsidRDefault="00BC4598" w:rsidP="00BC4598">
            <w:pPr>
              <w:widowControl w:val="0"/>
              <w:jc w:val="center"/>
              <w:rPr>
                <w:sz w:val="22"/>
                <w:szCs w:val="22"/>
              </w:rPr>
            </w:pPr>
            <w:r w:rsidRPr="00FD26ED">
              <w:rPr>
                <w:rFonts w:eastAsia="Arial"/>
                <w:color w:val="000000"/>
                <w:sz w:val="22"/>
                <w:szCs w:val="22"/>
                <w:shd w:val="clear" w:color="auto" w:fill="FFFFFF"/>
                <w:lang w:bidi="ru-RU"/>
              </w:rPr>
              <w:t>43,5</w:t>
            </w:r>
          </w:p>
        </w:tc>
      </w:tr>
      <w:tr w:rsidR="00BC4598" w:rsidRPr="00FD26ED" w:rsidTr="00380A88">
        <w:trPr>
          <w:trHeight w:val="20"/>
        </w:trPr>
        <w:tc>
          <w:tcPr>
            <w:tcW w:w="4416" w:type="dxa"/>
            <w:tcBorders>
              <w:top w:val="single" w:sz="4" w:space="0" w:color="auto"/>
              <w:left w:val="single" w:sz="4" w:space="0" w:color="auto"/>
            </w:tcBorders>
            <w:shd w:val="clear" w:color="auto" w:fill="FFFFFF"/>
            <w:vAlign w:val="center"/>
          </w:tcPr>
          <w:p w:rsidR="00BC4598" w:rsidRPr="00FD26ED" w:rsidRDefault="00BC4598" w:rsidP="00BC4598">
            <w:pPr>
              <w:widowControl w:val="0"/>
              <w:rPr>
                <w:sz w:val="22"/>
                <w:szCs w:val="22"/>
              </w:rPr>
            </w:pPr>
            <w:r w:rsidRPr="00FD26ED">
              <w:rPr>
                <w:rFonts w:eastAsia="Arial"/>
                <w:color w:val="000000"/>
                <w:sz w:val="22"/>
                <w:szCs w:val="22"/>
                <w:shd w:val="clear" w:color="auto" w:fill="FFFFFF"/>
                <w:lang w:bidi="ru-RU"/>
              </w:rPr>
              <w:t xml:space="preserve">Плотность теплового потока при температуре 50 </w:t>
            </w:r>
            <w:r w:rsidRPr="00FD26ED">
              <w:rPr>
                <w:rFonts w:eastAsia="Arial"/>
                <w:color w:val="000000"/>
                <w:sz w:val="22"/>
                <w:szCs w:val="22"/>
                <w:shd w:val="clear" w:color="auto" w:fill="FFFFFF"/>
                <w:vertAlign w:val="superscript"/>
                <w:lang w:bidi="ru-RU"/>
              </w:rPr>
              <w:t>о</w:t>
            </w:r>
            <w:r w:rsidRPr="00FD26ED">
              <w:rPr>
                <w:rFonts w:eastAsia="Arial"/>
                <w:color w:val="000000"/>
                <w:sz w:val="22"/>
                <w:szCs w:val="22"/>
                <w:shd w:val="clear" w:color="auto" w:fill="FFFFFF"/>
                <w:lang w:bidi="ru-RU"/>
              </w:rPr>
              <w:t>С в обратном трубопроводе</w:t>
            </w:r>
          </w:p>
        </w:tc>
        <w:tc>
          <w:tcPr>
            <w:tcW w:w="1272" w:type="dxa"/>
            <w:tcBorders>
              <w:top w:val="single" w:sz="4" w:space="0" w:color="auto"/>
              <w:left w:val="single" w:sz="4" w:space="0" w:color="auto"/>
            </w:tcBorders>
            <w:shd w:val="clear" w:color="auto" w:fill="FFFFFF"/>
            <w:vAlign w:val="center"/>
          </w:tcPr>
          <w:p w:rsidR="00BC4598" w:rsidRPr="00FD26ED" w:rsidRDefault="00BC4598" w:rsidP="00BC4598">
            <w:pPr>
              <w:widowControl w:val="0"/>
              <w:jc w:val="center"/>
              <w:rPr>
                <w:sz w:val="22"/>
                <w:szCs w:val="22"/>
              </w:rPr>
            </w:pPr>
            <w:r w:rsidRPr="00FD26ED">
              <w:rPr>
                <w:rFonts w:eastAsia="Arial"/>
                <w:color w:val="000000"/>
                <w:sz w:val="22"/>
                <w:szCs w:val="22"/>
                <w:shd w:val="clear" w:color="auto" w:fill="FFFFFF"/>
                <w:lang w:bidi="ru-RU"/>
              </w:rPr>
              <w:t>Вт/м</w:t>
            </w:r>
          </w:p>
        </w:tc>
        <w:tc>
          <w:tcPr>
            <w:tcW w:w="1421" w:type="dxa"/>
            <w:tcBorders>
              <w:top w:val="single" w:sz="4" w:space="0" w:color="auto"/>
              <w:left w:val="single" w:sz="4" w:space="0" w:color="auto"/>
            </w:tcBorders>
            <w:shd w:val="clear" w:color="auto" w:fill="FFFFFF"/>
            <w:vAlign w:val="center"/>
          </w:tcPr>
          <w:p w:rsidR="00BC4598" w:rsidRPr="00FD26ED" w:rsidRDefault="00BC4598" w:rsidP="00BC4598">
            <w:pPr>
              <w:widowControl w:val="0"/>
              <w:jc w:val="center"/>
              <w:rPr>
                <w:sz w:val="22"/>
                <w:szCs w:val="22"/>
              </w:rPr>
            </w:pPr>
            <w:r w:rsidRPr="00FD26ED">
              <w:rPr>
                <w:rFonts w:eastAsia="Arial"/>
                <w:color w:val="000000"/>
                <w:sz w:val="22"/>
                <w:szCs w:val="22"/>
                <w:shd w:val="clear" w:color="auto" w:fill="FFFFFF"/>
                <w:lang w:bidi="ru-RU"/>
              </w:rPr>
              <w:t>42,1</w:t>
            </w:r>
          </w:p>
        </w:tc>
        <w:tc>
          <w:tcPr>
            <w:tcW w:w="1416" w:type="dxa"/>
            <w:tcBorders>
              <w:top w:val="single" w:sz="4" w:space="0" w:color="auto"/>
              <w:left w:val="single" w:sz="4" w:space="0" w:color="auto"/>
            </w:tcBorders>
            <w:shd w:val="clear" w:color="auto" w:fill="FFFFFF"/>
            <w:vAlign w:val="center"/>
          </w:tcPr>
          <w:p w:rsidR="00BC4598" w:rsidRPr="00FD26ED" w:rsidRDefault="00BC4598" w:rsidP="00BC4598">
            <w:pPr>
              <w:widowControl w:val="0"/>
              <w:jc w:val="center"/>
              <w:rPr>
                <w:sz w:val="22"/>
                <w:szCs w:val="22"/>
              </w:rPr>
            </w:pPr>
            <w:r w:rsidRPr="00FD26ED">
              <w:rPr>
                <w:rFonts w:eastAsia="Arial"/>
                <w:color w:val="000000"/>
                <w:sz w:val="22"/>
                <w:szCs w:val="22"/>
                <w:shd w:val="clear" w:color="auto" w:fill="FFFFFF"/>
                <w:lang w:bidi="ru-RU"/>
              </w:rPr>
              <w:t>29,53</w:t>
            </w:r>
          </w:p>
        </w:tc>
        <w:tc>
          <w:tcPr>
            <w:tcW w:w="1430" w:type="dxa"/>
            <w:tcBorders>
              <w:top w:val="single" w:sz="4" w:space="0" w:color="auto"/>
              <w:left w:val="single" w:sz="4" w:space="0" w:color="auto"/>
              <w:right w:val="single" w:sz="4" w:space="0" w:color="auto"/>
            </w:tcBorders>
            <w:shd w:val="clear" w:color="auto" w:fill="FFFFFF"/>
            <w:vAlign w:val="center"/>
          </w:tcPr>
          <w:p w:rsidR="00BC4598" w:rsidRPr="00FD26ED" w:rsidRDefault="00BC4598" w:rsidP="00BC4598">
            <w:pPr>
              <w:widowControl w:val="0"/>
              <w:jc w:val="center"/>
              <w:rPr>
                <w:sz w:val="22"/>
                <w:szCs w:val="22"/>
              </w:rPr>
            </w:pPr>
            <w:r w:rsidRPr="00FD26ED">
              <w:rPr>
                <w:rFonts w:eastAsia="Arial"/>
                <w:color w:val="000000"/>
                <w:sz w:val="22"/>
                <w:szCs w:val="22"/>
                <w:shd w:val="clear" w:color="auto" w:fill="FFFFFF"/>
                <w:lang w:bidi="ru-RU"/>
              </w:rPr>
              <w:t>23,0</w:t>
            </w:r>
          </w:p>
        </w:tc>
      </w:tr>
      <w:tr w:rsidR="00BC4598" w:rsidRPr="00FD26ED" w:rsidTr="00380A88">
        <w:trPr>
          <w:trHeight w:val="20"/>
        </w:trPr>
        <w:tc>
          <w:tcPr>
            <w:tcW w:w="4416" w:type="dxa"/>
            <w:tcBorders>
              <w:top w:val="single" w:sz="4" w:space="0" w:color="auto"/>
              <w:left w:val="single" w:sz="4" w:space="0" w:color="auto"/>
            </w:tcBorders>
            <w:shd w:val="clear" w:color="auto" w:fill="FFFFFF"/>
            <w:vAlign w:val="center"/>
          </w:tcPr>
          <w:p w:rsidR="00BC4598" w:rsidRPr="00FD26ED" w:rsidRDefault="00BC4598" w:rsidP="00BC4598">
            <w:pPr>
              <w:widowControl w:val="0"/>
              <w:rPr>
                <w:sz w:val="22"/>
                <w:szCs w:val="22"/>
              </w:rPr>
            </w:pPr>
            <w:r w:rsidRPr="00FD26ED">
              <w:rPr>
                <w:rFonts w:eastAsia="Arial"/>
                <w:color w:val="000000"/>
                <w:sz w:val="22"/>
                <w:szCs w:val="22"/>
                <w:shd w:val="clear" w:color="auto" w:fill="FFFFFF"/>
                <w:lang w:bidi="ru-RU"/>
              </w:rPr>
              <w:t xml:space="preserve">Нормы плотности теплового потока для прямого и обратного трубопроводов, при температуре 90/50 </w:t>
            </w:r>
            <w:r w:rsidRPr="00FD26ED">
              <w:rPr>
                <w:rFonts w:eastAsia="Arial"/>
                <w:color w:val="000000"/>
                <w:sz w:val="22"/>
                <w:szCs w:val="22"/>
                <w:shd w:val="clear" w:color="auto" w:fill="FFFFFF"/>
                <w:vertAlign w:val="superscript"/>
                <w:lang w:bidi="ru-RU"/>
              </w:rPr>
              <w:t>о</w:t>
            </w:r>
            <w:r w:rsidRPr="00FD26ED">
              <w:rPr>
                <w:rFonts w:eastAsia="Arial"/>
                <w:color w:val="000000"/>
                <w:sz w:val="22"/>
                <w:szCs w:val="22"/>
                <w:shd w:val="clear" w:color="auto" w:fill="FFFFFF"/>
                <w:lang w:bidi="ru-RU"/>
              </w:rPr>
              <w:t>С. (изм. №1 СНиП 2.04.14-88)</w:t>
            </w:r>
          </w:p>
        </w:tc>
        <w:tc>
          <w:tcPr>
            <w:tcW w:w="1272" w:type="dxa"/>
            <w:tcBorders>
              <w:top w:val="single" w:sz="4" w:space="0" w:color="auto"/>
              <w:left w:val="single" w:sz="4" w:space="0" w:color="auto"/>
            </w:tcBorders>
            <w:shd w:val="clear" w:color="auto" w:fill="FFFFFF"/>
            <w:vAlign w:val="center"/>
          </w:tcPr>
          <w:p w:rsidR="00BC4598" w:rsidRPr="00FD26ED" w:rsidRDefault="00BC4598" w:rsidP="00BC4598">
            <w:pPr>
              <w:widowControl w:val="0"/>
              <w:jc w:val="center"/>
              <w:rPr>
                <w:sz w:val="22"/>
                <w:szCs w:val="22"/>
              </w:rPr>
            </w:pPr>
            <w:r w:rsidRPr="00FD26ED">
              <w:rPr>
                <w:rFonts w:eastAsia="Arial"/>
                <w:color w:val="000000"/>
                <w:sz w:val="22"/>
                <w:szCs w:val="22"/>
                <w:shd w:val="clear" w:color="auto" w:fill="FFFFFF"/>
                <w:lang w:bidi="ru-RU"/>
              </w:rPr>
              <w:t>Вт/м</w:t>
            </w:r>
          </w:p>
        </w:tc>
        <w:tc>
          <w:tcPr>
            <w:tcW w:w="1421" w:type="dxa"/>
            <w:tcBorders>
              <w:top w:val="single" w:sz="4" w:space="0" w:color="auto"/>
              <w:left w:val="single" w:sz="4" w:space="0" w:color="auto"/>
            </w:tcBorders>
            <w:shd w:val="clear" w:color="auto" w:fill="FFFFFF"/>
            <w:vAlign w:val="center"/>
          </w:tcPr>
          <w:p w:rsidR="00BC4598" w:rsidRPr="00FD26ED" w:rsidRDefault="00BC4598" w:rsidP="00BC4598">
            <w:pPr>
              <w:widowControl w:val="0"/>
              <w:jc w:val="center"/>
              <w:rPr>
                <w:sz w:val="22"/>
                <w:szCs w:val="22"/>
              </w:rPr>
            </w:pPr>
            <w:r w:rsidRPr="00FD26ED">
              <w:rPr>
                <w:rFonts w:eastAsia="Arial"/>
                <w:color w:val="000000"/>
                <w:sz w:val="22"/>
                <w:szCs w:val="22"/>
                <w:shd w:val="clear" w:color="auto" w:fill="FFFFFF"/>
                <w:lang w:bidi="ru-RU"/>
              </w:rPr>
              <w:t>42/17</w:t>
            </w:r>
          </w:p>
        </w:tc>
        <w:tc>
          <w:tcPr>
            <w:tcW w:w="1416" w:type="dxa"/>
            <w:tcBorders>
              <w:top w:val="single" w:sz="4" w:space="0" w:color="auto"/>
              <w:left w:val="single" w:sz="4" w:space="0" w:color="auto"/>
            </w:tcBorders>
            <w:shd w:val="clear" w:color="auto" w:fill="FFFFFF"/>
            <w:vAlign w:val="center"/>
          </w:tcPr>
          <w:p w:rsidR="00BC4598" w:rsidRPr="00FD26ED" w:rsidRDefault="00BC4598" w:rsidP="00BC4598">
            <w:pPr>
              <w:widowControl w:val="0"/>
              <w:jc w:val="center"/>
              <w:rPr>
                <w:sz w:val="22"/>
                <w:szCs w:val="22"/>
              </w:rPr>
            </w:pPr>
            <w:r w:rsidRPr="00FD26ED">
              <w:rPr>
                <w:rFonts w:eastAsia="Arial"/>
                <w:color w:val="000000"/>
                <w:sz w:val="22"/>
                <w:szCs w:val="22"/>
                <w:shd w:val="clear" w:color="auto" w:fill="FFFFFF"/>
                <w:lang w:bidi="ru-RU"/>
              </w:rPr>
              <w:t>42/17</w:t>
            </w:r>
          </w:p>
        </w:tc>
        <w:tc>
          <w:tcPr>
            <w:tcW w:w="1430" w:type="dxa"/>
            <w:tcBorders>
              <w:top w:val="single" w:sz="4" w:space="0" w:color="auto"/>
              <w:left w:val="single" w:sz="4" w:space="0" w:color="auto"/>
              <w:right w:val="single" w:sz="4" w:space="0" w:color="auto"/>
            </w:tcBorders>
            <w:shd w:val="clear" w:color="auto" w:fill="FFFFFF"/>
            <w:vAlign w:val="center"/>
          </w:tcPr>
          <w:p w:rsidR="00BC4598" w:rsidRPr="00FD26ED" w:rsidRDefault="00BC4598" w:rsidP="00BC4598">
            <w:pPr>
              <w:widowControl w:val="0"/>
              <w:jc w:val="center"/>
              <w:rPr>
                <w:sz w:val="22"/>
                <w:szCs w:val="22"/>
              </w:rPr>
            </w:pPr>
            <w:r w:rsidRPr="00FD26ED">
              <w:rPr>
                <w:rFonts w:eastAsia="Arial"/>
                <w:color w:val="000000"/>
                <w:sz w:val="22"/>
                <w:szCs w:val="22"/>
                <w:shd w:val="clear" w:color="auto" w:fill="FFFFFF"/>
                <w:lang w:bidi="ru-RU"/>
              </w:rPr>
              <w:t>42/17</w:t>
            </w:r>
          </w:p>
        </w:tc>
      </w:tr>
      <w:tr w:rsidR="00BC4598" w:rsidRPr="00FD26ED" w:rsidTr="00380A88">
        <w:trPr>
          <w:trHeight w:val="20"/>
        </w:trPr>
        <w:tc>
          <w:tcPr>
            <w:tcW w:w="4416" w:type="dxa"/>
            <w:tcBorders>
              <w:top w:val="single" w:sz="4" w:space="0" w:color="auto"/>
              <w:left w:val="single" w:sz="4" w:space="0" w:color="auto"/>
              <w:bottom w:val="single" w:sz="4" w:space="0" w:color="auto"/>
            </w:tcBorders>
            <w:shd w:val="clear" w:color="auto" w:fill="FFFFFF"/>
            <w:vAlign w:val="center"/>
          </w:tcPr>
          <w:p w:rsidR="00BC4598" w:rsidRPr="00FD26ED" w:rsidRDefault="00BC4598" w:rsidP="00BC4598">
            <w:pPr>
              <w:widowControl w:val="0"/>
              <w:rPr>
                <w:sz w:val="22"/>
                <w:szCs w:val="22"/>
              </w:rPr>
            </w:pPr>
            <w:r w:rsidRPr="00FD26ED">
              <w:rPr>
                <w:rFonts w:eastAsia="Arial"/>
                <w:color w:val="000000"/>
                <w:sz w:val="22"/>
                <w:szCs w:val="22"/>
                <w:shd w:val="clear" w:color="auto" w:fill="FFFFFF"/>
                <w:lang w:bidi="ru-RU"/>
              </w:rPr>
              <w:t>Удельные (на 1 км теплопровода) годовые потери энергии</w:t>
            </w:r>
          </w:p>
        </w:tc>
        <w:tc>
          <w:tcPr>
            <w:tcW w:w="1272" w:type="dxa"/>
            <w:tcBorders>
              <w:top w:val="single" w:sz="4" w:space="0" w:color="auto"/>
              <w:left w:val="single" w:sz="4" w:space="0" w:color="auto"/>
              <w:bottom w:val="single" w:sz="4" w:space="0" w:color="auto"/>
            </w:tcBorders>
            <w:shd w:val="clear" w:color="auto" w:fill="FFFFFF"/>
            <w:vAlign w:val="center"/>
          </w:tcPr>
          <w:p w:rsidR="00BC4598" w:rsidRPr="00FD26ED" w:rsidRDefault="00BC4598" w:rsidP="00BC4598">
            <w:pPr>
              <w:widowControl w:val="0"/>
              <w:jc w:val="center"/>
              <w:rPr>
                <w:sz w:val="22"/>
                <w:szCs w:val="22"/>
              </w:rPr>
            </w:pPr>
            <w:r w:rsidRPr="00FD26ED">
              <w:rPr>
                <w:rFonts w:eastAsia="Arial"/>
                <w:color w:val="000000"/>
                <w:sz w:val="22"/>
                <w:szCs w:val="22"/>
                <w:shd w:val="clear" w:color="auto" w:fill="FFFFFF"/>
                <w:lang w:bidi="ru-RU"/>
              </w:rPr>
              <w:t>Гкал/км год</w:t>
            </w:r>
          </w:p>
        </w:tc>
        <w:tc>
          <w:tcPr>
            <w:tcW w:w="1421" w:type="dxa"/>
            <w:tcBorders>
              <w:top w:val="single" w:sz="4" w:space="0" w:color="auto"/>
              <w:left w:val="single" w:sz="4" w:space="0" w:color="auto"/>
              <w:bottom w:val="single" w:sz="4" w:space="0" w:color="auto"/>
            </w:tcBorders>
            <w:shd w:val="clear" w:color="auto" w:fill="FFFFFF"/>
            <w:vAlign w:val="center"/>
          </w:tcPr>
          <w:p w:rsidR="00BC4598" w:rsidRPr="00FD26ED" w:rsidRDefault="00BC4598" w:rsidP="00BC4598">
            <w:pPr>
              <w:widowControl w:val="0"/>
              <w:jc w:val="center"/>
              <w:rPr>
                <w:sz w:val="22"/>
                <w:szCs w:val="22"/>
              </w:rPr>
            </w:pPr>
            <w:r w:rsidRPr="00FD26ED">
              <w:rPr>
                <w:rFonts w:eastAsia="Arial"/>
                <w:color w:val="000000"/>
                <w:sz w:val="22"/>
                <w:szCs w:val="22"/>
                <w:shd w:val="clear" w:color="auto" w:fill="FFFFFF"/>
                <w:lang w:bidi="ru-RU"/>
              </w:rPr>
              <w:t>414,4</w:t>
            </w:r>
          </w:p>
        </w:tc>
        <w:tc>
          <w:tcPr>
            <w:tcW w:w="1416" w:type="dxa"/>
            <w:tcBorders>
              <w:top w:val="single" w:sz="4" w:space="0" w:color="auto"/>
              <w:left w:val="single" w:sz="4" w:space="0" w:color="auto"/>
              <w:bottom w:val="single" w:sz="4" w:space="0" w:color="auto"/>
            </w:tcBorders>
            <w:shd w:val="clear" w:color="auto" w:fill="FFFFFF"/>
            <w:vAlign w:val="center"/>
          </w:tcPr>
          <w:p w:rsidR="00BC4598" w:rsidRPr="00FD26ED" w:rsidRDefault="00BC4598" w:rsidP="00BC4598">
            <w:pPr>
              <w:widowControl w:val="0"/>
              <w:jc w:val="center"/>
              <w:rPr>
                <w:sz w:val="22"/>
                <w:szCs w:val="22"/>
              </w:rPr>
            </w:pPr>
            <w:r w:rsidRPr="00FD26ED">
              <w:rPr>
                <w:rFonts w:eastAsia="Arial"/>
                <w:color w:val="000000"/>
                <w:sz w:val="22"/>
                <w:szCs w:val="22"/>
                <w:shd w:val="clear" w:color="auto" w:fill="FFFFFF"/>
                <w:lang w:bidi="ru-RU"/>
              </w:rPr>
              <w:t>291,4</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BC4598" w:rsidRPr="00FD26ED" w:rsidRDefault="00BC4598" w:rsidP="00BC4598">
            <w:pPr>
              <w:widowControl w:val="0"/>
              <w:jc w:val="center"/>
              <w:rPr>
                <w:sz w:val="22"/>
                <w:szCs w:val="22"/>
              </w:rPr>
            </w:pPr>
            <w:r w:rsidRPr="00FD26ED">
              <w:rPr>
                <w:rFonts w:eastAsia="Arial"/>
                <w:color w:val="000000"/>
                <w:sz w:val="22"/>
                <w:szCs w:val="22"/>
                <w:shd w:val="clear" w:color="auto" w:fill="FFFFFF"/>
                <w:lang w:bidi="ru-RU"/>
              </w:rPr>
              <w:t>226,1</w:t>
            </w:r>
          </w:p>
        </w:tc>
      </w:tr>
    </w:tbl>
    <w:p w:rsidR="00853863" w:rsidRPr="00FD26ED" w:rsidRDefault="00853863" w:rsidP="009579FF">
      <w:pPr>
        <w:pStyle w:val="25"/>
        <w:shd w:val="clear" w:color="auto" w:fill="auto"/>
        <w:spacing w:line="240" w:lineRule="auto"/>
        <w:ind w:firstLine="600"/>
        <w:rPr>
          <w:sz w:val="24"/>
          <w:szCs w:val="24"/>
        </w:rPr>
      </w:pPr>
    </w:p>
    <w:p w:rsidR="001961B6" w:rsidRPr="00FD26ED" w:rsidRDefault="001961B6" w:rsidP="009579FF">
      <w:pPr>
        <w:pStyle w:val="aff4"/>
        <w:spacing w:after="0"/>
      </w:pPr>
      <w:bookmarkStart w:id="296" w:name="_Toc148379848"/>
      <w:r w:rsidRPr="00FD26ED">
        <w:t>8.8 предложения по строительству, реконструкции и (или) модернизации насосных станций</w:t>
      </w:r>
      <w:bookmarkEnd w:id="296"/>
    </w:p>
    <w:p w:rsidR="00BC4598" w:rsidRPr="00FD26ED" w:rsidRDefault="00BC4598" w:rsidP="00BC4598">
      <w:pPr>
        <w:ind w:firstLine="567"/>
      </w:pPr>
      <w:bookmarkStart w:id="297" w:name="sub_1068"/>
      <w:r w:rsidRPr="00FD26ED">
        <w:t>Строительство и реконструкция насосных станций не требуется.</w:t>
      </w:r>
    </w:p>
    <w:p w:rsidR="00A57F00" w:rsidRPr="00FD26ED" w:rsidRDefault="00A57F00" w:rsidP="00EC3E14">
      <w:pPr>
        <w:ind w:firstLine="567"/>
      </w:pPr>
    </w:p>
    <w:p w:rsidR="001961B6" w:rsidRPr="00FD26ED" w:rsidRDefault="001961B6" w:rsidP="009579FF">
      <w:pPr>
        <w:pStyle w:val="aff2"/>
        <w:spacing w:before="0" w:after="0"/>
      </w:pPr>
      <w:bookmarkStart w:id="298" w:name="_Toc148379849"/>
      <w:r w:rsidRPr="00FD26ED">
        <w:t>Глава 9"Предложения по переводу открытых систем теплоснабжения (горячего водоснабжения) в закрытые системы горячего водоснабжения"</w:t>
      </w:r>
      <w:bookmarkEnd w:id="298"/>
    </w:p>
    <w:p w:rsidR="001961B6" w:rsidRPr="00FD26ED" w:rsidRDefault="001961B6" w:rsidP="009579FF">
      <w:pPr>
        <w:ind w:firstLine="567"/>
        <w:jc w:val="both"/>
        <w:rPr>
          <w:sz w:val="6"/>
          <w:szCs w:val="6"/>
        </w:rPr>
      </w:pPr>
      <w:bookmarkStart w:id="299" w:name="sub_1681"/>
      <w:bookmarkEnd w:id="297"/>
    </w:p>
    <w:p w:rsidR="00586288" w:rsidRPr="00FD26ED" w:rsidRDefault="00586288" w:rsidP="009579FF">
      <w:pPr>
        <w:ind w:firstLine="567"/>
        <w:jc w:val="both"/>
        <w:outlineLvl w:val="1"/>
        <w:rPr>
          <w:i/>
          <w:color w:val="0070C0"/>
        </w:rPr>
      </w:pPr>
      <w:bookmarkStart w:id="300" w:name="_Toc148379850"/>
      <w:bookmarkStart w:id="301" w:name="sub_1686"/>
      <w:bookmarkEnd w:id="299"/>
      <w:r w:rsidRPr="00FD26ED">
        <w:rPr>
          <w:i/>
          <w:color w:val="0070C0"/>
        </w:rPr>
        <w:t>9.1 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на закрытую систему горячего водоснабжения</w:t>
      </w:r>
      <w:bookmarkEnd w:id="300"/>
    </w:p>
    <w:p w:rsidR="00BC4598" w:rsidRPr="00FD26ED" w:rsidRDefault="00B85317" w:rsidP="00BC4598">
      <w:pPr>
        <w:ind w:firstLine="567"/>
        <w:jc w:val="both"/>
      </w:pPr>
      <w:r w:rsidRPr="00FD26ED">
        <w:t xml:space="preserve">На территории </w:t>
      </w:r>
      <w:r w:rsidR="00634BAF" w:rsidRPr="00634BAF">
        <w:t xml:space="preserve">Кизнерского района </w:t>
      </w:r>
      <w:r w:rsidRPr="00FD26ED">
        <w:t>открытые системы теплоснабжения (горячего водоснабжения) отсутствуют.</w:t>
      </w:r>
    </w:p>
    <w:p w:rsidR="00586288" w:rsidRDefault="00586288" w:rsidP="009579FF">
      <w:pPr>
        <w:ind w:firstLine="567"/>
        <w:jc w:val="both"/>
      </w:pPr>
    </w:p>
    <w:p w:rsidR="001A54F6" w:rsidRDefault="001A54F6" w:rsidP="009579FF">
      <w:pPr>
        <w:ind w:firstLine="567"/>
        <w:jc w:val="both"/>
      </w:pPr>
    </w:p>
    <w:p w:rsidR="001A54F6" w:rsidRPr="00FD26ED" w:rsidRDefault="001A54F6" w:rsidP="009579FF">
      <w:pPr>
        <w:ind w:firstLine="567"/>
        <w:jc w:val="both"/>
      </w:pPr>
    </w:p>
    <w:p w:rsidR="00586288" w:rsidRPr="00FD26ED" w:rsidRDefault="00586288" w:rsidP="009579FF">
      <w:pPr>
        <w:ind w:firstLine="567"/>
        <w:jc w:val="both"/>
        <w:outlineLvl w:val="1"/>
        <w:rPr>
          <w:i/>
          <w:color w:val="0070C0"/>
        </w:rPr>
      </w:pPr>
      <w:bookmarkStart w:id="302" w:name="_Toc148379851"/>
      <w:bookmarkStart w:id="303" w:name="sub_1682"/>
      <w:r w:rsidRPr="00FD26ED">
        <w:rPr>
          <w:i/>
          <w:color w:val="0070C0"/>
        </w:rPr>
        <w:t>9.2 выбор и обоснование метода регулирования отпуска тепловой энергии от источников тепловой энергии</w:t>
      </w:r>
      <w:bookmarkEnd w:id="302"/>
    </w:p>
    <w:p w:rsidR="00691D52" w:rsidRPr="00FD26ED" w:rsidRDefault="00186B5B" w:rsidP="00691D52">
      <w:pPr>
        <w:ind w:firstLine="567"/>
        <w:jc w:val="both"/>
      </w:pPr>
      <w:r w:rsidRPr="00FD26ED">
        <w:t xml:space="preserve">На территории </w:t>
      </w:r>
      <w:r w:rsidR="00634BAF" w:rsidRPr="00634BAF">
        <w:t xml:space="preserve">Кизнерского района </w:t>
      </w:r>
      <w:r w:rsidRPr="00FD26ED">
        <w:t>открытые системы теплоснабжения (горячего водоснабжения) отсутствуют</w:t>
      </w:r>
      <w:r w:rsidR="00B85317" w:rsidRPr="00FD26ED">
        <w:t>.</w:t>
      </w:r>
    </w:p>
    <w:p w:rsidR="00586288" w:rsidRPr="00FD26ED" w:rsidRDefault="00586288" w:rsidP="009579FF">
      <w:pPr>
        <w:ind w:firstLine="567"/>
        <w:jc w:val="both"/>
      </w:pPr>
    </w:p>
    <w:p w:rsidR="00586288" w:rsidRPr="00FD26ED" w:rsidRDefault="00586288" w:rsidP="009579FF">
      <w:pPr>
        <w:ind w:firstLine="567"/>
        <w:jc w:val="both"/>
        <w:outlineLvl w:val="1"/>
        <w:rPr>
          <w:i/>
          <w:color w:val="0070C0"/>
        </w:rPr>
      </w:pPr>
      <w:bookmarkStart w:id="304" w:name="_Toc148379852"/>
      <w:bookmarkStart w:id="305" w:name="sub_1683"/>
      <w:bookmarkEnd w:id="303"/>
      <w:r w:rsidRPr="00FD26ED">
        <w:rPr>
          <w:i/>
          <w:color w:val="0070C0"/>
        </w:rPr>
        <w:t>9.3 предложения по реконструкции тепловых сетей для обеспечения передачи тепловой энергии при переходе от открытой системы теплоснабжения (горячего водоснабжения) к закрытой системе горячего водоснабжения</w:t>
      </w:r>
      <w:bookmarkEnd w:id="304"/>
    </w:p>
    <w:bookmarkEnd w:id="305"/>
    <w:p w:rsidR="00691D52" w:rsidRPr="00FD26ED" w:rsidRDefault="00186B5B" w:rsidP="00691D52">
      <w:pPr>
        <w:ind w:firstLine="567"/>
        <w:jc w:val="both"/>
      </w:pPr>
      <w:r w:rsidRPr="00FD26ED">
        <w:t xml:space="preserve">На территории </w:t>
      </w:r>
      <w:r w:rsidR="00634BAF" w:rsidRPr="00634BAF">
        <w:t xml:space="preserve">Кизнерского района </w:t>
      </w:r>
      <w:r w:rsidRPr="00FD26ED">
        <w:t>открытые системы теплоснабжения (горячего водоснабжения) отсутствуют</w:t>
      </w:r>
      <w:r w:rsidR="00B85317" w:rsidRPr="00FD26ED">
        <w:t>.</w:t>
      </w:r>
    </w:p>
    <w:p w:rsidR="00586288" w:rsidRPr="00FD26ED" w:rsidRDefault="00586288" w:rsidP="009579FF">
      <w:pPr>
        <w:ind w:firstLine="567"/>
      </w:pPr>
    </w:p>
    <w:p w:rsidR="00586288" w:rsidRPr="00FD26ED" w:rsidRDefault="00586288" w:rsidP="009579FF">
      <w:pPr>
        <w:ind w:firstLine="567"/>
        <w:jc w:val="both"/>
        <w:outlineLvl w:val="1"/>
        <w:rPr>
          <w:i/>
          <w:color w:val="0070C0"/>
        </w:rPr>
      </w:pPr>
      <w:bookmarkStart w:id="306" w:name="_Toc148379853"/>
      <w:r w:rsidRPr="00FD26ED">
        <w:rPr>
          <w:i/>
          <w:color w:val="0070C0"/>
        </w:rPr>
        <w:t>9.4. расчет потребности инвестиций для перевода открытой системы теплоснабжения (горячего водоснабжения) в закрытую систему горячего водоснабжения.</w:t>
      </w:r>
      <w:bookmarkEnd w:id="306"/>
    </w:p>
    <w:p w:rsidR="00691D52" w:rsidRPr="00FD26ED" w:rsidRDefault="00011F7A" w:rsidP="00691D52">
      <w:pPr>
        <w:ind w:firstLine="567"/>
        <w:jc w:val="both"/>
      </w:pPr>
      <w:r w:rsidRPr="00FD26ED">
        <w:t xml:space="preserve">На территории </w:t>
      </w:r>
      <w:r w:rsidR="00634BAF" w:rsidRPr="00634BAF">
        <w:t xml:space="preserve">Кизнерского района </w:t>
      </w:r>
      <w:r w:rsidRPr="00FD26ED">
        <w:t xml:space="preserve">открытые системы теплоснабжения (горячего водоснабжения) отсутствуют. </w:t>
      </w:r>
    </w:p>
    <w:p w:rsidR="00586288" w:rsidRPr="00FD26ED" w:rsidRDefault="00586288" w:rsidP="009579FF">
      <w:pPr>
        <w:ind w:firstLine="567"/>
      </w:pPr>
    </w:p>
    <w:p w:rsidR="00586288" w:rsidRPr="00FD26ED" w:rsidRDefault="00586288" w:rsidP="009579FF">
      <w:pPr>
        <w:ind w:firstLine="567"/>
        <w:jc w:val="both"/>
        <w:outlineLvl w:val="1"/>
        <w:rPr>
          <w:i/>
          <w:color w:val="0070C0"/>
        </w:rPr>
      </w:pPr>
      <w:bookmarkStart w:id="307" w:name="_Toc148379854"/>
      <w:r w:rsidRPr="00FD26ED">
        <w:rPr>
          <w:i/>
          <w:color w:val="0070C0"/>
        </w:rPr>
        <w:t>9.5. оценка целевых показателей эффективности и качества теплоснабжения в открытой системе теплоснабжения (горячего водоснабжения) и закрытой системе горячего водоснабжения.</w:t>
      </w:r>
      <w:bookmarkEnd w:id="307"/>
    </w:p>
    <w:p w:rsidR="00586288" w:rsidRDefault="00011F7A" w:rsidP="009579FF">
      <w:pPr>
        <w:ind w:firstLine="567"/>
        <w:jc w:val="both"/>
      </w:pPr>
      <w:r w:rsidRPr="00FD26ED">
        <w:t xml:space="preserve">На территории </w:t>
      </w:r>
      <w:r w:rsidR="00634BAF" w:rsidRPr="00634BAF">
        <w:t xml:space="preserve">Кизнерского района </w:t>
      </w:r>
      <w:r w:rsidRPr="00FD26ED">
        <w:t>открытые системы теплоснабжения (горячего водоснабжения) отсутствуют.</w:t>
      </w:r>
    </w:p>
    <w:p w:rsidR="006416B1" w:rsidRPr="00FD26ED" w:rsidRDefault="006416B1" w:rsidP="009579FF">
      <w:pPr>
        <w:ind w:firstLine="567"/>
        <w:jc w:val="both"/>
      </w:pPr>
    </w:p>
    <w:p w:rsidR="00586288" w:rsidRPr="00FD26ED" w:rsidRDefault="00586288" w:rsidP="009579FF">
      <w:pPr>
        <w:ind w:firstLine="567"/>
        <w:jc w:val="both"/>
        <w:outlineLvl w:val="1"/>
        <w:rPr>
          <w:i/>
          <w:color w:val="0070C0"/>
        </w:rPr>
      </w:pPr>
      <w:bookmarkStart w:id="308" w:name="_Toc148379855"/>
      <w:r w:rsidRPr="00FD26ED">
        <w:rPr>
          <w:i/>
          <w:color w:val="0070C0"/>
        </w:rPr>
        <w:t>9.6. предложения по источникам инвестиций.</w:t>
      </w:r>
      <w:bookmarkEnd w:id="308"/>
    </w:p>
    <w:p w:rsidR="00BC4598" w:rsidRPr="00FD26ED" w:rsidRDefault="00BC4598" w:rsidP="00BC4598">
      <w:pPr>
        <w:ind w:firstLine="567"/>
        <w:jc w:val="both"/>
      </w:pPr>
      <w:bookmarkStart w:id="309" w:name="sub_1070"/>
      <w:bookmarkEnd w:id="301"/>
      <w:r w:rsidRPr="00FD26ED">
        <w:t xml:space="preserve">Поскольку в границах </w:t>
      </w:r>
      <w:r w:rsidR="00634BAF" w:rsidRPr="00634BAF">
        <w:t xml:space="preserve">Кизнерского района </w:t>
      </w:r>
      <w:r w:rsidR="00691D52" w:rsidRPr="00FD26ED">
        <w:t xml:space="preserve">открытые </w:t>
      </w:r>
      <w:r w:rsidRPr="00FD26ED">
        <w:t>системы горячего водоснабжения отсутствуют, предложения по источникам инвестиций обеспечивающим перевод потребителей, подключенных к открытой системе теплоснабжения (горячего водоснабжения), на закрытую систему горячего водоснабжения не расматривались.</w:t>
      </w:r>
    </w:p>
    <w:p w:rsidR="001961B6" w:rsidRPr="00FD26ED" w:rsidRDefault="001961B6" w:rsidP="00B261AF"/>
    <w:p w:rsidR="001961B6" w:rsidRPr="008F1D0F" w:rsidRDefault="001961B6" w:rsidP="00B261AF">
      <w:pPr>
        <w:pStyle w:val="aff2"/>
        <w:spacing w:before="0" w:after="0"/>
      </w:pPr>
      <w:bookmarkStart w:id="310" w:name="_Toc148379856"/>
      <w:r w:rsidRPr="008F1D0F">
        <w:t>Глава 10"Перспективные топливные балансы"</w:t>
      </w:r>
      <w:bookmarkEnd w:id="310"/>
    </w:p>
    <w:p w:rsidR="001961B6" w:rsidRPr="008F1D0F" w:rsidRDefault="001961B6" w:rsidP="00B261AF">
      <w:pPr>
        <w:ind w:firstLine="567"/>
        <w:jc w:val="both"/>
      </w:pPr>
      <w:bookmarkStart w:id="311" w:name="sub_1701"/>
      <w:bookmarkEnd w:id="309"/>
    </w:p>
    <w:p w:rsidR="00C82A37" w:rsidRPr="008F1D0F" w:rsidRDefault="00C82A37" w:rsidP="00B261AF">
      <w:pPr>
        <w:ind w:firstLine="567"/>
        <w:jc w:val="both"/>
        <w:outlineLvl w:val="1"/>
        <w:rPr>
          <w:i/>
          <w:color w:val="0070C0"/>
        </w:rPr>
      </w:pPr>
      <w:bookmarkStart w:id="312" w:name="_Toc148379857"/>
      <w:bookmarkStart w:id="313" w:name="sub_1073"/>
      <w:bookmarkEnd w:id="311"/>
      <w:r w:rsidRPr="008F1D0F">
        <w:rPr>
          <w:i/>
          <w:color w:val="0070C0"/>
        </w:rPr>
        <w:t>10.1 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w:t>
      </w:r>
      <w:bookmarkEnd w:id="312"/>
    </w:p>
    <w:p w:rsidR="001D4236" w:rsidRPr="008F1D0F" w:rsidRDefault="001D4236" w:rsidP="00B261AF">
      <w:pPr>
        <w:ind w:firstLine="567"/>
        <w:jc w:val="right"/>
      </w:pPr>
      <w:r w:rsidRPr="008F1D0F">
        <w:t>Таблица 10.1. Расход топлива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10" w:type="dxa"/>
          <w:right w:w="10" w:type="dxa"/>
        </w:tblCellMar>
        <w:tblLook w:val="0000"/>
      </w:tblPr>
      <w:tblGrid>
        <w:gridCol w:w="3431"/>
        <w:gridCol w:w="495"/>
        <w:gridCol w:w="560"/>
        <w:gridCol w:w="460"/>
        <w:gridCol w:w="460"/>
        <w:gridCol w:w="460"/>
        <w:gridCol w:w="460"/>
        <w:gridCol w:w="460"/>
        <w:gridCol w:w="460"/>
        <w:gridCol w:w="460"/>
        <w:gridCol w:w="460"/>
        <w:gridCol w:w="460"/>
        <w:gridCol w:w="460"/>
        <w:gridCol w:w="704"/>
      </w:tblGrid>
      <w:tr w:rsidR="00A17169" w:rsidRPr="008F1D0F" w:rsidTr="00BF2BD6">
        <w:trPr>
          <w:trHeight w:val="20"/>
          <w:jc w:val="center"/>
        </w:trPr>
        <w:tc>
          <w:tcPr>
            <w:tcW w:w="0" w:type="auto"/>
            <w:vMerge w:val="restart"/>
            <w:shd w:val="clear" w:color="auto" w:fill="FFFFFF" w:themeFill="background1"/>
            <w:tcMar>
              <w:left w:w="0" w:type="dxa"/>
              <w:right w:w="0" w:type="dxa"/>
            </w:tcMar>
            <w:vAlign w:val="center"/>
          </w:tcPr>
          <w:p w:rsidR="00A17169" w:rsidRPr="008F1D0F" w:rsidRDefault="00A17169" w:rsidP="00B261AF">
            <w:pPr>
              <w:widowControl w:val="0"/>
              <w:jc w:val="center"/>
              <w:rPr>
                <w:rFonts w:eastAsia="Arial"/>
                <w:b/>
                <w:bCs/>
                <w:sz w:val="20"/>
                <w:szCs w:val="20"/>
                <w:shd w:val="clear" w:color="auto" w:fill="FFFFFF"/>
                <w:lang w:bidi="ru-RU"/>
              </w:rPr>
            </w:pPr>
            <w:r w:rsidRPr="008F1D0F">
              <w:rPr>
                <w:rFonts w:eastAsia="Arial"/>
                <w:b/>
                <w:bCs/>
                <w:sz w:val="20"/>
                <w:szCs w:val="20"/>
                <w:shd w:val="clear" w:color="auto" w:fill="FFFFFF"/>
                <w:lang w:bidi="ru-RU"/>
              </w:rPr>
              <w:t>Наименование показателя</w:t>
            </w:r>
          </w:p>
        </w:tc>
        <w:tc>
          <w:tcPr>
            <w:tcW w:w="0" w:type="auto"/>
            <w:vMerge w:val="restart"/>
            <w:shd w:val="clear" w:color="auto" w:fill="FFFFFF" w:themeFill="background1"/>
            <w:tcMar>
              <w:left w:w="0" w:type="dxa"/>
              <w:right w:w="0" w:type="dxa"/>
            </w:tcMar>
            <w:vAlign w:val="center"/>
          </w:tcPr>
          <w:p w:rsidR="00A17169" w:rsidRPr="008F1D0F" w:rsidRDefault="00A17169" w:rsidP="00B261AF">
            <w:pPr>
              <w:widowControl w:val="0"/>
              <w:jc w:val="center"/>
              <w:rPr>
                <w:rFonts w:eastAsia="Arial"/>
                <w:b/>
                <w:bCs/>
                <w:sz w:val="20"/>
                <w:szCs w:val="20"/>
                <w:shd w:val="clear" w:color="auto" w:fill="FFFFFF"/>
                <w:lang w:bidi="ru-RU"/>
              </w:rPr>
            </w:pPr>
            <w:r w:rsidRPr="008F1D0F">
              <w:rPr>
                <w:rFonts w:eastAsia="Arial"/>
                <w:b/>
                <w:bCs/>
                <w:sz w:val="20"/>
                <w:szCs w:val="20"/>
                <w:shd w:val="clear" w:color="auto" w:fill="FFFFFF"/>
                <w:lang w:bidi="ru-RU"/>
              </w:rPr>
              <w:t>Ед. изм.</w:t>
            </w:r>
          </w:p>
        </w:tc>
        <w:tc>
          <w:tcPr>
            <w:tcW w:w="0" w:type="auto"/>
            <w:gridSpan w:val="12"/>
            <w:shd w:val="clear" w:color="auto" w:fill="FFFFFF" w:themeFill="background1"/>
            <w:tcMar>
              <w:left w:w="0" w:type="dxa"/>
              <w:right w:w="0" w:type="dxa"/>
            </w:tcMar>
            <w:vAlign w:val="center"/>
          </w:tcPr>
          <w:p w:rsidR="00A17169" w:rsidRPr="008F1D0F" w:rsidRDefault="00A17169" w:rsidP="00B261AF">
            <w:pPr>
              <w:widowControl w:val="0"/>
              <w:jc w:val="center"/>
              <w:rPr>
                <w:rFonts w:eastAsia="Arial"/>
                <w:b/>
                <w:bCs/>
                <w:sz w:val="20"/>
                <w:szCs w:val="20"/>
                <w:shd w:val="clear" w:color="auto" w:fill="FFFFFF"/>
                <w:lang w:bidi="ru-RU"/>
              </w:rPr>
            </w:pPr>
            <w:r w:rsidRPr="008F1D0F">
              <w:rPr>
                <w:rFonts w:eastAsia="Arial"/>
                <w:b/>
                <w:bCs/>
                <w:sz w:val="20"/>
                <w:szCs w:val="20"/>
                <w:shd w:val="clear" w:color="auto" w:fill="FFFFFF"/>
                <w:lang w:bidi="ru-RU"/>
              </w:rPr>
              <w:t>Период действия Схемы теплоснабжения</w:t>
            </w:r>
          </w:p>
        </w:tc>
      </w:tr>
      <w:tr w:rsidR="00BF2BD6" w:rsidRPr="008F1D0F" w:rsidTr="008D46AA">
        <w:trPr>
          <w:trHeight w:val="20"/>
          <w:jc w:val="center"/>
        </w:trPr>
        <w:tc>
          <w:tcPr>
            <w:tcW w:w="0" w:type="auto"/>
            <w:vMerge/>
            <w:shd w:val="clear" w:color="auto" w:fill="FFFFFF" w:themeFill="background1"/>
            <w:tcMar>
              <w:left w:w="0" w:type="dxa"/>
              <w:right w:w="0" w:type="dxa"/>
            </w:tcMar>
            <w:vAlign w:val="center"/>
          </w:tcPr>
          <w:p w:rsidR="00A17169" w:rsidRPr="008F1D0F" w:rsidRDefault="00A17169" w:rsidP="00B261AF">
            <w:pPr>
              <w:widowControl w:val="0"/>
              <w:jc w:val="center"/>
              <w:rPr>
                <w:sz w:val="20"/>
                <w:szCs w:val="20"/>
              </w:rPr>
            </w:pPr>
          </w:p>
        </w:tc>
        <w:tc>
          <w:tcPr>
            <w:tcW w:w="0" w:type="auto"/>
            <w:vMerge/>
            <w:shd w:val="clear" w:color="auto" w:fill="FFFFFF" w:themeFill="background1"/>
            <w:tcMar>
              <w:left w:w="0" w:type="dxa"/>
              <w:right w:w="0" w:type="dxa"/>
            </w:tcMar>
            <w:vAlign w:val="center"/>
          </w:tcPr>
          <w:p w:rsidR="00A17169" w:rsidRPr="008F1D0F" w:rsidRDefault="00A17169" w:rsidP="00B261AF">
            <w:pPr>
              <w:widowControl w:val="0"/>
              <w:jc w:val="center"/>
              <w:rPr>
                <w:sz w:val="20"/>
                <w:szCs w:val="20"/>
              </w:rPr>
            </w:pPr>
          </w:p>
        </w:tc>
        <w:tc>
          <w:tcPr>
            <w:tcW w:w="0" w:type="auto"/>
            <w:shd w:val="clear" w:color="auto" w:fill="FFFFFF" w:themeFill="background1"/>
            <w:tcMar>
              <w:left w:w="0" w:type="dxa"/>
              <w:right w:w="0" w:type="dxa"/>
            </w:tcMar>
            <w:vAlign w:val="center"/>
          </w:tcPr>
          <w:p w:rsidR="00A17169" w:rsidRPr="008F1D0F" w:rsidRDefault="00A17169" w:rsidP="00B261AF">
            <w:pPr>
              <w:widowControl w:val="0"/>
              <w:ind w:hanging="17"/>
              <w:jc w:val="center"/>
              <w:rPr>
                <w:sz w:val="20"/>
                <w:szCs w:val="20"/>
              </w:rPr>
            </w:pPr>
            <w:r w:rsidRPr="008F1D0F">
              <w:rPr>
                <w:rFonts w:eastAsia="Arial"/>
                <w:b/>
                <w:bCs/>
                <w:sz w:val="20"/>
                <w:szCs w:val="20"/>
                <w:shd w:val="clear" w:color="auto" w:fill="FFFFFF"/>
                <w:lang w:bidi="ru-RU"/>
              </w:rPr>
              <w:t>2023</w:t>
            </w:r>
          </w:p>
        </w:tc>
        <w:tc>
          <w:tcPr>
            <w:tcW w:w="0" w:type="auto"/>
            <w:shd w:val="clear" w:color="auto" w:fill="FFFFFF" w:themeFill="background1"/>
            <w:tcMar>
              <w:left w:w="0" w:type="dxa"/>
              <w:right w:w="0" w:type="dxa"/>
            </w:tcMar>
            <w:vAlign w:val="center"/>
          </w:tcPr>
          <w:p w:rsidR="00A17169" w:rsidRPr="008F1D0F" w:rsidRDefault="00A17169" w:rsidP="00B261AF">
            <w:pPr>
              <w:widowControl w:val="0"/>
              <w:jc w:val="center"/>
              <w:rPr>
                <w:sz w:val="20"/>
                <w:szCs w:val="20"/>
              </w:rPr>
            </w:pPr>
            <w:r w:rsidRPr="008F1D0F">
              <w:rPr>
                <w:rFonts w:eastAsia="Arial"/>
                <w:b/>
                <w:bCs/>
                <w:sz w:val="20"/>
                <w:szCs w:val="20"/>
                <w:shd w:val="clear" w:color="auto" w:fill="FFFFFF"/>
                <w:lang w:bidi="ru-RU"/>
              </w:rPr>
              <w:t>2024</w:t>
            </w:r>
          </w:p>
        </w:tc>
        <w:tc>
          <w:tcPr>
            <w:tcW w:w="0" w:type="auto"/>
            <w:shd w:val="clear" w:color="auto" w:fill="FFFFFF" w:themeFill="background1"/>
            <w:tcMar>
              <w:left w:w="0" w:type="dxa"/>
              <w:right w:w="0" w:type="dxa"/>
            </w:tcMar>
            <w:vAlign w:val="center"/>
          </w:tcPr>
          <w:p w:rsidR="00A17169" w:rsidRPr="008F1D0F" w:rsidRDefault="00A17169" w:rsidP="00B261AF">
            <w:pPr>
              <w:widowControl w:val="0"/>
              <w:jc w:val="center"/>
              <w:rPr>
                <w:sz w:val="20"/>
                <w:szCs w:val="20"/>
              </w:rPr>
            </w:pPr>
            <w:r w:rsidRPr="008F1D0F">
              <w:rPr>
                <w:rFonts w:eastAsia="Arial"/>
                <w:b/>
                <w:bCs/>
                <w:sz w:val="20"/>
                <w:szCs w:val="20"/>
                <w:shd w:val="clear" w:color="auto" w:fill="FFFFFF"/>
                <w:lang w:bidi="ru-RU"/>
              </w:rPr>
              <w:t>2025</w:t>
            </w:r>
          </w:p>
        </w:tc>
        <w:tc>
          <w:tcPr>
            <w:tcW w:w="0" w:type="auto"/>
            <w:shd w:val="clear" w:color="auto" w:fill="FFFFFF" w:themeFill="background1"/>
            <w:tcMar>
              <w:left w:w="0" w:type="dxa"/>
              <w:right w:w="0" w:type="dxa"/>
            </w:tcMar>
            <w:vAlign w:val="center"/>
          </w:tcPr>
          <w:p w:rsidR="00A17169" w:rsidRPr="008F1D0F" w:rsidRDefault="00A17169" w:rsidP="00B261AF">
            <w:pPr>
              <w:widowControl w:val="0"/>
              <w:ind w:left="-17"/>
              <w:jc w:val="center"/>
              <w:rPr>
                <w:sz w:val="20"/>
                <w:szCs w:val="20"/>
              </w:rPr>
            </w:pPr>
            <w:r w:rsidRPr="008F1D0F">
              <w:rPr>
                <w:rFonts w:eastAsia="Arial"/>
                <w:b/>
                <w:bCs/>
                <w:sz w:val="20"/>
                <w:szCs w:val="20"/>
                <w:shd w:val="clear" w:color="auto" w:fill="FFFFFF"/>
                <w:lang w:bidi="ru-RU"/>
              </w:rPr>
              <w:t>2026</w:t>
            </w:r>
          </w:p>
        </w:tc>
        <w:tc>
          <w:tcPr>
            <w:tcW w:w="0" w:type="auto"/>
            <w:shd w:val="clear" w:color="auto" w:fill="FFFFFF" w:themeFill="background1"/>
            <w:tcMar>
              <w:left w:w="0" w:type="dxa"/>
              <w:right w:w="0" w:type="dxa"/>
            </w:tcMar>
            <w:vAlign w:val="center"/>
          </w:tcPr>
          <w:p w:rsidR="00A17169" w:rsidRPr="008F1D0F" w:rsidRDefault="00A17169" w:rsidP="00B261AF">
            <w:pPr>
              <w:widowControl w:val="0"/>
              <w:jc w:val="center"/>
              <w:rPr>
                <w:sz w:val="20"/>
                <w:szCs w:val="20"/>
              </w:rPr>
            </w:pPr>
            <w:r w:rsidRPr="008F1D0F">
              <w:rPr>
                <w:rFonts w:eastAsia="Arial"/>
                <w:b/>
                <w:bCs/>
                <w:sz w:val="20"/>
                <w:szCs w:val="20"/>
                <w:shd w:val="clear" w:color="auto" w:fill="FFFFFF"/>
                <w:lang w:bidi="ru-RU"/>
              </w:rPr>
              <w:t>2027</w:t>
            </w:r>
          </w:p>
        </w:tc>
        <w:tc>
          <w:tcPr>
            <w:tcW w:w="0" w:type="auto"/>
            <w:shd w:val="clear" w:color="auto" w:fill="FFFFFF" w:themeFill="background1"/>
            <w:tcMar>
              <w:left w:w="0" w:type="dxa"/>
              <w:right w:w="0" w:type="dxa"/>
            </w:tcMar>
            <w:vAlign w:val="center"/>
          </w:tcPr>
          <w:p w:rsidR="00A17169" w:rsidRPr="008F1D0F" w:rsidRDefault="00A17169" w:rsidP="00B261AF">
            <w:pPr>
              <w:widowControl w:val="0"/>
              <w:jc w:val="center"/>
              <w:rPr>
                <w:sz w:val="20"/>
                <w:szCs w:val="20"/>
              </w:rPr>
            </w:pPr>
            <w:r w:rsidRPr="008F1D0F">
              <w:rPr>
                <w:rFonts w:eastAsia="Arial"/>
                <w:b/>
                <w:bCs/>
                <w:sz w:val="20"/>
                <w:szCs w:val="20"/>
                <w:shd w:val="clear" w:color="auto" w:fill="FFFFFF"/>
                <w:lang w:bidi="ru-RU"/>
              </w:rPr>
              <w:t>2028</w:t>
            </w:r>
          </w:p>
        </w:tc>
        <w:tc>
          <w:tcPr>
            <w:tcW w:w="0" w:type="auto"/>
            <w:shd w:val="clear" w:color="auto" w:fill="FFFFFF" w:themeFill="background1"/>
            <w:tcMar>
              <w:left w:w="0" w:type="dxa"/>
              <w:right w:w="0" w:type="dxa"/>
            </w:tcMar>
            <w:vAlign w:val="center"/>
          </w:tcPr>
          <w:p w:rsidR="00A17169" w:rsidRPr="008F1D0F" w:rsidRDefault="00A17169" w:rsidP="00B261AF">
            <w:pPr>
              <w:widowControl w:val="0"/>
              <w:jc w:val="center"/>
              <w:rPr>
                <w:sz w:val="20"/>
                <w:szCs w:val="20"/>
              </w:rPr>
            </w:pPr>
            <w:r w:rsidRPr="008F1D0F">
              <w:rPr>
                <w:rFonts w:eastAsia="Arial"/>
                <w:b/>
                <w:bCs/>
                <w:sz w:val="20"/>
                <w:szCs w:val="20"/>
                <w:shd w:val="clear" w:color="auto" w:fill="FFFFFF"/>
                <w:lang w:bidi="ru-RU"/>
              </w:rPr>
              <w:t>2029</w:t>
            </w:r>
          </w:p>
        </w:tc>
        <w:tc>
          <w:tcPr>
            <w:tcW w:w="0" w:type="auto"/>
            <w:shd w:val="clear" w:color="auto" w:fill="FFFFFF" w:themeFill="background1"/>
            <w:tcMar>
              <w:left w:w="0" w:type="dxa"/>
              <w:right w:w="0" w:type="dxa"/>
            </w:tcMar>
            <w:vAlign w:val="center"/>
          </w:tcPr>
          <w:p w:rsidR="00A17169" w:rsidRPr="008F1D0F" w:rsidRDefault="00A17169" w:rsidP="00B261AF">
            <w:pPr>
              <w:widowControl w:val="0"/>
              <w:jc w:val="center"/>
              <w:rPr>
                <w:sz w:val="20"/>
                <w:szCs w:val="20"/>
              </w:rPr>
            </w:pPr>
            <w:r w:rsidRPr="008F1D0F">
              <w:rPr>
                <w:rFonts w:eastAsia="Arial"/>
                <w:b/>
                <w:bCs/>
                <w:sz w:val="20"/>
                <w:szCs w:val="20"/>
                <w:shd w:val="clear" w:color="auto" w:fill="FFFFFF"/>
                <w:lang w:bidi="ru-RU"/>
              </w:rPr>
              <w:t>2030</w:t>
            </w:r>
          </w:p>
        </w:tc>
        <w:tc>
          <w:tcPr>
            <w:tcW w:w="0" w:type="auto"/>
            <w:shd w:val="clear" w:color="auto" w:fill="FFFFFF" w:themeFill="background1"/>
            <w:tcMar>
              <w:left w:w="0" w:type="dxa"/>
              <w:right w:w="0" w:type="dxa"/>
            </w:tcMar>
            <w:vAlign w:val="center"/>
          </w:tcPr>
          <w:p w:rsidR="00A17169" w:rsidRPr="008F1D0F" w:rsidRDefault="00A17169" w:rsidP="00B261AF">
            <w:pPr>
              <w:widowControl w:val="0"/>
              <w:jc w:val="center"/>
              <w:rPr>
                <w:rFonts w:eastAsia="Arial"/>
                <w:b/>
                <w:bCs/>
                <w:sz w:val="20"/>
                <w:szCs w:val="20"/>
                <w:shd w:val="clear" w:color="auto" w:fill="FFFFFF"/>
                <w:lang w:bidi="ru-RU"/>
              </w:rPr>
            </w:pPr>
            <w:r w:rsidRPr="008F1D0F">
              <w:rPr>
                <w:rFonts w:eastAsia="Arial"/>
                <w:b/>
                <w:bCs/>
                <w:sz w:val="20"/>
                <w:szCs w:val="20"/>
                <w:shd w:val="clear" w:color="auto" w:fill="FFFFFF"/>
                <w:lang w:bidi="ru-RU"/>
              </w:rPr>
              <w:t>2031</w:t>
            </w:r>
          </w:p>
        </w:tc>
        <w:tc>
          <w:tcPr>
            <w:tcW w:w="0" w:type="auto"/>
            <w:shd w:val="clear" w:color="auto" w:fill="FFFFFF" w:themeFill="background1"/>
            <w:tcMar>
              <w:left w:w="0" w:type="dxa"/>
              <w:right w:w="0" w:type="dxa"/>
            </w:tcMar>
            <w:vAlign w:val="center"/>
          </w:tcPr>
          <w:p w:rsidR="00A17169" w:rsidRPr="008F1D0F" w:rsidRDefault="00A17169" w:rsidP="00B261AF">
            <w:pPr>
              <w:widowControl w:val="0"/>
              <w:jc w:val="center"/>
              <w:rPr>
                <w:rFonts w:eastAsia="Arial"/>
                <w:b/>
                <w:bCs/>
                <w:sz w:val="20"/>
                <w:szCs w:val="20"/>
                <w:shd w:val="clear" w:color="auto" w:fill="FFFFFF"/>
                <w:lang w:bidi="ru-RU"/>
              </w:rPr>
            </w:pPr>
            <w:r w:rsidRPr="008F1D0F">
              <w:rPr>
                <w:rFonts w:eastAsia="Arial"/>
                <w:b/>
                <w:bCs/>
                <w:sz w:val="20"/>
                <w:szCs w:val="20"/>
                <w:shd w:val="clear" w:color="auto" w:fill="FFFFFF"/>
                <w:lang w:bidi="ru-RU"/>
              </w:rPr>
              <w:t>2032</w:t>
            </w:r>
          </w:p>
        </w:tc>
        <w:tc>
          <w:tcPr>
            <w:tcW w:w="0" w:type="auto"/>
            <w:shd w:val="clear" w:color="auto" w:fill="FFFFFF" w:themeFill="background1"/>
            <w:tcMar>
              <w:left w:w="0" w:type="dxa"/>
              <w:right w:w="0" w:type="dxa"/>
            </w:tcMar>
            <w:vAlign w:val="center"/>
          </w:tcPr>
          <w:p w:rsidR="00A17169" w:rsidRPr="008F1D0F" w:rsidRDefault="00A17169" w:rsidP="008D46AA">
            <w:pPr>
              <w:widowControl w:val="0"/>
              <w:jc w:val="center"/>
              <w:rPr>
                <w:rFonts w:eastAsia="Arial"/>
                <w:b/>
                <w:bCs/>
                <w:sz w:val="20"/>
                <w:szCs w:val="20"/>
                <w:shd w:val="clear" w:color="auto" w:fill="FFFFFF"/>
                <w:lang w:bidi="ru-RU"/>
              </w:rPr>
            </w:pPr>
            <w:r w:rsidRPr="008F1D0F">
              <w:rPr>
                <w:rFonts w:eastAsia="Arial"/>
                <w:b/>
                <w:bCs/>
                <w:sz w:val="20"/>
                <w:szCs w:val="20"/>
                <w:shd w:val="clear" w:color="auto" w:fill="FFFFFF"/>
                <w:lang w:bidi="ru-RU"/>
              </w:rPr>
              <w:t>2033</w:t>
            </w:r>
          </w:p>
        </w:tc>
        <w:tc>
          <w:tcPr>
            <w:tcW w:w="0" w:type="auto"/>
            <w:shd w:val="clear" w:color="auto" w:fill="FFFFFF" w:themeFill="background1"/>
            <w:tcMar>
              <w:left w:w="0" w:type="dxa"/>
              <w:right w:w="0" w:type="dxa"/>
            </w:tcMar>
            <w:vAlign w:val="center"/>
          </w:tcPr>
          <w:p w:rsidR="00A17169" w:rsidRPr="008F1D0F" w:rsidRDefault="00696227" w:rsidP="008D46AA">
            <w:pPr>
              <w:widowControl w:val="0"/>
              <w:jc w:val="center"/>
              <w:rPr>
                <w:rFonts w:eastAsia="Arial"/>
                <w:b/>
                <w:bCs/>
                <w:sz w:val="20"/>
                <w:szCs w:val="20"/>
                <w:shd w:val="clear" w:color="auto" w:fill="FFFFFF"/>
                <w:lang w:bidi="ru-RU"/>
              </w:rPr>
            </w:pPr>
            <w:r w:rsidRPr="008F1D0F">
              <w:rPr>
                <w:rFonts w:eastAsia="Arial"/>
                <w:b/>
                <w:bCs/>
                <w:sz w:val="20"/>
                <w:szCs w:val="20"/>
                <w:shd w:val="clear" w:color="auto" w:fill="FFFFFF"/>
                <w:lang w:bidi="ru-RU"/>
              </w:rPr>
              <w:t>2034</w:t>
            </w:r>
            <w:r w:rsidR="008D46AA" w:rsidRPr="008F1D0F">
              <w:rPr>
                <w:rFonts w:eastAsia="Arial"/>
                <w:b/>
                <w:bCs/>
                <w:sz w:val="20"/>
                <w:szCs w:val="20"/>
                <w:shd w:val="clear" w:color="auto" w:fill="FFFFFF"/>
                <w:lang w:bidi="ru-RU"/>
              </w:rPr>
              <w:t>-2037</w:t>
            </w:r>
          </w:p>
        </w:tc>
      </w:tr>
      <w:tr w:rsidR="00A17169" w:rsidRPr="008F1D0F" w:rsidTr="00BF2BD6">
        <w:trPr>
          <w:trHeight w:val="20"/>
          <w:jc w:val="center"/>
        </w:trPr>
        <w:tc>
          <w:tcPr>
            <w:tcW w:w="0" w:type="auto"/>
            <w:gridSpan w:val="14"/>
            <w:shd w:val="clear" w:color="auto" w:fill="FFFFFF" w:themeFill="background1"/>
            <w:tcMar>
              <w:left w:w="0" w:type="dxa"/>
              <w:right w:w="0" w:type="dxa"/>
            </w:tcMar>
            <w:vAlign w:val="center"/>
          </w:tcPr>
          <w:p w:rsidR="00A17169" w:rsidRPr="008F1D0F" w:rsidRDefault="00AE781C" w:rsidP="00150DDF">
            <w:pPr>
              <w:jc w:val="center"/>
              <w:rPr>
                <w:b/>
                <w:sz w:val="20"/>
                <w:szCs w:val="20"/>
              </w:rPr>
            </w:pPr>
            <w:r w:rsidRPr="008F1D0F">
              <w:rPr>
                <w:b/>
                <w:sz w:val="20"/>
                <w:szCs w:val="20"/>
              </w:rPr>
              <w:t xml:space="preserve">Котельная </w:t>
            </w:r>
            <w:r w:rsidR="00150DDF" w:rsidRPr="008F1D0F">
              <w:rPr>
                <w:b/>
                <w:sz w:val="20"/>
                <w:szCs w:val="20"/>
              </w:rPr>
              <w:t>1</w:t>
            </w:r>
          </w:p>
        </w:tc>
      </w:tr>
      <w:tr w:rsidR="00BF2BD6" w:rsidRPr="008F1D0F" w:rsidTr="00BF2BD6">
        <w:trPr>
          <w:trHeight w:val="20"/>
          <w:jc w:val="center"/>
        </w:trPr>
        <w:tc>
          <w:tcPr>
            <w:tcW w:w="0" w:type="auto"/>
            <w:shd w:val="clear" w:color="auto" w:fill="FFFFFF" w:themeFill="background1"/>
            <w:tcMar>
              <w:left w:w="0" w:type="dxa"/>
              <w:right w:w="0" w:type="dxa"/>
            </w:tcMar>
            <w:vAlign w:val="center"/>
          </w:tcPr>
          <w:p w:rsidR="00BF2BD6" w:rsidRPr="008F1D0F" w:rsidRDefault="00BF2BD6" w:rsidP="00660138">
            <w:pPr>
              <w:widowControl w:val="0"/>
              <w:ind w:left="5"/>
              <w:rPr>
                <w:rFonts w:eastAsia="Arial"/>
                <w:bCs/>
                <w:sz w:val="20"/>
                <w:szCs w:val="20"/>
                <w:shd w:val="clear" w:color="auto" w:fill="FFFFFF"/>
                <w:lang w:bidi="ru-RU"/>
              </w:rPr>
            </w:pPr>
            <w:r w:rsidRPr="008F1D0F">
              <w:rPr>
                <w:sz w:val="20"/>
                <w:szCs w:val="20"/>
              </w:rPr>
              <w:t>Удельный расход топлива на выработку тепловой энергии</w:t>
            </w:r>
          </w:p>
        </w:tc>
        <w:tc>
          <w:tcPr>
            <w:tcW w:w="0" w:type="auto"/>
            <w:shd w:val="clear" w:color="auto" w:fill="FFFFFF" w:themeFill="background1"/>
            <w:tcMar>
              <w:left w:w="0" w:type="dxa"/>
              <w:right w:w="0" w:type="dxa"/>
            </w:tcMar>
            <w:vAlign w:val="center"/>
          </w:tcPr>
          <w:p w:rsidR="00BF2BD6" w:rsidRPr="008F1D0F" w:rsidRDefault="009B50CA" w:rsidP="009B50CA">
            <w:pPr>
              <w:widowControl w:val="0"/>
              <w:jc w:val="center"/>
              <w:rPr>
                <w:rFonts w:eastAsia="Arial"/>
                <w:bCs/>
                <w:sz w:val="20"/>
                <w:szCs w:val="20"/>
                <w:shd w:val="clear" w:color="auto" w:fill="FFFFFF"/>
                <w:lang w:bidi="ru-RU"/>
              </w:rPr>
            </w:pPr>
            <w:r w:rsidRPr="008F1D0F">
              <w:rPr>
                <w:sz w:val="20"/>
                <w:szCs w:val="20"/>
              </w:rPr>
              <w:t>т.</w:t>
            </w:r>
            <w:r w:rsidR="00BF2BD6" w:rsidRPr="008F1D0F">
              <w:rPr>
                <w:sz w:val="20"/>
                <w:szCs w:val="20"/>
              </w:rPr>
              <w:t>у.т</w:t>
            </w:r>
          </w:p>
        </w:tc>
        <w:tc>
          <w:tcPr>
            <w:tcW w:w="0" w:type="auto"/>
            <w:shd w:val="clear" w:color="auto" w:fill="FFFFFF" w:themeFill="background1"/>
            <w:tcMar>
              <w:left w:w="0" w:type="dxa"/>
              <w:right w:w="0" w:type="dxa"/>
            </w:tcMar>
            <w:vAlign w:val="center"/>
          </w:tcPr>
          <w:p w:rsidR="00BF2BD6" w:rsidRPr="008F1D0F" w:rsidRDefault="008F1D0F" w:rsidP="009B50CA">
            <w:pPr>
              <w:jc w:val="center"/>
              <w:rPr>
                <w:sz w:val="20"/>
                <w:szCs w:val="20"/>
              </w:rPr>
            </w:pPr>
            <w:r w:rsidRPr="008F1D0F">
              <w:rPr>
                <w:sz w:val="20"/>
                <w:szCs w:val="20"/>
              </w:rPr>
              <w:t>162,2</w:t>
            </w:r>
          </w:p>
        </w:tc>
        <w:tc>
          <w:tcPr>
            <w:tcW w:w="0" w:type="auto"/>
            <w:shd w:val="clear" w:color="auto" w:fill="FFFFFF" w:themeFill="background1"/>
            <w:tcMar>
              <w:left w:w="0" w:type="dxa"/>
              <w:right w:w="0" w:type="dxa"/>
            </w:tcMar>
            <w:vAlign w:val="center"/>
          </w:tcPr>
          <w:p w:rsidR="00BF2BD6" w:rsidRPr="008F1D0F" w:rsidRDefault="008F1D0F" w:rsidP="00B261AF">
            <w:pPr>
              <w:jc w:val="center"/>
              <w:rPr>
                <w:sz w:val="20"/>
                <w:szCs w:val="20"/>
              </w:rPr>
            </w:pPr>
            <w:r w:rsidRPr="008F1D0F">
              <w:rPr>
                <w:sz w:val="20"/>
                <w:szCs w:val="20"/>
              </w:rPr>
              <w:t>162,2</w:t>
            </w:r>
          </w:p>
        </w:tc>
        <w:tc>
          <w:tcPr>
            <w:tcW w:w="0" w:type="auto"/>
            <w:shd w:val="clear" w:color="auto" w:fill="FFFFFF" w:themeFill="background1"/>
            <w:tcMar>
              <w:left w:w="0" w:type="dxa"/>
              <w:right w:w="0" w:type="dxa"/>
            </w:tcMar>
            <w:vAlign w:val="center"/>
          </w:tcPr>
          <w:p w:rsidR="00BF2BD6" w:rsidRPr="008F1D0F" w:rsidRDefault="008F1D0F" w:rsidP="00B261AF">
            <w:pPr>
              <w:jc w:val="center"/>
              <w:rPr>
                <w:sz w:val="20"/>
                <w:szCs w:val="20"/>
              </w:rPr>
            </w:pPr>
            <w:r w:rsidRPr="008F1D0F">
              <w:rPr>
                <w:sz w:val="20"/>
                <w:szCs w:val="20"/>
              </w:rPr>
              <w:t>162,2</w:t>
            </w:r>
          </w:p>
        </w:tc>
        <w:tc>
          <w:tcPr>
            <w:tcW w:w="0" w:type="auto"/>
            <w:shd w:val="clear" w:color="auto" w:fill="FFFFFF" w:themeFill="background1"/>
            <w:tcMar>
              <w:left w:w="0" w:type="dxa"/>
              <w:right w:w="0" w:type="dxa"/>
            </w:tcMar>
            <w:vAlign w:val="center"/>
          </w:tcPr>
          <w:p w:rsidR="00BF2BD6" w:rsidRPr="008F1D0F" w:rsidRDefault="008F1D0F" w:rsidP="00B261AF">
            <w:pPr>
              <w:jc w:val="center"/>
              <w:rPr>
                <w:sz w:val="20"/>
                <w:szCs w:val="20"/>
              </w:rPr>
            </w:pPr>
            <w:r w:rsidRPr="008F1D0F">
              <w:rPr>
                <w:sz w:val="20"/>
                <w:szCs w:val="20"/>
              </w:rPr>
              <w:t>162,2</w:t>
            </w:r>
          </w:p>
        </w:tc>
        <w:tc>
          <w:tcPr>
            <w:tcW w:w="0" w:type="auto"/>
            <w:shd w:val="clear" w:color="auto" w:fill="FFFFFF" w:themeFill="background1"/>
            <w:tcMar>
              <w:left w:w="0" w:type="dxa"/>
              <w:right w:w="0" w:type="dxa"/>
            </w:tcMar>
            <w:vAlign w:val="center"/>
          </w:tcPr>
          <w:p w:rsidR="00BF2BD6" w:rsidRPr="008F1D0F" w:rsidRDefault="008F1D0F" w:rsidP="00B261AF">
            <w:pPr>
              <w:jc w:val="center"/>
              <w:rPr>
                <w:sz w:val="20"/>
                <w:szCs w:val="20"/>
              </w:rPr>
            </w:pPr>
            <w:r w:rsidRPr="008F1D0F">
              <w:rPr>
                <w:sz w:val="20"/>
                <w:szCs w:val="20"/>
              </w:rPr>
              <w:t>162,2</w:t>
            </w:r>
          </w:p>
        </w:tc>
        <w:tc>
          <w:tcPr>
            <w:tcW w:w="0" w:type="auto"/>
            <w:shd w:val="clear" w:color="auto" w:fill="FFFFFF" w:themeFill="background1"/>
            <w:tcMar>
              <w:left w:w="0" w:type="dxa"/>
              <w:right w:w="0" w:type="dxa"/>
            </w:tcMar>
            <w:vAlign w:val="center"/>
          </w:tcPr>
          <w:p w:rsidR="00BF2BD6" w:rsidRPr="008F1D0F" w:rsidRDefault="008F1D0F" w:rsidP="00B261AF">
            <w:pPr>
              <w:jc w:val="center"/>
              <w:rPr>
                <w:sz w:val="20"/>
                <w:szCs w:val="20"/>
              </w:rPr>
            </w:pPr>
            <w:r w:rsidRPr="008F1D0F">
              <w:rPr>
                <w:sz w:val="20"/>
                <w:szCs w:val="20"/>
              </w:rPr>
              <w:t>162,2</w:t>
            </w:r>
          </w:p>
        </w:tc>
        <w:tc>
          <w:tcPr>
            <w:tcW w:w="0" w:type="auto"/>
            <w:shd w:val="clear" w:color="auto" w:fill="FFFFFF" w:themeFill="background1"/>
            <w:tcMar>
              <w:left w:w="0" w:type="dxa"/>
              <w:right w:w="0" w:type="dxa"/>
            </w:tcMar>
            <w:vAlign w:val="center"/>
          </w:tcPr>
          <w:p w:rsidR="00BF2BD6" w:rsidRPr="008F1D0F" w:rsidRDefault="008F1D0F" w:rsidP="00B261AF">
            <w:pPr>
              <w:jc w:val="center"/>
              <w:rPr>
                <w:sz w:val="20"/>
                <w:szCs w:val="20"/>
              </w:rPr>
            </w:pPr>
            <w:r w:rsidRPr="008F1D0F">
              <w:rPr>
                <w:sz w:val="20"/>
                <w:szCs w:val="20"/>
              </w:rPr>
              <w:t>162,2</w:t>
            </w:r>
          </w:p>
        </w:tc>
        <w:tc>
          <w:tcPr>
            <w:tcW w:w="0" w:type="auto"/>
            <w:shd w:val="clear" w:color="auto" w:fill="FFFFFF" w:themeFill="background1"/>
            <w:tcMar>
              <w:left w:w="0" w:type="dxa"/>
              <w:right w:w="0" w:type="dxa"/>
            </w:tcMar>
            <w:vAlign w:val="center"/>
          </w:tcPr>
          <w:p w:rsidR="00BF2BD6" w:rsidRPr="008F1D0F" w:rsidRDefault="008F1D0F" w:rsidP="00B261AF">
            <w:pPr>
              <w:jc w:val="center"/>
              <w:rPr>
                <w:sz w:val="20"/>
                <w:szCs w:val="20"/>
              </w:rPr>
            </w:pPr>
            <w:r w:rsidRPr="008F1D0F">
              <w:rPr>
                <w:sz w:val="20"/>
                <w:szCs w:val="20"/>
              </w:rPr>
              <w:t>162,2</w:t>
            </w:r>
          </w:p>
        </w:tc>
        <w:tc>
          <w:tcPr>
            <w:tcW w:w="0" w:type="auto"/>
            <w:shd w:val="clear" w:color="auto" w:fill="FFFFFF" w:themeFill="background1"/>
            <w:tcMar>
              <w:left w:w="0" w:type="dxa"/>
              <w:right w:w="0" w:type="dxa"/>
            </w:tcMar>
            <w:vAlign w:val="center"/>
          </w:tcPr>
          <w:p w:rsidR="00BF2BD6" w:rsidRPr="008F1D0F" w:rsidRDefault="008F1D0F" w:rsidP="00B261AF">
            <w:pPr>
              <w:jc w:val="center"/>
              <w:rPr>
                <w:sz w:val="20"/>
                <w:szCs w:val="20"/>
              </w:rPr>
            </w:pPr>
            <w:r w:rsidRPr="008F1D0F">
              <w:rPr>
                <w:sz w:val="20"/>
                <w:szCs w:val="20"/>
              </w:rPr>
              <w:t>162,2</w:t>
            </w:r>
          </w:p>
        </w:tc>
        <w:tc>
          <w:tcPr>
            <w:tcW w:w="0" w:type="auto"/>
            <w:shd w:val="clear" w:color="auto" w:fill="FFFFFF" w:themeFill="background1"/>
            <w:tcMar>
              <w:left w:w="0" w:type="dxa"/>
              <w:right w:w="0" w:type="dxa"/>
            </w:tcMar>
            <w:vAlign w:val="center"/>
          </w:tcPr>
          <w:p w:rsidR="00BF2BD6" w:rsidRPr="008F1D0F" w:rsidRDefault="008F1D0F" w:rsidP="00B261AF">
            <w:pPr>
              <w:jc w:val="center"/>
              <w:rPr>
                <w:sz w:val="20"/>
                <w:szCs w:val="20"/>
              </w:rPr>
            </w:pPr>
            <w:r w:rsidRPr="008F1D0F">
              <w:rPr>
                <w:sz w:val="20"/>
                <w:szCs w:val="20"/>
              </w:rPr>
              <w:t>162,2</w:t>
            </w:r>
          </w:p>
        </w:tc>
        <w:tc>
          <w:tcPr>
            <w:tcW w:w="0" w:type="auto"/>
            <w:shd w:val="clear" w:color="auto" w:fill="FFFFFF" w:themeFill="background1"/>
            <w:tcMar>
              <w:left w:w="0" w:type="dxa"/>
              <w:right w:w="0" w:type="dxa"/>
            </w:tcMar>
            <w:vAlign w:val="center"/>
          </w:tcPr>
          <w:p w:rsidR="00BF2BD6" w:rsidRPr="008F1D0F" w:rsidRDefault="008F1D0F" w:rsidP="00B261AF">
            <w:pPr>
              <w:jc w:val="center"/>
              <w:rPr>
                <w:sz w:val="20"/>
                <w:szCs w:val="20"/>
              </w:rPr>
            </w:pPr>
            <w:r w:rsidRPr="008F1D0F">
              <w:rPr>
                <w:sz w:val="20"/>
                <w:szCs w:val="20"/>
              </w:rPr>
              <w:t>162,2</w:t>
            </w:r>
          </w:p>
        </w:tc>
        <w:tc>
          <w:tcPr>
            <w:tcW w:w="0" w:type="auto"/>
            <w:shd w:val="clear" w:color="auto" w:fill="FFFFFF" w:themeFill="background1"/>
            <w:tcMar>
              <w:left w:w="0" w:type="dxa"/>
              <w:right w:w="0" w:type="dxa"/>
            </w:tcMar>
            <w:vAlign w:val="center"/>
          </w:tcPr>
          <w:p w:rsidR="00BF2BD6" w:rsidRPr="008F1D0F" w:rsidRDefault="008F1D0F" w:rsidP="00B261AF">
            <w:pPr>
              <w:jc w:val="center"/>
              <w:rPr>
                <w:sz w:val="20"/>
                <w:szCs w:val="20"/>
              </w:rPr>
            </w:pPr>
            <w:r w:rsidRPr="008F1D0F">
              <w:rPr>
                <w:sz w:val="20"/>
                <w:szCs w:val="20"/>
              </w:rPr>
              <w:t>162,2</w:t>
            </w:r>
          </w:p>
        </w:tc>
      </w:tr>
      <w:tr w:rsidR="00BF2BD6" w:rsidRPr="008F1D0F" w:rsidTr="00BF2BD6">
        <w:trPr>
          <w:trHeight w:val="20"/>
          <w:jc w:val="center"/>
        </w:trPr>
        <w:tc>
          <w:tcPr>
            <w:tcW w:w="0" w:type="auto"/>
            <w:gridSpan w:val="14"/>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BF2BD6" w:rsidRPr="008F1D0F" w:rsidRDefault="00AE781C" w:rsidP="00150DDF">
            <w:pPr>
              <w:jc w:val="center"/>
              <w:rPr>
                <w:b/>
                <w:bCs/>
                <w:sz w:val="20"/>
                <w:szCs w:val="20"/>
              </w:rPr>
            </w:pPr>
            <w:r w:rsidRPr="008F1D0F">
              <w:rPr>
                <w:b/>
                <w:bCs/>
                <w:sz w:val="20"/>
                <w:szCs w:val="20"/>
              </w:rPr>
              <w:t xml:space="preserve">Котельная </w:t>
            </w:r>
            <w:r w:rsidR="00150DDF" w:rsidRPr="008F1D0F">
              <w:rPr>
                <w:b/>
                <w:bCs/>
                <w:sz w:val="20"/>
                <w:szCs w:val="20"/>
              </w:rPr>
              <w:t>2</w:t>
            </w:r>
          </w:p>
        </w:tc>
      </w:tr>
      <w:tr w:rsidR="008F1D0F" w:rsidRPr="008F1D0F" w:rsidTr="002D1362">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widowControl w:val="0"/>
              <w:ind w:left="5"/>
              <w:rPr>
                <w:rFonts w:eastAsia="Arial"/>
                <w:bCs/>
                <w:sz w:val="20"/>
                <w:szCs w:val="20"/>
                <w:shd w:val="clear" w:color="auto" w:fill="FFFFFF"/>
                <w:lang w:bidi="ru-RU"/>
              </w:rPr>
            </w:pPr>
            <w:r w:rsidRPr="008F1D0F">
              <w:rPr>
                <w:sz w:val="20"/>
                <w:szCs w:val="20"/>
              </w:rPr>
              <w:t>Удельный расход топлива на выработку тепловой энергии</w:t>
            </w:r>
          </w:p>
        </w:tc>
        <w:tc>
          <w:tcPr>
            <w:tcW w:w="495"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widowControl w:val="0"/>
              <w:jc w:val="center"/>
              <w:rPr>
                <w:rFonts w:eastAsia="Arial"/>
                <w:bCs/>
                <w:sz w:val="20"/>
                <w:szCs w:val="20"/>
                <w:shd w:val="clear" w:color="auto" w:fill="FFFFFF"/>
                <w:lang w:bidi="ru-RU"/>
              </w:rPr>
            </w:pPr>
            <w:r w:rsidRPr="008F1D0F">
              <w:rPr>
                <w:sz w:val="20"/>
                <w:szCs w:val="20"/>
              </w:rPr>
              <w:t>т.у.т</w:t>
            </w:r>
          </w:p>
        </w:tc>
        <w:tc>
          <w:tcPr>
            <w:tcW w:w="560"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r>
      <w:tr w:rsidR="008F1D0F" w:rsidRPr="008F1D0F" w:rsidTr="00150DDF">
        <w:trPr>
          <w:trHeight w:val="20"/>
          <w:jc w:val="center"/>
        </w:trPr>
        <w:tc>
          <w:tcPr>
            <w:tcW w:w="0" w:type="auto"/>
            <w:gridSpan w:val="14"/>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
                <w:bCs/>
                <w:sz w:val="20"/>
                <w:szCs w:val="20"/>
              </w:rPr>
            </w:pPr>
            <w:r w:rsidRPr="008F1D0F">
              <w:rPr>
                <w:b/>
                <w:bCs/>
                <w:sz w:val="20"/>
                <w:szCs w:val="20"/>
              </w:rPr>
              <w:t>Котельная 3</w:t>
            </w:r>
          </w:p>
        </w:tc>
      </w:tr>
      <w:tr w:rsidR="008F1D0F" w:rsidRPr="008F1D0F" w:rsidTr="00BF2BD6">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widowControl w:val="0"/>
              <w:ind w:left="5"/>
              <w:rPr>
                <w:sz w:val="20"/>
                <w:szCs w:val="20"/>
              </w:rPr>
            </w:pPr>
            <w:r w:rsidRPr="008F1D0F">
              <w:rPr>
                <w:sz w:val="20"/>
                <w:szCs w:val="20"/>
              </w:rPr>
              <w:t>Удельный расход топлива на выработку тепловой энергии</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widowControl w:val="0"/>
              <w:jc w:val="center"/>
              <w:rPr>
                <w:sz w:val="20"/>
                <w:szCs w:val="20"/>
              </w:rPr>
            </w:pPr>
            <w:r w:rsidRPr="008F1D0F">
              <w:rPr>
                <w:sz w:val="20"/>
                <w:szCs w:val="20"/>
              </w:rPr>
              <w:t>т.у.т</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r>
      <w:tr w:rsidR="008F1D0F" w:rsidRPr="008F1D0F" w:rsidTr="00150DDF">
        <w:trPr>
          <w:trHeight w:val="20"/>
          <w:jc w:val="center"/>
        </w:trPr>
        <w:tc>
          <w:tcPr>
            <w:tcW w:w="0" w:type="auto"/>
            <w:gridSpan w:val="14"/>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
                <w:bCs/>
                <w:sz w:val="20"/>
                <w:szCs w:val="20"/>
              </w:rPr>
            </w:pPr>
            <w:r w:rsidRPr="008F1D0F">
              <w:rPr>
                <w:b/>
                <w:bCs/>
                <w:sz w:val="20"/>
                <w:szCs w:val="20"/>
              </w:rPr>
              <w:t>Котельная 4</w:t>
            </w:r>
          </w:p>
        </w:tc>
      </w:tr>
      <w:tr w:rsidR="008F1D0F" w:rsidRPr="008F1D0F" w:rsidTr="00BF2BD6">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widowControl w:val="0"/>
              <w:ind w:left="5"/>
              <w:rPr>
                <w:sz w:val="20"/>
                <w:szCs w:val="20"/>
              </w:rPr>
            </w:pPr>
            <w:r w:rsidRPr="008F1D0F">
              <w:rPr>
                <w:sz w:val="20"/>
                <w:szCs w:val="20"/>
              </w:rPr>
              <w:t>Удельный расход топлива на выработку тепловой энергии</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widowControl w:val="0"/>
              <w:jc w:val="center"/>
              <w:rPr>
                <w:sz w:val="20"/>
                <w:szCs w:val="20"/>
              </w:rPr>
            </w:pPr>
            <w:r w:rsidRPr="008F1D0F">
              <w:rPr>
                <w:sz w:val="20"/>
                <w:szCs w:val="20"/>
              </w:rPr>
              <w:t>т.у.т</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r>
      <w:tr w:rsidR="008F1D0F" w:rsidRPr="008F1D0F" w:rsidTr="00150DDF">
        <w:trPr>
          <w:trHeight w:val="20"/>
          <w:jc w:val="center"/>
        </w:trPr>
        <w:tc>
          <w:tcPr>
            <w:tcW w:w="0" w:type="auto"/>
            <w:gridSpan w:val="14"/>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
                <w:bCs/>
                <w:sz w:val="20"/>
                <w:szCs w:val="20"/>
              </w:rPr>
            </w:pPr>
            <w:r w:rsidRPr="008F1D0F">
              <w:rPr>
                <w:b/>
                <w:bCs/>
                <w:sz w:val="20"/>
                <w:szCs w:val="20"/>
              </w:rPr>
              <w:t>Котельная 5</w:t>
            </w:r>
          </w:p>
        </w:tc>
      </w:tr>
      <w:tr w:rsidR="008F1D0F" w:rsidRPr="008F1D0F" w:rsidTr="00BF2BD6">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widowControl w:val="0"/>
              <w:ind w:left="5"/>
              <w:rPr>
                <w:sz w:val="20"/>
                <w:szCs w:val="20"/>
              </w:rPr>
            </w:pPr>
            <w:r w:rsidRPr="008F1D0F">
              <w:rPr>
                <w:sz w:val="20"/>
                <w:szCs w:val="20"/>
              </w:rPr>
              <w:t>Удельный расход топлива на выработку тепловой энергии</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widowControl w:val="0"/>
              <w:jc w:val="center"/>
              <w:rPr>
                <w:sz w:val="20"/>
                <w:szCs w:val="20"/>
              </w:rPr>
            </w:pPr>
            <w:r w:rsidRPr="008F1D0F">
              <w:rPr>
                <w:sz w:val="20"/>
                <w:szCs w:val="20"/>
              </w:rPr>
              <w:t>т.у.т</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r>
      <w:tr w:rsidR="008F1D0F" w:rsidRPr="008F1D0F" w:rsidTr="00150DDF">
        <w:trPr>
          <w:trHeight w:val="20"/>
          <w:jc w:val="center"/>
        </w:trPr>
        <w:tc>
          <w:tcPr>
            <w:tcW w:w="0" w:type="auto"/>
            <w:gridSpan w:val="14"/>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
                <w:bCs/>
                <w:sz w:val="20"/>
                <w:szCs w:val="20"/>
              </w:rPr>
            </w:pPr>
            <w:r w:rsidRPr="008F1D0F">
              <w:rPr>
                <w:b/>
                <w:bCs/>
                <w:sz w:val="20"/>
                <w:szCs w:val="20"/>
              </w:rPr>
              <w:t>Котельная 6</w:t>
            </w:r>
          </w:p>
        </w:tc>
      </w:tr>
      <w:tr w:rsidR="008F1D0F" w:rsidRPr="008F1D0F" w:rsidTr="00BF2BD6">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widowControl w:val="0"/>
              <w:ind w:left="5"/>
              <w:rPr>
                <w:sz w:val="20"/>
                <w:szCs w:val="20"/>
              </w:rPr>
            </w:pPr>
            <w:r w:rsidRPr="008F1D0F">
              <w:rPr>
                <w:sz w:val="20"/>
                <w:szCs w:val="20"/>
              </w:rPr>
              <w:t>Удельный расход топлива на выработку тепловой энергии</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widowControl w:val="0"/>
              <w:jc w:val="center"/>
              <w:rPr>
                <w:sz w:val="20"/>
                <w:szCs w:val="20"/>
              </w:rPr>
            </w:pPr>
            <w:r w:rsidRPr="008F1D0F">
              <w:rPr>
                <w:sz w:val="20"/>
                <w:szCs w:val="20"/>
              </w:rPr>
              <w:t>т.у.т</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r>
      <w:tr w:rsidR="008F1D0F" w:rsidRPr="008F1D0F" w:rsidTr="00150DDF">
        <w:trPr>
          <w:trHeight w:val="20"/>
          <w:jc w:val="center"/>
        </w:trPr>
        <w:tc>
          <w:tcPr>
            <w:tcW w:w="0" w:type="auto"/>
            <w:gridSpan w:val="14"/>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
                <w:bCs/>
                <w:sz w:val="20"/>
                <w:szCs w:val="20"/>
              </w:rPr>
            </w:pPr>
            <w:r w:rsidRPr="008F1D0F">
              <w:rPr>
                <w:b/>
                <w:bCs/>
                <w:sz w:val="20"/>
                <w:szCs w:val="20"/>
              </w:rPr>
              <w:t>Котельная 7</w:t>
            </w:r>
          </w:p>
        </w:tc>
      </w:tr>
      <w:tr w:rsidR="008F1D0F" w:rsidRPr="008F1D0F" w:rsidTr="00BF2BD6">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widowControl w:val="0"/>
              <w:ind w:left="5"/>
              <w:rPr>
                <w:sz w:val="20"/>
                <w:szCs w:val="20"/>
              </w:rPr>
            </w:pPr>
            <w:r w:rsidRPr="008F1D0F">
              <w:rPr>
                <w:sz w:val="20"/>
                <w:szCs w:val="20"/>
              </w:rPr>
              <w:t>Удельный расход топлива на выработку тепловой энергии</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widowControl w:val="0"/>
              <w:jc w:val="center"/>
              <w:rPr>
                <w:sz w:val="20"/>
                <w:szCs w:val="20"/>
              </w:rPr>
            </w:pPr>
            <w:r w:rsidRPr="008F1D0F">
              <w:rPr>
                <w:sz w:val="20"/>
                <w:szCs w:val="20"/>
              </w:rPr>
              <w:t>т.у.т</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r>
      <w:tr w:rsidR="008F1D0F" w:rsidRPr="008F1D0F" w:rsidTr="00150DDF">
        <w:trPr>
          <w:trHeight w:val="20"/>
          <w:jc w:val="center"/>
        </w:trPr>
        <w:tc>
          <w:tcPr>
            <w:tcW w:w="0" w:type="auto"/>
            <w:gridSpan w:val="14"/>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
                <w:bCs/>
                <w:sz w:val="20"/>
                <w:szCs w:val="20"/>
              </w:rPr>
            </w:pPr>
            <w:r w:rsidRPr="008F1D0F">
              <w:rPr>
                <w:b/>
                <w:bCs/>
                <w:sz w:val="20"/>
                <w:szCs w:val="20"/>
              </w:rPr>
              <w:t>Котельная 8</w:t>
            </w:r>
          </w:p>
        </w:tc>
      </w:tr>
      <w:tr w:rsidR="008F1D0F" w:rsidRPr="008F1D0F" w:rsidTr="00BF2BD6">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widowControl w:val="0"/>
              <w:ind w:left="5"/>
              <w:rPr>
                <w:sz w:val="20"/>
                <w:szCs w:val="20"/>
              </w:rPr>
            </w:pPr>
            <w:r w:rsidRPr="008F1D0F">
              <w:rPr>
                <w:sz w:val="20"/>
                <w:szCs w:val="20"/>
              </w:rPr>
              <w:t>Удельный расход топлива на выработку тепловой энергии</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widowControl w:val="0"/>
              <w:jc w:val="center"/>
              <w:rPr>
                <w:sz w:val="20"/>
                <w:szCs w:val="20"/>
              </w:rPr>
            </w:pPr>
            <w:r w:rsidRPr="008F1D0F">
              <w:rPr>
                <w:sz w:val="20"/>
                <w:szCs w:val="20"/>
              </w:rPr>
              <w:t>т.у.т</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r>
      <w:tr w:rsidR="008F1D0F" w:rsidRPr="008F1D0F" w:rsidTr="00150DDF">
        <w:trPr>
          <w:trHeight w:val="20"/>
          <w:jc w:val="center"/>
        </w:trPr>
        <w:tc>
          <w:tcPr>
            <w:tcW w:w="0" w:type="auto"/>
            <w:gridSpan w:val="14"/>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
                <w:bCs/>
                <w:sz w:val="20"/>
                <w:szCs w:val="20"/>
              </w:rPr>
            </w:pPr>
            <w:r w:rsidRPr="008F1D0F">
              <w:rPr>
                <w:b/>
                <w:bCs/>
                <w:sz w:val="20"/>
                <w:szCs w:val="20"/>
              </w:rPr>
              <w:t>Котельная 9</w:t>
            </w:r>
          </w:p>
        </w:tc>
      </w:tr>
      <w:tr w:rsidR="008F1D0F" w:rsidRPr="008F1D0F" w:rsidTr="00BF2BD6">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widowControl w:val="0"/>
              <w:ind w:left="5"/>
              <w:rPr>
                <w:sz w:val="20"/>
                <w:szCs w:val="20"/>
              </w:rPr>
            </w:pPr>
            <w:r w:rsidRPr="008F1D0F">
              <w:rPr>
                <w:sz w:val="20"/>
                <w:szCs w:val="20"/>
              </w:rPr>
              <w:t>Удельный расход топлива на выработку тепловой энергии</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widowControl w:val="0"/>
              <w:jc w:val="center"/>
              <w:rPr>
                <w:sz w:val="20"/>
                <w:szCs w:val="20"/>
              </w:rPr>
            </w:pPr>
            <w:r w:rsidRPr="008F1D0F">
              <w:rPr>
                <w:sz w:val="20"/>
                <w:szCs w:val="20"/>
              </w:rPr>
              <w:t>т.у.т</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r>
      <w:tr w:rsidR="008F1D0F" w:rsidRPr="008F1D0F" w:rsidTr="00150DDF">
        <w:trPr>
          <w:trHeight w:val="20"/>
          <w:jc w:val="center"/>
        </w:trPr>
        <w:tc>
          <w:tcPr>
            <w:tcW w:w="0" w:type="auto"/>
            <w:gridSpan w:val="14"/>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
                <w:bCs/>
                <w:sz w:val="20"/>
                <w:szCs w:val="20"/>
              </w:rPr>
            </w:pPr>
            <w:r w:rsidRPr="008F1D0F">
              <w:rPr>
                <w:b/>
                <w:bCs/>
                <w:sz w:val="20"/>
                <w:szCs w:val="20"/>
              </w:rPr>
              <w:t>Котельная 10</w:t>
            </w:r>
          </w:p>
        </w:tc>
      </w:tr>
      <w:tr w:rsidR="008F1D0F" w:rsidRPr="008F1D0F" w:rsidTr="00BF2BD6">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widowControl w:val="0"/>
              <w:ind w:left="5"/>
              <w:rPr>
                <w:sz w:val="20"/>
                <w:szCs w:val="20"/>
              </w:rPr>
            </w:pPr>
            <w:r w:rsidRPr="008F1D0F">
              <w:rPr>
                <w:sz w:val="20"/>
                <w:szCs w:val="20"/>
              </w:rPr>
              <w:t>Удельный расход топлива на выработку тепловой энергии</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widowControl w:val="0"/>
              <w:jc w:val="center"/>
              <w:rPr>
                <w:sz w:val="20"/>
                <w:szCs w:val="20"/>
              </w:rPr>
            </w:pPr>
            <w:r w:rsidRPr="008F1D0F">
              <w:rPr>
                <w:sz w:val="20"/>
                <w:szCs w:val="20"/>
              </w:rPr>
              <w:t>т.у.т</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r>
      <w:tr w:rsidR="008F1D0F" w:rsidRPr="008F1D0F" w:rsidTr="00150DDF">
        <w:trPr>
          <w:trHeight w:val="20"/>
          <w:jc w:val="center"/>
        </w:trPr>
        <w:tc>
          <w:tcPr>
            <w:tcW w:w="0" w:type="auto"/>
            <w:gridSpan w:val="14"/>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
                <w:bCs/>
                <w:sz w:val="20"/>
                <w:szCs w:val="20"/>
              </w:rPr>
            </w:pPr>
            <w:r w:rsidRPr="008F1D0F">
              <w:rPr>
                <w:b/>
                <w:bCs/>
                <w:sz w:val="20"/>
                <w:szCs w:val="20"/>
              </w:rPr>
              <w:t>Котельная 11</w:t>
            </w:r>
          </w:p>
        </w:tc>
      </w:tr>
      <w:tr w:rsidR="008F1D0F" w:rsidRPr="008F1D0F" w:rsidTr="00BF2BD6">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widowControl w:val="0"/>
              <w:ind w:left="5"/>
              <w:rPr>
                <w:sz w:val="20"/>
                <w:szCs w:val="20"/>
              </w:rPr>
            </w:pPr>
            <w:r w:rsidRPr="008F1D0F">
              <w:rPr>
                <w:sz w:val="20"/>
                <w:szCs w:val="20"/>
              </w:rPr>
              <w:t>Удельный расход топлива на выработку тепловой энергии</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widowControl w:val="0"/>
              <w:jc w:val="center"/>
              <w:rPr>
                <w:sz w:val="20"/>
                <w:szCs w:val="20"/>
              </w:rPr>
            </w:pPr>
            <w:r w:rsidRPr="008F1D0F">
              <w:rPr>
                <w:sz w:val="20"/>
                <w:szCs w:val="20"/>
              </w:rPr>
              <w:t>т.у.т</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r>
      <w:tr w:rsidR="008F1D0F" w:rsidRPr="008F1D0F" w:rsidTr="00150DDF">
        <w:trPr>
          <w:trHeight w:val="20"/>
          <w:jc w:val="center"/>
        </w:trPr>
        <w:tc>
          <w:tcPr>
            <w:tcW w:w="0" w:type="auto"/>
            <w:gridSpan w:val="14"/>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
                <w:bCs/>
                <w:sz w:val="20"/>
                <w:szCs w:val="20"/>
              </w:rPr>
            </w:pPr>
            <w:r w:rsidRPr="008F1D0F">
              <w:rPr>
                <w:b/>
                <w:bCs/>
                <w:sz w:val="20"/>
                <w:szCs w:val="20"/>
              </w:rPr>
              <w:t>Котельная 12</w:t>
            </w:r>
          </w:p>
        </w:tc>
      </w:tr>
      <w:tr w:rsidR="008F1D0F" w:rsidRPr="008F1D0F" w:rsidTr="00BF2BD6">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widowControl w:val="0"/>
              <w:ind w:left="5"/>
              <w:rPr>
                <w:sz w:val="20"/>
                <w:szCs w:val="20"/>
              </w:rPr>
            </w:pPr>
            <w:r w:rsidRPr="008F1D0F">
              <w:rPr>
                <w:sz w:val="20"/>
                <w:szCs w:val="20"/>
              </w:rPr>
              <w:t>Удельный расход топлива на выработку тепловой энергии</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widowControl w:val="0"/>
              <w:jc w:val="center"/>
              <w:rPr>
                <w:sz w:val="20"/>
                <w:szCs w:val="20"/>
              </w:rPr>
            </w:pPr>
            <w:r w:rsidRPr="008F1D0F">
              <w:rPr>
                <w:sz w:val="20"/>
                <w:szCs w:val="20"/>
              </w:rPr>
              <w:t>т.у.т</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r>
      <w:tr w:rsidR="008F1D0F" w:rsidRPr="008F1D0F" w:rsidTr="00150DDF">
        <w:trPr>
          <w:trHeight w:val="20"/>
          <w:jc w:val="center"/>
        </w:trPr>
        <w:tc>
          <w:tcPr>
            <w:tcW w:w="0" w:type="auto"/>
            <w:gridSpan w:val="14"/>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
                <w:bCs/>
                <w:sz w:val="20"/>
                <w:szCs w:val="20"/>
              </w:rPr>
            </w:pPr>
            <w:r w:rsidRPr="008F1D0F">
              <w:rPr>
                <w:b/>
                <w:bCs/>
                <w:sz w:val="20"/>
                <w:szCs w:val="20"/>
              </w:rPr>
              <w:t>Котельная 13</w:t>
            </w:r>
          </w:p>
        </w:tc>
      </w:tr>
      <w:tr w:rsidR="008F1D0F" w:rsidRPr="008F1D0F" w:rsidTr="00BF2BD6">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widowControl w:val="0"/>
              <w:ind w:left="5"/>
              <w:rPr>
                <w:sz w:val="20"/>
                <w:szCs w:val="20"/>
              </w:rPr>
            </w:pPr>
            <w:r w:rsidRPr="008F1D0F">
              <w:rPr>
                <w:sz w:val="20"/>
                <w:szCs w:val="20"/>
              </w:rPr>
              <w:t>Удельный расход топлива на выработку тепловой энергии</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widowControl w:val="0"/>
              <w:jc w:val="center"/>
              <w:rPr>
                <w:sz w:val="20"/>
                <w:szCs w:val="20"/>
              </w:rPr>
            </w:pPr>
            <w:r w:rsidRPr="008F1D0F">
              <w:rPr>
                <w:sz w:val="20"/>
                <w:szCs w:val="20"/>
              </w:rPr>
              <w:t>т.у.т</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r>
      <w:tr w:rsidR="008F1D0F" w:rsidRPr="008F1D0F" w:rsidTr="00150DDF">
        <w:trPr>
          <w:trHeight w:val="20"/>
          <w:jc w:val="center"/>
        </w:trPr>
        <w:tc>
          <w:tcPr>
            <w:tcW w:w="0" w:type="auto"/>
            <w:gridSpan w:val="14"/>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
                <w:bCs/>
                <w:sz w:val="20"/>
                <w:szCs w:val="20"/>
              </w:rPr>
            </w:pPr>
            <w:r w:rsidRPr="008F1D0F">
              <w:rPr>
                <w:b/>
                <w:bCs/>
                <w:sz w:val="20"/>
                <w:szCs w:val="20"/>
              </w:rPr>
              <w:t>Котельная 14</w:t>
            </w:r>
          </w:p>
        </w:tc>
      </w:tr>
      <w:tr w:rsidR="008F1D0F" w:rsidRPr="008F1D0F" w:rsidTr="00BF2BD6">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widowControl w:val="0"/>
              <w:ind w:left="5"/>
              <w:rPr>
                <w:sz w:val="20"/>
                <w:szCs w:val="20"/>
              </w:rPr>
            </w:pPr>
            <w:r w:rsidRPr="008F1D0F">
              <w:rPr>
                <w:sz w:val="20"/>
                <w:szCs w:val="20"/>
              </w:rPr>
              <w:t>Удельный расход топлива на выработку тепловой энергии</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widowControl w:val="0"/>
              <w:jc w:val="center"/>
              <w:rPr>
                <w:sz w:val="20"/>
                <w:szCs w:val="20"/>
              </w:rPr>
            </w:pPr>
            <w:r w:rsidRPr="008F1D0F">
              <w:rPr>
                <w:sz w:val="20"/>
                <w:szCs w:val="20"/>
              </w:rPr>
              <w:t>т.у.т</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r>
      <w:tr w:rsidR="008F1D0F" w:rsidRPr="008F1D0F" w:rsidTr="00150DDF">
        <w:trPr>
          <w:trHeight w:val="20"/>
          <w:jc w:val="center"/>
        </w:trPr>
        <w:tc>
          <w:tcPr>
            <w:tcW w:w="0" w:type="auto"/>
            <w:gridSpan w:val="14"/>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
                <w:bCs/>
                <w:sz w:val="20"/>
                <w:szCs w:val="20"/>
              </w:rPr>
            </w:pPr>
            <w:r w:rsidRPr="008F1D0F">
              <w:rPr>
                <w:b/>
                <w:bCs/>
                <w:sz w:val="20"/>
                <w:szCs w:val="20"/>
              </w:rPr>
              <w:t>Котельная 15</w:t>
            </w:r>
          </w:p>
        </w:tc>
      </w:tr>
      <w:tr w:rsidR="008F1D0F" w:rsidRPr="008F1D0F" w:rsidTr="00BF2BD6">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widowControl w:val="0"/>
              <w:ind w:left="5"/>
              <w:rPr>
                <w:sz w:val="20"/>
                <w:szCs w:val="20"/>
              </w:rPr>
            </w:pPr>
            <w:r w:rsidRPr="008F1D0F">
              <w:rPr>
                <w:sz w:val="20"/>
                <w:szCs w:val="20"/>
              </w:rPr>
              <w:t>Удельный расход топлива на выработку тепловой энергии</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widowControl w:val="0"/>
              <w:jc w:val="center"/>
              <w:rPr>
                <w:sz w:val="20"/>
                <w:szCs w:val="20"/>
              </w:rPr>
            </w:pPr>
            <w:r w:rsidRPr="008F1D0F">
              <w:rPr>
                <w:sz w:val="20"/>
                <w:szCs w:val="20"/>
              </w:rPr>
              <w:t>т.у.т</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r>
      <w:tr w:rsidR="008F1D0F" w:rsidRPr="008F1D0F" w:rsidTr="003667BB">
        <w:trPr>
          <w:trHeight w:val="20"/>
          <w:jc w:val="center"/>
        </w:trPr>
        <w:tc>
          <w:tcPr>
            <w:tcW w:w="0" w:type="auto"/>
            <w:gridSpan w:val="14"/>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
                <w:bCs/>
                <w:sz w:val="20"/>
                <w:szCs w:val="20"/>
              </w:rPr>
            </w:pPr>
            <w:r w:rsidRPr="008F1D0F">
              <w:rPr>
                <w:b/>
                <w:bCs/>
                <w:sz w:val="20"/>
                <w:szCs w:val="20"/>
              </w:rPr>
              <w:t>Котельная 16</w:t>
            </w:r>
          </w:p>
        </w:tc>
      </w:tr>
      <w:tr w:rsidR="008F1D0F" w:rsidRPr="008F1D0F" w:rsidTr="00BF2BD6">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widowControl w:val="0"/>
              <w:ind w:left="5"/>
              <w:rPr>
                <w:sz w:val="20"/>
                <w:szCs w:val="20"/>
              </w:rPr>
            </w:pPr>
            <w:r w:rsidRPr="008F1D0F">
              <w:rPr>
                <w:sz w:val="20"/>
                <w:szCs w:val="20"/>
              </w:rPr>
              <w:t>Удельный расход топлива на выработку тепловой энергии</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widowControl w:val="0"/>
              <w:jc w:val="center"/>
              <w:rPr>
                <w:sz w:val="20"/>
                <w:szCs w:val="20"/>
              </w:rPr>
            </w:pPr>
            <w:r w:rsidRPr="008F1D0F">
              <w:rPr>
                <w:sz w:val="20"/>
                <w:szCs w:val="20"/>
              </w:rPr>
              <w:t>т.у.т</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r>
      <w:tr w:rsidR="008F1D0F" w:rsidRPr="008F1D0F" w:rsidTr="003667BB">
        <w:trPr>
          <w:trHeight w:val="20"/>
          <w:jc w:val="center"/>
        </w:trPr>
        <w:tc>
          <w:tcPr>
            <w:tcW w:w="0" w:type="auto"/>
            <w:gridSpan w:val="14"/>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
                <w:bCs/>
                <w:sz w:val="20"/>
                <w:szCs w:val="20"/>
              </w:rPr>
            </w:pPr>
            <w:r w:rsidRPr="008F1D0F">
              <w:rPr>
                <w:b/>
                <w:bCs/>
                <w:sz w:val="20"/>
                <w:szCs w:val="20"/>
              </w:rPr>
              <w:t>Котельная 18</w:t>
            </w:r>
          </w:p>
        </w:tc>
      </w:tr>
      <w:tr w:rsidR="008F1D0F" w:rsidRPr="008F1D0F" w:rsidTr="00BF2BD6">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widowControl w:val="0"/>
              <w:ind w:left="5"/>
              <w:rPr>
                <w:sz w:val="20"/>
                <w:szCs w:val="20"/>
              </w:rPr>
            </w:pPr>
            <w:r w:rsidRPr="008F1D0F">
              <w:rPr>
                <w:sz w:val="20"/>
                <w:szCs w:val="20"/>
              </w:rPr>
              <w:t>Удельный расход топлива на выработку тепловой энергии</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widowControl w:val="0"/>
              <w:jc w:val="center"/>
              <w:rPr>
                <w:sz w:val="20"/>
                <w:szCs w:val="20"/>
              </w:rPr>
            </w:pPr>
            <w:r w:rsidRPr="008F1D0F">
              <w:rPr>
                <w:sz w:val="20"/>
                <w:szCs w:val="20"/>
              </w:rPr>
              <w:t>т.у.т</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r>
      <w:tr w:rsidR="008F1D0F" w:rsidRPr="008F1D0F" w:rsidTr="003667BB">
        <w:trPr>
          <w:trHeight w:val="20"/>
          <w:jc w:val="center"/>
        </w:trPr>
        <w:tc>
          <w:tcPr>
            <w:tcW w:w="0" w:type="auto"/>
            <w:gridSpan w:val="14"/>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
                <w:bCs/>
                <w:sz w:val="20"/>
                <w:szCs w:val="20"/>
              </w:rPr>
            </w:pPr>
            <w:r w:rsidRPr="008F1D0F">
              <w:rPr>
                <w:b/>
                <w:bCs/>
                <w:sz w:val="20"/>
                <w:szCs w:val="20"/>
              </w:rPr>
              <w:t>Котельная 19</w:t>
            </w:r>
          </w:p>
        </w:tc>
      </w:tr>
      <w:tr w:rsidR="008F1D0F" w:rsidRPr="008F1D0F" w:rsidTr="00BF2BD6">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widowControl w:val="0"/>
              <w:ind w:left="5"/>
              <w:rPr>
                <w:sz w:val="20"/>
                <w:szCs w:val="20"/>
              </w:rPr>
            </w:pPr>
            <w:r w:rsidRPr="008F1D0F">
              <w:rPr>
                <w:sz w:val="20"/>
                <w:szCs w:val="20"/>
              </w:rPr>
              <w:t>Удельный расход топлива на выработку тепловой энергии</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widowControl w:val="0"/>
              <w:jc w:val="center"/>
              <w:rPr>
                <w:sz w:val="20"/>
                <w:szCs w:val="20"/>
              </w:rPr>
            </w:pPr>
            <w:r w:rsidRPr="008F1D0F">
              <w:rPr>
                <w:sz w:val="20"/>
                <w:szCs w:val="20"/>
              </w:rPr>
              <w:t>т.у.т</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r>
      <w:tr w:rsidR="008F1D0F" w:rsidRPr="008F1D0F" w:rsidTr="003667BB">
        <w:trPr>
          <w:trHeight w:val="20"/>
          <w:jc w:val="center"/>
        </w:trPr>
        <w:tc>
          <w:tcPr>
            <w:tcW w:w="0" w:type="auto"/>
            <w:gridSpan w:val="14"/>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
                <w:bCs/>
                <w:sz w:val="20"/>
                <w:szCs w:val="20"/>
              </w:rPr>
            </w:pPr>
            <w:r w:rsidRPr="008F1D0F">
              <w:rPr>
                <w:b/>
                <w:bCs/>
                <w:sz w:val="20"/>
                <w:szCs w:val="20"/>
              </w:rPr>
              <w:t>Котельная 20</w:t>
            </w:r>
          </w:p>
        </w:tc>
      </w:tr>
      <w:tr w:rsidR="008F1D0F" w:rsidRPr="008F1D0F" w:rsidTr="00BF2BD6">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widowControl w:val="0"/>
              <w:ind w:left="5"/>
              <w:rPr>
                <w:sz w:val="20"/>
                <w:szCs w:val="20"/>
              </w:rPr>
            </w:pPr>
            <w:r w:rsidRPr="008F1D0F">
              <w:rPr>
                <w:sz w:val="20"/>
                <w:szCs w:val="20"/>
              </w:rPr>
              <w:t>Удельный расход топлива на выработку тепловой энергии</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widowControl w:val="0"/>
              <w:jc w:val="center"/>
              <w:rPr>
                <w:sz w:val="20"/>
                <w:szCs w:val="20"/>
              </w:rPr>
            </w:pPr>
            <w:r w:rsidRPr="008F1D0F">
              <w:rPr>
                <w:sz w:val="20"/>
                <w:szCs w:val="20"/>
              </w:rPr>
              <w:t>т.у.т</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r>
      <w:tr w:rsidR="008F1D0F" w:rsidRPr="008F1D0F" w:rsidTr="003667BB">
        <w:trPr>
          <w:trHeight w:val="20"/>
          <w:jc w:val="center"/>
        </w:trPr>
        <w:tc>
          <w:tcPr>
            <w:tcW w:w="0" w:type="auto"/>
            <w:gridSpan w:val="14"/>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
                <w:bCs/>
                <w:sz w:val="20"/>
                <w:szCs w:val="20"/>
              </w:rPr>
            </w:pPr>
            <w:r w:rsidRPr="008F1D0F">
              <w:rPr>
                <w:b/>
                <w:bCs/>
                <w:sz w:val="20"/>
                <w:szCs w:val="20"/>
              </w:rPr>
              <w:t>Котельная 21</w:t>
            </w:r>
          </w:p>
        </w:tc>
      </w:tr>
      <w:tr w:rsidR="008F1D0F" w:rsidRPr="007A7957" w:rsidTr="00BF2BD6">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widowControl w:val="0"/>
              <w:ind w:left="5"/>
              <w:rPr>
                <w:sz w:val="20"/>
                <w:szCs w:val="20"/>
              </w:rPr>
            </w:pPr>
            <w:r w:rsidRPr="008F1D0F">
              <w:rPr>
                <w:sz w:val="20"/>
                <w:szCs w:val="20"/>
              </w:rPr>
              <w:t>Удельный расход топлива на выработку тепловой энергии</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widowControl w:val="0"/>
              <w:jc w:val="center"/>
              <w:rPr>
                <w:sz w:val="20"/>
                <w:szCs w:val="20"/>
              </w:rPr>
            </w:pPr>
            <w:r w:rsidRPr="008F1D0F">
              <w:rPr>
                <w:sz w:val="20"/>
                <w:szCs w:val="20"/>
              </w:rPr>
              <w:t>т.у.т</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8F1D0F" w:rsidRPr="008F1D0F" w:rsidRDefault="008F1D0F" w:rsidP="008F1D0F">
            <w:pPr>
              <w:jc w:val="center"/>
              <w:rPr>
                <w:bCs/>
                <w:sz w:val="20"/>
                <w:szCs w:val="20"/>
              </w:rPr>
            </w:pPr>
            <w:r w:rsidRPr="008F1D0F">
              <w:rPr>
                <w:sz w:val="20"/>
                <w:szCs w:val="20"/>
              </w:rPr>
              <w:t>162,2</w:t>
            </w:r>
          </w:p>
        </w:tc>
      </w:tr>
    </w:tbl>
    <w:p w:rsidR="00C82A37" w:rsidRPr="008F1D0F" w:rsidRDefault="00C82A37" w:rsidP="00B261AF">
      <w:pPr>
        <w:ind w:firstLine="567"/>
        <w:jc w:val="both"/>
      </w:pPr>
    </w:p>
    <w:p w:rsidR="00C82A37" w:rsidRPr="008F1D0F" w:rsidRDefault="00C82A37" w:rsidP="009579FF">
      <w:pPr>
        <w:ind w:firstLine="567"/>
        <w:jc w:val="both"/>
        <w:outlineLvl w:val="1"/>
        <w:rPr>
          <w:i/>
          <w:color w:val="0070C0"/>
        </w:rPr>
      </w:pPr>
      <w:bookmarkStart w:id="314" w:name="_Toc148379858"/>
      <w:bookmarkStart w:id="315" w:name="sub_1702"/>
      <w:r w:rsidRPr="008F1D0F">
        <w:rPr>
          <w:i/>
          <w:color w:val="0070C0"/>
        </w:rPr>
        <w:t>10.2 результаты расчетов по каждому источнику тепловой энергии нормативных запасов топлива</w:t>
      </w:r>
      <w:bookmarkEnd w:id="314"/>
    </w:p>
    <w:p w:rsidR="005168A4" w:rsidRPr="008F1D0F" w:rsidRDefault="008F1D0F" w:rsidP="00BC4598">
      <w:pPr>
        <w:ind w:firstLine="567"/>
        <w:jc w:val="both"/>
      </w:pPr>
      <w:r w:rsidRPr="008F1D0F">
        <w:t>Для газовых котельных запас топлива не предусмотрен.</w:t>
      </w:r>
    </w:p>
    <w:p w:rsidR="004815CF" w:rsidRPr="008F1D0F" w:rsidRDefault="004815CF" w:rsidP="009579FF">
      <w:pPr>
        <w:ind w:firstLine="567"/>
        <w:jc w:val="both"/>
      </w:pPr>
    </w:p>
    <w:p w:rsidR="00C82A37" w:rsidRPr="00FD26ED" w:rsidRDefault="00C82A37" w:rsidP="009579FF">
      <w:pPr>
        <w:ind w:firstLine="567"/>
        <w:jc w:val="both"/>
        <w:outlineLvl w:val="1"/>
        <w:rPr>
          <w:i/>
          <w:color w:val="0070C0"/>
        </w:rPr>
      </w:pPr>
      <w:bookmarkStart w:id="316" w:name="_Toc148379859"/>
      <w:bookmarkStart w:id="317" w:name="sub_1703"/>
      <w:bookmarkEnd w:id="315"/>
      <w:r w:rsidRPr="008F1D0F">
        <w:rPr>
          <w:i/>
          <w:color w:val="0070C0"/>
        </w:rPr>
        <w:t>10.3 вид топлива, потребляемый</w:t>
      </w:r>
      <w:r w:rsidRPr="00FD26ED">
        <w:rPr>
          <w:i/>
          <w:color w:val="0070C0"/>
        </w:rPr>
        <w:t xml:space="preserve"> источником тепловой энергии, в том числе с использованием возобновляемых источников энергии и местных видов топлива</w:t>
      </w:r>
      <w:bookmarkEnd w:id="316"/>
    </w:p>
    <w:bookmarkEnd w:id="317"/>
    <w:p w:rsidR="00BC4598" w:rsidRPr="00FD26ED" w:rsidRDefault="00BC4598" w:rsidP="00BC4598">
      <w:pPr>
        <w:ind w:firstLine="567"/>
        <w:jc w:val="both"/>
      </w:pPr>
      <w:r w:rsidRPr="00FD26ED">
        <w:t xml:space="preserve">На территории </w:t>
      </w:r>
      <w:r w:rsidR="004D5B13" w:rsidRPr="00FD26ED">
        <w:t xml:space="preserve">муниципального округа </w:t>
      </w:r>
      <w:r w:rsidR="00634BAF" w:rsidRPr="00634BAF">
        <w:t xml:space="preserve">Кизнерского района </w:t>
      </w:r>
      <w:r w:rsidRPr="00FD26ED">
        <w:t>источники тепловой энергии с использованием нетрадиционных ВИЭ отсутствуют.</w:t>
      </w:r>
    </w:p>
    <w:p w:rsidR="00C82A37" w:rsidRDefault="00C82A37" w:rsidP="009579FF">
      <w:pPr>
        <w:ind w:firstLine="567"/>
        <w:jc w:val="both"/>
      </w:pPr>
    </w:p>
    <w:p w:rsidR="001A54F6" w:rsidRDefault="001A54F6" w:rsidP="009579FF">
      <w:pPr>
        <w:ind w:firstLine="567"/>
        <w:jc w:val="both"/>
      </w:pPr>
    </w:p>
    <w:p w:rsidR="001A54F6" w:rsidRDefault="001A54F6" w:rsidP="009579FF">
      <w:pPr>
        <w:ind w:firstLine="567"/>
        <w:jc w:val="both"/>
      </w:pPr>
    </w:p>
    <w:p w:rsidR="001A54F6" w:rsidRDefault="001A54F6" w:rsidP="009579FF">
      <w:pPr>
        <w:ind w:firstLine="567"/>
        <w:jc w:val="both"/>
      </w:pPr>
    </w:p>
    <w:p w:rsidR="001A54F6" w:rsidRDefault="001A54F6" w:rsidP="009579FF">
      <w:pPr>
        <w:ind w:firstLine="567"/>
        <w:jc w:val="both"/>
      </w:pPr>
    </w:p>
    <w:p w:rsidR="001A54F6" w:rsidRDefault="001A54F6" w:rsidP="009579FF">
      <w:pPr>
        <w:ind w:firstLine="567"/>
        <w:jc w:val="both"/>
      </w:pPr>
    </w:p>
    <w:p w:rsidR="001A54F6" w:rsidRDefault="001A54F6" w:rsidP="009579FF">
      <w:pPr>
        <w:ind w:firstLine="567"/>
        <w:jc w:val="both"/>
      </w:pPr>
    </w:p>
    <w:p w:rsidR="001A54F6" w:rsidRPr="00FD26ED" w:rsidRDefault="001A54F6" w:rsidP="009579FF">
      <w:pPr>
        <w:ind w:firstLine="567"/>
        <w:jc w:val="both"/>
      </w:pPr>
    </w:p>
    <w:p w:rsidR="00C82A37" w:rsidRPr="00AE781C" w:rsidRDefault="002B0218" w:rsidP="009579FF">
      <w:pPr>
        <w:ind w:firstLine="567"/>
        <w:jc w:val="both"/>
        <w:outlineLvl w:val="1"/>
        <w:rPr>
          <w:i/>
          <w:color w:val="0070C0"/>
        </w:rPr>
      </w:pPr>
      <w:bookmarkStart w:id="318" w:name="_Toc148379860"/>
      <w:r>
        <w:rPr>
          <w:i/>
          <w:color w:val="0070C0"/>
        </w:rPr>
        <w:t>10.4. виды топлива (</w:t>
      </w:r>
      <w:r w:rsidR="00C82A37" w:rsidRPr="00AE781C">
        <w:rPr>
          <w:i/>
          <w:color w:val="0070C0"/>
        </w:rPr>
        <w:t>в случае, если топливом является уголь- вид ископаемого угля в соответствии с Межгосударственн</w:t>
      </w:r>
      <w:r w:rsidR="004D5B13" w:rsidRPr="00AE781C">
        <w:rPr>
          <w:i/>
          <w:color w:val="0070C0"/>
        </w:rPr>
        <w:t>ым стандартом ГОСТ 25543-2013 «</w:t>
      </w:r>
      <w:r w:rsidR="00C82A37" w:rsidRPr="00AE781C">
        <w:rPr>
          <w:i/>
          <w:color w:val="0070C0"/>
        </w:rPr>
        <w:t>Угли бурые, каменные,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bookmarkEnd w:id="318"/>
    </w:p>
    <w:p w:rsidR="00C82A37" w:rsidRPr="00A25743" w:rsidRDefault="00051C1B" w:rsidP="00051C1B">
      <w:pPr>
        <w:ind w:firstLine="567"/>
        <w:jc w:val="right"/>
      </w:pPr>
      <w:r w:rsidRPr="00AE781C">
        <w:t xml:space="preserve">Таблица 10.4. Виды топлива </w:t>
      </w:r>
      <w:r w:rsidRPr="00A25743">
        <w:t>используемые для производства тепловой энергии по каждой системе теплоснабжения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418"/>
        <w:gridCol w:w="1838"/>
      </w:tblGrid>
      <w:tr w:rsidR="00051C1B" w:rsidRPr="00A25743" w:rsidTr="00BD118C">
        <w:trPr>
          <w:trHeight w:val="20"/>
          <w:jc w:val="center"/>
        </w:trPr>
        <w:tc>
          <w:tcPr>
            <w:tcW w:w="4418" w:type="dxa"/>
            <w:shd w:val="clear" w:color="auto" w:fill="FFFFFF"/>
            <w:vAlign w:val="center"/>
          </w:tcPr>
          <w:p w:rsidR="00051C1B" w:rsidRPr="00A25743" w:rsidRDefault="00051C1B" w:rsidP="00051C1B">
            <w:pPr>
              <w:spacing w:line="244" w:lineRule="exact"/>
              <w:jc w:val="center"/>
              <w:rPr>
                <w:b/>
                <w:sz w:val="22"/>
                <w:szCs w:val="22"/>
              </w:rPr>
            </w:pPr>
            <w:r w:rsidRPr="00A25743">
              <w:rPr>
                <w:b/>
                <w:color w:val="000000"/>
                <w:sz w:val="22"/>
                <w:szCs w:val="22"/>
              </w:rPr>
              <w:t>Наименование источника</w:t>
            </w:r>
          </w:p>
        </w:tc>
        <w:tc>
          <w:tcPr>
            <w:tcW w:w="1838" w:type="dxa"/>
            <w:shd w:val="clear" w:color="auto" w:fill="FFFFFF"/>
            <w:vAlign w:val="center"/>
          </w:tcPr>
          <w:p w:rsidR="00051C1B" w:rsidRPr="00A25743" w:rsidRDefault="00051C1B" w:rsidP="00051C1B">
            <w:pPr>
              <w:spacing w:line="244" w:lineRule="exact"/>
              <w:jc w:val="center"/>
              <w:rPr>
                <w:b/>
                <w:sz w:val="22"/>
                <w:szCs w:val="22"/>
              </w:rPr>
            </w:pPr>
            <w:r w:rsidRPr="00A25743">
              <w:rPr>
                <w:b/>
                <w:color w:val="000000"/>
                <w:sz w:val="22"/>
                <w:szCs w:val="22"/>
              </w:rPr>
              <w:t>Вид</w:t>
            </w:r>
          </w:p>
          <w:p w:rsidR="00051C1B" w:rsidRPr="00A25743" w:rsidRDefault="00051C1B" w:rsidP="00051C1B">
            <w:pPr>
              <w:spacing w:line="244" w:lineRule="exact"/>
              <w:jc w:val="center"/>
              <w:rPr>
                <w:b/>
                <w:sz w:val="22"/>
                <w:szCs w:val="22"/>
              </w:rPr>
            </w:pPr>
            <w:r w:rsidRPr="00A25743">
              <w:rPr>
                <w:b/>
                <w:color w:val="000000"/>
                <w:sz w:val="22"/>
                <w:szCs w:val="22"/>
              </w:rPr>
              <w:t>топлива</w:t>
            </w:r>
          </w:p>
        </w:tc>
      </w:tr>
      <w:tr w:rsidR="0015451D" w:rsidRPr="00A25743" w:rsidTr="003667BB">
        <w:trPr>
          <w:trHeight w:val="20"/>
          <w:jc w:val="center"/>
        </w:trPr>
        <w:tc>
          <w:tcPr>
            <w:tcW w:w="4418" w:type="dxa"/>
            <w:shd w:val="clear" w:color="auto" w:fill="FFFFFF"/>
            <w:vAlign w:val="center"/>
          </w:tcPr>
          <w:p w:rsidR="0015451D" w:rsidRPr="00A25743" w:rsidRDefault="0015451D" w:rsidP="0015451D">
            <w:pPr>
              <w:pStyle w:val="TableParagraph"/>
              <w:spacing w:line="268" w:lineRule="exact"/>
              <w:ind w:left="110"/>
              <w:jc w:val="center"/>
            </w:pPr>
            <w:r w:rsidRPr="00A25743">
              <w:t>Котельная №1</w:t>
            </w:r>
          </w:p>
        </w:tc>
        <w:tc>
          <w:tcPr>
            <w:tcW w:w="1838" w:type="dxa"/>
            <w:shd w:val="clear" w:color="auto" w:fill="FFFFFF"/>
          </w:tcPr>
          <w:p w:rsidR="0015451D" w:rsidRPr="00A25743" w:rsidRDefault="0015451D" w:rsidP="00051C1B">
            <w:pPr>
              <w:spacing w:line="244" w:lineRule="exact"/>
              <w:jc w:val="center"/>
              <w:rPr>
                <w:sz w:val="22"/>
                <w:szCs w:val="22"/>
              </w:rPr>
            </w:pPr>
            <w:r w:rsidRPr="00A25743">
              <w:t>Природный газ</w:t>
            </w:r>
          </w:p>
        </w:tc>
      </w:tr>
      <w:tr w:rsidR="0015451D" w:rsidRPr="00A25743" w:rsidTr="003667BB">
        <w:trPr>
          <w:trHeight w:val="20"/>
          <w:jc w:val="center"/>
        </w:trPr>
        <w:tc>
          <w:tcPr>
            <w:tcW w:w="4418" w:type="dxa"/>
            <w:shd w:val="clear" w:color="auto" w:fill="FFFFFF"/>
            <w:vAlign w:val="center"/>
          </w:tcPr>
          <w:p w:rsidR="0015451D" w:rsidRPr="00A25743" w:rsidRDefault="0015451D" w:rsidP="0015451D">
            <w:pPr>
              <w:pStyle w:val="TableParagraph"/>
              <w:spacing w:line="268" w:lineRule="exact"/>
              <w:ind w:left="110"/>
              <w:jc w:val="center"/>
            </w:pPr>
            <w:r w:rsidRPr="00A25743">
              <w:t>Котельная №2</w:t>
            </w:r>
          </w:p>
        </w:tc>
        <w:tc>
          <w:tcPr>
            <w:tcW w:w="1838" w:type="dxa"/>
            <w:shd w:val="clear" w:color="auto" w:fill="FFFFFF"/>
          </w:tcPr>
          <w:p w:rsidR="0015451D" w:rsidRPr="00A25743" w:rsidRDefault="0015451D" w:rsidP="00051C1B">
            <w:pPr>
              <w:spacing w:line="244" w:lineRule="exact"/>
              <w:jc w:val="center"/>
              <w:rPr>
                <w:color w:val="000000"/>
                <w:sz w:val="22"/>
                <w:szCs w:val="22"/>
              </w:rPr>
            </w:pPr>
            <w:r w:rsidRPr="00A25743">
              <w:t>Природный газ</w:t>
            </w:r>
          </w:p>
        </w:tc>
      </w:tr>
      <w:tr w:rsidR="0015451D" w:rsidRPr="00A25743" w:rsidTr="00E1548B">
        <w:trPr>
          <w:trHeight w:val="20"/>
          <w:jc w:val="center"/>
        </w:trPr>
        <w:tc>
          <w:tcPr>
            <w:tcW w:w="4418" w:type="dxa"/>
            <w:shd w:val="clear" w:color="auto" w:fill="FFFFFF"/>
            <w:vAlign w:val="center"/>
          </w:tcPr>
          <w:p w:rsidR="0015451D" w:rsidRPr="00A25743" w:rsidRDefault="0015451D" w:rsidP="0015451D">
            <w:pPr>
              <w:pStyle w:val="TableParagraph"/>
              <w:spacing w:line="268" w:lineRule="exact"/>
              <w:ind w:left="110"/>
              <w:jc w:val="center"/>
            </w:pPr>
            <w:r w:rsidRPr="00A25743">
              <w:rPr>
                <w:color w:val="000000"/>
              </w:rPr>
              <w:t>Котельная №3</w:t>
            </w:r>
          </w:p>
        </w:tc>
        <w:tc>
          <w:tcPr>
            <w:tcW w:w="1838" w:type="dxa"/>
            <w:shd w:val="clear" w:color="auto" w:fill="FFFFFF"/>
          </w:tcPr>
          <w:p w:rsidR="0015451D" w:rsidRPr="00A25743" w:rsidRDefault="0015451D" w:rsidP="00051C1B">
            <w:pPr>
              <w:spacing w:line="244" w:lineRule="exact"/>
              <w:jc w:val="center"/>
              <w:rPr>
                <w:color w:val="000000"/>
                <w:sz w:val="22"/>
                <w:szCs w:val="22"/>
              </w:rPr>
            </w:pPr>
            <w:r w:rsidRPr="00A25743">
              <w:t>Природный газ</w:t>
            </w:r>
          </w:p>
        </w:tc>
      </w:tr>
      <w:tr w:rsidR="0015451D" w:rsidRPr="00A25743" w:rsidTr="00E1548B">
        <w:trPr>
          <w:trHeight w:val="20"/>
          <w:jc w:val="center"/>
        </w:trPr>
        <w:tc>
          <w:tcPr>
            <w:tcW w:w="4418" w:type="dxa"/>
            <w:shd w:val="clear" w:color="auto" w:fill="FFFFFF"/>
            <w:vAlign w:val="center"/>
          </w:tcPr>
          <w:p w:rsidR="0015451D" w:rsidRPr="00A25743" w:rsidRDefault="0015451D" w:rsidP="0015451D">
            <w:pPr>
              <w:pStyle w:val="TableParagraph"/>
              <w:spacing w:line="268" w:lineRule="exact"/>
              <w:ind w:left="110"/>
              <w:jc w:val="center"/>
            </w:pPr>
            <w:r w:rsidRPr="00A25743">
              <w:rPr>
                <w:color w:val="000000"/>
              </w:rPr>
              <w:t>Котельная №4</w:t>
            </w:r>
          </w:p>
        </w:tc>
        <w:tc>
          <w:tcPr>
            <w:tcW w:w="1838" w:type="dxa"/>
            <w:shd w:val="clear" w:color="auto" w:fill="FFFFFF"/>
          </w:tcPr>
          <w:p w:rsidR="0015451D" w:rsidRPr="00A25743" w:rsidRDefault="0015451D" w:rsidP="00051C1B">
            <w:pPr>
              <w:spacing w:line="244" w:lineRule="exact"/>
              <w:jc w:val="center"/>
              <w:rPr>
                <w:color w:val="000000"/>
                <w:sz w:val="22"/>
                <w:szCs w:val="22"/>
              </w:rPr>
            </w:pPr>
            <w:r w:rsidRPr="00A25743">
              <w:t>Природный газ</w:t>
            </w:r>
          </w:p>
        </w:tc>
      </w:tr>
      <w:tr w:rsidR="0015451D" w:rsidRPr="00A25743" w:rsidTr="00E1548B">
        <w:trPr>
          <w:trHeight w:val="20"/>
          <w:jc w:val="center"/>
        </w:trPr>
        <w:tc>
          <w:tcPr>
            <w:tcW w:w="4418" w:type="dxa"/>
            <w:shd w:val="clear" w:color="auto" w:fill="FFFFFF"/>
            <w:vAlign w:val="center"/>
          </w:tcPr>
          <w:p w:rsidR="0015451D" w:rsidRPr="00A25743" w:rsidRDefault="0015451D" w:rsidP="0015451D">
            <w:pPr>
              <w:pStyle w:val="TableParagraph"/>
              <w:spacing w:line="268" w:lineRule="exact"/>
              <w:ind w:left="110"/>
              <w:jc w:val="center"/>
            </w:pPr>
            <w:r w:rsidRPr="00A25743">
              <w:rPr>
                <w:color w:val="000000"/>
              </w:rPr>
              <w:t>Котельная №5</w:t>
            </w:r>
          </w:p>
        </w:tc>
        <w:tc>
          <w:tcPr>
            <w:tcW w:w="1838" w:type="dxa"/>
            <w:shd w:val="clear" w:color="auto" w:fill="FFFFFF"/>
          </w:tcPr>
          <w:p w:rsidR="0015451D" w:rsidRPr="00A25743" w:rsidRDefault="0015451D" w:rsidP="00051C1B">
            <w:pPr>
              <w:spacing w:line="244" w:lineRule="exact"/>
              <w:jc w:val="center"/>
              <w:rPr>
                <w:color w:val="000000"/>
                <w:sz w:val="22"/>
                <w:szCs w:val="22"/>
              </w:rPr>
            </w:pPr>
            <w:r w:rsidRPr="00A25743">
              <w:t>Природный газ</w:t>
            </w:r>
          </w:p>
        </w:tc>
      </w:tr>
      <w:tr w:rsidR="0015451D" w:rsidRPr="00A25743" w:rsidTr="00E1548B">
        <w:trPr>
          <w:trHeight w:val="20"/>
          <w:jc w:val="center"/>
        </w:trPr>
        <w:tc>
          <w:tcPr>
            <w:tcW w:w="4418" w:type="dxa"/>
            <w:shd w:val="clear" w:color="auto" w:fill="FFFFFF"/>
            <w:vAlign w:val="center"/>
          </w:tcPr>
          <w:p w:rsidR="0015451D" w:rsidRPr="00A25743" w:rsidRDefault="0015451D" w:rsidP="0015451D">
            <w:pPr>
              <w:pStyle w:val="TableParagraph"/>
              <w:spacing w:line="268" w:lineRule="exact"/>
              <w:ind w:left="110"/>
              <w:jc w:val="center"/>
            </w:pPr>
            <w:r w:rsidRPr="00A25743">
              <w:rPr>
                <w:color w:val="000000"/>
              </w:rPr>
              <w:t>Котельная №6</w:t>
            </w:r>
          </w:p>
        </w:tc>
        <w:tc>
          <w:tcPr>
            <w:tcW w:w="1838" w:type="dxa"/>
            <w:shd w:val="clear" w:color="auto" w:fill="FFFFFF"/>
          </w:tcPr>
          <w:p w:rsidR="0015451D" w:rsidRPr="00A25743" w:rsidRDefault="0015451D" w:rsidP="00051C1B">
            <w:pPr>
              <w:spacing w:line="244" w:lineRule="exact"/>
              <w:jc w:val="center"/>
              <w:rPr>
                <w:color w:val="000000"/>
                <w:sz w:val="22"/>
                <w:szCs w:val="22"/>
              </w:rPr>
            </w:pPr>
            <w:r w:rsidRPr="00A25743">
              <w:t>Природный газ</w:t>
            </w:r>
          </w:p>
        </w:tc>
      </w:tr>
      <w:tr w:rsidR="0015451D" w:rsidRPr="00A25743" w:rsidTr="00E1548B">
        <w:trPr>
          <w:trHeight w:val="20"/>
          <w:jc w:val="center"/>
        </w:trPr>
        <w:tc>
          <w:tcPr>
            <w:tcW w:w="4418" w:type="dxa"/>
            <w:shd w:val="clear" w:color="auto" w:fill="FFFFFF"/>
            <w:vAlign w:val="center"/>
          </w:tcPr>
          <w:p w:rsidR="0015451D" w:rsidRPr="00A25743" w:rsidRDefault="0015451D" w:rsidP="0015451D">
            <w:pPr>
              <w:pStyle w:val="TableParagraph"/>
              <w:spacing w:line="268" w:lineRule="exact"/>
              <w:ind w:left="110"/>
              <w:jc w:val="center"/>
            </w:pPr>
            <w:r w:rsidRPr="00A25743">
              <w:rPr>
                <w:color w:val="000000"/>
              </w:rPr>
              <w:t>Котельная №7</w:t>
            </w:r>
          </w:p>
        </w:tc>
        <w:tc>
          <w:tcPr>
            <w:tcW w:w="1838" w:type="dxa"/>
            <w:shd w:val="clear" w:color="auto" w:fill="FFFFFF"/>
          </w:tcPr>
          <w:p w:rsidR="0015451D" w:rsidRPr="00A25743" w:rsidRDefault="0015451D" w:rsidP="00051C1B">
            <w:pPr>
              <w:spacing w:line="244" w:lineRule="exact"/>
              <w:jc w:val="center"/>
              <w:rPr>
                <w:color w:val="000000"/>
                <w:sz w:val="22"/>
                <w:szCs w:val="22"/>
              </w:rPr>
            </w:pPr>
            <w:r w:rsidRPr="00A25743">
              <w:t>Природный газ</w:t>
            </w:r>
          </w:p>
        </w:tc>
      </w:tr>
      <w:tr w:rsidR="0015451D" w:rsidRPr="00A25743" w:rsidTr="00E1548B">
        <w:trPr>
          <w:trHeight w:val="20"/>
          <w:jc w:val="center"/>
        </w:trPr>
        <w:tc>
          <w:tcPr>
            <w:tcW w:w="4418" w:type="dxa"/>
            <w:shd w:val="clear" w:color="auto" w:fill="FFFFFF"/>
            <w:vAlign w:val="center"/>
          </w:tcPr>
          <w:p w:rsidR="0015451D" w:rsidRPr="00A25743" w:rsidRDefault="0015451D" w:rsidP="0015451D">
            <w:pPr>
              <w:pStyle w:val="TableParagraph"/>
              <w:spacing w:line="268" w:lineRule="exact"/>
              <w:ind w:left="110"/>
              <w:jc w:val="center"/>
            </w:pPr>
            <w:r w:rsidRPr="00A25743">
              <w:rPr>
                <w:color w:val="000000"/>
              </w:rPr>
              <w:t>Котельная №8</w:t>
            </w:r>
          </w:p>
        </w:tc>
        <w:tc>
          <w:tcPr>
            <w:tcW w:w="1838" w:type="dxa"/>
            <w:shd w:val="clear" w:color="auto" w:fill="FFFFFF"/>
          </w:tcPr>
          <w:p w:rsidR="0015451D" w:rsidRPr="00A25743" w:rsidRDefault="0015451D" w:rsidP="00051C1B">
            <w:pPr>
              <w:spacing w:line="244" w:lineRule="exact"/>
              <w:jc w:val="center"/>
              <w:rPr>
                <w:color w:val="000000"/>
                <w:sz w:val="22"/>
                <w:szCs w:val="22"/>
              </w:rPr>
            </w:pPr>
            <w:r w:rsidRPr="00A25743">
              <w:t>Природный газ</w:t>
            </w:r>
          </w:p>
        </w:tc>
      </w:tr>
      <w:tr w:rsidR="0015451D" w:rsidRPr="00A25743" w:rsidTr="00E1548B">
        <w:trPr>
          <w:trHeight w:val="20"/>
          <w:jc w:val="center"/>
        </w:trPr>
        <w:tc>
          <w:tcPr>
            <w:tcW w:w="4418" w:type="dxa"/>
            <w:shd w:val="clear" w:color="auto" w:fill="FFFFFF"/>
            <w:vAlign w:val="center"/>
          </w:tcPr>
          <w:p w:rsidR="0015451D" w:rsidRPr="00A25743" w:rsidRDefault="0015451D" w:rsidP="0015451D">
            <w:pPr>
              <w:pStyle w:val="TableParagraph"/>
              <w:spacing w:line="268" w:lineRule="exact"/>
              <w:ind w:left="110"/>
              <w:jc w:val="center"/>
            </w:pPr>
            <w:r w:rsidRPr="00A25743">
              <w:rPr>
                <w:color w:val="000000"/>
              </w:rPr>
              <w:t>Котельная №9</w:t>
            </w:r>
          </w:p>
        </w:tc>
        <w:tc>
          <w:tcPr>
            <w:tcW w:w="1838" w:type="dxa"/>
            <w:shd w:val="clear" w:color="auto" w:fill="FFFFFF"/>
          </w:tcPr>
          <w:p w:rsidR="0015451D" w:rsidRPr="00A25743" w:rsidRDefault="0015451D" w:rsidP="00051C1B">
            <w:pPr>
              <w:spacing w:line="244" w:lineRule="exact"/>
              <w:jc w:val="center"/>
              <w:rPr>
                <w:color w:val="000000"/>
                <w:sz w:val="22"/>
                <w:szCs w:val="22"/>
              </w:rPr>
            </w:pPr>
            <w:r w:rsidRPr="00A25743">
              <w:t>Природный газ</w:t>
            </w:r>
          </w:p>
        </w:tc>
      </w:tr>
      <w:tr w:rsidR="0015451D" w:rsidRPr="00A25743" w:rsidTr="00E1548B">
        <w:trPr>
          <w:trHeight w:val="20"/>
          <w:jc w:val="center"/>
        </w:trPr>
        <w:tc>
          <w:tcPr>
            <w:tcW w:w="4418" w:type="dxa"/>
            <w:shd w:val="clear" w:color="auto" w:fill="FFFFFF"/>
            <w:vAlign w:val="center"/>
          </w:tcPr>
          <w:p w:rsidR="0015451D" w:rsidRPr="00A25743" w:rsidRDefault="0015451D" w:rsidP="0015451D">
            <w:pPr>
              <w:pStyle w:val="TableParagraph"/>
              <w:spacing w:line="268" w:lineRule="exact"/>
              <w:ind w:left="110"/>
              <w:jc w:val="center"/>
            </w:pPr>
            <w:r w:rsidRPr="00A25743">
              <w:rPr>
                <w:color w:val="000000"/>
              </w:rPr>
              <w:t>Котельная №10</w:t>
            </w:r>
          </w:p>
        </w:tc>
        <w:tc>
          <w:tcPr>
            <w:tcW w:w="1838" w:type="dxa"/>
            <w:shd w:val="clear" w:color="auto" w:fill="FFFFFF"/>
          </w:tcPr>
          <w:p w:rsidR="0015451D" w:rsidRPr="00A25743" w:rsidRDefault="0015451D" w:rsidP="00051C1B">
            <w:pPr>
              <w:spacing w:line="244" w:lineRule="exact"/>
              <w:jc w:val="center"/>
              <w:rPr>
                <w:color w:val="000000"/>
                <w:sz w:val="22"/>
                <w:szCs w:val="22"/>
              </w:rPr>
            </w:pPr>
            <w:r w:rsidRPr="00A25743">
              <w:t>Природный газ</w:t>
            </w:r>
          </w:p>
        </w:tc>
      </w:tr>
      <w:tr w:rsidR="0015451D" w:rsidRPr="00A25743" w:rsidTr="00E1548B">
        <w:trPr>
          <w:trHeight w:val="20"/>
          <w:jc w:val="center"/>
        </w:trPr>
        <w:tc>
          <w:tcPr>
            <w:tcW w:w="4418" w:type="dxa"/>
            <w:shd w:val="clear" w:color="auto" w:fill="FFFFFF"/>
            <w:vAlign w:val="center"/>
          </w:tcPr>
          <w:p w:rsidR="0015451D" w:rsidRPr="00A25743" w:rsidRDefault="0015451D" w:rsidP="0015451D">
            <w:pPr>
              <w:pStyle w:val="TableParagraph"/>
              <w:spacing w:line="268" w:lineRule="exact"/>
              <w:ind w:left="110"/>
              <w:jc w:val="center"/>
            </w:pPr>
            <w:r w:rsidRPr="00A25743">
              <w:rPr>
                <w:color w:val="000000"/>
              </w:rPr>
              <w:t>Котельная №11</w:t>
            </w:r>
          </w:p>
        </w:tc>
        <w:tc>
          <w:tcPr>
            <w:tcW w:w="1838" w:type="dxa"/>
            <w:shd w:val="clear" w:color="auto" w:fill="FFFFFF"/>
          </w:tcPr>
          <w:p w:rsidR="0015451D" w:rsidRPr="00A25743" w:rsidRDefault="0015451D" w:rsidP="00051C1B">
            <w:pPr>
              <w:spacing w:line="244" w:lineRule="exact"/>
              <w:jc w:val="center"/>
              <w:rPr>
                <w:color w:val="000000"/>
                <w:sz w:val="22"/>
                <w:szCs w:val="22"/>
              </w:rPr>
            </w:pPr>
            <w:r w:rsidRPr="00A25743">
              <w:t>Природный газ</w:t>
            </w:r>
          </w:p>
        </w:tc>
      </w:tr>
      <w:tr w:rsidR="0015451D" w:rsidRPr="00A25743" w:rsidTr="00E1548B">
        <w:trPr>
          <w:trHeight w:val="20"/>
          <w:jc w:val="center"/>
        </w:trPr>
        <w:tc>
          <w:tcPr>
            <w:tcW w:w="4418" w:type="dxa"/>
            <w:shd w:val="clear" w:color="auto" w:fill="FFFFFF"/>
            <w:vAlign w:val="center"/>
          </w:tcPr>
          <w:p w:rsidR="0015451D" w:rsidRPr="00A25743" w:rsidRDefault="0015451D" w:rsidP="0015451D">
            <w:pPr>
              <w:pStyle w:val="TableParagraph"/>
              <w:spacing w:line="268" w:lineRule="exact"/>
              <w:ind w:left="110"/>
              <w:jc w:val="center"/>
            </w:pPr>
            <w:r w:rsidRPr="00A25743">
              <w:rPr>
                <w:color w:val="000000"/>
              </w:rPr>
              <w:t>Котельная №12</w:t>
            </w:r>
          </w:p>
        </w:tc>
        <w:tc>
          <w:tcPr>
            <w:tcW w:w="1838" w:type="dxa"/>
            <w:shd w:val="clear" w:color="auto" w:fill="FFFFFF"/>
          </w:tcPr>
          <w:p w:rsidR="0015451D" w:rsidRPr="00A25743" w:rsidRDefault="0015451D" w:rsidP="00051C1B">
            <w:pPr>
              <w:spacing w:line="244" w:lineRule="exact"/>
              <w:jc w:val="center"/>
              <w:rPr>
                <w:color w:val="000000"/>
                <w:sz w:val="22"/>
                <w:szCs w:val="22"/>
              </w:rPr>
            </w:pPr>
            <w:r w:rsidRPr="00A25743">
              <w:t>Природный газ</w:t>
            </w:r>
          </w:p>
        </w:tc>
      </w:tr>
      <w:tr w:rsidR="0015451D" w:rsidRPr="00A25743" w:rsidTr="00E1548B">
        <w:trPr>
          <w:trHeight w:val="20"/>
          <w:jc w:val="center"/>
        </w:trPr>
        <w:tc>
          <w:tcPr>
            <w:tcW w:w="4418" w:type="dxa"/>
            <w:shd w:val="clear" w:color="auto" w:fill="FFFFFF"/>
            <w:vAlign w:val="center"/>
          </w:tcPr>
          <w:p w:rsidR="0015451D" w:rsidRPr="00A25743" w:rsidRDefault="0015451D" w:rsidP="0015451D">
            <w:pPr>
              <w:pStyle w:val="TableParagraph"/>
              <w:spacing w:line="268" w:lineRule="exact"/>
              <w:ind w:left="110"/>
              <w:jc w:val="center"/>
            </w:pPr>
            <w:r w:rsidRPr="00A25743">
              <w:rPr>
                <w:color w:val="000000"/>
              </w:rPr>
              <w:t>Котельная №13</w:t>
            </w:r>
          </w:p>
        </w:tc>
        <w:tc>
          <w:tcPr>
            <w:tcW w:w="1838" w:type="dxa"/>
            <w:shd w:val="clear" w:color="auto" w:fill="FFFFFF"/>
          </w:tcPr>
          <w:p w:rsidR="0015451D" w:rsidRPr="00A25743" w:rsidRDefault="0015451D" w:rsidP="00051C1B">
            <w:pPr>
              <w:spacing w:line="244" w:lineRule="exact"/>
              <w:jc w:val="center"/>
              <w:rPr>
                <w:color w:val="000000"/>
                <w:sz w:val="22"/>
                <w:szCs w:val="22"/>
              </w:rPr>
            </w:pPr>
            <w:r w:rsidRPr="00A25743">
              <w:t>Природный газ</w:t>
            </w:r>
          </w:p>
        </w:tc>
      </w:tr>
      <w:tr w:rsidR="0015451D" w:rsidRPr="00A25743" w:rsidTr="00E1548B">
        <w:trPr>
          <w:trHeight w:val="20"/>
          <w:jc w:val="center"/>
        </w:trPr>
        <w:tc>
          <w:tcPr>
            <w:tcW w:w="4418" w:type="dxa"/>
            <w:shd w:val="clear" w:color="auto" w:fill="FFFFFF"/>
            <w:vAlign w:val="center"/>
          </w:tcPr>
          <w:p w:rsidR="0015451D" w:rsidRPr="00A25743" w:rsidRDefault="0015451D" w:rsidP="0015451D">
            <w:pPr>
              <w:pStyle w:val="TableParagraph"/>
              <w:spacing w:line="268" w:lineRule="exact"/>
              <w:ind w:left="110"/>
              <w:jc w:val="center"/>
            </w:pPr>
            <w:r w:rsidRPr="00A25743">
              <w:rPr>
                <w:color w:val="000000"/>
              </w:rPr>
              <w:t>Котельная №14</w:t>
            </w:r>
          </w:p>
        </w:tc>
        <w:tc>
          <w:tcPr>
            <w:tcW w:w="1838" w:type="dxa"/>
            <w:shd w:val="clear" w:color="auto" w:fill="FFFFFF"/>
          </w:tcPr>
          <w:p w:rsidR="0015451D" w:rsidRPr="00A25743" w:rsidRDefault="0015451D" w:rsidP="00051C1B">
            <w:pPr>
              <w:spacing w:line="244" w:lineRule="exact"/>
              <w:jc w:val="center"/>
              <w:rPr>
                <w:color w:val="000000"/>
                <w:sz w:val="22"/>
                <w:szCs w:val="22"/>
              </w:rPr>
            </w:pPr>
            <w:r w:rsidRPr="00A25743">
              <w:t>Природный газ</w:t>
            </w:r>
          </w:p>
        </w:tc>
      </w:tr>
      <w:tr w:rsidR="0015451D" w:rsidRPr="00A25743" w:rsidTr="00E1548B">
        <w:trPr>
          <w:trHeight w:val="20"/>
          <w:jc w:val="center"/>
        </w:trPr>
        <w:tc>
          <w:tcPr>
            <w:tcW w:w="4418" w:type="dxa"/>
            <w:shd w:val="clear" w:color="auto" w:fill="FFFFFF"/>
            <w:vAlign w:val="center"/>
          </w:tcPr>
          <w:p w:rsidR="0015451D" w:rsidRPr="00A25743" w:rsidRDefault="0015451D" w:rsidP="0015451D">
            <w:pPr>
              <w:pStyle w:val="TableParagraph"/>
              <w:spacing w:line="268" w:lineRule="exact"/>
              <w:ind w:left="110"/>
              <w:jc w:val="center"/>
            </w:pPr>
            <w:r w:rsidRPr="00A25743">
              <w:rPr>
                <w:color w:val="000000"/>
              </w:rPr>
              <w:t>Котельная №15</w:t>
            </w:r>
          </w:p>
        </w:tc>
        <w:tc>
          <w:tcPr>
            <w:tcW w:w="1838" w:type="dxa"/>
            <w:shd w:val="clear" w:color="auto" w:fill="FFFFFF"/>
          </w:tcPr>
          <w:p w:rsidR="0015451D" w:rsidRPr="00A25743" w:rsidRDefault="0015451D" w:rsidP="00051C1B">
            <w:pPr>
              <w:spacing w:line="244" w:lineRule="exact"/>
              <w:jc w:val="center"/>
              <w:rPr>
                <w:color w:val="000000"/>
                <w:sz w:val="22"/>
                <w:szCs w:val="22"/>
              </w:rPr>
            </w:pPr>
            <w:r w:rsidRPr="00A25743">
              <w:t>Природный газ</w:t>
            </w:r>
          </w:p>
        </w:tc>
      </w:tr>
      <w:tr w:rsidR="0015451D" w:rsidRPr="00A25743" w:rsidTr="00E1548B">
        <w:trPr>
          <w:trHeight w:val="20"/>
          <w:jc w:val="center"/>
        </w:trPr>
        <w:tc>
          <w:tcPr>
            <w:tcW w:w="4418" w:type="dxa"/>
            <w:shd w:val="clear" w:color="auto" w:fill="FFFFFF"/>
            <w:vAlign w:val="center"/>
          </w:tcPr>
          <w:p w:rsidR="0015451D" w:rsidRPr="00A25743" w:rsidRDefault="0015451D" w:rsidP="0015451D">
            <w:pPr>
              <w:pStyle w:val="TableParagraph"/>
              <w:spacing w:line="268" w:lineRule="exact"/>
              <w:ind w:left="110"/>
              <w:jc w:val="center"/>
            </w:pPr>
            <w:r w:rsidRPr="00A25743">
              <w:rPr>
                <w:color w:val="000000"/>
              </w:rPr>
              <w:t>Котельная №16</w:t>
            </w:r>
          </w:p>
        </w:tc>
        <w:tc>
          <w:tcPr>
            <w:tcW w:w="1838" w:type="dxa"/>
            <w:shd w:val="clear" w:color="auto" w:fill="FFFFFF"/>
          </w:tcPr>
          <w:p w:rsidR="0015451D" w:rsidRPr="00A25743" w:rsidRDefault="0015451D" w:rsidP="00051C1B">
            <w:pPr>
              <w:spacing w:line="244" w:lineRule="exact"/>
              <w:jc w:val="center"/>
              <w:rPr>
                <w:color w:val="000000"/>
                <w:sz w:val="22"/>
                <w:szCs w:val="22"/>
              </w:rPr>
            </w:pPr>
            <w:r w:rsidRPr="00A25743">
              <w:t>Природный газ</w:t>
            </w:r>
          </w:p>
        </w:tc>
      </w:tr>
      <w:tr w:rsidR="0015451D" w:rsidRPr="00A25743" w:rsidTr="00E1548B">
        <w:trPr>
          <w:trHeight w:val="20"/>
          <w:jc w:val="center"/>
        </w:trPr>
        <w:tc>
          <w:tcPr>
            <w:tcW w:w="4418" w:type="dxa"/>
            <w:shd w:val="clear" w:color="auto" w:fill="FFFFFF"/>
            <w:vAlign w:val="center"/>
          </w:tcPr>
          <w:p w:rsidR="0015451D" w:rsidRPr="00A25743" w:rsidRDefault="0015451D" w:rsidP="0015451D">
            <w:pPr>
              <w:pStyle w:val="TableParagraph"/>
              <w:spacing w:line="268" w:lineRule="exact"/>
              <w:ind w:left="110"/>
              <w:jc w:val="center"/>
            </w:pPr>
            <w:r w:rsidRPr="00A25743">
              <w:rPr>
                <w:color w:val="000000"/>
              </w:rPr>
              <w:t>Котельная №18</w:t>
            </w:r>
          </w:p>
        </w:tc>
        <w:tc>
          <w:tcPr>
            <w:tcW w:w="1838" w:type="dxa"/>
            <w:shd w:val="clear" w:color="auto" w:fill="FFFFFF"/>
          </w:tcPr>
          <w:p w:rsidR="0015451D" w:rsidRPr="00A25743" w:rsidRDefault="0015451D" w:rsidP="00051C1B">
            <w:pPr>
              <w:spacing w:line="244" w:lineRule="exact"/>
              <w:jc w:val="center"/>
              <w:rPr>
                <w:color w:val="000000"/>
                <w:sz w:val="22"/>
                <w:szCs w:val="22"/>
              </w:rPr>
            </w:pPr>
            <w:r w:rsidRPr="00A25743">
              <w:t>Природный газ</w:t>
            </w:r>
          </w:p>
        </w:tc>
      </w:tr>
      <w:tr w:rsidR="0015451D" w:rsidRPr="00A25743" w:rsidTr="00E1548B">
        <w:trPr>
          <w:trHeight w:val="20"/>
          <w:jc w:val="center"/>
        </w:trPr>
        <w:tc>
          <w:tcPr>
            <w:tcW w:w="4418" w:type="dxa"/>
            <w:shd w:val="clear" w:color="auto" w:fill="FFFFFF"/>
            <w:vAlign w:val="center"/>
          </w:tcPr>
          <w:p w:rsidR="0015451D" w:rsidRPr="00A25743" w:rsidRDefault="0015451D" w:rsidP="0015451D">
            <w:pPr>
              <w:pStyle w:val="TableParagraph"/>
              <w:spacing w:line="268" w:lineRule="exact"/>
              <w:ind w:left="110"/>
              <w:jc w:val="center"/>
            </w:pPr>
            <w:r w:rsidRPr="00A25743">
              <w:rPr>
                <w:color w:val="000000"/>
              </w:rPr>
              <w:t>Котельная №19</w:t>
            </w:r>
          </w:p>
        </w:tc>
        <w:tc>
          <w:tcPr>
            <w:tcW w:w="1838" w:type="dxa"/>
            <w:shd w:val="clear" w:color="auto" w:fill="FFFFFF"/>
          </w:tcPr>
          <w:p w:rsidR="0015451D" w:rsidRPr="00A25743" w:rsidRDefault="0015451D" w:rsidP="00051C1B">
            <w:pPr>
              <w:spacing w:line="244" w:lineRule="exact"/>
              <w:jc w:val="center"/>
              <w:rPr>
                <w:color w:val="000000"/>
                <w:sz w:val="22"/>
                <w:szCs w:val="22"/>
              </w:rPr>
            </w:pPr>
            <w:r w:rsidRPr="00A25743">
              <w:t>Природный газ</w:t>
            </w:r>
          </w:p>
        </w:tc>
      </w:tr>
      <w:tr w:rsidR="0015451D" w:rsidRPr="00A25743" w:rsidTr="00E1548B">
        <w:trPr>
          <w:trHeight w:val="20"/>
          <w:jc w:val="center"/>
        </w:trPr>
        <w:tc>
          <w:tcPr>
            <w:tcW w:w="4418" w:type="dxa"/>
            <w:shd w:val="clear" w:color="auto" w:fill="FFFFFF"/>
            <w:vAlign w:val="center"/>
          </w:tcPr>
          <w:p w:rsidR="0015451D" w:rsidRPr="00A25743" w:rsidRDefault="0015451D" w:rsidP="0015451D">
            <w:pPr>
              <w:pStyle w:val="TableParagraph"/>
              <w:spacing w:line="268" w:lineRule="exact"/>
              <w:ind w:left="110"/>
              <w:jc w:val="center"/>
            </w:pPr>
            <w:r w:rsidRPr="00A25743">
              <w:rPr>
                <w:color w:val="000000"/>
              </w:rPr>
              <w:t>Котельная №20</w:t>
            </w:r>
          </w:p>
        </w:tc>
        <w:tc>
          <w:tcPr>
            <w:tcW w:w="1838" w:type="dxa"/>
            <w:shd w:val="clear" w:color="auto" w:fill="FFFFFF"/>
          </w:tcPr>
          <w:p w:rsidR="0015451D" w:rsidRPr="00A25743" w:rsidRDefault="0015451D" w:rsidP="00051C1B">
            <w:pPr>
              <w:spacing w:line="244" w:lineRule="exact"/>
              <w:jc w:val="center"/>
              <w:rPr>
                <w:color w:val="000000"/>
                <w:sz w:val="22"/>
                <w:szCs w:val="22"/>
              </w:rPr>
            </w:pPr>
            <w:r w:rsidRPr="00A25743">
              <w:t>Природный газ</w:t>
            </w:r>
          </w:p>
        </w:tc>
      </w:tr>
      <w:tr w:rsidR="0015451D" w:rsidRPr="00AE781C" w:rsidTr="00E1548B">
        <w:trPr>
          <w:trHeight w:val="20"/>
          <w:jc w:val="center"/>
        </w:trPr>
        <w:tc>
          <w:tcPr>
            <w:tcW w:w="4418" w:type="dxa"/>
            <w:shd w:val="clear" w:color="auto" w:fill="FFFFFF"/>
            <w:vAlign w:val="center"/>
          </w:tcPr>
          <w:p w:rsidR="0015451D" w:rsidRPr="00A25743" w:rsidRDefault="0015451D" w:rsidP="0015451D">
            <w:pPr>
              <w:pStyle w:val="TableParagraph"/>
              <w:spacing w:line="268" w:lineRule="exact"/>
              <w:ind w:left="110"/>
              <w:jc w:val="center"/>
            </w:pPr>
            <w:r w:rsidRPr="00A25743">
              <w:rPr>
                <w:color w:val="000000"/>
              </w:rPr>
              <w:t>Котельная №21</w:t>
            </w:r>
          </w:p>
        </w:tc>
        <w:tc>
          <w:tcPr>
            <w:tcW w:w="1838" w:type="dxa"/>
            <w:shd w:val="clear" w:color="auto" w:fill="FFFFFF"/>
          </w:tcPr>
          <w:p w:rsidR="0015451D" w:rsidRPr="00AE781C" w:rsidRDefault="0015451D" w:rsidP="00051C1B">
            <w:pPr>
              <w:spacing w:line="244" w:lineRule="exact"/>
              <w:jc w:val="center"/>
              <w:rPr>
                <w:color w:val="000000"/>
                <w:sz w:val="22"/>
                <w:szCs w:val="22"/>
              </w:rPr>
            </w:pPr>
            <w:r w:rsidRPr="00A25743">
              <w:t>Природный газ</w:t>
            </w:r>
          </w:p>
        </w:tc>
      </w:tr>
    </w:tbl>
    <w:p w:rsidR="00051C1B" w:rsidRPr="00AE781C" w:rsidRDefault="00051C1B" w:rsidP="009579FF">
      <w:pPr>
        <w:ind w:firstLine="567"/>
        <w:jc w:val="both"/>
      </w:pPr>
    </w:p>
    <w:p w:rsidR="00C82A37" w:rsidRPr="00AE781C" w:rsidRDefault="00C82A37" w:rsidP="009579FF">
      <w:pPr>
        <w:ind w:firstLine="567"/>
        <w:jc w:val="both"/>
        <w:outlineLvl w:val="1"/>
        <w:rPr>
          <w:i/>
          <w:color w:val="0070C0"/>
        </w:rPr>
      </w:pPr>
      <w:bookmarkStart w:id="319" w:name="_Toc148379861"/>
      <w:r w:rsidRPr="00AE781C">
        <w:rPr>
          <w:i/>
          <w:color w:val="0070C0"/>
        </w:rPr>
        <w:t>10.5. преобладающий в поселении вид топлива, определенный по совокупности всех систем теплоснабжения, находящихся в соответствующем поселении.</w:t>
      </w:r>
      <w:bookmarkEnd w:id="319"/>
    </w:p>
    <w:p w:rsidR="00C954AB" w:rsidRPr="00AE781C" w:rsidRDefault="00C954AB" w:rsidP="00C954AB">
      <w:pPr>
        <w:ind w:firstLine="567"/>
        <w:jc w:val="both"/>
      </w:pPr>
      <w:r w:rsidRPr="00AE781C">
        <w:t xml:space="preserve">По совокупности всех систем теплоснабжения основным видом топлива является </w:t>
      </w:r>
      <w:r w:rsidR="006416B1">
        <w:t>природный газ</w:t>
      </w:r>
      <w:r w:rsidRPr="00AE781C">
        <w:t>.</w:t>
      </w:r>
    </w:p>
    <w:p w:rsidR="00C82A37" w:rsidRPr="00FD26ED" w:rsidRDefault="00C82A37" w:rsidP="009579FF">
      <w:pPr>
        <w:ind w:firstLine="567"/>
        <w:jc w:val="both"/>
      </w:pPr>
    </w:p>
    <w:p w:rsidR="00C82A37" w:rsidRPr="00FD26ED" w:rsidRDefault="00C82A37" w:rsidP="009579FF">
      <w:pPr>
        <w:ind w:firstLine="567"/>
        <w:jc w:val="both"/>
        <w:outlineLvl w:val="1"/>
        <w:rPr>
          <w:i/>
          <w:color w:val="0070C0"/>
        </w:rPr>
      </w:pPr>
      <w:bookmarkStart w:id="320" w:name="_Toc148379862"/>
      <w:r w:rsidRPr="00FD26ED">
        <w:rPr>
          <w:i/>
          <w:color w:val="0070C0"/>
        </w:rPr>
        <w:t>10.6. приоритетное направление развития топливного баланса поселения.</w:t>
      </w:r>
      <w:bookmarkEnd w:id="320"/>
    </w:p>
    <w:p w:rsidR="007B4A13" w:rsidRPr="00FD26ED" w:rsidRDefault="00051C1B" w:rsidP="00EC3E14">
      <w:pPr>
        <w:ind w:firstLine="567"/>
      </w:pPr>
      <w:r w:rsidRPr="00FD26ED">
        <w:t>Изменение топливного баланса в ближайшей перспективе не планируется.</w:t>
      </w:r>
    </w:p>
    <w:p w:rsidR="001961B6" w:rsidRPr="002B0218" w:rsidRDefault="001961B6" w:rsidP="00A81017">
      <w:pPr>
        <w:pStyle w:val="aff2"/>
        <w:pageBreakBefore/>
        <w:spacing w:before="0" w:after="0"/>
      </w:pPr>
      <w:bookmarkStart w:id="321" w:name="_Toc148379863"/>
      <w:r w:rsidRPr="002B0218">
        <w:t>Глава 11"Оценка надежности теплоснабжения"</w:t>
      </w:r>
      <w:bookmarkEnd w:id="321"/>
    </w:p>
    <w:p w:rsidR="001961B6" w:rsidRPr="002B0218" w:rsidRDefault="00510B92" w:rsidP="00510B92">
      <w:pPr>
        <w:ind w:firstLine="567"/>
        <w:jc w:val="right"/>
      </w:pPr>
      <w:bookmarkStart w:id="322" w:name="sub_1731"/>
      <w:bookmarkEnd w:id="313"/>
      <w:r w:rsidRPr="002B0218">
        <w:t xml:space="preserve">Таблица 11. Анализ и оценка надежности систем теплоснабжения  </w:t>
      </w:r>
      <w:r w:rsidR="00634BAF" w:rsidRPr="002B0218">
        <w:t xml:space="preserve">Кизнерского района </w:t>
      </w:r>
    </w:p>
    <w:tbl>
      <w:tblPr>
        <w:tblW w:w="9668" w:type="dxa"/>
        <w:jc w:val="center"/>
        <w:tblCellMar>
          <w:left w:w="0" w:type="dxa"/>
          <w:right w:w="0" w:type="dxa"/>
        </w:tblCellMar>
        <w:tblLook w:val="04A0"/>
      </w:tblPr>
      <w:tblGrid>
        <w:gridCol w:w="1504"/>
        <w:gridCol w:w="6293"/>
        <w:gridCol w:w="1871"/>
      </w:tblGrid>
      <w:tr w:rsidR="009020AB" w:rsidRPr="002B0218" w:rsidTr="009020AB">
        <w:trPr>
          <w:trHeight w:val="20"/>
          <w:jc w:val="center"/>
        </w:trPr>
        <w:tc>
          <w:tcPr>
            <w:tcW w:w="9668" w:type="dxa"/>
            <w:gridSpan w:val="3"/>
            <w:tcBorders>
              <w:top w:val="single" w:sz="4" w:space="0" w:color="auto"/>
              <w:left w:val="single" w:sz="4" w:space="0" w:color="auto"/>
              <w:right w:val="single" w:sz="4" w:space="0" w:color="auto"/>
            </w:tcBorders>
            <w:vAlign w:val="center"/>
          </w:tcPr>
          <w:bookmarkEnd w:id="322"/>
          <w:p w:rsidR="009020AB" w:rsidRPr="002B0218" w:rsidRDefault="009020AB" w:rsidP="00106E71">
            <w:pPr>
              <w:jc w:val="center"/>
              <w:rPr>
                <w:b/>
                <w:sz w:val="20"/>
                <w:szCs w:val="20"/>
              </w:rPr>
            </w:pPr>
            <w:r w:rsidRPr="002B0218">
              <w:rPr>
                <w:b/>
                <w:color w:val="000000"/>
                <w:sz w:val="20"/>
                <w:szCs w:val="20"/>
              </w:rPr>
              <w:t>Показатели</w:t>
            </w:r>
          </w:p>
        </w:tc>
      </w:tr>
      <w:tr w:rsidR="00510B92" w:rsidRPr="002B0218" w:rsidTr="009020AB">
        <w:trPr>
          <w:trHeight w:val="20"/>
          <w:jc w:val="center"/>
        </w:trPr>
        <w:tc>
          <w:tcPr>
            <w:tcW w:w="1504" w:type="dxa"/>
            <w:vMerge w:val="restart"/>
            <w:tcBorders>
              <w:top w:val="single" w:sz="4" w:space="0" w:color="auto"/>
              <w:left w:val="single" w:sz="4" w:space="0" w:color="auto"/>
              <w:right w:val="single" w:sz="4" w:space="0" w:color="auto"/>
            </w:tcBorders>
            <w:textDirection w:val="btLr"/>
            <w:vAlign w:val="center"/>
          </w:tcPr>
          <w:p w:rsidR="00510B92" w:rsidRPr="002B0218" w:rsidRDefault="00510B92" w:rsidP="00510B92">
            <w:pPr>
              <w:ind w:left="113" w:right="113"/>
              <w:jc w:val="center"/>
              <w:rPr>
                <w:color w:val="000000"/>
                <w:sz w:val="20"/>
                <w:szCs w:val="20"/>
              </w:rPr>
            </w:pPr>
            <w:r w:rsidRPr="002B0218">
              <w:rPr>
                <w:color w:val="000000"/>
                <w:sz w:val="20"/>
                <w:szCs w:val="20"/>
              </w:rPr>
              <w:t>Показатели оценки надежности источников тепловой энергии</w:t>
            </w:r>
          </w:p>
        </w:tc>
        <w:tc>
          <w:tcPr>
            <w:tcW w:w="6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0B92" w:rsidRPr="002B0218" w:rsidRDefault="00510B92" w:rsidP="00510B92">
            <w:pPr>
              <w:jc w:val="center"/>
              <w:rPr>
                <w:color w:val="000000"/>
                <w:sz w:val="20"/>
                <w:szCs w:val="20"/>
              </w:rPr>
            </w:pPr>
            <w:r w:rsidRPr="002B0218">
              <w:rPr>
                <w:color w:val="000000"/>
                <w:sz w:val="20"/>
                <w:szCs w:val="20"/>
              </w:rPr>
              <w:t>показатель надежности электроснабжения источников тепловой энергии, Кэ</w:t>
            </w:r>
          </w:p>
        </w:tc>
        <w:tc>
          <w:tcPr>
            <w:tcW w:w="1871" w:type="dxa"/>
            <w:tcBorders>
              <w:top w:val="single" w:sz="4" w:space="0" w:color="auto"/>
              <w:left w:val="nil"/>
              <w:bottom w:val="single" w:sz="4" w:space="0" w:color="auto"/>
              <w:right w:val="single" w:sz="4" w:space="0" w:color="auto"/>
            </w:tcBorders>
            <w:shd w:val="clear" w:color="auto" w:fill="auto"/>
            <w:noWrap/>
            <w:vAlign w:val="center"/>
            <w:hideMark/>
          </w:tcPr>
          <w:p w:rsidR="00510B92" w:rsidRPr="002B0218" w:rsidRDefault="00510B92" w:rsidP="00510B92">
            <w:pPr>
              <w:jc w:val="center"/>
              <w:rPr>
                <w:sz w:val="20"/>
                <w:szCs w:val="20"/>
              </w:rPr>
            </w:pPr>
            <w:r w:rsidRPr="002B0218">
              <w:rPr>
                <w:sz w:val="20"/>
                <w:szCs w:val="20"/>
              </w:rPr>
              <w:t>1</w:t>
            </w:r>
          </w:p>
        </w:tc>
      </w:tr>
      <w:tr w:rsidR="00510B92" w:rsidRPr="002B0218" w:rsidTr="009020AB">
        <w:trPr>
          <w:trHeight w:val="20"/>
          <w:jc w:val="center"/>
        </w:trPr>
        <w:tc>
          <w:tcPr>
            <w:tcW w:w="1504" w:type="dxa"/>
            <w:vMerge/>
            <w:tcBorders>
              <w:left w:val="single" w:sz="4" w:space="0" w:color="auto"/>
              <w:right w:val="single" w:sz="4" w:space="0" w:color="auto"/>
            </w:tcBorders>
            <w:vAlign w:val="center"/>
          </w:tcPr>
          <w:p w:rsidR="00510B92" w:rsidRPr="002B0218" w:rsidRDefault="00510B92" w:rsidP="00510B92">
            <w:pPr>
              <w:jc w:val="center"/>
              <w:rPr>
                <w:color w:val="000000"/>
                <w:sz w:val="20"/>
                <w:szCs w:val="20"/>
              </w:rPr>
            </w:pPr>
          </w:p>
        </w:tc>
        <w:tc>
          <w:tcPr>
            <w:tcW w:w="6293" w:type="dxa"/>
            <w:tcBorders>
              <w:top w:val="nil"/>
              <w:left w:val="single" w:sz="4" w:space="0" w:color="auto"/>
              <w:bottom w:val="single" w:sz="4" w:space="0" w:color="auto"/>
              <w:right w:val="single" w:sz="4" w:space="0" w:color="auto"/>
            </w:tcBorders>
            <w:shd w:val="clear" w:color="auto" w:fill="auto"/>
            <w:vAlign w:val="center"/>
            <w:hideMark/>
          </w:tcPr>
          <w:p w:rsidR="00510B92" w:rsidRPr="002B0218" w:rsidRDefault="00510B92" w:rsidP="00510B92">
            <w:pPr>
              <w:jc w:val="center"/>
              <w:rPr>
                <w:color w:val="000000"/>
                <w:sz w:val="20"/>
                <w:szCs w:val="20"/>
              </w:rPr>
            </w:pPr>
            <w:r w:rsidRPr="002B0218">
              <w:rPr>
                <w:color w:val="000000"/>
                <w:sz w:val="20"/>
                <w:szCs w:val="20"/>
              </w:rPr>
              <w:t>показатель надежности водоснабжения источников тепловой энергии, Кв</w:t>
            </w:r>
          </w:p>
        </w:tc>
        <w:tc>
          <w:tcPr>
            <w:tcW w:w="1871" w:type="dxa"/>
            <w:tcBorders>
              <w:top w:val="nil"/>
              <w:left w:val="nil"/>
              <w:bottom w:val="single" w:sz="4" w:space="0" w:color="auto"/>
              <w:right w:val="single" w:sz="4" w:space="0" w:color="auto"/>
            </w:tcBorders>
            <w:shd w:val="clear" w:color="auto" w:fill="auto"/>
            <w:noWrap/>
            <w:vAlign w:val="center"/>
            <w:hideMark/>
          </w:tcPr>
          <w:p w:rsidR="00510B92" w:rsidRPr="002B0218" w:rsidRDefault="00510B92" w:rsidP="00510B92">
            <w:pPr>
              <w:jc w:val="center"/>
              <w:rPr>
                <w:sz w:val="20"/>
                <w:szCs w:val="20"/>
              </w:rPr>
            </w:pPr>
            <w:r w:rsidRPr="002B0218">
              <w:rPr>
                <w:sz w:val="20"/>
                <w:szCs w:val="20"/>
              </w:rPr>
              <w:t>1</w:t>
            </w:r>
          </w:p>
        </w:tc>
      </w:tr>
      <w:tr w:rsidR="00510B92" w:rsidRPr="002B0218" w:rsidTr="009020AB">
        <w:trPr>
          <w:trHeight w:val="20"/>
          <w:jc w:val="center"/>
        </w:trPr>
        <w:tc>
          <w:tcPr>
            <w:tcW w:w="1504" w:type="dxa"/>
            <w:vMerge/>
            <w:tcBorders>
              <w:left w:val="single" w:sz="4" w:space="0" w:color="auto"/>
              <w:right w:val="single" w:sz="4" w:space="0" w:color="auto"/>
            </w:tcBorders>
            <w:vAlign w:val="center"/>
          </w:tcPr>
          <w:p w:rsidR="00510B92" w:rsidRPr="002B0218" w:rsidRDefault="00510B92" w:rsidP="00510B92">
            <w:pPr>
              <w:jc w:val="center"/>
              <w:rPr>
                <w:color w:val="000000"/>
                <w:sz w:val="20"/>
                <w:szCs w:val="20"/>
              </w:rPr>
            </w:pPr>
          </w:p>
        </w:tc>
        <w:tc>
          <w:tcPr>
            <w:tcW w:w="6293" w:type="dxa"/>
            <w:tcBorders>
              <w:top w:val="nil"/>
              <w:left w:val="single" w:sz="4" w:space="0" w:color="auto"/>
              <w:bottom w:val="single" w:sz="4" w:space="0" w:color="auto"/>
              <w:right w:val="single" w:sz="4" w:space="0" w:color="auto"/>
            </w:tcBorders>
            <w:shd w:val="clear" w:color="auto" w:fill="auto"/>
            <w:vAlign w:val="center"/>
            <w:hideMark/>
          </w:tcPr>
          <w:p w:rsidR="00510B92" w:rsidRPr="002B0218" w:rsidRDefault="00510B92" w:rsidP="00510B92">
            <w:pPr>
              <w:jc w:val="center"/>
              <w:rPr>
                <w:color w:val="000000"/>
                <w:sz w:val="20"/>
                <w:szCs w:val="20"/>
              </w:rPr>
            </w:pPr>
            <w:r w:rsidRPr="002B0218">
              <w:rPr>
                <w:color w:val="000000"/>
                <w:sz w:val="20"/>
                <w:szCs w:val="20"/>
              </w:rPr>
              <w:t>показатель надежности топливоснабжения источников тепловой энергии, Кт</w:t>
            </w:r>
          </w:p>
        </w:tc>
        <w:tc>
          <w:tcPr>
            <w:tcW w:w="1871" w:type="dxa"/>
            <w:tcBorders>
              <w:top w:val="nil"/>
              <w:left w:val="nil"/>
              <w:bottom w:val="single" w:sz="4" w:space="0" w:color="auto"/>
              <w:right w:val="single" w:sz="4" w:space="0" w:color="auto"/>
            </w:tcBorders>
            <w:shd w:val="clear" w:color="auto" w:fill="auto"/>
            <w:noWrap/>
            <w:vAlign w:val="center"/>
            <w:hideMark/>
          </w:tcPr>
          <w:p w:rsidR="00510B92" w:rsidRPr="002B0218" w:rsidRDefault="00510B92" w:rsidP="00510B92">
            <w:pPr>
              <w:jc w:val="center"/>
              <w:rPr>
                <w:sz w:val="20"/>
                <w:szCs w:val="20"/>
              </w:rPr>
            </w:pPr>
            <w:r w:rsidRPr="002B0218">
              <w:rPr>
                <w:sz w:val="20"/>
                <w:szCs w:val="20"/>
              </w:rPr>
              <w:t>0,5</w:t>
            </w:r>
          </w:p>
        </w:tc>
      </w:tr>
      <w:tr w:rsidR="00510B92" w:rsidRPr="002B0218" w:rsidTr="009020AB">
        <w:trPr>
          <w:trHeight w:val="20"/>
          <w:jc w:val="center"/>
        </w:trPr>
        <w:tc>
          <w:tcPr>
            <w:tcW w:w="1504" w:type="dxa"/>
            <w:vMerge/>
            <w:tcBorders>
              <w:left w:val="single" w:sz="4" w:space="0" w:color="auto"/>
              <w:right w:val="single" w:sz="4" w:space="0" w:color="auto"/>
            </w:tcBorders>
            <w:vAlign w:val="center"/>
          </w:tcPr>
          <w:p w:rsidR="00510B92" w:rsidRPr="002B0218" w:rsidRDefault="00510B92" w:rsidP="00510B92">
            <w:pPr>
              <w:jc w:val="center"/>
              <w:rPr>
                <w:color w:val="000000"/>
                <w:sz w:val="20"/>
                <w:szCs w:val="20"/>
              </w:rPr>
            </w:pPr>
          </w:p>
        </w:tc>
        <w:tc>
          <w:tcPr>
            <w:tcW w:w="6293" w:type="dxa"/>
            <w:tcBorders>
              <w:top w:val="nil"/>
              <w:left w:val="single" w:sz="4" w:space="0" w:color="auto"/>
              <w:bottom w:val="single" w:sz="4" w:space="0" w:color="auto"/>
              <w:right w:val="single" w:sz="4" w:space="0" w:color="auto"/>
            </w:tcBorders>
            <w:shd w:val="clear" w:color="auto" w:fill="auto"/>
            <w:vAlign w:val="center"/>
            <w:hideMark/>
          </w:tcPr>
          <w:p w:rsidR="00510B92" w:rsidRPr="002B0218" w:rsidRDefault="00510B92" w:rsidP="00510B92">
            <w:pPr>
              <w:jc w:val="center"/>
              <w:rPr>
                <w:color w:val="000000"/>
                <w:sz w:val="20"/>
                <w:szCs w:val="20"/>
              </w:rPr>
            </w:pPr>
            <w:r w:rsidRPr="002B0218">
              <w:rPr>
                <w:color w:val="000000"/>
                <w:sz w:val="20"/>
                <w:szCs w:val="20"/>
              </w:rPr>
              <w:t>показатель интенсивности отказов теплового источника, Котк ит</w:t>
            </w:r>
          </w:p>
        </w:tc>
        <w:tc>
          <w:tcPr>
            <w:tcW w:w="1871" w:type="dxa"/>
            <w:tcBorders>
              <w:top w:val="nil"/>
              <w:left w:val="nil"/>
              <w:bottom w:val="single" w:sz="4" w:space="0" w:color="auto"/>
              <w:right w:val="single" w:sz="4" w:space="0" w:color="auto"/>
            </w:tcBorders>
            <w:shd w:val="clear" w:color="auto" w:fill="auto"/>
            <w:noWrap/>
            <w:vAlign w:val="center"/>
            <w:hideMark/>
          </w:tcPr>
          <w:p w:rsidR="00510B92" w:rsidRPr="002B0218" w:rsidRDefault="00510B92" w:rsidP="00510B92">
            <w:pPr>
              <w:jc w:val="center"/>
              <w:rPr>
                <w:sz w:val="20"/>
                <w:szCs w:val="20"/>
              </w:rPr>
            </w:pPr>
            <w:r w:rsidRPr="002B0218">
              <w:rPr>
                <w:sz w:val="20"/>
                <w:szCs w:val="20"/>
              </w:rPr>
              <w:t>0,8</w:t>
            </w:r>
          </w:p>
        </w:tc>
      </w:tr>
      <w:tr w:rsidR="00510B92" w:rsidRPr="002B0218" w:rsidTr="009020AB">
        <w:trPr>
          <w:trHeight w:val="20"/>
          <w:jc w:val="center"/>
        </w:trPr>
        <w:tc>
          <w:tcPr>
            <w:tcW w:w="1504" w:type="dxa"/>
            <w:vMerge/>
            <w:tcBorders>
              <w:left w:val="single" w:sz="4" w:space="0" w:color="auto"/>
              <w:right w:val="single" w:sz="4" w:space="0" w:color="auto"/>
            </w:tcBorders>
            <w:vAlign w:val="center"/>
          </w:tcPr>
          <w:p w:rsidR="00510B92" w:rsidRPr="002B0218" w:rsidRDefault="00510B92" w:rsidP="00510B92">
            <w:pPr>
              <w:jc w:val="center"/>
              <w:rPr>
                <w:color w:val="000000"/>
                <w:sz w:val="20"/>
                <w:szCs w:val="20"/>
              </w:rPr>
            </w:pPr>
          </w:p>
        </w:tc>
        <w:tc>
          <w:tcPr>
            <w:tcW w:w="6293" w:type="dxa"/>
            <w:tcBorders>
              <w:top w:val="nil"/>
              <w:left w:val="single" w:sz="4" w:space="0" w:color="auto"/>
              <w:bottom w:val="single" w:sz="4" w:space="0" w:color="auto"/>
              <w:right w:val="single" w:sz="4" w:space="0" w:color="auto"/>
            </w:tcBorders>
            <w:shd w:val="clear" w:color="auto" w:fill="auto"/>
            <w:vAlign w:val="center"/>
            <w:hideMark/>
          </w:tcPr>
          <w:p w:rsidR="00510B92" w:rsidRPr="002B0218" w:rsidRDefault="00510B92" w:rsidP="00510B92">
            <w:pPr>
              <w:jc w:val="center"/>
              <w:rPr>
                <w:color w:val="000000"/>
                <w:sz w:val="20"/>
                <w:szCs w:val="20"/>
              </w:rPr>
            </w:pPr>
            <w:r w:rsidRPr="002B0218">
              <w:rPr>
                <w:color w:val="000000"/>
                <w:sz w:val="20"/>
                <w:szCs w:val="20"/>
              </w:rPr>
              <w:t>показатель надежности оборудования источников тепловой энергии, Ки</w:t>
            </w:r>
          </w:p>
        </w:tc>
        <w:tc>
          <w:tcPr>
            <w:tcW w:w="1871" w:type="dxa"/>
            <w:tcBorders>
              <w:top w:val="nil"/>
              <w:left w:val="nil"/>
              <w:bottom w:val="single" w:sz="4" w:space="0" w:color="auto"/>
              <w:right w:val="single" w:sz="4" w:space="0" w:color="auto"/>
            </w:tcBorders>
            <w:shd w:val="clear" w:color="auto" w:fill="auto"/>
            <w:noWrap/>
            <w:vAlign w:val="center"/>
            <w:hideMark/>
          </w:tcPr>
          <w:p w:rsidR="00510B92" w:rsidRPr="002B0218" w:rsidRDefault="00510B92" w:rsidP="00510B92">
            <w:pPr>
              <w:jc w:val="center"/>
              <w:rPr>
                <w:sz w:val="20"/>
                <w:szCs w:val="20"/>
              </w:rPr>
            </w:pPr>
            <w:r w:rsidRPr="002B0218">
              <w:rPr>
                <w:sz w:val="20"/>
                <w:szCs w:val="20"/>
              </w:rPr>
              <w:t>0,8</w:t>
            </w:r>
          </w:p>
        </w:tc>
      </w:tr>
      <w:tr w:rsidR="00510B92" w:rsidRPr="002B0218" w:rsidTr="009020AB">
        <w:trPr>
          <w:trHeight w:val="20"/>
          <w:jc w:val="center"/>
        </w:trPr>
        <w:tc>
          <w:tcPr>
            <w:tcW w:w="1504" w:type="dxa"/>
            <w:vMerge/>
            <w:tcBorders>
              <w:left w:val="single" w:sz="4" w:space="0" w:color="auto"/>
              <w:right w:val="single" w:sz="4" w:space="0" w:color="auto"/>
            </w:tcBorders>
            <w:vAlign w:val="center"/>
          </w:tcPr>
          <w:p w:rsidR="00510B92" w:rsidRPr="002B0218" w:rsidRDefault="00510B92" w:rsidP="00510B92">
            <w:pPr>
              <w:jc w:val="center"/>
              <w:rPr>
                <w:color w:val="000000"/>
                <w:sz w:val="20"/>
                <w:szCs w:val="20"/>
              </w:rPr>
            </w:pPr>
          </w:p>
        </w:tc>
        <w:tc>
          <w:tcPr>
            <w:tcW w:w="6293" w:type="dxa"/>
            <w:tcBorders>
              <w:top w:val="nil"/>
              <w:left w:val="single" w:sz="4" w:space="0" w:color="auto"/>
              <w:bottom w:val="single" w:sz="4" w:space="0" w:color="auto"/>
              <w:right w:val="single" w:sz="4" w:space="0" w:color="auto"/>
            </w:tcBorders>
            <w:shd w:val="clear" w:color="auto" w:fill="auto"/>
            <w:vAlign w:val="center"/>
            <w:hideMark/>
          </w:tcPr>
          <w:p w:rsidR="00510B92" w:rsidRPr="002B0218" w:rsidRDefault="00510B92" w:rsidP="00510B92">
            <w:pPr>
              <w:jc w:val="center"/>
              <w:rPr>
                <w:color w:val="000000"/>
                <w:sz w:val="20"/>
                <w:szCs w:val="20"/>
              </w:rPr>
            </w:pPr>
            <w:r w:rsidRPr="002B0218">
              <w:rPr>
                <w:color w:val="000000"/>
                <w:sz w:val="20"/>
                <w:szCs w:val="20"/>
              </w:rPr>
              <w:t>высоконадежная</w:t>
            </w:r>
          </w:p>
        </w:tc>
        <w:tc>
          <w:tcPr>
            <w:tcW w:w="1871" w:type="dxa"/>
            <w:tcBorders>
              <w:top w:val="nil"/>
              <w:left w:val="nil"/>
              <w:bottom w:val="single" w:sz="4" w:space="0" w:color="auto"/>
              <w:right w:val="single" w:sz="4" w:space="0" w:color="auto"/>
            </w:tcBorders>
            <w:shd w:val="clear" w:color="auto" w:fill="auto"/>
            <w:noWrap/>
            <w:vAlign w:val="center"/>
            <w:hideMark/>
          </w:tcPr>
          <w:p w:rsidR="00510B92" w:rsidRPr="002B0218" w:rsidRDefault="00510B92" w:rsidP="00510B92">
            <w:pPr>
              <w:jc w:val="center"/>
              <w:rPr>
                <w:sz w:val="20"/>
                <w:szCs w:val="20"/>
              </w:rPr>
            </w:pPr>
            <w:r w:rsidRPr="002B0218">
              <w:rPr>
                <w:sz w:val="20"/>
                <w:szCs w:val="20"/>
              </w:rPr>
              <w:t>v</w:t>
            </w:r>
          </w:p>
        </w:tc>
      </w:tr>
      <w:tr w:rsidR="00510B92" w:rsidRPr="002B0218" w:rsidTr="009020AB">
        <w:trPr>
          <w:trHeight w:val="20"/>
          <w:jc w:val="center"/>
        </w:trPr>
        <w:tc>
          <w:tcPr>
            <w:tcW w:w="1504" w:type="dxa"/>
            <w:vMerge/>
            <w:tcBorders>
              <w:left w:val="single" w:sz="4" w:space="0" w:color="auto"/>
              <w:right w:val="single" w:sz="4" w:space="0" w:color="auto"/>
            </w:tcBorders>
            <w:vAlign w:val="center"/>
          </w:tcPr>
          <w:p w:rsidR="00510B92" w:rsidRPr="002B0218" w:rsidRDefault="00510B92" w:rsidP="00510B92">
            <w:pPr>
              <w:jc w:val="center"/>
              <w:rPr>
                <w:color w:val="000000"/>
                <w:sz w:val="20"/>
                <w:szCs w:val="20"/>
              </w:rPr>
            </w:pPr>
          </w:p>
        </w:tc>
        <w:tc>
          <w:tcPr>
            <w:tcW w:w="6293" w:type="dxa"/>
            <w:tcBorders>
              <w:top w:val="nil"/>
              <w:left w:val="single" w:sz="4" w:space="0" w:color="auto"/>
              <w:bottom w:val="single" w:sz="4" w:space="0" w:color="auto"/>
              <w:right w:val="single" w:sz="4" w:space="0" w:color="auto"/>
            </w:tcBorders>
            <w:shd w:val="clear" w:color="auto" w:fill="auto"/>
            <w:vAlign w:val="center"/>
            <w:hideMark/>
          </w:tcPr>
          <w:p w:rsidR="00510B92" w:rsidRPr="002B0218" w:rsidRDefault="00510B92" w:rsidP="00510B92">
            <w:pPr>
              <w:jc w:val="center"/>
              <w:rPr>
                <w:color w:val="000000"/>
                <w:sz w:val="20"/>
                <w:szCs w:val="20"/>
              </w:rPr>
            </w:pPr>
            <w:r w:rsidRPr="002B0218">
              <w:rPr>
                <w:color w:val="000000"/>
                <w:sz w:val="20"/>
                <w:szCs w:val="20"/>
              </w:rPr>
              <w:t>надежная</w:t>
            </w:r>
          </w:p>
        </w:tc>
        <w:tc>
          <w:tcPr>
            <w:tcW w:w="1871" w:type="dxa"/>
            <w:tcBorders>
              <w:top w:val="nil"/>
              <w:left w:val="nil"/>
              <w:bottom w:val="single" w:sz="4" w:space="0" w:color="auto"/>
              <w:right w:val="single" w:sz="4" w:space="0" w:color="auto"/>
            </w:tcBorders>
            <w:shd w:val="clear" w:color="auto" w:fill="auto"/>
            <w:noWrap/>
            <w:vAlign w:val="center"/>
            <w:hideMark/>
          </w:tcPr>
          <w:p w:rsidR="00510B92" w:rsidRPr="002B0218" w:rsidRDefault="00510B92" w:rsidP="00510B92">
            <w:pPr>
              <w:jc w:val="center"/>
              <w:rPr>
                <w:sz w:val="20"/>
                <w:szCs w:val="20"/>
              </w:rPr>
            </w:pPr>
          </w:p>
        </w:tc>
      </w:tr>
      <w:tr w:rsidR="00510B92" w:rsidRPr="002B0218" w:rsidTr="009020AB">
        <w:trPr>
          <w:trHeight w:val="20"/>
          <w:jc w:val="center"/>
        </w:trPr>
        <w:tc>
          <w:tcPr>
            <w:tcW w:w="1504" w:type="dxa"/>
            <w:vMerge/>
            <w:tcBorders>
              <w:left w:val="single" w:sz="4" w:space="0" w:color="auto"/>
              <w:right w:val="single" w:sz="4" w:space="0" w:color="auto"/>
            </w:tcBorders>
            <w:vAlign w:val="center"/>
          </w:tcPr>
          <w:p w:rsidR="00510B92" w:rsidRPr="002B0218" w:rsidRDefault="00510B92" w:rsidP="00510B92">
            <w:pPr>
              <w:jc w:val="center"/>
              <w:rPr>
                <w:color w:val="000000"/>
                <w:sz w:val="20"/>
                <w:szCs w:val="20"/>
              </w:rPr>
            </w:pPr>
          </w:p>
        </w:tc>
        <w:tc>
          <w:tcPr>
            <w:tcW w:w="6293" w:type="dxa"/>
            <w:tcBorders>
              <w:top w:val="nil"/>
              <w:left w:val="single" w:sz="4" w:space="0" w:color="auto"/>
              <w:bottom w:val="single" w:sz="4" w:space="0" w:color="auto"/>
              <w:right w:val="single" w:sz="4" w:space="0" w:color="auto"/>
            </w:tcBorders>
            <w:shd w:val="clear" w:color="auto" w:fill="auto"/>
            <w:vAlign w:val="center"/>
            <w:hideMark/>
          </w:tcPr>
          <w:p w:rsidR="00510B92" w:rsidRPr="002B0218" w:rsidRDefault="00510B92" w:rsidP="00510B92">
            <w:pPr>
              <w:jc w:val="center"/>
              <w:rPr>
                <w:color w:val="000000"/>
                <w:sz w:val="20"/>
                <w:szCs w:val="20"/>
              </w:rPr>
            </w:pPr>
            <w:r w:rsidRPr="002B0218">
              <w:rPr>
                <w:color w:val="000000"/>
                <w:sz w:val="20"/>
                <w:szCs w:val="20"/>
              </w:rPr>
              <w:t>малонадежная</w:t>
            </w:r>
          </w:p>
        </w:tc>
        <w:tc>
          <w:tcPr>
            <w:tcW w:w="1871" w:type="dxa"/>
            <w:tcBorders>
              <w:top w:val="nil"/>
              <w:left w:val="nil"/>
              <w:bottom w:val="single" w:sz="4" w:space="0" w:color="auto"/>
              <w:right w:val="single" w:sz="4" w:space="0" w:color="auto"/>
            </w:tcBorders>
            <w:shd w:val="clear" w:color="auto" w:fill="auto"/>
            <w:noWrap/>
            <w:vAlign w:val="center"/>
            <w:hideMark/>
          </w:tcPr>
          <w:p w:rsidR="00510B92" w:rsidRPr="002B0218" w:rsidRDefault="00510B92" w:rsidP="00510B92">
            <w:pPr>
              <w:jc w:val="center"/>
              <w:rPr>
                <w:sz w:val="20"/>
                <w:szCs w:val="20"/>
              </w:rPr>
            </w:pPr>
          </w:p>
        </w:tc>
      </w:tr>
      <w:tr w:rsidR="00510B92" w:rsidRPr="002B0218" w:rsidTr="009020AB">
        <w:trPr>
          <w:trHeight w:val="20"/>
          <w:jc w:val="center"/>
        </w:trPr>
        <w:tc>
          <w:tcPr>
            <w:tcW w:w="1504" w:type="dxa"/>
            <w:vMerge/>
            <w:tcBorders>
              <w:left w:val="single" w:sz="4" w:space="0" w:color="auto"/>
              <w:bottom w:val="single" w:sz="4" w:space="0" w:color="auto"/>
              <w:right w:val="single" w:sz="4" w:space="0" w:color="auto"/>
            </w:tcBorders>
            <w:vAlign w:val="center"/>
          </w:tcPr>
          <w:p w:rsidR="00510B92" w:rsidRPr="002B0218" w:rsidRDefault="00510B92" w:rsidP="00510B92">
            <w:pPr>
              <w:jc w:val="center"/>
              <w:rPr>
                <w:color w:val="000000"/>
                <w:sz w:val="20"/>
                <w:szCs w:val="20"/>
              </w:rPr>
            </w:pPr>
          </w:p>
        </w:tc>
        <w:tc>
          <w:tcPr>
            <w:tcW w:w="6293" w:type="dxa"/>
            <w:tcBorders>
              <w:top w:val="nil"/>
              <w:left w:val="single" w:sz="4" w:space="0" w:color="auto"/>
              <w:bottom w:val="single" w:sz="4" w:space="0" w:color="auto"/>
              <w:right w:val="single" w:sz="4" w:space="0" w:color="auto"/>
            </w:tcBorders>
            <w:shd w:val="clear" w:color="auto" w:fill="auto"/>
            <w:vAlign w:val="center"/>
            <w:hideMark/>
          </w:tcPr>
          <w:p w:rsidR="00510B92" w:rsidRPr="002B0218" w:rsidRDefault="00510B92" w:rsidP="00510B92">
            <w:pPr>
              <w:jc w:val="center"/>
              <w:rPr>
                <w:color w:val="000000"/>
                <w:sz w:val="20"/>
                <w:szCs w:val="20"/>
              </w:rPr>
            </w:pPr>
            <w:r w:rsidRPr="002B0218">
              <w:rPr>
                <w:color w:val="000000"/>
                <w:sz w:val="20"/>
                <w:szCs w:val="20"/>
              </w:rPr>
              <w:t>ненадежная</w:t>
            </w:r>
          </w:p>
        </w:tc>
        <w:tc>
          <w:tcPr>
            <w:tcW w:w="1871" w:type="dxa"/>
            <w:tcBorders>
              <w:top w:val="nil"/>
              <w:left w:val="nil"/>
              <w:bottom w:val="single" w:sz="4" w:space="0" w:color="auto"/>
              <w:right w:val="single" w:sz="4" w:space="0" w:color="auto"/>
            </w:tcBorders>
            <w:shd w:val="clear" w:color="auto" w:fill="auto"/>
            <w:noWrap/>
            <w:vAlign w:val="center"/>
            <w:hideMark/>
          </w:tcPr>
          <w:p w:rsidR="00510B92" w:rsidRPr="002B0218" w:rsidRDefault="00510B92" w:rsidP="00510B92">
            <w:pPr>
              <w:jc w:val="center"/>
              <w:rPr>
                <w:sz w:val="20"/>
                <w:szCs w:val="20"/>
              </w:rPr>
            </w:pPr>
          </w:p>
        </w:tc>
      </w:tr>
      <w:tr w:rsidR="00510B92" w:rsidRPr="002B0218" w:rsidTr="009020AB">
        <w:trPr>
          <w:trHeight w:val="20"/>
          <w:jc w:val="center"/>
        </w:trPr>
        <w:tc>
          <w:tcPr>
            <w:tcW w:w="1504" w:type="dxa"/>
            <w:vMerge w:val="restart"/>
            <w:tcBorders>
              <w:top w:val="nil"/>
              <w:left w:val="single" w:sz="4" w:space="0" w:color="auto"/>
              <w:right w:val="single" w:sz="4" w:space="0" w:color="auto"/>
            </w:tcBorders>
            <w:textDirection w:val="btLr"/>
            <w:vAlign w:val="center"/>
          </w:tcPr>
          <w:p w:rsidR="00510B92" w:rsidRPr="002B0218" w:rsidRDefault="00510B92" w:rsidP="00510B92">
            <w:pPr>
              <w:ind w:left="113" w:right="113"/>
              <w:jc w:val="center"/>
              <w:rPr>
                <w:color w:val="000000"/>
                <w:sz w:val="20"/>
                <w:szCs w:val="20"/>
              </w:rPr>
            </w:pPr>
            <w:r w:rsidRPr="002B0218">
              <w:rPr>
                <w:color w:val="000000"/>
                <w:sz w:val="20"/>
                <w:szCs w:val="20"/>
              </w:rPr>
              <w:t>Показатели технического состояния и оценка надежности тепловых сетей</w:t>
            </w:r>
          </w:p>
        </w:tc>
        <w:tc>
          <w:tcPr>
            <w:tcW w:w="6293" w:type="dxa"/>
            <w:tcBorders>
              <w:top w:val="nil"/>
              <w:left w:val="single" w:sz="4" w:space="0" w:color="auto"/>
              <w:bottom w:val="single" w:sz="4" w:space="0" w:color="auto"/>
              <w:right w:val="single" w:sz="4" w:space="0" w:color="auto"/>
            </w:tcBorders>
            <w:shd w:val="clear" w:color="auto" w:fill="auto"/>
            <w:vAlign w:val="center"/>
            <w:hideMark/>
          </w:tcPr>
          <w:p w:rsidR="00510B92" w:rsidRPr="002B0218" w:rsidRDefault="00510B92" w:rsidP="00510B92">
            <w:pPr>
              <w:jc w:val="center"/>
              <w:rPr>
                <w:color w:val="000000"/>
                <w:sz w:val="20"/>
                <w:szCs w:val="20"/>
              </w:rPr>
            </w:pPr>
            <w:r w:rsidRPr="002B0218">
              <w:rPr>
                <w:color w:val="000000"/>
                <w:sz w:val="20"/>
                <w:szCs w:val="20"/>
              </w:rPr>
              <w:t>показатель соответствия тепловой мощности источников тепловой энергии и пропускной способности тепловых сетей расчетным тепловым нагрузкам потребителей, Кб</w:t>
            </w:r>
          </w:p>
        </w:tc>
        <w:tc>
          <w:tcPr>
            <w:tcW w:w="1871" w:type="dxa"/>
            <w:tcBorders>
              <w:top w:val="nil"/>
              <w:left w:val="nil"/>
              <w:bottom w:val="single" w:sz="4" w:space="0" w:color="auto"/>
              <w:right w:val="single" w:sz="4" w:space="0" w:color="auto"/>
            </w:tcBorders>
            <w:shd w:val="clear" w:color="auto" w:fill="auto"/>
            <w:noWrap/>
            <w:vAlign w:val="center"/>
            <w:hideMark/>
          </w:tcPr>
          <w:p w:rsidR="00510B92" w:rsidRPr="002B0218" w:rsidRDefault="00510B92" w:rsidP="00510B92">
            <w:pPr>
              <w:jc w:val="center"/>
              <w:rPr>
                <w:sz w:val="20"/>
                <w:szCs w:val="20"/>
              </w:rPr>
            </w:pPr>
            <w:r w:rsidRPr="002B0218">
              <w:rPr>
                <w:sz w:val="20"/>
                <w:szCs w:val="20"/>
              </w:rPr>
              <w:t>1</w:t>
            </w:r>
          </w:p>
        </w:tc>
      </w:tr>
      <w:tr w:rsidR="00510B92" w:rsidRPr="002B0218" w:rsidTr="009020AB">
        <w:trPr>
          <w:trHeight w:val="20"/>
          <w:jc w:val="center"/>
        </w:trPr>
        <w:tc>
          <w:tcPr>
            <w:tcW w:w="1504" w:type="dxa"/>
            <w:vMerge/>
            <w:tcBorders>
              <w:left w:val="single" w:sz="4" w:space="0" w:color="auto"/>
              <w:right w:val="single" w:sz="4" w:space="0" w:color="auto"/>
            </w:tcBorders>
            <w:vAlign w:val="center"/>
          </w:tcPr>
          <w:p w:rsidR="00510B92" w:rsidRPr="002B0218" w:rsidRDefault="00510B92" w:rsidP="00510B92">
            <w:pPr>
              <w:jc w:val="center"/>
              <w:rPr>
                <w:color w:val="000000"/>
                <w:sz w:val="20"/>
                <w:szCs w:val="20"/>
              </w:rPr>
            </w:pPr>
          </w:p>
        </w:tc>
        <w:tc>
          <w:tcPr>
            <w:tcW w:w="6293" w:type="dxa"/>
            <w:tcBorders>
              <w:top w:val="nil"/>
              <w:left w:val="single" w:sz="4" w:space="0" w:color="auto"/>
              <w:bottom w:val="single" w:sz="4" w:space="0" w:color="auto"/>
              <w:right w:val="single" w:sz="4" w:space="0" w:color="auto"/>
            </w:tcBorders>
            <w:shd w:val="clear" w:color="auto" w:fill="auto"/>
            <w:vAlign w:val="center"/>
            <w:hideMark/>
          </w:tcPr>
          <w:p w:rsidR="00510B92" w:rsidRPr="002B0218" w:rsidRDefault="00510B92" w:rsidP="00510B92">
            <w:pPr>
              <w:jc w:val="center"/>
              <w:rPr>
                <w:color w:val="000000"/>
                <w:sz w:val="20"/>
                <w:szCs w:val="20"/>
              </w:rPr>
            </w:pPr>
            <w:r w:rsidRPr="002B0218">
              <w:rPr>
                <w:color w:val="000000"/>
                <w:sz w:val="20"/>
                <w:szCs w:val="20"/>
              </w:rPr>
              <w:t>показатель уровня резервирования источников тепловой энергии и элементов тепловой сети путем их кольцевания и устройств перемычек, Кр</w:t>
            </w:r>
          </w:p>
        </w:tc>
        <w:tc>
          <w:tcPr>
            <w:tcW w:w="1871" w:type="dxa"/>
            <w:tcBorders>
              <w:top w:val="nil"/>
              <w:left w:val="nil"/>
              <w:bottom w:val="single" w:sz="4" w:space="0" w:color="auto"/>
              <w:right w:val="single" w:sz="4" w:space="0" w:color="auto"/>
            </w:tcBorders>
            <w:shd w:val="clear" w:color="auto" w:fill="auto"/>
            <w:noWrap/>
            <w:vAlign w:val="center"/>
            <w:hideMark/>
          </w:tcPr>
          <w:p w:rsidR="00510B92" w:rsidRPr="002B0218" w:rsidRDefault="00510B92" w:rsidP="00510B92">
            <w:pPr>
              <w:jc w:val="center"/>
              <w:rPr>
                <w:sz w:val="20"/>
                <w:szCs w:val="20"/>
              </w:rPr>
            </w:pPr>
            <w:r w:rsidRPr="002B0218">
              <w:rPr>
                <w:sz w:val="20"/>
                <w:szCs w:val="20"/>
              </w:rPr>
              <w:t>1</w:t>
            </w:r>
          </w:p>
        </w:tc>
      </w:tr>
      <w:tr w:rsidR="00510B92" w:rsidRPr="002B0218" w:rsidTr="009020AB">
        <w:trPr>
          <w:trHeight w:val="20"/>
          <w:jc w:val="center"/>
        </w:trPr>
        <w:tc>
          <w:tcPr>
            <w:tcW w:w="1504" w:type="dxa"/>
            <w:vMerge/>
            <w:tcBorders>
              <w:left w:val="single" w:sz="4" w:space="0" w:color="auto"/>
              <w:right w:val="single" w:sz="4" w:space="0" w:color="auto"/>
            </w:tcBorders>
            <w:vAlign w:val="center"/>
          </w:tcPr>
          <w:p w:rsidR="00510B92" w:rsidRPr="002B0218" w:rsidRDefault="00510B92" w:rsidP="00510B92">
            <w:pPr>
              <w:jc w:val="center"/>
              <w:rPr>
                <w:color w:val="000000"/>
                <w:sz w:val="20"/>
                <w:szCs w:val="20"/>
              </w:rPr>
            </w:pPr>
          </w:p>
        </w:tc>
        <w:tc>
          <w:tcPr>
            <w:tcW w:w="6293" w:type="dxa"/>
            <w:tcBorders>
              <w:top w:val="nil"/>
              <w:left w:val="single" w:sz="4" w:space="0" w:color="auto"/>
              <w:bottom w:val="single" w:sz="4" w:space="0" w:color="auto"/>
              <w:right w:val="single" w:sz="4" w:space="0" w:color="auto"/>
            </w:tcBorders>
            <w:shd w:val="clear" w:color="auto" w:fill="auto"/>
            <w:vAlign w:val="center"/>
            <w:hideMark/>
          </w:tcPr>
          <w:p w:rsidR="00510B92" w:rsidRPr="002B0218" w:rsidRDefault="00510B92" w:rsidP="00510B92">
            <w:pPr>
              <w:jc w:val="center"/>
              <w:rPr>
                <w:color w:val="000000"/>
                <w:sz w:val="20"/>
                <w:szCs w:val="20"/>
              </w:rPr>
            </w:pPr>
            <w:r w:rsidRPr="002B0218">
              <w:rPr>
                <w:color w:val="000000"/>
                <w:sz w:val="20"/>
                <w:szCs w:val="20"/>
              </w:rPr>
              <w:t>показатель технического состояния тепловых сетей, характеризуемый наличием ветхих*, подлежащих замене трубопроводов, Кс</w:t>
            </w:r>
          </w:p>
        </w:tc>
        <w:tc>
          <w:tcPr>
            <w:tcW w:w="1871" w:type="dxa"/>
            <w:tcBorders>
              <w:top w:val="nil"/>
              <w:left w:val="nil"/>
              <w:bottom w:val="single" w:sz="4" w:space="0" w:color="auto"/>
              <w:right w:val="single" w:sz="4" w:space="0" w:color="auto"/>
            </w:tcBorders>
            <w:shd w:val="clear" w:color="auto" w:fill="auto"/>
            <w:noWrap/>
            <w:vAlign w:val="center"/>
            <w:hideMark/>
          </w:tcPr>
          <w:p w:rsidR="00510B92" w:rsidRPr="002B0218" w:rsidRDefault="00510B92" w:rsidP="00510B92">
            <w:pPr>
              <w:jc w:val="center"/>
              <w:rPr>
                <w:sz w:val="20"/>
                <w:szCs w:val="20"/>
              </w:rPr>
            </w:pPr>
            <w:r w:rsidRPr="002B0218">
              <w:rPr>
                <w:sz w:val="20"/>
                <w:szCs w:val="20"/>
              </w:rPr>
              <w:t>1</w:t>
            </w:r>
          </w:p>
        </w:tc>
      </w:tr>
      <w:tr w:rsidR="00510B92" w:rsidRPr="002B0218" w:rsidTr="009020AB">
        <w:trPr>
          <w:trHeight w:val="20"/>
          <w:jc w:val="center"/>
        </w:trPr>
        <w:tc>
          <w:tcPr>
            <w:tcW w:w="1504" w:type="dxa"/>
            <w:vMerge/>
            <w:tcBorders>
              <w:left w:val="single" w:sz="4" w:space="0" w:color="auto"/>
              <w:right w:val="single" w:sz="4" w:space="0" w:color="auto"/>
            </w:tcBorders>
            <w:vAlign w:val="center"/>
          </w:tcPr>
          <w:p w:rsidR="00510B92" w:rsidRPr="002B0218" w:rsidRDefault="00510B92" w:rsidP="00510B92">
            <w:pPr>
              <w:jc w:val="center"/>
              <w:rPr>
                <w:color w:val="000000"/>
                <w:sz w:val="20"/>
                <w:szCs w:val="20"/>
              </w:rPr>
            </w:pPr>
          </w:p>
        </w:tc>
        <w:tc>
          <w:tcPr>
            <w:tcW w:w="6293" w:type="dxa"/>
            <w:tcBorders>
              <w:top w:val="nil"/>
              <w:left w:val="single" w:sz="4" w:space="0" w:color="auto"/>
              <w:bottom w:val="single" w:sz="4" w:space="0" w:color="auto"/>
              <w:right w:val="single" w:sz="4" w:space="0" w:color="auto"/>
            </w:tcBorders>
            <w:shd w:val="clear" w:color="auto" w:fill="auto"/>
            <w:vAlign w:val="center"/>
            <w:hideMark/>
          </w:tcPr>
          <w:p w:rsidR="00510B92" w:rsidRPr="002B0218" w:rsidRDefault="00510B92" w:rsidP="00510B92">
            <w:pPr>
              <w:jc w:val="center"/>
              <w:rPr>
                <w:color w:val="000000"/>
                <w:sz w:val="20"/>
                <w:szCs w:val="20"/>
              </w:rPr>
            </w:pPr>
            <w:r w:rsidRPr="002B0218">
              <w:rPr>
                <w:color w:val="000000"/>
                <w:sz w:val="20"/>
                <w:szCs w:val="20"/>
              </w:rPr>
              <w:t>показатель интенсивности отказов тепловых сетей, Котк тс</w:t>
            </w:r>
          </w:p>
        </w:tc>
        <w:tc>
          <w:tcPr>
            <w:tcW w:w="1871" w:type="dxa"/>
            <w:tcBorders>
              <w:top w:val="nil"/>
              <w:left w:val="nil"/>
              <w:bottom w:val="single" w:sz="4" w:space="0" w:color="auto"/>
              <w:right w:val="single" w:sz="4" w:space="0" w:color="auto"/>
            </w:tcBorders>
            <w:shd w:val="clear" w:color="auto" w:fill="auto"/>
            <w:noWrap/>
            <w:vAlign w:val="center"/>
            <w:hideMark/>
          </w:tcPr>
          <w:p w:rsidR="00510B92" w:rsidRPr="002B0218" w:rsidRDefault="00510B92" w:rsidP="00510B92">
            <w:pPr>
              <w:jc w:val="center"/>
              <w:rPr>
                <w:sz w:val="20"/>
                <w:szCs w:val="20"/>
              </w:rPr>
            </w:pPr>
            <w:r w:rsidRPr="002B0218">
              <w:rPr>
                <w:sz w:val="20"/>
                <w:szCs w:val="20"/>
              </w:rPr>
              <w:t>1</w:t>
            </w:r>
          </w:p>
        </w:tc>
      </w:tr>
      <w:tr w:rsidR="00510B92" w:rsidRPr="002B0218" w:rsidTr="009020AB">
        <w:trPr>
          <w:trHeight w:val="20"/>
          <w:jc w:val="center"/>
        </w:trPr>
        <w:tc>
          <w:tcPr>
            <w:tcW w:w="1504" w:type="dxa"/>
            <w:vMerge/>
            <w:tcBorders>
              <w:left w:val="single" w:sz="4" w:space="0" w:color="auto"/>
              <w:right w:val="single" w:sz="4" w:space="0" w:color="auto"/>
            </w:tcBorders>
            <w:vAlign w:val="center"/>
          </w:tcPr>
          <w:p w:rsidR="00510B92" w:rsidRPr="002B0218" w:rsidRDefault="00510B92" w:rsidP="00510B92">
            <w:pPr>
              <w:jc w:val="center"/>
              <w:rPr>
                <w:color w:val="000000"/>
                <w:sz w:val="20"/>
                <w:szCs w:val="20"/>
              </w:rPr>
            </w:pPr>
          </w:p>
        </w:tc>
        <w:tc>
          <w:tcPr>
            <w:tcW w:w="6293" w:type="dxa"/>
            <w:tcBorders>
              <w:top w:val="nil"/>
              <w:left w:val="single" w:sz="4" w:space="0" w:color="auto"/>
              <w:bottom w:val="single" w:sz="4" w:space="0" w:color="auto"/>
              <w:right w:val="single" w:sz="4" w:space="0" w:color="auto"/>
            </w:tcBorders>
            <w:shd w:val="clear" w:color="auto" w:fill="auto"/>
            <w:vAlign w:val="center"/>
            <w:hideMark/>
          </w:tcPr>
          <w:p w:rsidR="00510B92" w:rsidRPr="002B0218" w:rsidRDefault="00510B92" w:rsidP="00510B92">
            <w:pPr>
              <w:jc w:val="center"/>
              <w:rPr>
                <w:color w:val="000000"/>
                <w:sz w:val="20"/>
                <w:szCs w:val="20"/>
              </w:rPr>
            </w:pPr>
            <w:r w:rsidRPr="002B0218">
              <w:rPr>
                <w:color w:val="000000"/>
                <w:sz w:val="20"/>
                <w:szCs w:val="20"/>
              </w:rPr>
              <w:t>показателей надежности тепловой сети, Ктс</w:t>
            </w:r>
          </w:p>
        </w:tc>
        <w:tc>
          <w:tcPr>
            <w:tcW w:w="1871" w:type="dxa"/>
            <w:tcBorders>
              <w:top w:val="nil"/>
              <w:left w:val="nil"/>
              <w:bottom w:val="single" w:sz="4" w:space="0" w:color="auto"/>
              <w:right w:val="single" w:sz="4" w:space="0" w:color="auto"/>
            </w:tcBorders>
            <w:shd w:val="clear" w:color="auto" w:fill="auto"/>
            <w:noWrap/>
            <w:vAlign w:val="center"/>
            <w:hideMark/>
          </w:tcPr>
          <w:p w:rsidR="00510B92" w:rsidRPr="002B0218" w:rsidRDefault="00510B92" w:rsidP="00510B92">
            <w:pPr>
              <w:jc w:val="center"/>
              <w:rPr>
                <w:sz w:val="20"/>
                <w:szCs w:val="20"/>
              </w:rPr>
            </w:pPr>
            <w:r w:rsidRPr="002B0218">
              <w:rPr>
                <w:sz w:val="20"/>
                <w:szCs w:val="20"/>
              </w:rPr>
              <w:t>0,1</w:t>
            </w:r>
          </w:p>
        </w:tc>
      </w:tr>
      <w:tr w:rsidR="00510B92" w:rsidRPr="002B0218" w:rsidTr="009020AB">
        <w:trPr>
          <w:trHeight w:val="20"/>
          <w:jc w:val="center"/>
        </w:trPr>
        <w:tc>
          <w:tcPr>
            <w:tcW w:w="1504" w:type="dxa"/>
            <w:vMerge/>
            <w:tcBorders>
              <w:left w:val="single" w:sz="4" w:space="0" w:color="auto"/>
              <w:right w:val="single" w:sz="4" w:space="0" w:color="auto"/>
            </w:tcBorders>
            <w:vAlign w:val="center"/>
          </w:tcPr>
          <w:p w:rsidR="00510B92" w:rsidRPr="002B0218" w:rsidRDefault="00510B92" w:rsidP="00510B92">
            <w:pPr>
              <w:jc w:val="center"/>
              <w:rPr>
                <w:color w:val="000000"/>
                <w:sz w:val="20"/>
                <w:szCs w:val="20"/>
              </w:rPr>
            </w:pPr>
          </w:p>
        </w:tc>
        <w:tc>
          <w:tcPr>
            <w:tcW w:w="6293" w:type="dxa"/>
            <w:tcBorders>
              <w:top w:val="nil"/>
              <w:left w:val="single" w:sz="4" w:space="0" w:color="auto"/>
              <w:bottom w:val="single" w:sz="4" w:space="0" w:color="auto"/>
              <w:right w:val="single" w:sz="4" w:space="0" w:color="auto"/>
            </w:tcBorders>
            <w:shd w:val="clear" w:color="auto" w:fill="auto"/>
            <w:vAlign w:val="center"/>
            <w:hideMark/>
          </w:tcPr>
          <w:p w:rsidR="00510B92" w:rsidRPr="002B0218" w:rsidRDefault="00510B92" w:rsidP="00510B92">
            <w:pPr>
              <w:jc w:val="center"/>
              <w:rPr>
                <w:color w:val="000000"/>
                <w:sz w:val="20"/>
                <w:szCs w:val="20"/>
              </w:rPr>
            </w:pPr>
            <w:r w:rsidRPr="002B0218">
              <w:rPr>
                <w:color w:val="000000"/>
                <w:sz w:val="20"/>
                <w:szCs w:val="20"/>
              </w:rPr>
              <w:t>показатель относительного аварийного недоотпуска тепла, Кнед</w:t>
            </w:r>
          </w:p>
        </w:tc>
        <w:tc>
          <w:tcPr>
            <w:tcW w:w="1871" w:type="dxa"/>
            <w:tcBorders>
              <w:top w:val="nil"/>
              <w:left w:val="nil"/>
              <w:bottom w:val="single" w:sz="4" w:space="0" w:color="auto"/>
              <w:right w:val="single" w:sz="4" w:space="0" w:color="auto"/>
            </w:tcBorders>
            <w:shd w:val="clear" w:color="auto" w:fill="auto"/>
            <w:noWrap/>
            <w:vAlign w:val="center"/>
            <w:hideMark/>
          </w:tcPr>
          <w:p w:rsidR="00510B92" w:rsidRPr="002B0218" w:rsidRDefault="00510B92" w:rsidP="00510B92">
            <w:pPr>
              <w:jc w:val="center"/>
              <w:rPr>
                <w:sz w:val="20"/>
                <w:szCs w:val="20"/>
              </w:rPr>
            </w:pPr>
            <w:r w:rsidRPr="002B0218">
              <w:rPr>
                <w:sz w:val="20"/>
                <w:szCs w:val="20"/>
              </w:rPr>
              <w:t>0,8</w:t>
            </w:r>
          </w:p>
        </w:tc>
      </w:tr>
      <w:tr w:rsidR="00510B92" w:rsidRPr="002B0218" w:rsidTr="009020AB">
        <w:trPr>
          <w:trHeight w:val="20"/>
          <w:jc w:val="center"/>
        </w:trPr>
        <w:tc>
          <w:tcPr>
            <w:tcW w:w="1504" w:type="dxa"/>
            <w:vMerge/>
            <w:tcBorders>
              <w:left w:val="single" w:sz="4" w:space="0" w:color="auto"/>
              <w:right w:val="single" w:sz="4" w:space="0" w:color="auto"/>
            </w:tcBorders>
            <w:vAlign w:val="center"/>
          </w:tcPr>
          <w:p w:rsidR="00510B92" w:rsidRPr="002B0218" w:rsidRDefault="00510B92" w:rsidP="00510B92">
            <w:pPr>
              <w:jc w:val="center"/>
              <w:rPr>
                <w:color w:val="000000"/>
                <w:sz w:val="20"/>
                <w:szCs w:val="20"/>
              </w:rPr>
            </w:pPr>
          </w:p>
        </w:tc>
        <w:tc>
          <w:tcPr>
            <w:tcW w:w="6293" w:type="dxa"/>
            <w:tcBorders>
              <w:top w:val="nil"/>
              <w:left w:val="single" w:sz="4" w:space="0" w:color="auto"/>
              <w:bottom w:val="single" w:sz="4" w:space="0" w:color="auto"/>
              <w:right w:val="single" w:sz="4" w:space="0" w:color="auto"/>
            </w:tcBorders>
            <w:shd w:val="clear" w:color="auto" w:fill="auto"/>
            <w:vAlign w:val="center"/>
            <w:hideMark/>
          </w:tcPr>
          <w:p w:rsidR="00510B92" w:rsidRPr="002B0218" w:rsidRDefault="00510B92" w:rsidP="00510B92">
            <w:pPr>
              <w:jc w:val="center"/>
              <w:rPr>
                <w:color w:val="000000"/>
                <w:sz w:val="20"/>
                <w:szCs w:val="20"/>
              </w:rPr>
            </w:pPr>
            <w:r w:rsidRPr="002B0218">
              <w:rPr>
                <w:color w:val="000000"/>
                <w:sz w:val="20"/>
                <w:szCs w:val="20"/>
              </w:rPr>
              <w:t>высоконадежная</w:t>
            </w:r>
          </w:p>
        </w:tc>
        <w:tc>
          <w:tcPr>
            <w:tcW w:w="1871" w:type="dxa"/>
            <w:tcBorders>
              <w:top w:val="nil"/>
              <w:left w:val="nil"/>
              <w:bottom w:val="single" w:sz="4" w:space="0" w:color="auto"/>
              <w:right w:val="single" w:sz="4" w:space="0" w:color="auto"/>
            </w:tcBorders>
            <w:shd w:val="clear" w:color="auto" w:fill="auto"/>
            <w:noWrap/>
            <w:vAlign w:val="center"/>
            <w:hideMark/>
          </w:tcPr>
          <w:p w:rsidR="00510B92" w:rsidRPr="002B0218" w:rsidRDefault="00510B92" w:rsidP="00510B92">
            <w:pPr>
              <w:jc w:val="center"/>
              <w:rPr>
                <w:sz w:val="20"/>
                <w:szCs w:val="20"/>
              </w:rPr>
            </w:pPr>
          </w:p>
        </w:tc>
      </w:tr>
      <w:tr w:rsidR="00510B92" w:rsidRPr="002B0218" w:rsidTr="009020AB">
        <w:trPr>
          <w:trHeight w:val="20"/>
          <w:jc w:val="center"/>
        </w:trPr>
        <w:tc>
          <w:tcPr>
            <w:tcW w:w="1504" w:type="dxa"/>
            <w:vMerge/>
            <w:tcBorders>
              <w:left w:val="single" w:sz="4" w:space="0" w:color="auto"/>
              <w:right w:val="single" w:sz="4" w:space="0" w:color="auto"/>
            </w:tcBorders>
            <w:vAlign w:val="center"/>
          </w:tcPr>
          <w:p w:rsidR="00510B92" w:rsidRPr="002B0218" w:rsidRDefault="00510B92" w:rsidP="00510B92">
            <w:pPr>
              <w:jc w:val="center"/>
              <w:rPr>
                <w:color w:val="000000"/>
                <w:sz w:val="20"/>
                <w:szCs w:val="20"/>
              </w:rPr>
            </w:pPr>
          </w:p>
        </w:tc>
        <w:tc>
          <w:tcPr>
            <w:tcW w:w="6293" w:type="dxa"/>
            <w:tcBorders>
              <w:top w:val="nil"/>
              <w:left w:val="single" w:sz="4" w:space="0" w:color="auto"/>
              <w:bottom w:val="single" w:sz="4" w:space="0" w:color="auto"/>
              <w:right w:val="single" w:sz="4" w:space="0" w:color="auto"/>
            </w:tcBorders>
            <w:shd w:val="clear" w:color="auto" w:fill="auto"/>
            <w:vAlign w:val="center"/>
            <w:hideMark/>
          </w:tcPr>
          <w:p w:rsidR="00510B92" w:rsidRPr="002B0218" w:rsidRDefault="00510B92" w:rsidP="00510B92">
            <w:pPr>
              <w:jc w:val="center"/>
              <w:rPr>
                <w:color w:val="000000"/>
                <w:sz w:val="20"/>
                <w:szCs w:val="20"/>
              </w:rPr>
            </w:pPr>
            <w:r w:rsidRPr="002B0218">
              <w:rPr>
                <w:color w:val="000000"/>
                <w:sz w:val="20"/>
                <w:szCs w:val="20"/>
              </w:rPr>
              <w:t>надежная</w:t>
            </w:r>
          </w:p>
        </w:tc>
        <w:tc>
          <w:tcPr>
            <w:tcW w:w="1871" w:type="dxa"/>
            <w:tcBorders>
              <w:top w:val="nil"/>
              <w:left w:val="nil"/>
              <w:bottom w:val="single" w:sz="4" w:space="0" w:color="auto"/>
              <w:right w:val="single" w:sz="4" w:space="0" w:color="auto"/>
            </w:tcBorders>
            <w:shd w:val="clear" w:color="auto" w:fill="auto"/>
            <w:noWrap/>
            <w:vAlign w:val="center"/>
            <w:hideMark/>
          </w:tcPr>
          <w:p w:rsidR="00510B92" w:rsidRPr="002B0218" w:rsidRDefault="00510B92" w:rsidP="00510B92">
            <w:pPr>
              <w:jc w:val="center"/>
              <w:rPr>
                <w:sz w:val="20"/>
                <w:szCs w:val="20"/>
              </w:rPr>
            </w:pPr>
            <w:r w:rsidRPr="002B0218">
              <w:rPr>
                <w:sz w:val="20"/>
                <w:szCs w:val="20"/>
              </w:rPr>
              <w:t>v</w:t>
            </w:r>
          </w:p>
        </w:tc>
      </w:tr>
      <w:tr w:rsidR="00510B92" w:rsidRPr="002B0218" w:rsidTr="009020AB">
        <w:trPr>
          <w:trHeight w:val="20"/>
          <w:jc w:val="center"/>
        </w:trPr>
        <w:tc>
          <w:tcPr>
            <w:tcW w:w="1504" w:type="dxa"/>
            <w:vMerge/>
            <w:tcBorders>
              <w:left w:val="single" w:sz="4" w:space="0" w:color="auto"/>
              <w:right w:val="single" w:sz="4" w:space="0" w:color="auto"/>
            </w:tcBorders>
            <w:vAlign w:val="center"/>
          </w:tcPr>
          <w:p w:rsidR="00510B92" w:rsidRPr="002B0218" w:rsidRDefault="00510B92" w:rsidP="00510B92">
            <w:pPr>
              <w:jc w:val="center"/>
              <w:rPr>
                <w:color w:val="000000"/>
                <w:sz w:val="20"/>
                <w:szCs w:val="20"/>
              </w:rPr>
            </w:pPr>
          </w:p>
        </w:tc>
        <w:tc>
          <w:tcPr>
            <w:tcW w:w="6293" w:type="dxa"/>
            <w:tcBorders>
              <w:top w:val="nil"/>
              <w:left w:val="single" w:sz="4" w:space="0" w:color="auto"/>
              <w:bottom w:val="single" w:sz="4" w:space="0" w:color="auto"/>
              <w:right w:val="single" w:sz="4" w:space="0" w:color="auto"/>
            </w:tcBorders>
            <w:shd w:val="clear" w:color="auto" w:fill="auto"/>
            <w:vAlign w:val="center"/>
            <w:hideMark/>
          </w:tcPr>
          <w:p w:rsidR="00510B92" w:rsidRPr="002B0218" w:rsidRDefault="00510B92" w:rsidP="00510B92">
            <w:pPr>
              <w:jc w:val="center"/>
              <w:rPr>
                <w:color w:val="000000"/>
                <w:sz w:val="20"/>
                <w:szCs w:val="20"/>
              </w:rPr>
            </w:pPr>
            <w:r w:rsidRPr="002B0218">
              <w:rPr>
                <w:color w:val="000000"/>
                <w:sz w:val="20"/>
                <w:szCs w:val="20"/>
              </w:rPr>
              <w:t>малонадежная</w:t>
            </w:r>
          </w:p>
        </w:tc>
        <w:tc>
          <w:tcPr>
            <w:tcW w:w="1871" w:type="dxa"/>
            <w:tcBorders>
              <w:top w:val="nil"/>
              <w:left w:val="nil"/>
              <w:bottom w:val="single" w:sz="4" w:space="0" w:color="auto"/>
              <w:right w:val="single" w:sz="4" w:space="0" w:color="auto"/>
            </w:tcBorders>
            <w:shd w:val="clear" w:color="auto" w:fill="auto"/>
            <w:noWrap/>
            <w:vAlign w:val="center"/>
            <w:hideMark/>
          </w:tcPr>
          <w:p w:rsidR="00510B92" w:rsidRPr="002B0218" w:rsidRDefault="00510B92" w:rsidP="00510B92">
            <w:pPr>
              <w:jc w:val="center"/>
              <w:rPr>
                <w:sz w:val="20"/>
                <w:szCs w:val="20"/>
              </w:rPr>
            </w:pPr>
          </w:p>
        </w:tc>
      </w:tr>
      <w:tr w:rsidR="00510B92" w:rsidRPr="002B0218" w:rsidTr="009020AB">
        <w:trPr>
          <w:trHeight w:val="20"/>
          <w:jc w:val="center"/>
        </w:trPr>
        <w:tc>
          <w:tcPr>
            <w:tcW w:w="1504" w:type="dxa"/>
            <w:vMerge/>
            <w:tcBorders>
              <w:left w:val="single" w:sz="4" w:space="0" w:color="auto"/>
              <w:bottom w:val="single" w:sz="4" w:space="0" w:color="auto"/>
              <w:right w:val="single" w:sz="4" w:space="0" w:color="auto"/>
            </w:tcBorders>
            <w:vAlign w:val="center"/>
          </w:tcPr>
          <w:p w:rsidR="00510B92" w:rsidRPr="002B0218" w:rsidRDefault="00510B92" w:rsidP="00510B92">
            <w:pPr>
              <w:jc w:val="center"/>
              <w:rPr>
                <w:color w:val="000000"/>
                <w:sz w:val="20"/>
                <w:szCs w:val="20"/>
              </w:rPr>
            </w:pPr>
          </w:p>
        </w:tc>
        <w:tc>
          <w:tcPr>
            <w:tcW w:w="6293" w:type="dxa"/>
            <w:tcBorders>
              <w:top w:val="nil"/>
              <w:left w:val="single" w:sz="4" w:space="0" w:color="auto"/>
              <w:bottom w:val="single" w:sz="4" w:space="0" w:color="auto"/>
              <w:right w:val="single" w:sz="4" w:space="0" w:color="auto"/>
            </w:tcBorders>
            <w:shd w:val="clear" w:color="auto" w:fill="auto"/>
            <w:vAlign w:val="center"/>
            <w:hideMark/>
          </w:tcPr>
          <w:p w:rsidR="00510B92" w:rsidRPr="002B0218" w:rsidRDefault="00510B92" w:rsidP="00510B92">
            <w:pPr>
              <w:jc w:val="center"/>
              <w:rPr>
                <w:color w:val="000000"/>
                <w:sz w:val="20"/>
                <w:szCs w:val="20"/>
              </w:rPr>
            </w:pPr>
            <w:r w:rsidRPr="002B0218">
              <w:rPr>
                <w:color w:val="000000"/>
                <w:sz w:val="20"/>
                <w:szCs w:val="20"/>
              </w:rPr>
              <w:t>ненадежная</w:t>
            </w:r>
          </w:p>
        </w:tc>
        <w:tc>
          <w:tcPr>
            <w:tcW w:w="1871" w:type="dxa"/>
            <w:tcBorders>
              <w:top w:val="nil"/>
              <w:left w:val="nil"/>
              <w:bottom w:val="single" w:sz="4" w:space="0" w:color="auto"/>
              <w:right w:val="single" w:sz="4" w:space="0" w:color="auto"/>
            </w:tcBorders>
            <w:shd w:val="clear" w:color="auto" w:fill="auto"/>
            <w:noWrap/>
            <w:vAlign w:val="center"/>
            <w:hideMark/>
          </w:tcPr>
          <w:p w:rsidR="00510B92" w:rsidRPr="002B0218" w:rsidRDefault="00510B92" w:rsidP="00510B92">
            <w:pPr>
              <w:jc w:val="center"/>
              <w:rPr>
                <w:sz w:val="20"/>
                <w:szCs w:val="20"/>
              </w:rPr>
            </w:pPr>
          </w:p>
        </w:tc>
      </w:tr>
      <w:tr w:rsidR="00510B92" w:rsidRPr="002B0218" w:rsidTr="009020AB">
        <w:trPr>
          <w:trHeight w:val="20"/>
          <w:jc w:val="center"/>
        </w:trPr>
        <w:tc>
          <w:tcPr>
            <w:tcW w:w="1504" w:type="dxa"/>
            <w:vMerge w:val="restart"/>
            <w:tcBorders>
              <w:top w:val="nil"/>
              <w:left w:val="single" w:sz="4" w:space="0" w:color="auto"/>
              <w:right w:val="single" w:sz="4" w:space="0" w:color="auto"/>
            </w:tcBorders>
            <w:textDirection w:val="btLr"/>
            <w:vAlign w:val="center"/>
          </w:tcPr>
          <w:p w:rsidR="00510B92" w:rsidRPr="002B0218" w:rsidRDefault="00510B92" w:rsidP="00510B92">
            <w:pPr>
              <w:ind w:left="113" w:right="113"/>
              <w:jc w:val="center"/>
              <w:rPr>
                <w:color w:val="000000"/>
                <w:sz w:val="20"/>
                <w:szCs w:val="20"/>
              </w:rPr>
            </w:pPr>
            <w:r w:rsidRPr="002B0218">
              <w:rPr>
                <w:color w:val="000000"/>
                <w:sz w:val="20"/>
                <w:szCs w:val="20"/>
              </w:rPr>
              <w:t>Показатели готовности теплоснабжающий организаций</w:t>
            </w:r>
          </w:p>
        </w:tc>
        <w:tc>
          <w:tcPr>
            <w:tcW w:w="6293" w:type="dxa"/>
            <w:tcBorders>
              <w:top w:val="nil"/>
              <w:left w:val="single" w:sz="4" w:space="0" w:color="auto"/>
              <w:bottom w:val="single" w:sz="4" w:space="0" w:color="auto"/>
              <w:right w:val="single" w:sz="4" w:space="0" w:color="auto"/>
            </w:tcBorders>
            <w:shd w:val="clear" w:color="auto" w:fill="auto"/>
            <w:vAlign w:val="center"/>
            <w:hideMark/>
          </w:tcPr>
          <w:p w:rsidR="00510B92" w:rsidRPr="002B0218" w:rsidRDefault="00510B92" w:rsidP="00510B92">
            <w:pPr>
              <w:jc w:val="center"/>
              <w:rPr>
                <w:color w:val="000000"/>
                <w:sz w:val="20"/>
                <w:szCs w:val="20"/>
              </w:rPr>
            </w:pPr>
            <w:r w:rsidRPr="002B0218">
              <w:rPr>
                <w:color w:val="000000"/>
                <w:sz w:val="20"/>
                <w:szCs w:val="20"/>
              </w:rPr>
              <w:t>показатель укомплектованности ремонтным и оперативно-ремонтным персоналом, Кп</w:t>
            </w:r>
          </w:p>
        </w:tc>
        <w:tc>
          <w:tcPr>
            <w:tcW w:w="1871" w:type="dxa"/>
            <w:tcBorders>
              <w:top w:val="nil"/>
              <w:left w:val="nil"/>
              <w:bottom w:val="single" w:sz="4" w:space="0" w:color="auto"/>
              <w:right w:val="single" w:sz="4" w:space="0" w:color="auto"/>
            </w:tcBorders>
            <w:shd w:val="clear" w:color="auto" w:fill="auto"/>
            <w:noWrap/>
            <w:vAlign w:val="center"/>
            <w:hideMark/>
          </w:tcPr>
          <w:p w:rsidR="00510B92" w:rsidRPr="002B0218" w:rsidRDefault="00510B92" w:rsidP="00510B92">
            <w:pPr>
              <w:jc w:val="center"/>
              <w:rPr>
                <w:sz w:val="20"/>
                <w:szCs w:val="20"/>
              </w:rPr>
            </w:pPr>
            <w:r w:rsidRPr="002B0218">
              <w:rPr>
                <w:sz w:val="20"/>
                <w:szCs w:val="20"/>
              </w:rPr>
              <w:t>1</w:t>
            </w:r>
          </w:p>
        </w:tc>
      </w:tr>
      <w:tr w:rsidR="00510B92" w:rsidRPr="002B0218" w:rsidTr="009020AB">
        <w:trPr>
          <w:trHeight w:val="20"/>
          <w:jc w:val="center"/>
        </w:trPr>
        <w:tc>
          <w:tcPr>
            <w:tcW w:w="1504" w:type="dxa"/>
            <w:vMerge/>
            <w:tcBorders>
              <w:left w:val="single" w:sz="4" w:space="0" w:color="auto"/>
              <w:right w:val="single" w:sz="4" w:space="0" w:color="auto"/>
            </w:tcBorders>
            <w:vAlign w:val="center"/>
          </w:tcPr>
          <w:p w:rsidR="00510B92" w:rsidRPr="002B0218" w:rsidRDefault="00510B92" w:rsidP="00510B92">
            <w:pPr>
              <w:jc w:val="center"/>
              <w:rPr>
                <w:color w:val="000000"/>
                <w:sz w:val="20"/>
                <w:szCs w:val="20"/>
              </w:rPr>
            </w:pPr>
          </w:p>
        </w:tc>
        <w:tc>
          <w:tcPr>
            <w:tcW w:w="6293" w:type="dxa"/>
            <w:tcBorders>
              <w:top w:val="nil"/>
              <w:left w:val="single" w:sz="4" w:space="0" w:color="auto"/>
              <w:bottom w:val="single" w:sz="4" w:space="0" w:color="auto"/>
              <w:right w:val="single" w:sz="4" w:space="0" w:color="auto"/>
            </w:tcBorders>
            <w:shd w:val="clear" w:color="auto" w:fill="auto"/>
            <w:vAlign w:val="center"/>
            <w:hideMark/>
          </w:tcPr>
          <w:p w:rsidR="00510B92" w:rsidRPr="002B0218" w:rsidRDefault="00510B92" w:rsidP="00510B92">
            <w:pPr>
              <w:jc w:val="center"/>
              <w:rPr>
                <w:color w:val="000000"/>
                <w:sz w:val="20"/>
                <w:szCs w:val="20"/>
              </w:rPr>
            </w:pPr>
            <w:r w:rsidRPr="002B0218">
              <w:rPr>
                <w:color w:val="000000"/>
                <w:sz w:val="20"/>
                <w:szCs w:val="20"/>
              </w:rPr>
              <w:t>показатель оснащенности машинами, специальными механизмами и оборудованием, Км</w:t>
            </w:r>
          </w:p>
        </w:tc>
        <w:tc>
          <w:tcPr>
            <w:tcW w:w="1871" w:type="dxa"/>
            <w:tcBorders>
              <w:top w:val="nil"/>
              <w:left w:val="nil"/>
              <w:bottom w:val="single" w:sz="4" w:space="0" w:color="auto"/>
              <w:right w:val="single" w:sz="4" w:space="0" w:color="auto"/>
            </w:tcBorders>
            <w:shd w:val="clear" w:color="auto" w:fill="auto"/>
            <w:noWrap/>
            <w:vAlign w:val="center"/>
            <w:hideMark/>
          </w:tcPr>
          <w:p w:rsidR="00510B92" w:rsidRPr="002B0218" w:rsidRDefault="00510B92" w:rsidP="00510B92">
            <w:pPr>
              <w:jc w:val="center"/>
              <w:rPr>
                <w:sz w:val="20"/>
                <w:szCs w:val="20"/>
              </w:rPr>
            </w:pPr>
            <w:r w:rsidRPr="002B0218">
              <w:rPr>
                <w:sz w:val="20"/>
                <w:szCs w:val="20"/>
              </w:rPr>
              <w:t>1</w:t>
            </w:r>
          </w:p>
        </w:tc>
      </w:tr>
      <w:tr w:rsidR="00510B92" w:rsidRPr="002B0218" w:rsidTr="009020AB">
        <w:trPr>
          <w:trHeight w:val="20"/>
          <w:jc w:val="center"/>
        </w:trPr>
        <w:tc>
          <w:tcPr>
            <w:tcW w:w="1504" w:type="dxa"/>
            <w:vMerge/>
            <w:tcBorders>
              <w:left w:val="single" w:sz="4" w:space="0" w:color="auto"/>
              <w:right w:val="single" w:sz="4" w:space="0" w:color="auto"/>
            </w:tcBorders>
            <w:vAlign w:val="center"/>
          </w:tcPr>
          <w:p w:rsidR="00510B92" w:rsidRPr="002B0218" w:rsidRDefault="00510B92" w:rsidP="00510B92">
            <w:pPr>
              <w:jc w:val="center"/>
              <w:rPr>
                <w:color w:val="000000"/>
                <w:sz w:val="20"/>
                <w:szCs w:val="20"/>
              </w:rPr>
            </w:pPr>
          </w:p>
        </w:tc>
        <w:tc>
          <w:tcPr>
            <w:tcW w:w="6293" w:type="dxa"/>
            <w:tcBorders>
              <w:top w:val="nil"/>
              <w:left w:val="single" w:sz="4" w:space="0" w:color="auto"/>
              <w:bottom w:val="single" w:sz="4" w:space="0" w:color="auto"/>
              <w:right w:val="single" w:sz="4" w:space="0" w:color="auto"/>
            </w:tcBorders>
            <w:shd w:val="clear" w:color="auto" w:fill="auto"/>
            <w:vAlign w:val="center"/>
            <w:hideMark/>
          </w:tcPr>
          <w:p w:rsidR="00510B92" w:rsidRPr="002B0218" w:rsidRDefault="00510B92" w:rsidP="00510B92">
            <w:pPr>
              <w:jc w:val="center"/>
              <w:rPr>
                <w:color w:val="000000"/>
                <w:sz w:val="20"/>
                <w:szCs w:val="20"/>
              </w:rPr>
            </w:pPr>
            <w:r w:rsidRPr="002B0218">
              <w:rPr>
                <w:color w:val="000000"/>
                <w:sz w:val="20"/>
                <w:szCs w:val="20"/>
              </w:rPr>
              <w:t>показатель наличия основных материально-технических ресурсов, Ктр</w:t>
            </w:r>
          </w:p>
        </w:tc>
        <w:tc>
          <w:tcPr>
            <w:tcW w:w="1871" w:type="dxa"/>
            <w:tcBorders>
              <w:top w:val="nil"/>
              <w:left w:val="nil"/>
              <w:bottom w:val="single" w:sz="4" w:space="0" w:color="auto"/>
              <w:right w:val="single" w:sz="4" w:space="0" w:color="auto"/>
            </w:tcBorders>
            <w:shd w:val="clear" w:color="auto" w:fill="auto"/>
            <w:noWrap/>
            <w:vAlign w:val="center"/>
            <w:hideMark/>
          </w:tcPr>
          <w:p w:rsidR="00510B92" w:rsidRPr="002B0218" w:rsidRDefault="00510B92" w:rsidP="00510B92">
            <w:pPr>
              <w:jc w:val="center"/>
              <w:rPr>
                <w:sz w:val="20"/>
                <w:szCs w:val="20"/>
              </w:rPr>
            </w:pPr>
            <w:r w:rsidRPr="002B0218">
              <w:rPr>
                <w:sz w:val="20"/>
                <w:szCs w:val="20"/>
              </w:rPr>
              <w:t>0,5</w:t>
            </w:r>
          </w:p>
        </w:tc>
      </w:tr>
      <w:tr w:rsidR="00510B92" w:rsidRPr="002B0218" w:rsidTr="009020AB">
        <w:trPr>
          <w:trHeight w:val="20"/>
          <w:jc w:val="center"/>
        </w:trPr>
        <w:tc>
          <w:tcPr>
            <w:tcW w:w="1504" w:type="dxa"/>
            <w:vMerge/>
            <w:tcBorders>
              <w:left w:val="single" w:sz="4" w:space="0" w:color="auto"/>
              <w:right w:val="single" w:sz="4" w:space="0" w:color="auto"/>
            </w:tcBorders>
            <w:vAlign w:val="center"/>
          </w:tcPr>
          <w:p w:rsidR="00510B92" w:rsidRPr="002B0218" w:rsidRDefault="00510B92" w:rsidP="00510B92">
            <w:pPr>
              <w:jc w:val="center"/>
              <w:rPr>
                <w:color w:val="000000"/>
                <w:sz w:val="20"/>
                <w:szCs w:val="20"/>
              </w:rPr>
            </w:pPr>
          </w:p>
        </w:tc>
        <w:tc>
          <w:tcPr>
            <w:tcW w:w="6293" w:type="dxa"/>
            <w:tcBorders>
              <w:top w:val="nil"/>
              <w:left w:val="single" w:sz="4" w:space="0" w:color="auto"/>
              <w:bottom w:val="single" w:sz="4" w:space="0" w:color="auto"/>
              <w:right w:val="single" w:sz="4" w:space="0" w:color="auto"/>
            </w:tcBorders>
            <w:shd w:val="clear" w:color="auto" w:fill="auto"/>
            <w:vAlign w:val="center"/>
            <w:hideMark/>
          </w:tcPr>
          <w:p w:rsidR="00510B92" w:rsidRPr="002B0218" w:rsidRDefault="00510B92" w:rsidP="00510B92">
            <w:pPr>
              <w:jc w:val="center"/>
              <w:rPr>
                <w:color w:val="000000"/>
                <w:sz w:val="20"/>
                <w:szCs w:val="20"/>
              </w:rPr>
            </w:pPr>
            <w:r w:rsidRPr="002B0218">
              <w:rPr>
                <w:color w:val="000000"/>
                <w:sz w:val="20"/>
                <w:szCs w:val="20"/>
              </w:rPr>
              <w:t>показатель укомплектованности передвижными автономными источниками электропитания для ведения аварийно-восстановительных работ, Кист</w:t>
            </w:r>
          </w:p>
        </w:tc>
        <w:tc>
          <w:tcPr>
            <w:tcW w:w="1871" w:type="dxa"/>
            <w:tcBorders>
              <w:top w:val="nil"/>
              <w:left w:val="nil"/>
              <w:bottom w:val="single" w:sz="4" w:space="0" w:color="auto"/>
              <w:right w:val="single" w:sz="4" w:space="0" w:color="auto"/>
            </w:tcBorders>
            <w:shd w:val="clear" w:color="auto" w:fill="auto"/>
            <w:noWrap/>
            <w:vAlign w:val="center"/>
            <w:hideMark/>
          </w:tcPr>
          <w:p w:rsidR="00510B92" w:rsidRPr="002B0218" w:rsidRDefault="00510B92" w:rsidP="00510B92">
            <w:pPr>
              <w:jc w:val="center"/>
              <w:rPr>
                <w:sz w:val="20"/>
                <w:szCs w:val="20"/>
              </w:rPr>
            </w:pPr>
            <w:r w:rsidRPr="002B0218">
              <w:rPr>
                <w:sz w:val="20"/>
                <w:szCs w:val="20"/>
              </w:rPr>
              <w:t>1</w:t>
            </w:r>
          </w:p>
        </w:tc>
      </w:tr>
      <w:tr w:rsidR="00510B92" w:rsidRPr="002B0218" w:rsidTr="009020AB">
        <w:trPr>
          <w:trHeight w:val="20"/>
          <w:jc w:val="center"/>
        </w:trPr>
        <w:tc>
          <w:tcPr>
            <w:tcW w:w="1504" w:type="dxa"/>
            <w:vMerge/>
            <w:tcBorders>
              <w:left w:val="single" w:sz="4" w:space="0" w:color="auto"/>
              <w:right w:val="single" w:sz="4" w:space="0" w:color="auto"/>
            </w:tcBorders>
            <w:vAlign w:val="center"/>
          </w:tcPr>
          <w:p w:rsidR="00510B92" w:rsidRPr="002B0218" w:rsidRDefault="00510B92" w:rsidP="00510B92">
            <w:pPr>
              <w:jc w:val="center"/>
              <w:rPr>
                <w:color w:val="000000"/>
                <w:sz w:val="20"/>
                <w:szCs w:val="20"/>
              </w:rPr>
            </w:pPr>
          </w:p>
        </w:tc>
        <w:tc>
          <w:tcPr>
            <w:tcW w:w="6293" w:type="dxa"/>
            <w:tcBorders>
              <w:top w:val="nil"/>
              <w:left w:val="single" w:sz="4" w:space="0" w:color="auto"/>
              <w:bottom w:val="single" w:sz="4" w:space="0" w:color="auto"/>
              <w:right w:val="single" w:sz="4" w:space="0" w:color="auto"/>
            </w:tcBorders>
            <w:shd w:val="clear" w:color="auto" w:fill="auto"/>
            <w:vAlign w:val="center"/>
            <w:hideMark/>
          </w:tcPr>
          <w:p w:rsidR="00510B92" w:rsidRPr="002B0218" w:rsidRDefault="00510B92" w:rsidP="00510B92">
            <w:pPr>
              <w:jc w:val="center"/>
              <w:rPr>
                <w:color w:val="000000"/>
                <w:sz w:val="20"/>
                <w:szCs w:val="20"/>
              </w:rPr>
            </w:pPr>
            <w:r w:rsidRPr="002B0218">
              <w:rPr>
                <w:color w:val="000000"/>
                <w:sz w:val="20"/>
                <w:szCs w:val="20"/>
              </w:rPr>
              <w:t>показатель готовности теплоснабжающих организаций к проведению аварийно-восстановительных работ в системах теплоснабжения (итоговый показатель), Кгот</w:t>
            </w:r>
          </w:p>
        </w:tc>
        <w:tc>
          <w:tcPr>
            <w:tcW w:w="1871" w:type="dxa"/>
            <w:tcBorders>
              <w:top w:val="nil"/>
              <w:left w:val="nil"/>
              <w:bottom w:val="single" w:sz="4" w:space="0" w:color="auto"/>
              <w:right w:val="single" w:sz="4" w:space="0" w:color="auto"/>
            </w:tcBorders>
            <w:shd w:val="clear" w:color="auto" w:fill="auto"/>
            <w:noWrap/>
            <w:vAlign w:val="center"/>
            <w:hideMark/>
          </w:tcPr>
          <w:p w:rsidR="00510B92" w:rsidRPr="002B0218" w:rsidRDefault="00510B92" w:rsidP="00510B92">
            <w:pPr>
              <w:jc w:val="center"/>
              <w:rPr>
                <w:sz w:val="20"/>
                <w:szCs w:val="20"/>
              </w:rPr>
            </w:pPr>
            <w:r w:rsidRPr="002B0218">
              <w:rPr>
                <w:sz w:val="20"/>
                <w:szCs w:val="20"/>
              </w:rPr>
              <w:t>0,85</w:t>
            </w:r>
          </w:p>
        </w:tc>
      </w:tr>
      <w:tr w:rsidR="00510B92" w:rsidRPr="002B0218" w:rsidTr="009020AB">
        <w:trPr>
          <w:trHeight w:val="20"/>
          <w:jc w:val="center"/>
        </w:trPr>
        <w:tc>
          <w:tcPr>
            <w:tcW w:w="1504" w:type="dxa"/>
            <w:vMerge/>
            <w:tcBorders>
              <w:left w:val="single" w:sz="4" w:space="0" w:color="auto"/>
              <w:right w:val="single" w:sz="4" w:space="0" w:color="auto"/>
            </w:tcBorders>
            <w:vAlign w:val="center"/>
          </w:tcPr>
          <w:p w:rsidR="00510B92" w:rsidRPr="002B0218" w:rsidRDefault="00510B92" w:rsidP="00510B92">
            <w:pPr>
              <w:jc w:val="center"/>
              <w:rPr>
                <w:color w:val="000000"/>
                <w:sz w:val="20"/>
                <w:szCs w:val="20"/>
              </w:rPr>
            </w:pPr>
          </w:p>
        </w:tc>
        <w:tc>
          <w:tcPr>
            <w:tcW w:w="6293" w:type="dxa"/>
            <w:tcBorders>
              <w:top w:val="nil"/>
              <w:left w:val="single" w:sz="4" w:space="0" w:color="auto"/>
              <w:bottom w:val="single" w:sz="4" w:space="0" w:color="auto"/>
              <w:right w:val="single" w:sz="4" w:space="0" w:color="auto"/>
            </w:tcBorders>
            <w:shd w:val="clear" w:color="auto" w:fill="auto"/>
            <w:vAlign w:val="center"/>
            <w:hideMark/>
          </w:tcPr>
          <w:p w:rsidR="00510B92" w:rsidRPr="002B0218" w:rsidRDefault="00510B92" w:rsidP="00510B92">
            <w:pPr>
              <w:jc w:val="center"/>
              <w:rPr>
                <w:color w:val="000000"/>
                <w:sz w:val="20"/>
                <w:szCs w:val="20"/>
              </w:rPr>
            </w:pPr>
            <w:r w:rsidRPr="002B0218">
              <w:rPr>
                <w:color w:val="000000"/>
                <w:sz w:val="20"/>
                <w:szCs w:val="20"/>
              </w:rPr>
              <w:t>удовлетворительная</w:t>
            </w:r>
          </w:p>
        </w:tc>
        <w:tc>
          <w:tcPr>
            <w:tcW w:w="1871" w:type="dxa"/>
            <w:tcBorders>
              <w:top w:val="nil"/>
              <w:left w:val="nil"/>
              <w:bottom w:val="single" w:sz="4" w:space="0" w:color="auto"/>
              <w:right w:val="single" w:sz="4" w:space="0" w:color="auto"/>
            </w:tcBorders>
            <w:shd w:val="clear" w:color="auto" w:fill="auto"/>
            <w:noWrap/>
            <w:vAlign w:val="center"/>
            <w:hideMark/>
          </w:tcPr>
          <w:p w:rsidR="00510B92" w:rsidRPr="002B0218" w:rsidRDefault="00510B92" w:rsidP="00510B92">
            <w:pPr>
              <w:jc w:val="center"/>
              <w:rPr>
                <w:sz w:val="20"/>
                <w:szCs w:val="20"/>
              </w:rPr>
            </w:pPr>
            <w:r w:rsidRPr="002B0218">
              <w:rPr>
                <w:sz w:val="20"/>
                <w:szCs w:val="20"/>
              </w:rPr>
              <w:t>v</w:t>
            </w:r>
          </w:p>
        </w:tc>
      </w:tr>
      <w:tr w:rsidR="00510B92" w:rsidRPr="002B0218" w:rsidTr="009020AB">
        <w:trPr>
          <w:trHeight w:val="20"/>
          <w:jc w:val="center"/>
        </w:trPr>
        <w:tc>
          <w:tcPr>
            <w:tcW w:w="1504" w:type="dxa"/>
            <w:vMerge/>
            <w:tcBorders>
              <w:left w:val="single" w:sz="4" w:space="0" w:color="auto"/>
              <w:right w:val="single" w:sz="4" w:space="0" w:color="auto"/>
            </w:tcBorders>
            <w:vAlign w:val="center"/>
          </w:tcPr>
          <w:p w:rsidR="00510B92" w:rsidRPr="002B0218" w:rsidRDefault="00510B92" w:rsidP="00510B92">
            <w:pPr>
              <w:jc w:val="center"/>
              <w:rPr>
                <w:color w:val="000000"/>
                <w:sz w:val="20"/>
                <w:szCs w:val="20"/>
              </w:rPr>
            </w:pPr>
          </w:p>
        </w:tc>
        <w:tc>
          <w:tcPr>
            <w:tcW w:w="6293" w:type="dxa"/>
            <w:tcBorders>
              <w:top w:val="nil"/>
              <w:left w:val="single" w:sz="4" w:space="0" w:color="auto"/>
              <w:bottom w:val="single" w:sz="4" w:space="0" w:color="auto"/>
              <w:right w:val="single" w:sz="4" w:space="0" w:color="auto"/>
            </w:tcBorders>
            <w:shd w:val="clear" w:color="auto" w:fill="auto"/>
            <w:vAlign w:val="center"/>
            <w:hideMark/>
          </w:tcPr>
          <w:p w:rsidR="00510B92" w:rsidRPr="002B0218" w:rsidRDefault="00510B92" w:rsidP="00510B92">
            <w:pPr>
              <w:jc w:val="center"/>
              <w:rPr>
                <w:color w:val="000000"/>
                <w:sz w:val="20"/>
                <w:szCs w:val="20"/>
              </w:rPr>
            </w:pPr>
            <w:r w:rsidRPr="002B0218">
              <w:rPr>
                <w:color w:val="000000"/>
                <w:sz w:val="20"/>
                <w:szCs w:val="20"/>
              </w:rPr>
              <w:t>Ограниченная</w:t>
            </w:r>
          </w:p>
        </w:tc>
        <w:tc>
          <w:tcPr>
            <w:tcW w:w="1871" w:type="dxa"/>
            <w:tcBorders>
              <w:top w:val="nil"/>
              <w:left w:val="nil"/>
              <w:bottom w:val="single" w:sz="4" w:space="0" w:color="auto"/>
              <w:right w:val="single" w:sz="4" w:space="0" w:color="auto"/>
            </w:tcBorders>
            <w:shd w:val="clear" w:color="auto" w:fill="auto"/>
            <w:noWrap/>
            <w:vAlign w:val="center"/>
            <w:hideMark/>
          </w:tcPr>
          <w:p w:rsidR="00510B92" w:rsidRPr="002B0218" w:rsidRDefault="00510B92" w:rsidP="00510B92">
            <w:pPr>
              <w:jc w:val="center"/>
              <w:rPr>
                <w:sz w:val="20"/>
                <w:szCs w:val="20"/>
              </w:rPr>
            </w:pPr>
          </w:p>
        </w:tc>
      </w:tr>
      <w:tr w:rsidR="00510B92" w:rsidRPr="002B0218" w:rsidTr="009020AB">
        <w:trPr>
          <w:trHeight w:val="20"/>
          <w:jc w:val="center"/>
        </w:trPr>
        <w:tc>
          <w:tcPr>
            <w:tcW w:w="1504" w:type="dxa"/>
            <w:vMerge/>
            <w:tcBorders>
              <w:left w:val="single" w:sz="4" w:space="0" w:color="auto"/>
              <w:bottom w:val="single" w:sz="4" w:space="0" w:color="auto"/>
              <w:right w:val="single" w:sz="4" w:space="0" w:color="auto"/>
            </w:tcBorders>
            <w:vAlign w:val="center"/>
          </w:tcPr>
          <w:p w:rsidR="00510B92" w:rsidRPr="002B0218" w:rsidRDefault="00510B92" w:rsidP="00510B92">
            <w:pPr>
              <w:jc w:val="center"/>
              <w:rPr>
                <w:color w:val="000000"/>
                <w:sz w:val="20"/>
                <w:szCs w:val="20"/>
              </w:rPr>
            </w:pPr>
          </w:p>
        </w:tc>
        <w:tc>
          <w:tcPr>
            <w:tcW w:w="6293" w:type="dxa"/>
            <w:tcBorders>
              <w:top w:val="nil"/>
              <w:left w:val="single" w:sz="4" w:space="0" w:color="auto"/>
              <w:bottom w:val="single" w:sz="4" w:space="0" w:color="auto"/>
              <w:right w:val="single" w:sz="4" w:space="0" w:color="auto"/>
            </w:tcBorders>
            <w:shd w:val="clear" w:color="auto" w:fill="auto"/>
            <w:vAlign w:val="center"/>
            <w:hideMark/>
          </w:tcPr>
          <w:p w:rsidR="00510B92" w:rsidRPr="002B0218" w:rsidRDefault="00510B92" w:rsidP="00510B92">
            <w:pPr>
              <w:jc w:val="center"/>
              <w:rPr>
                <w:color w:val="000000"/>
                <w:sz w:val="20"/>
                <w:szCs w:val="20"/>
              </w:rPr>
            </w:pPr>
            <w:r w:rsidRPr="002B0218">
              <w:rPr>
                <w:color w:val="000000"/>
                <w:sz w:val="20"/>
                <w:szCs w:val="20"/>
              </w:rPr>
              <w:t>неготовность</w:t>
            </w:r>
          </w:p>
        </w:tc>
        <w:tc>
          <w:tcPr>
            <w:tcW w:w="1871" w:type="dxa"/>
            <w:tcBorders>
              <w:top w:val="nil"/>
              <w:left w:val="nil"/>
              <w:bottom w:val="single" w:sz="4" w:space="0" w:color="auto"/>
              <w:right w:val="single" w:sz="4" w:space="0" w:color="auto"/>
            </w:tcBorders>
            <w:shd w:val="clear" w:color="auto" w:fill="auto"/>
            <w:noWrap/>
            <w:vAlign w:val="center"/>
            <w:hideMark/>
          </w:tcPr>
          <w:p w:rsidR="00510B92" w:rsidRPr="002B0218" w:rsidRDefault="00510B92" w:rsidP="00510B92">
            <w:pPr>
              <w:jc w:val="center"/>
              <w:rPr>
                <w:sz w:val="20"/>
                <w:szCs w:val="20"/>
              </w:rPr>
            </w:pPr>
          </w:p>
        </w:tc>
      </w:tr>
      <w:tr w:rsidR="00510B92" w:rsidRPr="002B0218" w:rsidTr="009020AB">
        <w:trPr>
          <w:trHeight w:val="20"/>
          <w:jc w:val="center"/>
        </w:trPr>
        <w:tc>
          <w:tcPr>
            <w:tcW w:w="1504" w:type="dxa"/>
            <w:vMerge w:val="restart"/>
            <w:tcBorders>
              <w:top w:val="nil"/>
              <w:left w:val="single" w:sz="4" w:space="0" w:color="auto"/>
              <w:right w:val="single" w:sz="4" w:space="0" w:color="auto"/>
            </w:tcBorders>
            <w:vAlign w:val="center"/>
          </w:tcPr>
          <w:p w:rsidR="00510B92" w:rsidRPr="002B0218" w:rsidRDefault="00510B92" w:rsidP="00510B92">
            <w:pPr>
              <w:spacing w:line="192" w:lineRule="auto"/>
              <w:jc w:val="center"/>
              <w:rPr>
                <w:color w:val="000000"/>
                <w:sz w:val="20"/>
                <w:szCs w:val="20"/>
              </w:rPr>
            </w:pPr>
            <w:r w:rsidRPr="002B0218">
              <w:rPr>
                <w:color w:val="000000"/>
                <w:sz w:val="20"/>
                <w:szCs w:val="20"/>
              </w:rPr>
              <w:t>Оценка надежности систем теплоснабжения</w:t>
            </w:r>
          </w:p>
        </w:tc>
        <w:tc>
          <w:tcPr>
            <w:tcW w:w="6293" w:type="dxa"/>
            <w:tcBorders>
              <w:top w:val="nil"/>
              <w:left w:val="single" w:sz="4" w:space="0" w:color="auto"/>
              <w:bottom w:val="single" w:sz="4" w:space="0" w:color="auto"/>
              <w:right w:val="single" w:sz="4" w:space="0" w:color="auto"/>
            </w:tcBorders>
            <w:shd w:val="clear" w:color="auto" w:fill="auto"/>
            <w:vAlign w:val="center"/>
            <w:hideMark/>
          </w:tcPr>
          <w:p w:rsidR="00510B92" w:rsidRPr="002B0218" w:rsidRDefault="00510B92" w:rsidP="00510B92">
            <w:pPr>
              <w:jc w:val="center"/>
              <w:rPr>
                <w:color w:val="000000"/>
                <w:sz w:val="20"/>
                <w:szCs w:val="20"/>
              </w:rPr>
            </w:pPr>
            <w:r w:rsidRPr="002B0218">
              <w:rPr>
                <w:color w:val="000000"/>
                <w:sz w:val="20"/>
                <w:szCs w:val="20"/>
              </w:rPr>
              <w:t>высоконадежная</w:t>
            </w:r>
          </w:p>
        </w:tc>
        <w:tc>
          <w:tcPr>
            <w:tcW w:w="1871" w:type="dxa"/>
            <w:tcBorders>
              <w:top w:val="nil"/>
              <w:left w:val="nil"/>
              <w:bottom w:val="single" w:sz="4" w:space="0" w:color="auto"/>
              <w:right w:val="single" w:sz="4" w:space="0" w:color="auto"/>
            </w:tcBorders>
            <w:shd w:val="clear" w:color="auto" w:fill="auto"/>
            <w:noWrap/>
            <w:vAlign w:val="center"/>
            <w:hideMark/>
          </w:tcPr>
          <w:p w:rsidR="00510B92" w:rsidRPr="002B0218" w:rsidRDefault="00510B92" w:rsidP="00510B92">
            <w:pPr>
              <w:jc w:val="center"/>
              <w:rPr>
                <w:sz w:val="20"/>
                <w:szCs w:val="20"/>
              </w:rPr>
            </w:pPr>
          </w:p>
        </w:tc>
      </w:tr>
      <w:tr w:rsidR="00510B92" w:rsidRPr="002B0218" w:rsidTr="009020AB">
        <w:trPr>
          <w:trHeight w:val="20"/>
          <w:jc w:val="center"/>
        </w:trPr>
        <w:tc>
          <w:tcPr>
            <w:tcW w:w="1504" w:type="dxa"/>
            <w:vMerge/>
            <w:tcBorders>
              <w:left w:val="single" w:sz="4" w:space="0" w:color="auto"/>
              <w:right w:val="single" w:sz="4" w:space="0" w:color="auto"/>
            </w:tcBorders>
            <w:vAlign w:val="center"/>
          </w:tcPr>
          <w:p w:rsidR="00510B92" w:rsidRPr="002B0218" w:rsidRDefault="00510B92" w:rsidP="00510B92">
            <w:pPr>
              <w:jc w:val="center"/>
              <w:rPr>
                <w:color w:val="000000"/>
                <w:sz w:val="20"/>
                <w:szCs w:val="20"/>
              </w:rPr>
            </w:pPr>
          </w:p>
        </w:tc>
        <w:tc>
          <w:tcPr>
            <w:tcW w:w="6293" w:type="dxa"/>
            <w:tcBorders>
              <w:top w:val="nil"/>
              <w:left w:val="single" w:sz="4" w:space="0" w:color="auto"/>
              <w:bottom w:val="single" w:sz="4" w:space="0" w:color="auto"/>
              <w:right w:val="single" w:sz="4" w:space="0" w:color="auto"/>
            </w:tcBorders>
            <w:shd w:val="clear" w:color="auto" w:fill="auto"/>
            <w:vAlign w:val="center"/>
            <w:hideMark/>
          </w:tcPr>
          <w:p w:rsidR="00510B92" w:rsidRPr="002B0218" w:rsidRDefault="00510B92" w:rsidP="00510B92">
            <w:pPr>
              <w:jc w:val="center"/>
              <w:rPr>
                <w:color w:val="000000"/>
                <w:sz w:val="20"/>
                <w:szCs w:val="20"/>
              </w:rPr>
            </w:pPr>
            <w:r w:rsidRPr="002B0218">
              <w:rPr>
                <w:color w:val="000000"/>
                <w:sz w:val="20"/>
                <w:szCs w:val="20"/>
              </w:rPr>
              <w:t>надежная</w:t>
            </w:r>
          </w:p>
        </w:tc>
        <w:tc>
          <w:tcPr>
            <w:tcW w:w="1871" w:type="dxa"/>
            <w:tcBorders>
              <w:top w:val="nil"/>
              <w:left w:val="nil"/>
              <w:bottom w:val="single" w:sz="4" w:space="0" w:color="auto"/>
              <w:right w:val="single" w:sz="4" w:space="0" w:color="auto"/>
            </w:tcBorders>
            <w:shd w:val="clear" w:color="auto" w:fill="auto"/>
            <w:noWrap/>
            <w:vAlign w:val="center"/>
            <w:hideMark/>
          </w:tcPr>
          <w:p w:rsidR="00510B92" w:rsidRPr="002B0218" w:rsidRDefault="00510B92" w:rsidP="00510B92">
            <w:pPr>
              <w:jc w:val="center"/>
              <w:rPr>
                <w:sz w:val="20"/>
                <w:szCs w:val="20"/>
              </w:rPr>
            </w:pPr>
            <w:r w:rsidRPr="002B0218">
              <w:rPr>
                <w:sz w:val="20"/>
                <w:szCs w:val="20"/>
              </w:rPr>
              <w:t>v</w:t>
            </w:r>
          </w:p>
        </w:tc>
      </w:tr>
      <w:tr w:rsidR="00510B92" w:rsidRPr="002B0218" w:rsidTr="009020AB">
        <w:trPr>
          <w:trHeight w:val="20"/>
          <w:jc w:val="center"/>
        </w:trPr>
        <w:tc>
          <w:tcPr>
            <w:tcW w:w="1504" w:type="dxa"/>
            <w:vMerge/>
            <w:tcBorders>
              <w:left w:val="single" w:sz="4" w:space="0" w:color="auto"/>
              <w:right w:val="single" w:sz="4" w:space="0" w:color="auto"/>
            </w:tcBorders>
            <w:vAlign w:val="center"/>
          </w:tcPr>
          <w:p w:rsidR="00510B92" w:rsidRPr="002B0218" w:rsidRDefault="00510B92" w:rsidP="00510B92">
            <w:pPr>
              <w:jc w:val="center"/>
              <w:rPr>
                <w:color w:val="000000"/>
                <w:sz w:val="20"/>
                <w:szCs w:val="20"/>
              </w:rPr>
            </w:pPr>
          </w:p>
        </w:tc>
        <w:tc>
          <w:tcPr>
            <w:tcW w:w="6293" w:type="dxa"/>
            <w:tcBorders>
              <w:top w:val="nil"/>
              <w:left w:val="single" w:sz="4" w:space="0" w:color="auto"/>
              <w:bottom w:val="single" w:sz="4" w:space="0" w:color="auto"/>
              <w:right w:val="single" w:sz="4" w:space="0" w:color="auto"/>
            </w:tcBorders>
            <w:shd w:val="clear" w:color="auto" w:fill="auto"/>
            <w:vAlign w:val="center"/>
            <w:hideMark/>
          </w:tcPr>
          <w:p w:rsidR="00510B92" w:rsidRPr="002B0218" w:rsidRDefault="00510B92" w:rsidP="00510B92">
            <w:pPr>
              <w:jc w:val="center"/>
              <w:rPr>
                <w:color w:val="000000"/>
                <w:sz w:val="20"/>
                <w:szCs w:val="20"/>
              </w:rPr>
            </w:pPr>
            <w:r w:rsidRPr="002B0218">
              <w:rPr>
                <w:color w:val="000000"/>
                <w:sz w:val="20"/>
                <w:szCs w:val="20"/>
              </w:rPr>
              <w:t>малонадежная</w:t>
            </w:r>
          </w:p>
        </w:tc>
        <w:tc>
          <w:tcPr>
            <w:tcW w:w="1871" w:type="dxa"/>
            <w:tcBorders>
              <w:top w:val="nil"/>
              <w:left w:val="nil"/>
              <w:bottom w:val="single" w:sz="4" w:space="0" w:color="auto"/>
              <w:right w:val="single" w:sz="4" w:space="0" w:color="auto"/>
            </w:tcBorders>
            <w:shd w:val="clear" w:color="auto" w:fill="auto"/>
            <w:noWrap/>
            <w:vAlign w:val="center"/>
            <w:hideMark/>
          </w:tcPr>
          <w:p w:rsidR="00510B92" w:rsidRPr="002B0218" w:rsidRDefault="00510B92" w:rsidP="00510B92">
            <w:pPr>
              <w:jc w:val="center"/>
              <w:rPr>
                <w:sz w:val="20"/>
                <w:szCs w:val="20"/>
              </w:rPr>
            </w:pPr>
          </w:p>
        </w:tc>
      </w:tr>
      <w:tr w:rsidR="00510B92" w:rsidRPr="002B0218" w:rsidTr="009020AB">
        <w:trPr>
          <w:trHeight w:val="20"/>
          <w:jc w:val="center"/>
        </w:trPr>
        <w:tc>
          <w:tcPr>
            <w:tcW w:w="1504" w:type="dxa"/>
            <w:vMerge/>
            <w:tcBorders>
              <w:left w:val="single" w:sz="4" w:space="0" w:color="auto"/>
              <w:bottom w:val="single" w:sz="4" w:space="0" w:color="auto"/>
              <w:right w:val="single" w:sz="4" w:space="0" w:color="auto"/>
            </w:tcBorders>
            <w:vAlign w:val="center"/>
          </w:tcPr>
          <w:p w:rsidR="00510B92" w:rsidRPr="002B0218" w:rsidRDefault="00510B92" w:rsidP="00510B92">
            <w:pPr>
              <w:jc w:val="center"/>
              <w:rPr>
                <w:color w:val="000000"/>
                <w:sz w:val="20"/>
                <w:szCs w:val="20"/>
              </w:rPr>
            </w:pPr>
          </w:p>
        </w:tc>
        <w:tc>
          <w:tcPr>
            <w:tcW w:w="6293" w:type="dxa"/>
            <w:tcBorders>
              <w:top w:val="nil"/>
              <w:left w:val="single" w:sz="4" w:space="0" w:color="auto"/>
              <w:bottom w:val="single" w:sz="4" w:space="0" w:color="auto"/>
              <w:right w:val="single" w:sz="4" w:space="0" w:color="auto"/>
            </w:tcBorders>
            <w:shd w:val="clear" w:color="auto" w:fill="auto"/>
            <w:vAlign w:val="center"/>
            <w:hideMark/>
          </w:tcPr>
          <w:p w:rsidR="00510B92" w:rsidRPr="002B0218" w:rsidRDefault="00510B92" w:rsidP="00510B92">
            <w:pPr>
              <w:jc w:val="center"/>
              <w:rPr>
                <w:color w:val="000000"/>
                <w:sz w:val="20"/>
                <w:szCs w:val="20"/>
              </w:rPr>
            </w:pPr>
            <w:r w:rsidRPr="002B0218">
              <w:rPr>
                <w:color w:val="000000"/>
                <w:sz w:val="20"/>
                <w:szCs w:val="20"/>
              </w:rPr>
              <w:t>ненадежная</w:t>
            </w:r>
          </w:p>
        </w:tc>
        <w:tc>
          <w:tcPr>
            <w:tcW w:w="1871" w:type="dxa"/>
            <w:tcBorders>
              <w:top w:val="nil"/>
              <w:left w:val="nil"/>
              <w:bottom w:val="single" w:sz="4" w:space="0" w:color="auto"/>
              <w:right w:val="single" w:sz="4" w:space="0" w:color="auto"/>
            </w:tcBorders>
            <w:shd w:val="clear" w:color="auto" w:fill="auto"/>
            <w:noWrap/>
            <w:vAlign w:val="center"/>
            <w:hideMark/>
          </w:tcPr>
          <w:p w:rsidR="00510B92" w:rsidRPr="002B0218" w:rsidRDefault="00510B92" w:rsidP="00510B92">
            <w:pPr>
              <w:jc w:val="center"/>
              <w:rPr>
                <w:sz w:val="20"/>
                <w:szCs w:val="20"/>
              </w:rPr>
            </w:pPr>
          </w:p>
        </w:tc>
      </w:tr>
    </w:tbl>
    <w:p w:rsidR="008C254D" w:rsidRPr="002B0218" w:rsidRDefault="008C254D" w:rsidP="009579FF">
      <w:pPr>
        <w:ind w:firstLine="567"/>
        <w:jc w:val="both"/>
      </w:pPr>
    </w:p>
    <w:p w:rsidR="001961B6" w:rsidRPr="00FD26ED" w:rsidRDefault="001961B6" w:rsidP="009579FF">
      <w:pPr>
        <w:pStyle w:val="aff2"/>
        <w:spacing w:before="0" w:after="0"/>
      </w:pPr>
      <w:bookmarkStart w:id="323" w:name="_Toc148379864"/>
      <w:r w:rsidRPr="002B0218">
        <w:t>Глава 12 "Обоснование инвестиций</w:t>
      </w:r>
      <w:r w:rsidRPr="00FD26ED">
        <w:t xml:space="preserve"> в строительство, реконструкцию, техническое перевооружение и (или) модернизацию"</w:t>
      </w:r>
      <w:bookmarkEnd w:id="323"/>
    </w:p>
    <w:p w:rsidR="001961B6" w:rsidRPr="00FD26ED" w:rsidRDefault="001961B6" w:rsidP="009579FF">
      <w:pPr>
        <w:ind w:firstLine="567"/>
        <w:jc w:val="both"/>
        <w:rPr>
          <w:sz w:val="16"/>
          <w:szCs w:val="16"/>
        </w:rPr>
      </w:pPr>
    </w:p>
    <w:p w:rsidR="001961B6" w:rsidRPr="00FD26ED" w:rsidRDefault="001961B6" w:rsidP="009579FF">
      <w:pPr>
        <w:pStyle w:val="aff4"/>
        <w:spacing w:after="0"/>
      </w:pPr>
      <w:bookmarkStart w:id="324" w:name="_Toc148379865"/>
      <w:r w:rsidRPr="00FD26ED">
        <w:t>12.1 оценку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bookmarkEnd w:id="324"/>
    </w:p>
    <w:p w:rsidR="00C954AB" w:rsidRPr="00FD26ED" w:rsidRDefault="00C954AB" w:rsidP="00C954AB">
      <w:pPr>
        <w:ind w:firstLine="567"/>
        <w:jc w:val="both"/>
      </w:pPr>
      <w:r w:rsidRPr="00FD26ED">
        <w:t>В соответствии с действующим законодательством ежегодно осуществляется утверждение производственных программ организаций коммунального комплекса и установление экономически обоснованных тарифов. Их уровень должен соответствовать экономически обоснованному объему необходимой валовой выручки (НВВ), которая должна обеспечивать финансирование годовой производственной программы организации и финансирование необходимых мероприятий по повышению эффективности производства, транспорта и распределения теплоэнергии, прочих коммунальных услуг.</w:t>
      </w:r>
    </w:p>
    <w:p w:rsidR="00C954AB" w:rsidRPr="00FD26ED" w:rsidRDefault="00C954AB" w:rsidP="00C954AB">
      <w:pPr>
        <w:ind w:firstLine="567"/>
        <w:jc w:val="both"/>
      </w:pPr>
      <w:r w:rsidRPr="00FD26ED">
        <w:t>Для реализации инвестиционных программ по реконструкции муниципальных систем коммунальной инфраструктуры законодательством предоставлена возможность формирования и ввода инвестиционных надбавок к тарифам, а также платы за присоединение к инфраструктурным сетям, Обоснование инвестиционных надбавок к тарифам – итерационный процесс, который должен обеспечить баланс интересов инвесторов, производителей услуг (организаций коммунального комплекса), потребителей коммунальных услуг и выработку компромиссного решения, обеспечивающего:</w:t>
      </w:r>
    </w:p>
    <w:p w:rsidR="00C954AB" w:rsidRPr="00FD26ED" w:rsidRDefault="00C954AB" w:rsidP="00C954AB">
      <w:pPr>
        <w:ind w:firstLine="567"/>
        <w:jc w:val="both"/>
      </w:pPr>
      <w:r w:rsidRPr="00FD26ED">
        <w:t>•</w:t>
      </w:r>
      <w:r w:rsidRPr="00FD26ED">
        <w:tab/>
        <w:t>допустимую суммарную тарифную нагрузку на потребителей, доступность услуг потребителям,</w:t>
      </w:r>
    </w:p>
    <w:p w:rsidR="00C954AB" w:rsidRPr="00FD26ED" w:rsidRDefault="00C954AB" w:rsidP="00C954AB">
      <w:pPr>
        <w:ind w:firstLine="567"/>
        <w:jc w:val="both"/>
      </w:pPr>
      <w:r w:rsidRPr="00FD26ED">
        <w:t>•</w:t>
      </w:r>
      <w:r w:rsidRPr="00FD26ED">
        <w:tab/>
        <w:t>допустимую бюджетную нагрузку по дотированию ЖКХ,</w:t>
      </w:r>
    </w:p>
    <w:p w:rsidR="00C954AB" w:rsidRPr="00FD26ED" w:rsidRDefault="00C954AB" w:rsidP="00C954AB">
      <w:pPr>
        <w:ind w:firstLine="567"/>
        <w:jc w:val="both"/>
      </w:pPr>
      <w:r w:rsidRPr="00FD26ED">
        <w:t>•</w:t>
      </w:r>
      <w:r w:rsidRPr="00FD26ED">
        <w:tab/>
        <w:t>приемлемые для инвесторов и финансирующих организаций показатели эффективности инвестиций при реализации инвестиционной программы (простые и дисконтированные),</w:t>
      </w:r>
    </w:p>
    <w:p w:rsidR="00C954AB" w:rsidRPr="00FD26ED" w:rsidRDefault="00C954AB" w:rsidP="00C954AB">
      <w:pPr>
        <w:ind w:firstLine="567"/>
        <w:jc w:val="both"/>
      </w:pPr>
      <w:r w:rsidRPr="00FD26ED">
        <w:t>При этом критерий «доступность услуг потребителям» является определяющим при утверждении органами местного самоуправления и органами ценового регулирования инвестиционной программы организации коммунального комплекса и принятии решения о вводе инвестиционных надбавок к тарифам для организаций-производителей услуг и далее для потребителей при формировании платежа за коммунальные услуги. Этот же критерий является основным при утверждении уполномоченными органами предельных индексов роста цен на коммунальные услуги для организаций-производителей услуг и для потребителей муниципальных образований, на территории которых реализуются инвестиционные программы. Согласованные максимальные индексы роста цен на коммунальные услуги по муниципальным образованиям, складывающихся из тарифов и инвестиционных надбавок к ним, и определяют предельную максимальную тарифную нагрузку на потребителей.</w:t>
      </w:r>
    </w:p>
    <w:p w:rsidR="00C954AB" w:rsidRPr="00FD26ED" w:rsidRDefault="00C954AB" w:rsidP="00C954AB">
      <w:pPr>
        <w:ind w:firstLine="567"/>
        <w:jc w:val="both"/>
      </w:pPr>
      <w:r w:rsidRPr="00FD26ED">
        <w:t>На обеспечение экономической доступности коммунальных услуг потребителям направлены следующие организационно-экономические механизмы, предусмотренные законодательной базой:</w:t>
      </w:r>
    </w:p>
    <w:p w:rsidR="00C954AB" w:rsidRPr="00FD26ED" w:rsidRDefault="00C954AB" w:rsidP="00C954AB">
      <w:pPr>
        <w:ind w:firstLine="567"/>
        <w:jc w:val="both"/>
      </w:pPr>
      <w:r w:rsidRPr="00FD26ED">
        <w:t>•</w:t>
      </w:r>
      <w:r w:rsidRPr="00FD26ED">
        <w:tab/>
        <w:t>механизмы ограничения цен (тарифов) при их ежегодном регулировании,</w:t>
      </w:r>
    </w:p>
    <w:p w:rsidR="00C954AB" w:rsidRPr="00FD26ED" w:rsidRDefault="00C954AB" w:rsidP="00C954AB">
      <w:pPr>
        <w:ind w:firstLine="567"/>
        <w:jc w:val="both"/>
      </w:pPr>
      <w:r w:rsidRPr="00FD26ED">
        <w:t>•</w:t>
      </w:r>
      <w:r w:rsidRPr="00FD26ED">
        <w:tab/>
        <w:t>процедуры прямого экономического регулирования производственной деятельности организаций коммунального комплекса, базирующиеся на жестком нормировании технико-экономических показателей, технологических нормативов и постатейных затрат, относимых на регулируемые тарифы при их ежегодном установлении,</w:t>
      </w:r>
    </w:p>
    <w:p w:rsidR="00C954AB" w:rsidRPr="00FD26ED" w:rsidRDefault="00C954AB" w:rsidP="00C954AB">
      <w:pPr>
        <w:ind w:firstLine="567"/>
        <w:jc w:val="both"/>
      </w:pPr>
      <w:r w:rsidRPr="00FD26ED">
        <w:t>•</w:t>
      </w:r>
      <w:r w:rsidRPr="00FD26ED">
        <w:tab/>
        <w:t>механизмы согласования инвестиционных программ организаций коммунального комплекса в органах ценового регулирования, требование представления ТЭО инвестиционных программ, включающих расчет тарифных и бюджетных последствий осуществления инвестиций, анализ их влияния на коммунальные платежи,</w:t>
      </w:r>
    </w:p>
    <w:p w:rsidR="00C954AB" w:rsidRPr="00FD26ED" w:rsidRDefault="00C954AB" w:rsidP="00C954AB">
      <w:pPr>
        <w:ind w:firstLine="567"/>
        <w:jc w:val="both"/>
      </w:pPr>
      <w:r w:rsidRPr="00FD26ED">
        <w:t>При прямом экономическом регулировании тарифов в рамках действующего законодательства, в основном, применяется метод экономически</w:t>
      </w:r>
      <w:r w:rsidR="002B0218">
        <w:t xml:space="preserve"> обоснованных расходов (затрат).</w:t>
      </w:r>
      <w:r w:rsidRPr="00FD26ED">
        <w:t xml:space="preserve"> При его использовании тарифы рассчитываются на основе размера необходимой валовой выручки организации, осуществляющей регулируемую деятельность, от реализации каждого вида продукции (услуг) и расчетного объема производства соответствующего вида продукции (услуг) за расчетный период регулирования.</w:t>
      </w:r>
    </w:p>
    <w:p w:rsidR="00966375" w:rsidRPr="00FD26ED" w:rsidRDefault="00966375" w:rsidP="00D5245E">
      <w:pPr>
        <w:jc w:val="both"/>
      </w:pPr>
    </w:p>
    <w:p w:rsidR="001961B6" w:rsidRPr="00FD26ED" w:rsidRDefault="001961B6" w:rsidP="009579FF">
      <w:pPr>
        <w:pStyle w:val="aff4"/>
        <w:spacing w:after="0"/>
      </w:pPr>
      <w:bookmarkStart w:id="325" w:name="_Toc148379866"/>
      <w:r w:rsidRPr="00FD26ED">
        <w:t>12.2 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bookmarkEnd w:id="325"/>
    </w:p>
    <w:p w:rsidR="00DD13B1" w:rsidRPr="00FD26ED" w:rsidRDefault="00DD13B1" w:rsidP="00DD13B1">
      <w:pPr>
        <w:ind w:firstLine="567"/>
        <w:jc w:val="both"/>
      </w:pPr>
      <w:r w:rsidRPr="00FD26ED">
        <w:t xml:space="preserve">В качестве источников финансирования рассматриваются: </w:t>
      </w:r>
    </w:p>
    <w:p w:rsidR="00DD13B1" w:rsidRPr="00FD26ED" w:rsidRDefault="00DD13B1" w:rsidP="00DD13B1">
      <w:pPr>
        <w:ind w:firstLine="567"/>
        <w:jc w:val="both"/>
      </w:pPr>
      <w:r w:rsidRPr="00FD26ED">
        <w:t xml:space="preserve">- собственные средства теплоснабжающих организаций; </w:t>
      </w:r>
    </w:p>
    <w:p w:rsidR="00DD13B1" w:rsidRPr="00FD26ED" w:rsidRDefault="00DD13B1" w:rsidP="00DD13B1">
      <w:pPr>
        <w:ind w:firstLine="567"/>
        <w:jc w:val="both"/>
      </w:pPr>
      <w:r w:rsidRPr="00FD26ED">
        <w:t xml:space="preserve">- заемные средства; </w:t>
      </w:r>
    </w:p>
    <w:p w:rsidR="00DD13B1" w:rsidRPr="00FD26ED" w:rsidRDefault="00DD13B1" w:rsidP="00DD13B1">
      <w:pPr>
        <w:ind w:firstLine="567"/>
        <w:jc w:val="both"/>
      </w:pPr>
      <w:r w:rsidRPr="00FD26ED">
        <w:t xml:space="preserve">- бюджетные средства; </w:t>
      </w:r>
    </w:p>
    <w:p w:rsidR="00DD13B1" w:rsidRPr="00FD26ED" w:rsidRDefault="00DD13B1" w:rsidP="00DD13B1">
      <w:pPr>
        <w:ind w:firstLine="567"/>
        <w:jc w:val="both"/>
      </w:pPr>
      <w:r w:rsidRPr="00FD26ED">
        <w:t>- Инвестиционная программа.</w:t>
      </w:r>
    </w:p>
    <w:p w:rsidR="00DD13B1" w:rsidRPr="00FD26ED" w:rsidRDefault="00DD13B1" w:rsidP="00DD13B1">
      <w:pPr>
        <w:ind w:firstLine="567"/>
        <w:jc w:val="both"/>
      </w:pPr>
      <w:r w:rsidRPr="00FD26ED">
        <w:t xml:space="preserve">К собственным средствам организации относятся: прибыль, плата за подключение и амортизация. В качестве источника финансирования рассматривается не вся прибыль организации, а только </w:t>
      </w:r>
      <w:r w:rsidR="00AE2A0D" w:rsidRPr="00FD26ED">
        <w:t>часть,</w:t>
      </w:r>
      <w:r w:rsidRPr="00FD26ED">
        <w:t xml:space="preserve"> превышающая нормируемую прибыль организации. Амортизация, начисляемая по существующим основным средствам организаций, используется на поддержание и восстановление существующего оборудования и поэтому не является источником финансирования. В качестве источника финансирования рассматривается только часть амортизации, начисляемой по объектам, введенным при реализации программы.</w:t>
      </w:r>
    </w:p>
    <w:p w:rsidR="00DD13B1" w:rsidRPr="00FD26ED" w:rsidRDefault="00DD13B1" w:rsidP="00DD13B1">
      <w:pPr>
        <w:ind w:firstLine="567"/>
        <w:jc w:val="both"/>
      </w:pPr>
      <w:r w:rsidRPr="00FD26ED">
        <w:t>Заемные средства, полученные в виде долгового обязательства, могут быть привлечены организациями для реализации мероприятий на различный срок и на различных условиях.</w:t>
      </w:r>
    </w:p>
    <w:p w:rsidR="00853863" w:rsidRPr="00FD26ED" w:rsidRDefault="00DD13B1" w:rsidP="00DD13B1">
      <w:pPr>
        <w:ind w:firstLine="567"/>
        <w:jc w:val="both"/>
      </w:pPr>
      <w:r w:rsidRPr="00FD26ED">
        <w:t>Бюджетные средства могут быть использованы для финансирования низкоэффективных и социально-значимых проектов при отсутствии других возможностей по финансированию проектов. Кроме того, бюджетные средства могут быть использованы для финансирования мероприятий, реализуемых муниципальными предприятиями.</w:t>
      </w:r>
    </w:p>
    <w:p w:rsidR="00DD13B1" w:rsidRPr="00FD26ED" w:rsidRDefault="00DD13B1" w:rsidP="00DD13B1">
      <w:pPr>
        <w:ind w:firstLine="567"/>
        <w:jc w:val="both"/>
      </w:pPr>
    </w:p>
    <w:p w:rsidR="001961B6" w:rsidRPr="00FD26ED" w:rsidRDefault="001961B6" w:rsidP="009579FF">
      <w:pPr>
        <w:pStyle w:val="aff4"/>
        <w:spacing w:after="0"/>
      </w:pPr>
      <w:bookmarkStart w:id="326" w:name="_Toc148379867"/>
      <w:bookmarkStart w:id="327" w:name="sub_1763"/>
      <w:r w:rsidRPr="00FD26ED">
        <w:t>12.3 расчеты экономической эффективности инвестиций</w:t>
      </w:r>
      <w:bookmarkEnd w:id="326"/>
    </w:p>
    <w:p w:rsidR="00F80479" w:rsidRPr="00FD26ED" w:rsidRDefault="00F80479" w:rsidP="00F80479">
      <w:pPr>
        <w:ind w:firstLine="567"/>
        <w:jc w:val="both"/>
      </w:pPr>
      <w:r w:rsidRPr="00FD26ED">
        <w:t>Экономическая эффективность реализации мероприятий по развитию схемы теплоснабжения выражается в сокращении эксплуатационных издержек, уменьшению удельных расходов топлива на производство тепла, а также снижению потерь тепла при транспортировке.</w:t>
      </w:r>
    </w:p>
    <w:p w:rsidR="00132C05" w:rsidRPr="00FD26ED" w:rsidRDefault="00F80479" w:rsidP="00F80479">
      <w:pPr>
        <w:ind w:firstLine="567"/>
        <w:jc w:val="both"/>
      </w:pPr>
      <w:r w:rsidRPr="00FD26ED">
        <w:t>Для обеспечения надежного теплоснабжения необходимо регулярно проводить работы по замене изношенного и устаревшего оборудования, замене тепловых сетей.</w:t>
      </w:r>
    </w:p>
    <w:p w:rsidR="00F80479" w:rsidRPr="00FD26ED" w:rsidRDefault="00F80479" w:rsidP="00F80479">
      <w:pPr>
        <w:ind w:firstLine="567"/>
        <w:jc w:val="both"/>
      </w:pPr>
    </w:p>
    <w:p w:rsidR="001961B6" w:rsidRPr="00FD26ED" w:rsidRDefault="001961B6" w:rsidP="009579FF">
      <w:pPr>
        <w:pStyle w:val="aff4"/>
        <w:spacing w:after="0"/>
      </w:pPr>
      <w:bookmarkStart w:id="328" w:name="_Toc148379868"/>
      <w:bookmarkEnd w:id="327"/>
      <w:r w:rsidRPr="00FD26ED">
        <w:t>12.4 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bookmarkEnd w:id="328"/>
    </w:p>
    <w:p w:rsidR="00C954AB" w:rsidRPr="00FD26ED" w:rsidRDefault="00C954AB" w:rsidP="00C954AB">
      <w:pPr>
        <w:ind w:firstLine="567"/>
        <w:jc w:val="both"/>
      </w:pPr>
      <w:bookmarkStart w:id="329" w:name="sub_1079"/>
      <w:r w:rsidRPr="00FD26ED">
        <w:t xml:space="preserve">При реализации проектов схемы теплоснабжения </w:t>
      </w:r>
      <w:r w:rsidR="00634BAF" w:rsidRPr="00634BAF">
        <w:t xml:space="preserve">Кизнерского района </w:t>
      </w:r>
      <w:r w:rsidRPr="00FD26ED">
        <w:t>рост тарифов на тепловую энергию не превысит уровень инфляции.</w:t>
      </w:r>
    </w:p>
    <w:p w:rsidR="001961B6" w:rsidRPr="00AE781C" w:rsidRDefault="001961B6" w:rsidP="00EC3E14">
      <w:pPr>
        <w:ind w:firstLine="567"/>
      </w:pPr>
    </w:p>
    <w:p w:rsidR="001961B6" w:rsidRPr="00AE781C" w:rsidRDefault="001961B6" w:rsidP="009579FF">
      <w:pPr>
        <w:pStyle w:val="aff2"/>
        <w:spacing w:before="0" w:after="0"/>
      </w:pPr>
      <w:bookmarkStart w:id="330" w:name="_Toc148379869"/>
      <w:r w:rsidRPr="00AE781C">
        <w:t>Глава 13"Индикаторы развития систем теплоснабжения поселения"</w:t>
      </w:r>
      <w:bookmarkEnd w:id="330"/>
    </w:p>
    <w:p w:rsidR="002F05E9" w:rsidRPr="00AE781C" w:rsidRDefault="002F05E9" w:rsidP="009579FF">
      <w:pPr>
        <w:ind w:firstLine="567"/>
        <w:jc w:val="both"/>
      </w:pPr>
      <w:bookmarkStart w:id="331" w:name="sub_1791"/>
      <w:bookmarkStart w:id="332" w:name="sub_1081"/>
      <w:bookmarkEnd w:id="329"/>
    </w:p>
    <w:p w:rsidR="002F05E9" w:rsidRPr="00AE781C" w:rsidRDefault="002F05E9" w:rsidP="009579FF">
      <w:pPr>
        <w:ind w:firstLine="567"/>
        <w:jc w:val="both"/>
        <w:outlineLvl w:val="1"/>
        <w:rPr>
          <w:i/>
          <w:color w:val="0070C0"/>
        </w:rPr>
      </w:pPr>
      <w:bookmarkStart w:id="333" w:name="_Toc148379870"/>
      <w:r w:rsidRPr="00AE781C">
        <w:rPr>
          <w:i/>
          <w:color w:val="0070C0"/>
        </w:rPr>
        <w:t>13.1 количество прекращений подачи тепловой энергии, теплоносителя в результате технологических нарушений на тепловых сетях</w:t>
      </w:r>
      <w:bookmarkEnd w:id="333"/>
    </w:p>
    <w:p w:rsidR="00C954AB" w:rsidRPr="00AE781C" w:rsidRDefault="00C954AB" w:rsidP="00C954AB">
      <w:pPr>
        <w:ind w:firstLine="567"/>
        <w:jc w:val="both"/>
      </w:pPr>
      <w:r w:rsidRPr="00AE781C">
        <w:t>Прекращения подачи тепловой энергии, теплоносителя в результате технологических нарушений на источниках тепловой энергии не зафиксированы.</w:t>
      </w:r>
    </w:p>
    <w:p w:rsidR="00D73BC8" w:rsidRPr="00AE781C" w:rsidRDefault="00D73BC8" w:rsidP="00D73BC8">
      <w:pPr>
        <w:ind w:firstLine="567"/>
        <w:jc w:val="both"/>
      </w:pPr>
    </w:p>
    <w:p w:rsidR="00D73BC8" w:rsidRPr="00AE781C" w:rsidRDefault="00D73BC8" w:rsidP="00D73BC8">
      <w:pPr>
        <w:pStyle w:val="aff4"/>
      </w:pPr>
      <w:bookmarkStart w:id="334" w:name="_Toc148379871"/>
      <w:r w:rsidRPr="00AE781C">
        <w:t>13.2 количество прекращений подачи тепловой энергии, теплоносителя в результате технологических нарушений на источниках тепловой энергии.</w:t>
      </w:r>
      <w:bookmarkEnd w:id="334"/>
    </w:p>
    <w:p w:rsidR="00C954AB" w:rsidRPr="00AE781C" w:rsidRDefault="00C954AB" w:rsidP="00C954AB">
      <w:pPr>
        <w:ind w:firstLine="567"/>
        <w:jc w:val="both"/>
      </w:pPr>
      <w:r w:rsidRPr="00AE781C">
        <w:t>Технологических нарушений на источниках теплоснабжения приведших к прекращению подачи тепловой энергии потребителям не выявлено.</w:t>
      </w:r>
    </w:p>
    <w:p w:rsidR="00C70648" w:rsidRPr="00AE781C" w:rsidRDefault="00C70648" w:rsidP="00D73BC8">
      <w:pPr>
        <w:ind w:firstLine="567"/>
        <w:jc w:val="both"/>
      </w:pPr>
    </w:p>
    <w:p w:rsidR="00D73BC8" w:rsidRPr="007A7577" w:rsidRDefault="00D73BC8" w:rsidP="00D73BC8">
      <w:pPr>
        <w:pStyle w:val="aff4"/>
      </w:pPr>
      <w:bookmarkStart w:id="335" w:name="_Toc148379872"/>
      <w:r w:rsidRPr="007A7577">
        <w:t>13.3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bookmarkEnd w:id="335"/>
    </w:p>
    <w:p w:rsidR="00415CE6" w:rsidRPr="007A7577" w:rsidRDefault="00C347B6" w:rsidP="00C347B6">
      <w:pPr>
        <w:jc w:val="right"/>
      </w:pPr>
      <w:r w:rsidRPr="007A7577">
        <w:t>Таблица 13.3</w:t>
      </w:r>
      <w:r w:rsidR="00674D29" w:rsidRPr="007A7577">
        <w:t>. У</w:t>
      </w:r>
      <w:r w:rsidRPr="007A7577">
        <w:t xml:space="preserve">дельный расход условного </w:t>
      </w:r>
    </w:p>
    <w:p w:rsidR="00C347B6" w:rsidRPr="007A7577" w:rsidRDefault="00C347B6" w:rsidP="00C347B6">
      <w:pPr>
        <w:jc w:val="right"/>
      </w:pPr>
      <w:r w:rsidRPr="007A7577">
        <w:t>топлива на единицу тепловой энергии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3794"/>
        <w:gridCol w:w="1238"/>
        <w:gridCol w:w="2693"/>
      </w:tblGrid>
      <w:tr w:rsidR="00C347B6" w:rsidRPr="007A7577" w:rsidTr="00B147C6">
        <w:trPr>
          <w:trHeight w:val="470"/>
          <w:jc w:val="center"/>
        </w:trPr>
        <w:tc>
          <w:tcPr>
            <w:tcW w:w="3794" w:type="dxa"/>
            <w:shd w:val="clear" w:color="auto" w:fill="auto"/>
            <w:vAlign w:val="center"/>
          </w:tcPr>
          <w:p w:rsidR="00C347B6" w:rsidRPr="007A7577" w:rsidRDefault="00C347B6" w:rsidP="00C347B6">
            <w:pPr>
              <w:widowControl w:val="0"/>
              <w:jc w:val="center"/>
              <w:rPr>
                <w:rFonts w:eastAsia="Arial"/>
                <w:b/>
                <w:bCs/>
                <w:color w:val="000000"/>
                <w:sz w:val="22"/>
                <w:szCs w:val="22"/>
                <w:shd w:val="clear" w:color="auto" w:fill="FFFFFF"/>
                <w:lang w:bidi="ru-RU"/>
              </w:rPr>
            </w:pPr>
            <w:r w:rsidRPr="007A7577">
              <w:rPr>
                <w:rFonts w:eastAsia="Arial"/>
                <w:b/>
                <w:bCs/>
                <w:color w:val="000000"/>
                <w:sz w:val="22"/>
                <w:szCs w:val="22"/>
                <w:shd w:val="clear" w:color="auto" w:fill="FFFFFF"/>
                <w:lang w:bidi="ru-RU"/>
              </w:rPr>
              <w:t>Наименование источника тепловой энергии</w:t>
            </w:r>
          </w:p>
        </w:tc>
        <w:tc>
          <w:tcPr>
            <w:tcW w:w="1238" w:type="dxa"/>
            <w:shd w:val="clear" w:color="auto" w:fill="auto"/>
            <w:vAlign w:val="center"/>
          </w:tcPr>
          <w:p w:rsidR="00C347B6" w:rsidRPr="007A7577" w:rsidRDefault="00C347B6" w:rsidP="00244DA8">
            <w:pPr>
              <w:widowControl w:val="0"/>
              <w:jc w:val="center"/>
              <w:rPr>
                <w:rFonts w:eastAsia="Arial"/>
                <w:b/>
                <w:bCs/>
                <w:color w:val="000000"/>
                <w:sz w:val="22"/>
                <w:szCs w:val="22"/>
                <w:shd w:val="clear" w:color="auto" w:fill="FFFFFF"/>
                <w:lang w:bidi="ru-RU"/>
              </w:rPr>
            </w:pPr>
            <w:r w:rsidRPr="007A7577">
              <w:rPr>
                <w:rFonts w:eastAsia="Arial"/>
                <w:b/>
                <w:bCs/>
                <w:color w:val="000000"/>
                <w:sz w:val="22"/>
                <w:szCs w:val="22"/>
                <w:shd w:val="clear" w:color="auto" w:fill="FFFFFF"/>
                <w:lang w:bidi="ru-RU"/>
              </w:rPr>
              <w:t>Ед. изм.</w:t>
            </w:r>
          </w:p>
        </w:tc>
        <w:tc>
          <w:tcPr>
            <w:tcW w:w="2693" w:type="dxa"/>
            <w:shd w:val="clear" w:color="auto" w:fill="auto"/>
            <w:vAlign w:val="center"/>
          </w:tcPr>
          <w:p w:rsidR="00C347B6" w:rsidRPr="007A7577" w:rsidRDefault="00C347B6" w:rsidP="00244DA8">
            <w:pPr>
              <w:widowControl w:val="0"/>
              <w:jc w:val="center"/>
              <w:rPr>
                <w:rFonts w:eastAsia="Arial"/>
                <w:b/>
                <w:bCs/>
                <w:color w:val="000000"/>
                <w:sz w:val="22"/>
                <w:szCs w:val="22"/>
                <w:shd w:val="clear" w:color="auto" w:fill="FFFFFF"/>
                <w:lang w:bidi="ru-RU"/>
              </w:rPr>
            </w:pPr>
            <w:r w:rsidRPr="007A7577">
              <w:rPr>
                <w:b/>
                <w:sz w:val="22"/>
                <w:szCs w:val="22"/>
              </w:rPr>
              <w:t>Удельный расход топлива на выработку тепловой энергии</w:t>
            </w:r>
          </w:p>
        </w:tc>
      </w:tr>
      <w:tr w:rsidR="007A7577" w:rsidRPr="007A7577" w:rsidTr="003667BB">
        <w:trPr>
          <w:trHeight w:val="20"/>
          <w:jc w:val="center"/>
        </w:trPr>
        <w:tc>
          <w:tcPr>
            <w:tcW w:w="3794" w:type="dxa"/>
            <w:shd w:val="clear" w:color="auto" w:fill="auto"/>
            <w:vAlign w:val="center"/>
          </w:tcPr>
          <w:p w:rsidR="007A7577" w:rsidRPr="007A7577" w:rsidRDefault="007A7577" w:rsidP="007A7577">
            <w:pPr>
              <w:widowControl w:val="0"/>
              <w:ind w:firstLine="134"/>
              <w:rPr>
                <w:sz w:val="22"/>
                <w:szCs w:val="22"/>
              </w:rPr>
            </w:pPr>
            <w:r w:rsidRPr="007A7577">
              <w:rPr>
                <w:sz w:val="22"/>
                <w:szCs w:val="22"/>
              </w:rPr>
              <w:t>Котельная 1</w:t>
            </w:r>
          </w:p>
        </w:tc>
        <w:tc>
          <w:tcPr>
            <w:tcW w:w="1238" w:type="dxa"/>
            <w:shd w:val="clear" w:color="auto" w:fill="auto"/>
            <w:vAlign w:val="center"/>
          </w:tcPr>
          <w:p w:rsidR="007A7577" w:rsidRPr="007A7577" w:rsidRDefault="007A7577" w:rsidP="007A7577">
            <w:pPr>
              <w:widowControl w:val="0"/>
              <w:jc w:val="center"/>
              <w:rPr>
                <w:sz w:val="22"/>
                <w:szCs w:val="22"/>
              </w:rPr>
            </w:pPr>
            <w:r w:rsidRPr="007A7577">
              <w:rPr>
                <w:sz w:val="22"/>
                <w:szCs w:val="22"/>
              </w:rPr>
              <w:t>кг. у.т/Гкал</w:t>
            </w:r>
          </w:p>
        </w:tc>
        <w:tc>
          <w:tcPr>
            <w:tcW w:w="2693" w:type="dxa"/>
            <w:shd w:val="clear" w:color="auto" w:fill="auto"/>
          </w:tcPr>
          <w:p w:rsidR="007A7577" w:rsidRPr="007A7577" w:rsidRDefault="007A7577" w:rsidP="007A7577">
            <w:pPr>
              <w:jc w:val="center"/>
              <w:rPr>
                <w:color w:val="000000"/>
                <w:sz w:val="22"/>
                <w:szCs w:val="22"/>
              </w:rPr>
            </w:pPr>
            <w:r w:rsidRPr="007A7577">
              <w:t>162,2</w:t>
            </w:r>
          </w:p>
        </w:tc>
      </w:tr>
      <w:tr w:rsidR="007A7577" w:rsidRPr="007A7577" w:rsidTr="003667BB">
        <w:trPr>
          <w:trHeight w:val="20"/>
          <w:jc w:val="center"/>
        </w:trPr>
        <w:tc>
          <w:tcPr>
            <w:tcW w:w="3794" w:type="dxa"/>
            <w:shd w:val="clear" w:color="auto" w:fill="auto"/>
            <w:vAlign w:val="center"/>
          </w:tcPr>
          <w:p w:rsidR="007A7577" w:rsidRPr="007A7577" w:rsidRDefault="007A7577" w:rsidP="007A7577">
            <w:pPr>
              <w:widowControl w:val="0"/>
              <w:autoSpaceDE w:val="0"/>
              <w:autoSpaceDN w:val="0"/>
              <w:adjustRightInd w:val="0"/>
              <w:ind w:firstLine="134"/>
              <w:rPr>
                <w:color w:val="000000"/>
                <w:sz w:val="22"/>
                <w:szCs w:val="22"/>
              </w:rPr>
            </w:pPr>
            <w:r w:rsidRPr="007A7577">
              <w:rPr>
                <w:sz w:val="22"/>
                <w:szCs w:val="22"/>
              </w:rPr>
              <w:t>Котельная 2</w:t>
            </w:r>
          </w:p>
        </w:tc>
        <w:tc>
          <w:tcPr>
            <w:tcW w:w="1238" w:type="dxa"/>
            <w:shd w:val="clear" w:color="auto" w:fill="auto"/>
            <w:vAlign w:val="center"/>
          </w:tcPr>
          <w:p w:rsidR="007A7577" w:rsidRPr="007A7577" w:rsidRDefault="007A7577" w:rsidP="007A7577">
            <w:pPr>
              <w:widowControl w:val="0"/>
              <w:jc w:val="center"/>
              <w:rPr>
                <w:sz w:val="22"/>
                <w:szCs w:val="22"/>
              </w:rPr>
            </w:pPr>
            <w:r w:rsidRPr="007A7577">
              <w:rPr>
                <w:sz w:val="22"/>
                <w:szCs w:val="22"/>
              </w:rPr>
              <w:t>кг. у.т/Гкал</w:t>
            </w:r>
          </w:p>
        </w:tc>
        <w:tc>
          <w:tcPr>
            <w:tcW w:w="2693" w:type="dxa"/>
            <w:shd w:val="clear" w:color="auto" w:fill="auto"/>
          </w:tcPr>
          <w:p w:rsidR="007A7577" w:rsidRPr="007A7577" w:rsidRDefault="007A7577" w:rsidP="007A7577">
            <w:pPr>
              <w:jc w:val="center"/>
              <w:rPr>
                <w:color w:val="000000"/>
                <w:sz w:val="22"/>
                <w:szCs w:val="22"/>
              </w:rPr>
            </w:pPr>
            <w:r w:rsidRPr="007A7577">
              <w:t>162,2</w:t>
            </w:r>
          </w:p>
        </w:tc>
      </w:tr>
      <w:tr w:rsidR="007A7577" w:rsidRPr="007A7577" w:rsidTr="003667BB">
        <w:trPr>
          <w:trHeight w:val="20"/>
          <w:jc w:val="center"/>
        </w:trPr>
        <w:tc>
          <w:tcPr>
            <w:tcW w:w="3794" w:type="dxa"/>
            <w:shd w:val="clear" w:color="auto" w:fill="auto"/>
          </w:tcPr>
          <w:p w:rsidR="007A7577" w:rsidRPr="007A7577" w:rsidRDefault="007A7577" w:rsidP="007A7577">
            <w:pPr>
              <w:widowControl w:val="0"/>
              <w:autoSpaceDE w:val="0"/>
              <w:autoSpaceDN w:val="0"/>
              <w:adjustRightInd w:val="0"/>
              <w:ind w:firstLine="134"/>
              <w:rPr>
                <w:sz w:val="22"/>
                <w:szCs w:val="22"/>
              </w:rPr>
            </w:pPr>
            <w:r w:rsidRPr="007A7577">
              <w:t>Котельная 3</w:t>
            </w:r>
          </w:p>
        </w:tc>
        <w:tc>
          <w:tcPr>
            <w:tcW w:w="1238" w:type="dxa"/>
            <w:shd w:val="clear" w:color="auto" w:fill="auto"/>
            <w:vAlign w:val="center"/>
          </w:tcPr>
          <w:p w:rsidR="007A7577" w:rsidRPr="007A7577" w:rsidRDefault="007A7577" w:rsidP="007A7577">
            <w:pPr>
              <w:widowControl w:val="0"/>
              <w:jc w:val="center"/>
              <w:rPr>
                <w:sz w:val="22"/>
                <w:szCs w:val="22"/>
              </w:rPr>
            </w:pPr>
            <w:r w:rsidRPr="007A7577">
              <w:rPr>
                <w:sz w:val="22"/>
                <w:szCs w:val="22"/>
              </w:rPr>
              <w:t>кг. у.т/Гкал</w:t>
            </w:r>
          </w:p>
        </w:tc>
        <w:tc>
          <w:tcPr>
            <w:tcW w:w="2693" w:type="dxa"/>
            <w:shd w:val="clear" w:color="auto" w:fill="auto"/>
          </w:tcPr>
          <w:p w:rsidR="007A7577" w:rsidRPr="007A7577" w:rsidRDefault="007A7577" w:rsidP="007A7577">
            <w:pPr>
              <w:jc w:val="center"/>
              <w:rPr>
                <w:color w:val="000000"/>
                <w:sz w:val="22"/>
                <w:szCs w:val="22"/>
              </w:rPr>
            </w:pPr>
            <w:r w:rsidRPr="007A7577">
              <w:t>162,2</w:t>
            </w:r>
          </w:p>
        </w:tc>
      </w:tr>
      <w:tr w:rsidR="007A7577" w:rsidRPr="007A7577" w:rsidTr="003667BB">
        <w:trPr>
          <w:trHeight w:val="20"/>
          <w:jc w:val="center"/>
        </w:trPr>
        <w:tc>
          <w:tcPr>
            <w:tcW w:w="3794" w:type="dxa"/>
            <w:shd w:val="clear" w:color="auto" w:fill="auto"/>
          </w:tcPr>
          <w:p w:rsidR="007A7577" w:rsidRPr="007A7577" w:rsidRDefault="007A7577" w:rsidP="007A7577">
            <w:pPr>
              <w:widowControl w:val="0"/>
              <w:autoSpaceDE w:val="0"/>
              <w:autoSpaceDN w:val="0"/>
              <w:adjustRightInd w:val="0"/>
              <w:ind w:firstLine="134"/>
              <w:rPr>
                <w:sz w:val="22"/>
                <w:szCs w:val="22"/>
              </w:rPr>
            </w:pPr>
            <w:r w:rsidRPr="007A7577">
              <w:t>Котельная 4</w:t>
            </w:r>
          </w:p>
        </w:tc>
        <w:tc>
          <w:tcPr>
            <w:tcW w:w="1238" w:type="dxa"/>
            <w:shd w:val="clear" w:color="auto" w:fill="auto"/>
            <w:vAlign w:val="center"/>
          </w:tcPr>
          <w:p w:rsidR="007A7577" w:rsidRPr="007A7577" w:rsidRDefault="007A7577" w:rsidP="007A7577">
            <w:pPr>
              <w:widowControl w:val="0"/>
              <w:jc w:val="center"/>
              <w:rPr>
                <w:sz w:val="22"/>
                <w:szCs w:val="22"/>
              </w:rPr>
            </w:pPr>
            <w:r w:rsidRPr="007A7577">
              <w:rPr>
                <w:sz w:val="22"/>
                <w:szCs w:val="22"/>
              </w:rPr>
              <w:t>кг. у.т/Гкал</w:t>
            </w:r>
          </w:p>
        </w:tc>
        <w:tc>
          <w:tcPr>
            <w:tcW w:w="2693" w:type="dxa"/>
            <w:shd w:val="clear" w:color="auto" w:fill="auto"/>
          </w:tcPr>
          <w:p w:rsidR="007A7577" w:rsidRPr="007A7577" w:rsidRDefault="007A7577" w:rsidP="007A7577">
            <w:pPr>
              <w:jc w:val="center"/>
              <w:rPr>
                <w:color w:val="000000"/>
                <w:sz w:val="22"/>
                <w:szCs w:val="22"/>
              </w:rPr>
            </w:pPr>
            <w:r w:rsidRPr="007A7577">
              <w:t>162,2</w:t>
            </w:r>
          </w:p>
        </w:tc>
      </w:tr>
      <w:tr w:rsidR="007A7577" w:rsidRPr="007A7577" w:rsidTr="003667BB">
        <w:trPr>
          <w:trHeight w:val="20"/>
          <w:jc w:val="center"/>
        </w:trPr>
        <w:tc>
          <w:tcPr>
            <w:tcW w:w="3794" w:type="dxa"/>
            <w:shd w:val="clear" w:color="auto" w:fill="auto"/>
          </w:tcPr>
          <w:p w:rsidR="007A7577" w:rsidRPr="007A7577" w:rsidRDefault="007A7577" w:rsidP="007A7577">
            <w:pPr>
              <w:widowControl w:val="0"/>
              <w:autoSpaceDE w:val="0"/>
              <w:autoSpaceDN w:val="0"/>
              <w:adjustRightInd w:val="0"/>
              <w:ind w:firstLine="134"/>
              <w:rPr>
                <w:sz w:val="22"/>
                <w:szCs w:val="22"/>
              </w:rPr>
            </w:pPr>
            <w:r w:rsidRPr="007A7577">
              <w:t>Котельная 5</w:t>
            </w:r>
          </w:p>
        </w:tc>
        <w:tc>
          <w:tcPr>
            <w:tcW w:w="1238" w:type="dxa"/>
            <w:shd w:val="clear" w:color="auto" w:fill="auto"/>
            <w:vAlign w:val="center"/>
          </w:tcPr>
          <w:p w:rsidR="007A7577" w:rsidRPr="007A7577" w:rsidRDefault="007A7577" w:rsidP="007A7577">
            <w:pPr>
              <w:widowControl w:val="0"/>
              <w:jc w:val="center"/>
              <w:rPr>
                <w:sz w:val="22"/>
                <w:szCs w:val="22"/>
              </w:rPr>
            </w:pPr>
            <w:r w:rsidRPr="007A7577">
              <w:rPr>
                <w:sz w:val="22"/>
                <w:szCs w:val="22"/>
              </w:rPr>
              <w:t>кг. у.т/Гкал</w:t>
            </w:r>
          </w:p>
        </w:tc>
        <w:tc>
          <w:tcPr>
            <w:tcW w:w="2693" w:type="dxa"/>
            <w:shd w:val="clear" w:color="auto" w:fill="auto"/>
          </w:tcPr>
          <w:p w:rsidR="007A7577" w:rsidRPr="007A7577" w:rsidRDefault="007A7577" w:rsidP="007A7577">
            <w:pPr>
              <w:jc w:val="center"/>
              <w:rPr>
                <w:color w:val="000000"/>
                <w:sz w:val="22"/>
                <w:szCs w:val="22"/>
              </w:rPr>
            </w:pPr>
            <w:r w:rsidRPr="007A7577">
              <w:t>162,2</w:t>
            </w:r>
          </w:p>
        </w:tc>
      </w:tr>
      <w:tr w:rsidR="007A7577" w:rsidRPr="007A7577" w:rsidTr="003667BB">
        <w:trPr>
          <w:trHeight w:val="20"/>
          <w:jc w:val="center"/>
        </w:trPr>
        <w:tc>
          <w:tcPr>
            <w:tcW w:w="3794" w:type="dxa"/>
            <w:shd w:val="clear" w:color="auto" w:fill="auto"/>
          </w:tcPr>
          <w:p w:rsidR="007A7577" w:rsidRPr="007A7577" w:rsidRDefault="007A7577" w:rsidP="007A7577">
            <w:pPr>
              <w:widowControl w:val="0"/>
              <w:autoSpaceDE w:val="0"/>
              <w:autoSpaceDN w:val="0"/>
              <w:adjustRightInd w:val="0"/>
              <w:ind w:firstLine="134"/>
              <w:rPr>
                <w:sz w:val="22"/>
                <w:szCs w:val="22"/>
              </w:rPr>
            </w:pPr>
            <w:r w:rsidRPr="007A7577">
              <w:t>Котельная 6</w:t>
            </w:r>
          </w:p>
        </w:tc>
        <w:tc>
          <w:tcPr>
            <w:tcW w:w="1238" w:type="dxa"/>
            <w:shd w:val="clear" w:color="auto" w:fill="auto"/>
            <w:vAlign w:val="center"/>
          </w:tcPr>
          <w:p w:rsidR="007A7577" w:rsidRPr="007A7577" w:rsidRDefault="007A7577" w:rsidP="007A7577">
            <w:pPr>
              <w:widowControl w:val="0"/>
              <w:jc w:val="center"/>
              <w:rPr>
                <w:sz w:val="22"/>
                <w:szCs w:val="22"/>
              </w:rPr>
            </w:pPr>
            <w:r w:rsidRPr="007A7577">
              <w:rPr>
                <w:sz w:val="22"/>
                <w:szCs w:val="22"/>
              </w:rPr>
              <w:t>кг. у.т/Гкал</w:t>
            </w:r>
          </w:p>
        </w:tc>
        <w:tc>
          <w:tcPr>
            <w:tcW w:w="2693" w:type="dxa"/>
            <w:shd w:val="clear" w:color="auto" w:fill="auto"/>
          </w:tcPr>
          <w:p w:rsidR="007A7577" w:rsidRPr="007A7577" w:rsidRDefault="007A7577" w:rsidP="007A7577">
            <w:pPr>
              <w:jc w:val="center"/>
              <w:rPr>
                <w:color w:val="000000"/>
                <w:sz w:val="22"/>
                <w:szCs w:val="22"/>
              </w:rPr>
            </w:pPr>
            <w:r w:rsidRPr="007A7577">
              <w:t>162,2</w:t>
            </w:r>
          </w:p>
        </w:tc>
      </w:tr>
      <w:tr w:rsidR="007A7577" w:rsidRPr="007A7577" w:rsidTr="003667BB">
        <w:trPr>
          <w:trHeight w:val="20"/>
          <w:jc w:val="center"/>
        </w:trPr>
        <w:tc>
          <w:tcPr>
            <w:tcW w:w="3794" w:type="dxa"/>
            <w:shd w:val="clear" w:color="auto" w:fill="auto"/>
          </w:tcPr>
          <w:p w:rsidR="007A7577" w:rsidRPr="007A7577" w:rsidRDefault="007A7577" w:rsidP="007A7577">
            <w:pPr>
              <w:widowControl w:val="0"/>
              <w:autoSpaceDE w:val="0"/>
              <w:autoSpaceDN w:val="0"/>
              <w:adjustRightInd w:val="0"/>
              <w:ind w:firstLine="134"/>
              <w:rPr>
                <w:sz w:val="22"/>
                <w:szCs w:val="22"/>
              </w:rPr>
            </w:pPr>
            <w:r w:rsidRPr="007A7577">
              <w:t>Котельная 7</w:t>
            </w:r>
          </w:p>
        </w:tc>
        <w:tc>
          <w:tcPr>
            <w:tcW w:w="1238" w:type="dxa"/>
            <w:shd w:val="clear" w:color="auto" w:fill="auto"/>
            <w:vAlign w:val="center"/>
          </w:tcPr>
          <w:p w:rsidR="007A7577" w:rsidRPr="007A7577" w:rsidRDefault="007A7577" w:rsidP="007A7577">
            <w:pPr>
              <w:widowControl w:val="0"/>
              <w:jc w:val="center"/>
              <w:rPr>
                <w:sz w:val="22"/>
                <w:szCs w:val="22"/>
              </w:rPr>
            </w:pPr>
            <w:r w:rsidRPr="007A7577">
              <w:rPr>
                <w:sz w:val="22"/>
                <w:szCs w:val="22"/>
              </w:rPr>
              <w:t>кг. у.т/Гкал</w:t>
            </w:r>
          </w:p>
        </w:tc>
        <w:tc>
          <w:tcPr>
            <w:tcW w:w="2693" w:type="dxa"/>
            <w:shd w:val="clear" w:color="auto" w:fill="auto"/>
          </w:tcPr>
          <w:p w:rsidR="007A7577" w:rsidRPr="007A7577" w:rsidRDefault="007A7577" w:rsidP="007A7577">
            <w:pPr>
              <w:jc w:val="center"/>
              <w:rPr>
                <w:color w:val="000000"/>
                <w:sz w:val="22"/>
                <w:szCs w:val="22"/>
              </w:rPr>
            </w:pPr>
            <w:r w:rsidRPr="007A7577">
              <w:t>162,2</w:t>
            </w:r>
          </w:p>
        </w:tc>
      </w:tr>
      <w:tr w:rsidR="007A7577" w:rsidRPr="007A7577" w:rsidTr="003667BB">
        <w:trPr>
          <w:trHeight w:val="20"/>
          <w:jc w:val="center"/>
        </w:trPr>
        <w:tc>
          <w:tcPr>
            <w:tcW w:w="3794" w:type="dxa"/>
            <w:shd w:val="clear" w:color="auto" w:fill="auto"/>
          </w:tcPr>
          <w:p w:rsidR="007A7577" w:rsidRPr="007A7577" w:rsidRDefault="007A7577" w:rsidP="007A7577">
            <w:pPr>
              <w:widowControl w:val="0"/>
              <w:autoSpaceDE w:val="0"/>
              <w:autoSpaceDN w:val="0"/>
              <w:adjustRightInd w:val="0"/>
              <w:ind w:firstLine="134"/>
              <w:rPr>
                <w:sz w:val="22"/>
                <w:szCs w:val="22"/>
              </w:rPr>
            </w:pPr>
            <w:r w:rsidRPr="007A7577">
              <w:t>Котельная 8</w:t>
            </w:r>
          </w:p>
        </w:tc>
        <w:tc>
          <w:tcPr>
            <w:tcW w:w="1238" w:type="dxa"/>
            <w:shd w:val="clear" w:color="auto" w:fill="auto"/>
            <w:vAlign w:val="center"/>
          </w:tcPr>
          <w:p w:rsidR="007A7577" w:rsidRPr="007A7577" w:rsidRDefault="007A7577" w:rsidP="007A7577">
            <w:pPr>
              <w:widowControl w:val="0"/>
              <w:jc w:val="center"/>
              <w:rPr>
                <w:sz w:val="22"/>
                <w:szCs w:val="22"/>
              </w:rPr>
            </w:pPr>
            <w:r w:rsidRPr="007A7577">
              <w:rPr>
                <w:sz w:val="22"/>
                <w:szCs w:val="22"/>
              </w:rPr>
              <w:t>кг. у.т/Гкал</w:t>
            </w:r>
          </w:p>
        </w:tc>
        <w:tc>
          <w:tcPr>
            <w:tcW w:w="2693" w:type="dxa"/>
            <w:shd w:val="clear" w:color="auto" w:fill="auto"/>
          </w:tcPr>
          <w:p w:rsidR="007A7577" w:rsidRPr="007A7577" w:rsidRDefault="007A7577" w:rsidP="007A7577">
            <w:pPr>
              <w:jc w:val="center"/>
              <w:rPr>
                <w:color w:val="000000"/>
                <w:sz w:val="22"/>
                <w:szCs w:val="22"/>
              </w:rPr>
            </w:pPr>
            <w:r w:rsidRPr="007A7577">
              <w:t>162,2</w:t>
            </w:r>
          </w:p>
        </w:tc>
      </w:tr>
      <w:tr w:rsidR="007A7577" w:rsidRPr="007A7577" w:rsidTr="003667BB">
        <w:trPr>
          <w:trHeight w:val="20"/>
          <w:jc w:val="center"/>
        </w:trPr>
        <w:tc>
          <w:tcPr>
            <w:tcW w:w="3794" w:type="dxa"/>
            <w:shd w:val="clear" w:color="auto" w:fill="auto"/>
          </w:tcPr>
          <w:p w:rsidR="007A7577" w:rsidRPr="007A7577" w:rsidRDefault="007A7577" w:rsidP="007A7577">
            <w:pPr>
              <w:widowControl w:val="0"/>
              <w:autoSpaceDE w:val="0"/>
              <w:autoSpaceDN w:val="0"/>
              <w:adjustRightInd w:val="0"/>
              <w:ind w:firstLine="134"/>
              <w:rPr>
                <w:sz w:val="22"/>
                <w:szCs w:val="22"/>
              </w:rPr>
            </w:pPr>
            <w:r w:rsidRPr="007A7577">
              <w:t>Котельная 9</w:t>
            </w:r>
          </w:p>
        </w:tc>
        <w:tc>
          <w:tcPr>
            <w:tcW w:w="1238" w:type="dxa"/>
            <w:shd w:val="clear" w:color="auto" w:fill="auto"/>
            <w:vAlign w:val="center"/>
          </w:tcPr>
          <w:p w:rsidR="007A7577" w:rsidRPr="007A7577" w:rsidRDefault="007A7577" w:rsidP="007A7577">
            <w:pPr>
              <w:widowControl w:val="0"/>
              <w:jc w:val="center"/>
              <w:rPr>
                <w:sz w:val="22"/>
                <w:szCs w:val="22"/>
              </w:rPr>
            </w:pPr>
            <w:r w:rsidRPr="007A7577">
              <w:rPr>
                <w:sz w:val="22"/>
                <w:szCs w:val="22"/>
              </w:rPr>
              <w:t>кг. у.т/Гкал</w:t>
            </w:r>
          </w:p>
        </w:tc>
        <w:tc>
          <w:tcPr>
            <w:tcW w:w="2693" w:type="dxa"/>
            <w:shd w:val="clear" w:color="auto" w:fill="auto"/>
          </w:tcPr>
          <w:p w:rsidR="007A7577" w:rsidRPr="007A7577" w:rsidRDefault="007A7577" w:rsidP="007A7577">
            <w:pPr>
              <w:jc w:val="center"/>
              <w:rPr>
                <w:color w:val="000000"/>
                <w:sz w:val="22"/>
                <w:szCs w:val="22"/>
              </w:rPr>
            </w:pPr>
            <w:r w:rsidRPr="007A7577">
              <w:t>162,2</w:t>
            </w:r>
          </w:p>
        </w:tc>
      </w:tr>
      <w:tr w:rsidR="007A7577" w:rsidRPr="007A7577" w:rsidTr="003667BB">
        <w:trPr>
          <w:trHeight w:val="20"/>
          <w:jc w:val="center"/>
        </w:trPr>
        <w:tc>
          <w:tcPr>
            <w:tcW w:w="3794" w:type="dxa"/>
            <w:shd w:val="clear" w:color="auto" w:fill="auto"/>
          </w:tcPr>
          <w:p w:rsidR="007A7577" w:rsidRPr="007A7577" w:rsidRDefault="007A7577" w:rsidP="007A7577">
            <w:pPr>
              <w:widowControl w:val="0"/>
              <w:autoSpaceDE w:val="0"/>
              <w:autoSpaceDN w:val="0"/>
              <w:adjustRightInd w:val="0"/>
              <w:ind w:firstLine="134"/>
              <w:rPr>
                <w:sz w:val="22"/>
                <w:szCs w:val="22"/>
              </w:rPr>
            </w:pPr>
            <w:r w:rsidRPr="007A7577">
              <w:t>Котельная 10</w:t>
            </w:r>
          </w:p>
        </w:tc>
        <w:tc>
          <w:tcPr>
            <w:tcW w:w="1238" w:type="dxa"/>
            <w:shd w:val="clear" w:color="auto" w:fill="auto"/>
            <w:vAlign w:val="center"/>
          </w:tcPr>
          <w:p w:rsidR="007A7577" w:rsidRPr="007A7577" w:rsidRDefault="007A7577" w:rsidP="007A7577">
            <w:pPr>
              <w:widowControl w:val="0"/>
              <w:jc w:val="center"/>
              <w:rPr>
                <w:sz w:val="22"/>
                <w:szCs w:val="22"/>
              </w:rPr>
            </w:pPr>
            <w:r w:rsidRPr="007A7577">
              <w:rPr>
                <w:sz w:val="22"/>
                <w:szCs w:val="22"/>
              </w:rPr>
              <w:t>кг. у.т/Гкал</w:t>
            </w:r>
          </w:p>
        </w:tc>
        <w:tc>
          <w:tcPr>
            <w:tcW w:w="2693" w:type="dxa"/>
            <w:shd w:val="clear" w:color="auto" w:fill="auto"/>
          </w:tcPr>
          <w:p w:rsidR="007A7577" w:rsidRPr="007A7577" w:rsidRDefault="007A7577" w:rsidP="007A7577">
            <w:pPr>
              <w:jc w:val="center"/>
              <w:rPr>
                <w:color w:val="000000"/>
                <w:sz w:val="22"/>
                <w:szCs w:val="22"/>
              </w:rPr>
            </w:pPr>
            <w:r w:rsidRPr="007A7577">
              <w:t>162,2</w:t>
            </w:r>
          </w:p>
        </w:tc>
      </w:tr>
      <w:tr w:rsidR="007A7577" w:rsidRPr="007A7577" w:rsidTr="003667BB">
        <w:trPr>
          <w:trHeight w:val="20"/>
          <w:jc w:val="center"/>
        </w:trPr>
        <w:tc>
          <w:tcPr>
            <w:tcW w:w="3794" w:type="dxa"/>
            <w:shd w:val="clear" w:color="auto" w:fill="auto"/>
          </w:tcPr>
          <w:p w:rsidR="007A7577" w:rsidRPr="007A7577" w:rsidRDefault="007A7577" w:rsidP="007A7577">
            <w:pPr>
              <w:widowControl w:val="0"/>
              <w:autoSpaceDE w:val="0"/>
              <w:autoSpaceDN w:val="0"/>
              <w:adjustRightInd w:val="0"/>
              <w:ind w:firstLine="134"/>
              <w:rPr>
                <w:sz w:val="22"/>
                <w:szCs w:val="22"/>
              </w:rPr>
            </w:pPr>
            <w:r w:rsidRPr="007A7577">
              <w:t>Котельная 11</w:t>
            </w:r>
          </w:p>
        </w:tc>
        <w:tc>
          <w:tcPr>
            <w:tcW w:w="1238" w:type="dxa"/>
            <w:shd w:val="clear" w:color="auto" w:fill="auto"/>
            <w:vAlign w:val="center"/>
          </w:tcPr>
          <w:p w:rsidR="007A7577" w:rsidRPr="007A7577" w:rsidRDefault="007A7577" w:rsidP="007A7577">
            <w:pPr>
              <w:widowControl w:val="0"/>
              <w:jc w:val="center"/>
              <w:rPr>
                <w:sz w:val="22"/>
                <w:szCs w:val="22"/>
              </w:rPr>
            </w:pPr>
            <w:r w:rsidRPr="007A7577">
              <w:rPr>
                <w:sz w:val="22"/>
                <w:szCs w:val="22"/>
              </w:rPr>
              <w:t>кг. у.т/Гкал</w:t>
            </w:r>
          </w:p>
        </w:tc>
        <w:tc>
          <w:tcPr>
            <w:tcW w:w="2693" w:type="dxa"/>
            <w:shd w:val="clear" w:color="auto" w:fill="auto"/>
          </w:tcPr>
          <w:p w:rsidR="007A7577" w:rsidRPr="007A7577" w:rsidRDefault="007A7577" w:rsidP="007A7577">
            <w:pPr>
              <w:jc w:val="center"/>
              <w:rPr>
                <w:color w:val="000000"/>
                <w:sz w:val="22"/>
                <w:szCs w:val="22"/>
              </w:rPr>
            </w:pPr>
            <w:r w:rsidRPr="007A7577">
              <w:t>162,2</w:t>
            </w:r>
          </w:p>
        </w:tc>
      </w:tr>
      <w:tr w:rsidR="007A7577" w:rsidRPr="007A7577" w:rsidTr="003667BB">
        <w:trPr>
          <w:trHeight w:val="20"/>
          <w:jc w:val="center"/>
        </w:trPr>
        <w:tc>
          <w:tcPr>
            <w:tcW w:w="3794" w:type="dxa"/>
            <w:shd w:val="clear" w:color="auto" w:fill="auto"/>
          </w:tcPr>
          <w:p w:rsidR="007A7577" w:rsidRPr="007A7577" w:rsidRDefault="007A7577" w:rsidP="007A7577">
            <w:pPr>
              <w:widowControl w:val="0"/>
              <w:autoSpaceDE w:val="0"/>
              <w:autoSpaceDN w:val="0"/>
              <w:adjustRightInd w:val="0"/>
              <w:ind w:firstLine="134"/>
              <w:rPr>
                <w:sz w:val="22"/>
                <w:szCs w:val="22"/>
              </w:rPr>
            </w:pPr>
            <w:r w:rsidRPr="007A7577">
              <w:t>Котельная 12</w:t>
            </w:r>
          </w:p>
        </w:tc>
        <w:tc>
          <w:tcPr>
            <w:tcW w:w="1238" w:type="dxa"/>
            <w:shd w:val="clear" w:color="auto" w:fill="auto"/>
            <w:vAlign w:val="center"/>
          </w:tcPr>
          <w:p w:rsidR="007A7577" w:rsidRPr="007A7577" w:rsidRDefault="007A7577" w:rsidP="007A7577">
            <w:pPr>
              <w:widowControl w:val="0"/>
              <w:jc w:val="center"/>
              <w:rPr>
                <w:sz w:val="22"/>
                <w:szCs w:val="22"/>
              </w:rPr>
            </w:pPr>
            <w:r w:rsidRPr="007A7577">
              <w:rPr>
                <w:sz w:val="22"/>
                <w:szCs w:val="22"/>
              </w:rPr>
              <w:t>кг. у.т/Гкал</w:t>
            </w:r>
          </w:p>
        </w:tc>
        <w:tc>
          <w:tcPr>
            <w:tcW w:w="2693" w:type="dxa"/>
            <w:shd w:val="clear" w:color="auto" w:fill="auto"/>
          </w:tcPr>
          <w:p w:rsidR="007A7577" w:rsidRPr="007A7577" w:rsidRDefault="007A7577" w:rsidP="007A7577">
            <w:pPr>
              <w:jc w:val="center"/>
              <w:rPr>
                <w:color w:val="000000"/>
                <w:sz w:val="22"/>
                <w:szCs w:val="22"/>
              </w:rPr>
            </w:pPr>
            <w:r w:rsidRPr="007A7577">
              <w:t>162,2</w:t>
            </w:r>
          </w:p>
        </w:tc>
      </w:tr>
      <w:tr w:rsidR="007A7577" w:rsidRPr="007A7577" w:rsidTr="003667BB">
        <w:trPr>
          <w:trHeight w:val="20"/>
          <w:jc w:val="center"/>
        </w:trPr>
        <w:tc>
          <w:tcPr>
            <w:tcW w:w="3794" w:type="dxa"/>
            <w:shd w:val="clear" w:color="auto" w:fill="auto"/>
          </w:tcPr>
          <w:p w:rsidR="007A7577" w:rsidRPr="007A7577" w:rsidRDefault="007A7577" w:rsidP="007A7577">
            <w:pPr>
              <w:widowControl w:val="0"/>
              <w:autoSpaceDE w:val="0"/>
              <w:autoSpaceDN w:val="0"/>
              <w:adjustRightInd w:val="0"/>
              <w:ind w:firstLine="134"/>
              <w:rPr>
                <w:sz w:val="22"/>
                <w:szCs w:val="22"/>
              </w:rPr>
            </w:pPr>
            <w:r w:rsidRPr="007A7577">
              <w:t>Котельная 13</w:t>
            </w:r>
          </w:p>
        </w:tc>
        <w:tc>
          <w:tcPr>
            <w:tcW w:w="1238" w:type="dxa"/>
            <w:shd w:val="clear" w:color="auto" w:fill="auto"/>
            <w:vAlign w:val="center"/>
          </w:tcPr>
          <w:p w:rsidR="007A7577" w:rsidRPr="007A7577" w:rsidRDefault="007A7577" w:rsidP="007A7577">
            <w:pPr>
              <w:widowControl w:val="0"/>
              <w:jc w:val="center"/>
              <w:rPr>
                <w:sz w:val="22"/>
                <w:szCs w:val="22"/>
              </w:rPr>
            </w:pPr>
            <w:r w:rsidRPr="007A7577">
              <w:rPr>
                <w:sz w:val="22"/>
                <w:szCs w:val="22"/>
              </w:rPr>
              <w:t>кг. у.т/Гкал</w:t>
            </w:r>
          </w:p>
        </w:tc>
        <w:tc>
          <w:tcPr>
            <w:tcW w:w="2693" w:type="dxa"/>
            <w:shd w:val="clear" w:color="auto" w:fill="auto"/>
          </w:tcPr>
          <w:p w:rsidR="007A7577" w:rsidRPr="007A7577" w:rsidRDefault="007A7577" w:rsidP="007A7577">
            <w:pPr>
              <w:jc w:val="center"/>
              <w:rPr>
                <w:color w:val="000000"/>
                <w:sz w:val="22"/>
                <w:szCs w:val="22"/>
              </w:rPr>
            </w:pPr>
            <w:r w:rsidRPr="007A7577">
              <w:t>162,2</w:t>
            </w:r>
          </w:p>
        </w:tc>
      </w:tr>
      <w:tr w:rsidR="007A7577" w:rsidRPr="007A7577" w:rsidTr="003667BB">
        <w:trPr>
          <w:trHeight w:val="20"/>
          <w:jc w:val="center"/>
        </w:trPr>
        <w:tc>
          <w:tcPr>
            <w:tcW w:w="3794" w:type="dxa"/>
            <w:shd w:val="clear" w:color="auto" w:fill="auto"/>
          </w:tcPr>
          <w:p w:rsidR="007A7577" w:rsidRPr="007A7577" w:rsidRDefault="007A7577" w:rsidP="007A7577">
            <w:pPr>
              <w:widowControl w:val="0"/>
              <w:autoSpaceDE w:val="0"/>
              <w:autoSpaceDN w:val="0"/>
              <w:adjustRightInd w:val="0"/>
              <w:ind w:firstLine="134"/>
              <w:rPr>
                <w:sz w:val="22"/>
                <w:szCs w:val="22"/>
              </w:rPr>
            </w:pPr>
            <w:r w:rsidRPr="007A7577">
              <w:t>Котельная 14</w:t>
            </w:r>
          </w:p>
        </w:tc>
        <w:tc>
          <w:tcPr>
            <w:tcW w:w="1238" w:type="dxa"/>
            <w:shd w:val="clear" w:color="auto" w:fill="auto"/>
            <w:vAlign w:val="center"/>
          </w:tcPr>
          <w:p w:rsidR="007A7577" w:rsidRPr="007A7577" w:rsidRDefault="007A7577" w:rsidP="007A7577">
            <w:pPr>
              <w:widowControl w:val="0"/>
              <w:jc w:val="center"/>
              <w:rPr>
                <w:sz w:val="22"/>
                <w:szCs w:val="22"/>
              </w:rPr>
            </w:pPr>
            <w:r w:rsidRPr="007A7577">
              <w:rPr>
                <w:sz w:val="22"/>
                <w:szCs w:val="22"/>
              </w:rPr>
              <w:t>кг. у.т/Гкал</w:t>
            </w:r>
          </w:p>
        </w:tc>
        <w:tc>
          <w:tcPr>
            <w:tcW w:w="2693" w:type="dxa"/>
            <w:shd w:val="clear" w:color="auto" w:fill="auto"/>
          </w:tcPr>
          <w:p w:rsidR="007A7577" w:rsidRPr="007A7577" w:rsidRDefault="007A7577" w:rsidP="007A7577">
            <w:pPr>
              <w:jc w:val="center"/>
              <w:rPr>
                <w:color w:val="000000"/>
                <w:sz w:val="22"/>
                <w:szCs w:val="22"/>
              </w:rPr>
            </w:pPr>
            <w:r w:rsidRPr="007A7577">
              <w:t>162,2</w:t>
            </w:r>
          </w:p>
        </w:tc>
      </w:tr>
      <w:tr w:rsidR="007A7577" w:rsidRPr="007A7577" w:rsidTr="003667BB">
        <w:trPr>
          <w:trHeight w:val="20"/>
          <w:jc w:val="center"/>
        </w:trPr>
        <w:tc>
          <w:tcPr>
            <w:tcW w:w="3794" w:type="dxa"/>
            <w:shd w:val="clear" w:color="auto" w:fill="auto"/>
          </w:tcPr>
          <w:p w:rsidR="007A7577" w:rsidRPr="007A7577" w:rsidRDefault="007A7577" w:rsidP="007A7577">
            <w:pPr>
              <w:widowControl w:val="0"/>
              <w:autoSpaceDE w:val="0"/>
              <w:autoSpaceDN w:val="0"/>
              <w:adjustRightInd w:val="0"/>
              <w:ind w:firstLine="134"/>
              <w:rPr>
                <w:sz w:val="22"/>
                <w:szCs w:val="22"/>
              </w:rPr>
            </w:pPr>
            <w:r w:rsidRPr="007A7577">
              <w:t>Котельная 15</w:t>
            </w:r>
          </w:p>
        </w:tc>
        <w:tc>
          <w:tcPr>
            <w:tcW w:w="1238" w:type="dxa"/>
            <w:shd w:val="clear" w:color="auto" w:fill="auto"/>
            <w:vAlign w:val="center"/>
          </w:tcPr>
          <w:p w:rsidR="007A7577" w:rsidRPr="007A7577" w:rsidRDefault="007A7577" w:rsidP="007A7577">
            <w:pPr>
              <w:widowControl w:val="0"/>
              <w:jc w:val="center"/>
              <w:rPr>
                <w:sz w:val="22"/>
                <w:szCs w:val="22"/>
              </w:rPr>
            </w:pPr>
            <w:r w:rsidRPr="007A7577">
              <w:rPr>
                <w:sz w:val="22"/>
                <w:szCs w:val="22"/>
              </w:rPr>
              <w:t>кг. у.т/Гкал</w:t>
            </w:r>
          </w:p>
        </w:tc>
        <w:tc>
          <w:tcPr>
            <w:tcW w:w="2693" w:type="dxa"/>
            <w:shd w:val="clear" w:color="auto" w:fill="auto"/>
          </w:tcPr>
          <w:p w:rsidR="007A7577" w:rsidRPr="007A7577" w:rsidRDefault="007A7577" w:rsidP="007A7577">
            <w:pPr>
              <w:jc w:val="center"/>
              <w:rPr>
                <w:color w:val="000000"/>
                <w:sz w:val="22"/>
                <w:szCs w:val="22"/>
              </w:rPr>
            </w:pPr>
            <w:r w:rsidRPr="007A7577">
              <w:t>162,2</w:t>
            </w:r>
          </w:p>
        </w:tc>
      </w:tr>
      <w:tr w:rsidR="007A7577" w:rsidRPr="007A7577" w:rsidTr="003667BB">
        <w:trPr>
          <w:trHeight w:val="20"/>
          <w:jc w:val="center"/>
        </w:trPr>
        <w:tc>
          <w:tcPr>
            <w:tcW w:w="3794" w:type="dxa"/>
            <w:shd w:val="clear" w:color="auto" w:fill="auto"/>
          </w:tcPr>
          <w:p w:rsidR="007A7577" w:rsidRPr="007A7577" w:rsidRDefault="007A7577" w:rsidP="007A7577">
            <w:pPr>
              <w:widowControl w:val="0"/>
              <w:autoSpaceDE w:val="0"/>
              <w:autoSpaceDN w:val="0"/>
              <w:adjustRightInd w:val="0"/>
              <w:ind w:firstLine="134"/>
              <w:rPr>
                <w:sz w:val="22"/>
                <w:szCs w:val="22"/>
              </w:rPr>
            </w:pPr>
            <w:r w:rsidRPr="007A7577">
              <w:t>Котельная 16</w:t>
            </w:r>
          </w:p>
        </w:tc>
        <w:tc>
          <w:tcPr>
            <w:tcW w:w="1238" w:type="dxa"/>
            <w:shd w:val="clear" w:color="auto" w:fill="auto"/>
            <w:vAlign w:val="center"/>
          </w:tcPr>
          <w:p w:rsidR="007A7577" w:rsidRPr="007A7577" w:rsidRDefault="007A7577" w:rsidP="007A7577">
            <w:pPr>
              <w:widowControl w:val="0"/>
              <w:jc w:val="center"/>
              <w:rPr>
                <w:sz w:val="22"/>
                <w:szCs w:val="22"/>
              </w:rPr>
            </w:pPr>
            <w:r w:rsidRPr="007A7577">
              <w:rPr>
                <w:sz w:val="22"/>
                <w:szCs w:val="22"/>
              </w:rPr>
              <w:t>кг. у.т/Гкал</w:t>
            </w:r>
          </w:p>
        </w:tc>
        <w:tc>
          <w:tcPr>
            <w:tcW w:w="2693" w:type="dxa"/>
            <w:shd w:val="clear" w:color="auto" w:fill="auto"/>
          </w:tcPr>
          <w:p w:rsidR="007A7577" w:rsidRPr="007A7577" w:rsidRDefault="007A7577" w:rsidP="007A7577">
            <w:pPr>
              <w:jc w:val="center"/>
              <w:rPr>
                <w:color w:val="000000"/>
                <w:sz w:val="22"/>
                <w:szCs w:val="22"/>
              </w:rPr>
            </w:pPr>
            <w:r w:rsidRPr="007A7577">
              <w:t>162,2</w:t>
            </w:r>
          </w:p>
        </w:tc>
      </w:tr>
      <w:tr w:rsidR="007A7577" w:rsidRPr="007A7577" w:rsidTr="003667BB">
        <w:trPr>
          <w:trHeight w:val="20"/>
          <w:jc w:val="center"/>
        </w:trPr>
        <w:tc>
          <w:tcPr>
            <w:tcW w:w="3794" w:type="dxa"/>
            <w:shd w:val="clear" w:color="auto" w:fill="auto"/>
          </w:tcPr>
          <w:p w:rsidR="007A7577" w:rsidRPr="007A7577" w:rsidRDefault="007A7577" w:rsidP="007A7577">
            <w:pPr>
              <w:widowControl w:val="0"/>
              <w:autoSpaceDE w:val="0"/>
              <w:autoSpaceDN w:val="0"/>
              <w:adjustRightInd w:val="0"/>
              <w:ind w:firstLine="134"/>
              <w:rPr>
                <w:sz w:val="22"/>
                <w:szCs w:val="22"/>
              </w:rPr>
            </w:pPr>
            <w:r w:rsidRPr="007A7577">
              <w:t>Котельная 18</w:t>
            </w:r>
          </w:p>
        </w:tc>
        <w:tc>
          <w:tcPr>
            <w:tcW w:w="1238" w:type="dxa"/>
            <w:shd w:val="clear" w:color="auto" w:fill="auto"/>
            <w:vAlign w:val="center"/>
          </w:tcPr>
          <w:p w:rsidR="007A7577" w:rsidRPr="007A7577" w:rsidRDefault="007A7577" w:rsidP="007A7577">
            <w:pPr>
              <w:widowControl w:val="0"/>
              <w:jc w:val="center"/>
              <w:rPr>
                <w:sz w:val="22"/>
                <w:szCs w:val="22"/>
              </w:rPr>
            </w:pPr>
            <w:r w:rsidRPr="007A7577">
              <w:rPr>
                <w:sz w:val="22"/>
                <w:szCs w:val="22"/>
              </w:rPr>
              <w:t>кг. у.т/Гкал</w:t>
            </w:r>
          </w:p>
        </w:tc>
        <w:tc>
          <w:tcPr>
            <w:tcW w:w="2693" w:type="dxa"/>
            <w:shd w:val="clear" w:color="auto" w:fill="auto"/>
          </w:tcPr>
          <w:p w:rsidR="007A7577" w:rsidRPr="007A7577" w:rsidRDefault="007A7577" w:rsidP="007A7577">
            <w:pPr>
              <w:jc w:val="center"/>
              <w:rPr>
                <w:color w:val="000000"/>
                <w:sz w:val="22"/>
                <w:szCs w:val="22"/>
              </w:rPr>
            </w:pPr>
            <w:r w:rsidRPr="007A7577">
              <w:t>162,2</w:t>
            </w:r>
          </w:p>
        </w:tc>
      </w:tr>
      <w:tr w:rsidR="007A7577" w:rsidRPr="007A7577" w:rsidTr="003667BB">
        <w:trPr>
          <w:trHeight w:val="20"/>
          <w:jc w:val="center"/>
        </w:trPr>
        <w:tc>
          <w:tcPr>
            <w:tcW w:w="3794" w:type="dxa"/>
            <w:shd w:val="clear" w:color="auto" w:fill="auto"/>
          </w:tcPr>
          <w:p w:rsidR="007A7577" w:rsidRPr="007A7577" w:rsidRDefault="007A7577" w:rsidP="007A7577">
            <w:pPr>
              <w:widowControl w:val="0"/>
              <w:autoSpaceDE w:val="0"/>
              <w:autoSpaceDN w:val="0"/>
              <w:adjustRightInd w:val="0"/>
              <w:ind w:firstLine="134"/>
              <w:rPr>
                <w:sz w:val="22"/>
                <w:szCs w:val="22"/>
              </w:rPr>
            </w:pPr>
            <w:r w:rsidRPr="007A7577">
              <w:t>Котельная 19</w:t>
            </w:r>
          </w:p>
        </w:tc>
        <w:tc>
          <w:tcPr>
            <w:tcW w:w="1238" w:type="dxa"/>
            <w:shd w:val="clear" w:color="auto" w:fill="auto"/>
            <w:vAlign w:val="center"/>
          </w:tcPr>
          <w:p w:rsidR="007A7577" w:rsidRPr="007A7577" w:rsidRDefault="007A7577" w:rsidP="007A7577">
            <w:pPr>
              <w:widowControl w:val="0"/>
              <w:jc w:val="center"/>
              <w:rPr>
                <w:sz w:val="22"/>
                <w:szCs w:val="22"/>
              </w:rPr>
            </w:pPr>
            <w:r w:rsidRPr="007A7577">
              <w:rPr>
                <w:sz w:val="22"/>
                <w:szCs w:val="22"/>
              </w:rPr>
              <w:t>кг. у.т/Гкал</w:t>
            </w:r>
          </w:p>
        </w:tc>
        <w:tc>
          <w:tcPr>
            <w:tcW w:w="2693" w:type="dxa"/>
            <w:shd w:val="clear" w:color="auto" w:fill="auto"/>
          </w:tcPr>
          <w:p w:rsidR="007A7577" w:rsidRPr="007A7577" w:rsidRDefault="007A7577" w:rsidP="007A7577">
            <w:pPr>
              <w:jc w:val="center"/>
              <w:rPr>
                <w:color w:val="000000"/>
                <w:sz w:val="22"/>
                <w:szCs w:val="22"/>
              </w:rPr>
            </w:pPr>
            <w:r w:rsidRPr="007A7577">
              <w:t>162,2</w:t>
            </w:r>
          </w:p>
        </w:tc>
      </w:tr>
      <w:tr w:rsidR="007A7577" w:rsidRPr="007A7577" w:rsidTr="003667BB">
        <w:trPr>
          <w:trHeight w:val="20"/>
          <w:jc w:val="center"/>
        </w:trPr>
        <w:tc>
          <w:tcPr>
            <w:tcW w:w="3794" w:type="dxa"/>
            <w:shd w:val="clear" w:color="auto" w:fill="auto"/>
          </w:tcPr>
          <w:p w:rsidR="007A7577" w:rsidRPr="007A7577" w:rsidRDefault="007A7577" w:rsidP="007A7577">
            <w:pPr>
              <w:widowControl w:val="0"/>
              <w:autoSpaceDE w:val="0"/>
              <w:autoSpaceDN w:val="0"/>
              <w:adjustRightInd w:val="0"/>
              <w:ind w:firstLine="134"/>
              <w:rPr>
                <w:sz w:val="22"/>
                <w:szCs w:val="22"/>
              </w:rPr>
            </w:pPr>
            <w:r w:rsidRPr="007A7577">
              <w:t>Котельная 20</w:t>
            </w:r>
          </w:p>
        </w:tc>
        <w:tc>
          <w:tcPr>
            <w:tcW w:w="1238" w:type="dxa"/>
            <w:shd w:val="clear" w:color="auto" w:fill="auto"/>
            <w:vAlign w:val="center"/>
          </w:tcPr>
          <w:p w:rsidR="007A7577" w:rsidRPr="007A7577" w:rsidRDefault="007A7577" w:rsidP="007A7577">
            <w:pPr>
              <w:widowControl w:val="0"/>
              <w:jc w:val="center"/>
              <w:rPr>
                <w:sz w:val="22"/>
                <w:szCs w:val="22"/>
              </w:rPr>
            </w:pPr>
            <w:r w:rsidRPr="007A7577">
              <w:rPr>
                <w:sz w:val="22"/>
                <w:szCs w:val="22"/>
              </w:rPr>
              <w:t>кг. у.т/Гкал</w:t>
            </w:r>
          </w:p>
        </w:tc>
        <w:tc>
          <w:tcPr>
            <w:tcW w:w="2693" w:type="dxa"/>
            <w:shd w:val="clear" w:color="auto" w:fill="auto"/>
          </w:tcPr>
          <w:p w:rsidR="007A7577" w:rsidRPr="007A7577" w:rsidRDefault="007A7577" w:rsidP="007A7577">
            <w:pPr>
              <w:jc w:val="center"/>
              <w:rPr>
                <w:color w:val="000000"/>
                <w:sz w:val="22"/>
                <w:szCs w:val="22"/>
              </w:rPr>
            </w:pPr>
            <w:r w:rsidRPr="007A7577">
              <w:t>162,2</w:t>
            </w:r>
          </w:p>
        </w:tc>
      </w:tr>
      <w:tr w:rsidR="007A7577" w:rsidRPr="007A7957" w:rsidTr="007C0CB5">
        <w:trPr>
          <w:trHeight w:val="20"/>
          <w:jc w:val="center"/>
        </w:trPr>
        <w:tc>
          <w:tcPr>
            <w:tcW w:w="3794" w:type="dxa"/>
            <w:shd w:val="clear" w:color="auto" w:fill="auto"/>
            <w:vAlign w:val="center"/>
          </w:tcPr>
          <w:p w:rsidR="007A7577" w:rsidRPr="007A7577" w:rsidRDefault="007A7577" w:rsidP="007A7577">
            <w:pPr>
              <w:widowControl w:val="0"/>
              <w:autoSpaceDE w:val="0"/>
              <w:autoSpaceDN w:val="0"/>
              <w:adjustRightInd w:val="0"/>
              <w:ind w:firstLine="134"/>
              <w:rPr>
                <w:sz w:val="22"/>
                <w:szCs w:val="22"/>
              </w:rPr>
            </w:pPr>
            <w:r w:rsidRPr="007A7577">
              <w:rPr>
                <w:sz w:val="22"/>
                <w:szCs w:val="22"/>
              </w:rPr>
              <w:t>Котельная 21</w:t>
            </w:r>
          </w:p>
        </w:tc>
        <w:tc>
          <w:tcPr>
            <w:tcW w:w="1238" w:type="dxa"/>
            <w:shd w:val="clear" w:color="auto" w:fill="auto"/>
            <w:vAlign w:val="center"/>
          </w:tcPr>
          <w:p w:rsidR="007A7577" w:rsidRPr="007A7577" w:rsidRDefault="007A7577" w:rsidP="007A7577">
            <w:pPr>
              <w:widowControl w:val="0"/>
              <w:jc w:val="center"/>
              <w:rPr>
                <w:sz w:val="22"/>
                <w:szCs w:val="22"/>
              </w:rPr>
            </w:pPr>
            <w:r w:rsidRPr="007A7577">
              <w:rPr>
                <w:sz w:val="22"/>
                <w:szCs w:val="22"/>
              </w:rPr>
              <w:t>кг. у.т/Гкал</w:t>
            </w:r>
          </w:p>
        </w:tc>
        <w:tc>
          <w:tcPr>
            <w:tcW w:w="2693" w:type="dxa"/>
            <w:shd w:val="clear" w:color="auto" w:fill="auto"/>
            <w:vAlign w:val="center"/>
          </w:tcPr>
          <w:p w:rsidR="007A7577" w:rsidRPr="007A7577" w:rsidRDefault="002B0218" w:rsidP="007A7577">
            <w:pPr>
              <w:jc w:val="center"/>
              <w:rPr>
                <w:color w:val="000000"/>
                <w:sz w:val="22"/>
                <w:szCs w:val="22"/>
              </w:rPr>
            </w:pPr>
            <w:r w:rsidRPr="007A7577">
              <w:t>162,2</w:t>
            </w:r>
          </w:p>
        </w:tc>
      </w:tr>
    </w:tbl>
    <w:p w:rsidR="00C70648" w:rsidRPr="002B0218" w:rsidRDefault="00C70648" w:rsidP="00D73BC8">
      <w:pPr>
        <w:ind w:firstLine="567"/>
        <w:jc w:val="both"/>
      </w:pPr>
    </w:p>
    <w:p w:rsidR="002F05E9" w:rsidRPr="002B0218" w:rsidRDefault="00D73BC8" w:rsidP="00D73BC8">
      <w:pPr>
        <w:pStyle w:val="aff4"/>
      </w:pPr>
      <w:bookmarkStart w:id="336" w:name="_Toc148379873"/>
      <w:r w:rsidRPr="002B0218">
        <w:t>13.4 отношение величины технологических потерь тепловой энергии, теплоносителя к материальной характеристике тепловой сети.</w:t>
      </w:r>
      <w:bookmarkEnd w:id="336"/>
    </w:p>
    <w:p w:rsidR="00C70648" w:rsidRPr="002B0218" w:rsidRDefault="00482A3B" w:rsidP="00482A3B">
      <w:pPr>
        <w:ind w:firstLine="567"/>
        <w:jc w:val="right"/>
      </w:pPr>
      <w:r w:rsidRPr="002B0218">
        <w:t xml:space="preserve">Таблица 13.4. </w:t>
      </w:r>
      <w:r w:rsidR="00D3066C" w:rsidRPr="002B0218">
        <w:t>Отношение величины технологических потерь тепловой энергии, теплоносителя к материальной характеристике тепловой сети</w:t>
      </w:r>
    </w:p>
    <w:p w:rsidR="00482A3B" w:rsidRPr="002B0218" w:rsidRDefault="00482A3B" w:rsidP="00482A3B">
      <w:pPr>
        <w:rPr>
          <w:rFonts w:ascii="Courier New" w:hAnsi="Courier New" w:cs="Courier New"/>
          <w:sz w:val="2"/>
          <w:szCs w:val="2"/>
        </w:rPr>
      </w:pP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016"/>
        <w:gridCol w:w="1601"/>
        <w:gridCol w:w="1663"/>
        <w:gridCol w:w="2393"/>
      </w:tblGrid>
      <w:tr w:rsidR="00D3066C" w:rsidRPr="002B0218" w:rsidTr="002B0218">
        <w:trPr>
          <w:trHeight w:val="20"/>
          <w:jc w:val="center"/>
        </w:trPr>
        <w:tc>
          <w:tcPr>
            <w:tcW w:w="4016" w:type="dxa"/>
            <w:shd w:val="clear" w:color="auto" w:fill="FFFFFF"/>
            <w:vAlign w:val="center"/>
          </w:tcPr>
          <w:p w:rsidR="00D3066C" w:rsidRPr="002B0218" w:rsidRDefault="00C74020" w:rsidP="00D3066C">
            <w:pPr>
              <w:jc w:val="center"/>
              <w:rPr>
                <w:b/>
                <w:sz w:val="22"/>
                <w:szCs w:val="22"/>
              </w:rPr>
            </w:pPr>
            <w:r w:rsidRPr="002B0218">
              <w:rPr>
                <w:b/>
                <w:color w:val="000000"/>
                <w:sz w:val="22"/>
                <w:szCs w:val="22"/>
              </w:rPr>
              <w:t>Наименование источника тепловой энергии</w:t>
            </w:r>
          </w:p>
        </w:tc>
        <w:tc>
          <w:tcPr>
            <w:tcW w:w="1601" w:type="dxa"/>
            <w:shd w:val="clear" w:color="auto" w:fill="FFFFFF"/>
            <w:vAlign w:val="center"/>
          </w:tcPr>
          <w:p w:rsidR="00D3066C" w:rsidRPr="002B0218" w:rsidRDefault="00C74020" w:rsidP="00D3066C">
            <w:pPr>
              <w:jc w:val="center"/>
              <w:rPr>
                <w:b/>
                <w:sz w:val="22"/>
                <w:szCs w:val="22"/>
              </w:rPr>
            </w:pPr>
            <w:r w:rsidRPr="002B0218">
              <w:rPr>
                <w:b/>
                <w:sz w:val="22"/>
                <w:szCs w:val="22"/>
              </w:rPr>
              <w:t>Потери тепловой энергии</w:t>
            </w:r>
          </w:p>
          <w:p w:rsidR="00C74020" w:rsidRPr="002B0218" w:rsidRDefault="00C74020" w:rsidP="00D3066C">
            <w:pPr>
              <w:jc w:val="center"/>
              <w:rPr>
                <w:b/>
                <w:sz w:val="22"/>
                <w:szCs w:val="22"/>
              </w:rPr>
            </w:pPr>
            <w:r w:rsidRPr="002B0218">
              <w:rPr>
                <w:b/>
                <w:sz w:val="22"/>
                <w:szCs w:val="22"/>
              </w:rPr>
              <w:t>Гкал</w:t>
            </w:r>
          </w:p>
        </w:tc>
        <w:tc>
          <w:tcPr>
            <w:tcW w:w="1663" w:type="dxa"/>
            <w:shd w:val="clear" w:color="auto" w:fill="FFFFFF"/>
            <w:vAlign w:val="center"/>
          </w:tcPr>
          <w:p w:rsidR="00C74020" w:rsidRPr="002B0218" w:rsidRDefault="00C74020" w:rsidP="00C74020">
            <w:pPr>
              <w:jc w:val="center"/>
              <w:rPr>
                <w:b/>
                <w:sz w:val="22"/>
                <w:szCs w:val="22"/>
              </w:rPr>
            </w:pPr>
            <w:r w:rsidRPr="002B0218">
              <w:rPr>
                <w:b/>
                <w:sz w:val="22"/>
                <w:szCs w:val="22"/>
              </w:rPr>
              <w:t>Материальная характеристика сети</w:t>
            </w:r>
          </w:p>
          <w:p w:rsidR="00D3066C" w:rsidRPr="002B0218" w:rsidRDefault="00C74020" w:rsidP="00C74020">
            <w:pPr>
              <w:jc w:val="center"/>
              <w:rPr>
                <w:b/>
                <w:sz w:val="22"/>
                <w:szCs w:val="22"/>
              </w:rPr>
            </w:pPr>
            <w:r w:rsidRPr="002B0218">
              <w:rPr>
                <w:b/>
                <w:sz w:val="22"/>
                <w:szCs w:val="22"/>
              </w:rPr>
              <w:t>м2</w:t>
            </w:r>
          </w:p>
        </w:tc>
        <w:tc>
          <w:tcPr>
            <w:tcW w:w="2393" w:type="dxa"/>
            <w:shd w:val="clear" w:color="auto" w:fill="FFFFFF"/>
            <w:vAlign w:val="center"/>
          </w:tcPr>
          <w:p w:rsidR="00D3066C" w:rsidRPr="002B0218" w:rsidRDefault="00C74020" w:rsidP="00C74020">
            <w:pPr>
              <w:jc w:val="center"/>
              <w:rPr>
                <w:b/>
                <w:sz w:val="22"/>
                <w:szCs w:val="22"/>
              </w:rPr>
            </w:pPr>
            <w:r w:rsidRPr="002B0218">
              <w:rPr>
                <w:b/>
                <w:color w:val="000000"/>
                <w:sz w:val="22"/>
                <w:szCs w:val="22"/>
              </w:rPr>
              <w:t>Отношение величины технологических потерь тепловой энергии к материальной характеристике тепловой сети, Гкал/м</w:t>
            </w:r>
            <w:r w:rsidRPr="002B0218">
              <w:rPr>
                <w:b/>
                <w:color w:val="000000"/>
                <w:sz w:val="22"/>
                <w:szCs w:val="22"/>
                <w:vertAlign w:val="superscript"/>
              </w:rPr>
              <w:t>2</w:t>
            </w:r>
          </w:p>
        </w:tc>
      </w:tr>
      <w:tr w:rsidR="002B0218" w:rsidRPr="002B0218" w:rsidTr="002B0218">
        <w:trPr>
          <w:trHeight w:val="20"/>
          <w:jc w:val="center"/>
        </w:trPr>
        <w:tc>
          <w:tcPr>
            <w:tcW w:w="4016" w:type="dxa"/>
            <w:shd w:val="clear" w:color="auto" w:fill="FFFFFF"/>
            <w:vAlign w:val="center"/>
          </w:tcPr>
          <w:p w:rsidR="002B0218" w:rsidRPr="002B0218" w:rsidRDefault="002B0218" w:rsidP="002B0218">
            <w:pPr>
              <w:jc w:val="center"/>
              <w:rPr>
                <w:sz w:val="22"/>
                <w:szCs w:val="22"/>
              </w:rPr>
            </w:pPr>
            <w:r w:rsidRPr="002B0218">
              <w:rPr>
                <w:sz w:val="22"/>
                <w:szCs w:val="22"/>
              </w:rPr>
              <w:t>Котельная 1</w:t>
            </w:r>
          </w:p>
        </w:tc>
        <w:tc>
          <w:tcPr>
            <w:tcW w:w="1601" w:type="dxa"/>
            <w:shd w:val="clear" w:color="auto" w:fill="FFFFFF"/>
            <w:vAlign w:val="center"/>
          </w:tcPr>
          <w:p w:rsidR="002B0218" w:rsidRPr="002B0218" w:rsidRDefault="002B0218" w:rsidP="002B0218">
            <w:pPr>
              <w:jc w:val="center"/>
              <w:rPr>
                <w:sz w:val="22"/>
                <w:szCs w:val="22"/>
              </w:rPr>
            </w:pPr>
            <w:r w:rsidRPr="002B0218">
              <w:rPr>
                <w:sz w:val="22"/>
                <w:szCs w:val="22"/>
              </w:rPr>
              <w:t>861</w:t>
            </w:r>
          </w:p>
        </w:tc>
        <w:tc>
          <w:tcPr>
            <w:tcW w:w="1663" w:type="dxa"/>
            <w:vAlign w:val="center"/>
          </w:tcPr>
          <w:p w:rsidR="002B0218" w:rsidRPr="002B0218" w:rsidRDefault="002B0218" w:rsidP="002B0218">
            <w:pPr>
              <w:jc w:val="center"/>
              <w:rPr>
                <w:sz w:val="22"/>
                <w:szCs w:val="22"/>
              </w:rPr>
            </w:pPr>
            <w:r w:rsidRPr="002B0218">
              <w:rPr>
                <w:color w:val="000000"/>
                <w:sz w:val="22"/>
                <w:szCs w:val="22"/>
              </w:rPr>
              <w:t>803,728</w:t>
            </w:r>
          </w:p>
        </w:tc>
        <w:tc>
          <w:tcPr>
            <w:tcW w:w="2393" w:type="dxa"/>
            <w:shd w:val="clear" w:color="auto" w:fill="auto"/>
            <w:vAlign w:val="bottom"/>
          </w:tcPr>
          <w:p w:rsidR="002B0218" w:rsidRPr="002B0218" w:rsidRDefault="002B0218" w:rsidP="002B0218">
            <w:pPr>
              <w:jc w:val="center"/>
              <w:rPr>
                <w:sz w:val="22"/>
                <w:szCs w:val="22"/>
              </w:rPr>
            </w:pPr>
            <w:r w:rsidRPr="002B0218">
              <w:rPr>
                <w:sz w:val="22"/>
                <w:szCs w:val="22"/>
              </w:rPr>
              <w:t>1,07</w:t>
            </w:r>
          </w:p>
        </w:tc>
      </w:tr>
      <w:tr w:rsidR="002B0218" w:rsidRPr="002B0218" w:rsidTr="002B0218">
        <w:trPr>
          <w:trHeight w:val="20"/>
          <w:jc w:val="center"/>
        </w:trPr>
        <w:tc>
          <w:tcPr>
            <w:tcW w:w="4016" w:type="dxa"/>
            <w:shd w:val="clear" w:color="auto" w:fill="FFFFFF"/>
            <w:vAlign w:val="center"/>
          </w:tcPr>
          <w:p w:rsidR="002B0218" w:rsidRPr="002B0218" w:rsidRDefault="002B0218" w:rsidP="002B0218">
            <w:pPr>
              <w:jc w:val="center"/>
              <w:rPr>
                <w:color w:val="000000"/>
                <w:sz w:val="22"/>
                <w:szCs w:val="22"/>
              </w:rPr>
            </w:pPr>
            <w:r w:rsidRPr="002B0218">
              <w:rPr>
                <w:sz w:val="22"/>
                <w:szCs w:val="22"/>
              </w:rPr>
              <w:t>Котельная 2</w:t>
            </w:r>
          </w:p>
        </w:tc>
        <w:tc>
          <w:tcPr>
            <w:tcW w:w="1601" w:type="dxa"/>
            <w:shd w:val="clear" w:color="auto" w:fill="FFFFFF"/>
            <w:vAlign w:val="center"/>
          </w:tcPr>
          <w:p w:rsidR="002B0218" w:rsidRPr="002B0218" w:rsidRDefault="002B0218" w:rsidP="002B0218">
            <w:pPr>
              <w:jc w:val="center"/>
              <w:rPr>
                <w:color w:val="000000"/>
                <w:sz w:val="22"/>
                <w:szCs w:val="22"/>
              </w:rPr>
            </w:pPr>
            <w:r w:rsidRPr="002B0218">
              <w:rPr>
                <w:color w:val="000000"/>
                <w:sz w:val="22"/>
                <w:szCs w:val="22"/>
              </w:rPr>
              <w:t>1227</w:t>
            </w:r>
          </w:p>
        </w:tc>
        <w:tc>
          <w:tcPr>
            <w:tcW w:w="1663" w:type="dxa"/>
            <w:vAlign w:val="center"/>
          </w:tcPr>
          <w:p w:rsidR="002B0218" w:rsidRPr="002B0218" w:rsidRDefault="002B0218" w:rsidP="002B0218">
            <w:pPr>
              <w:jc w:val="center"/>
              <w:rPr>
                <w:sz w:val="22"/>
                <w:szCs w:val="22"/>
              </w:rPr>
            </w:pPr>
            <w:r w:rsidRPr="002B0218">
              <w:rPr>
                <w:color w:val="000000"/>
                <w:sz w:val="22"/>
                <w:szCs w:val="22"/>
              </w:rPr>
              <w:t>946,354</w:t>
            </w:r>
          </w:p>
        </w:tc>
        <w:tc>
          <w:tcPr>
            <w:tcW w:w="2393" w:type="dxa"/>
            <w:shd w:val="clear" w:color="auto" w:fill="auto"/>
            <w:vAlign w:val="bottom"/>
          </w:tcPr>
          <w:p w:rsidR="002B0218" w:rsidRPr="002B0218" w:rsidRDefault="002B0218" w:rsidP="002B0218">
            <w:pPr>
              <w:jc w:val="center"/>
              <w:rPr>
                <w:sz w:val="22"/>
                <w:szCs w:val="22"/>
              </w:rPr>
            </w:pPr>
            <w:r w:rsidRPr="002B0218">
              <w:rPr>
                <w:sz w:val="22"/>
                <w:szCs w:val="22"/>
              </w:rPr>
              <w:t>1,30</w:t>
            </w:r>
          </w:p>
        </w:tc>
      </w:tr>
      <w:tr w:rsidR="002B0218" w:rsidRPr="002B0218" w:rsidTr="002B0218">
        <w:trPr>
          <w:trHeight w:val="20"/>
          <w:jc w:val="center"/>
        </w:trPr>
        <w:tc>
          <w:tcPr>
            <w:tcW w:w="4016" w:type="dxa"/>
            <w:shd w:val="clear" w:color="auto" w:fill="FFFFFF"/>
          </w:tcPr>
          <w:p w:rsidR="002B0218" w:rsidRPr="002B0218" w:rsidRDefault="002B0218" w:rsidP="002B0218">
            <w:pPr>
              <w:jc w:val="center"/>
              <w:rPr>
                <w:sz w:val="22"/>
                <w:szCs w:val="22"/>
              </w:rPr>
            </w:pPr>
            <w:r w:rsidRPr="002B0218">
              <w:rPr>
                <w:sz w:val="22"/>
                <w:szCs w:val="22"/>
              </w:rPr>
              <w:t>Котельная 3</w:t>
            </w:r>
          </w:p>
        </w:tc>
        <w:tc>
          <w:tcPr>
            <w:tcW w:w="1601" w:type="dxa"/>
            <w:shd w:val="clear" w:color="auto" w:fill="FFFFFF"/>
            <w:vAlign w:val="center"/>
          </w:tcPr>
          <w:p w:rsidR="002B0218" w:rsidRPr="002B0218" w:rsidRDefault="002B0218" w:rsidP="002B0218">
            <w:pPr>
              <w:jc w:val="center"/>
              <w:rPr>
                <w:color w:val="000000"/>
                <w:sz w:val="22"/>
                <w:szCs w:val="22"/>
              </w:rPr>
            </w:pPr>
            <w:r w:rsidRPr="002B0218">
              <w:rPr>
                <w:color w:val="000000"/>
                <w:sz w:val="22"/>
                <w:szCs w:val="22"/>
              </w:rPr>
              <w:t>131</w:t>
            </w:r>
          </w:p>
        </w:tc>
        <w:tc>
          <w:tcPr>
            <w:tcW w:w="1663" w:type="dxa"/>
            <w:vAlign w:val="center"/>
          </w:tcPr>
          <w:p w:rsidR="002B0218" w:rsidRPr="002B0218" w:rsidRDefault="002B0218" w:rsidP="002B0218">
            <w:pPr>
              <w:jc w:val="center"/>
              <w:rPr>
                <w:color w:val="000000"/>
                <w:sz w:val="22"/>
                <w:szCs w:val="22"/>
              </w:rPr>
            </w:pPr>
            <w:r w:rsidRPr="002B0218">
              <w:rPr>
                <w:color w:val="000000"/>
                <w:sz w:val="22"/>
                <w:szCs w:val="22"/>
              </w:rPr>
              <w:t>66,15</w:t>
            </w:r>
          </w:p>
        </w:tc>
        <w:tc>
          <w:tcPr>
            <w:tcW w:w="2393" w:type="dxa"/>
            <w:shd w:val="clear" w:color="auto" w:fill="auto"/>
            <w:vAlign w:val="bottom"/>
          </w:tcPr>
          <w:p w:rsidR="002B0218" w:rsidRPr="002B0218" w:rsidRDefault="002B0218" w:rsidP="002B0218">
            <w:pPr>
              <w:jc w:val="center"/>
              <w:rPr>
                <w:color w:val="000000"/>
                <w:sz w:val="22"/>
                <w:szCs w:val="22"/>
              </w:rPr>
            </w:pPr>
            <w:r w:rsidRPr="002B0218">
              <w:rPr>
                <w:sz w:val="22"/>
                <w:szCs w:val="22"/>
              </w:rPr>
              <w:t>1,98</w:t>
            </w:r>
          </w:p>
        </w:tc>
      </w:tr>
      <w:tr w:rsidR="002B0218" w:rsidRPr="002B0218" w:rsidTr="002B0218">
        <w:trPr>
          <w:trHeight w:val="20"/>
          <w:jc w:val="center"/>
        </w:trPr>
        <w:tc>
          <w:tcPr>
            <w:tcW w:w="4016" w:type="dxa"/>
            <w:shd w:val="clear" w:color="auto" w:fill="FFFFFF"/>
          </w:tcPr>
          <w:p w:rsidR="002B0218" w:rsidRPr="002B0218" w:rsidRDefault="002B0218" w:rsidP="002B0218">
            <w:pPr>
              <w:jc w:val="center"/>
              <w:rPr>
                <w:sz w:val="22"/>
                <w:szCs w:val="22"/>
              </w:rPr>
            </w:pPr>
            <w:r w:rsidRPr="002B0218">
              <w:rPr>
                <w:sz w:val="22"/>
                <w:szCs w:val="22"/>
              </w:rPr>
              <w:t>Котельная 4</w:t>
            </w:r>
          </w:p>
        </w:tc>
        <w:tc>
          <w:tcPr>
            <w:tcW w:w="1601" w:type="dxa"/>
            <w:shd w:val="clear" w:color="auto" w:fill="FFFFFF"/>
          </w:tcPr>
          <w:p w:rsidR="002B0218" w:rsidRPr="002B0218" w:rsidRDefault="002B0218" w:rsidP="002B0218">
            <w:pPr>
              <w:jc w:val="center"/>
              <w:rPr>
                <w:color w:val="000000"/>
                <w:sz w:val="22"/>
                <w:szCs w:val="22"/>
              </w:rPr>
            </w:pPr>
            <w:r w:rsidRPr="002B0218">
              <w:rPr>
                <w:sz w:val="22"/>
                <w:szCs w:val="22"/>
              </w:rPr>
              <w:t>221</w:t>
            </w:r>
          </w:p>
        </w:tc>
        <w:tc>
          <w:tcPr>
            <w:tcW w:w="1663" w:type="dxa"/>
            <w:vAlign w:val="center"/>
          </w:tcPr>
          <w:p w:rsidR="002B0218" w:rsidRPr="002B0218" w:rsidRDefault="002B0218" w:rsidP="002B0218">
            <w:pPr>
              <w:jc w:val="center"/>
              <w:rPr>
                <w:color w:val="000000"/>
                <w:sz w:val="22"/>
                <w:szCs w:val="22"/>
              </w:rPr>
            </w:pPr>
            <w:r w:rsidRPr="002B0218">
              <w:rPr>
                <w:color w:val="000000"/>
                <w:sz w:val="22"/>
                <w:szCs w:val="22"/>
              </w:rPr>
              <w:t>н/д</w:t>
            </w:r>
          </w:p>
        </w:tc>
        <w:tc>
          <w:tcPr>
            <w:tcW w:w="2393" w:type="dxa"/>
            <w:shd w:val="clear" w:color="auto" w:fill="auto"/>
            <w:vAlign w:val="bottom"/>
          </w:tcPr>
          <w:p w:rsidR="002B0218" w:rsidRPr="002B0218" w:rsidRDefault="002B0218" w:rsidP="002B0218">
            <w:pPr>
              <w:jc w:val="center"/>
              <w:rPr>
                <w:color w:val="000000"/>
                <w:sz w:val="22"/>
                <w:szCs w:val="22"/>
              </w:rPr>
            </w:pPr>
            <w:r w:rsidRPr="002B0218">
              <w:rPr>
                <w:color w:val="000000"/>
                <w:sz w:val="22"/>
                <w:szCs w:val="22"/>
              </w:rPr>
              <w:t>н/д</w:t>
            </w:r>
          </w:p>
        </w:tc>
      </w:tr>
      <w:tr w:rsidR="002B0218" w:rsidRPr="002B0218" w:rsidTr="002B0218">
        <w:trPr>
          <w:trHeight w:val="20"/>
          <w:jc w:val="center"/>
        </w:trPr>
        <w:tc>
          <w:tcPr>
            <w:tcW w:w="4016" w:type="dxa"/>
            <w:shd w:val="clear" w:color="auto" w:fill="FFFFFF"/>
          </w:tcPr>
          <w:p w:rsidR="002B0218" w:rsidRPr="002B0218" w:rsidRDefault="002B0218" w:rsidP="002B0218">
            <w:pPr>
              <w:jc w:val="center"/>
              <w:rPr>
                <w:sz w:val="22"/>
                <w:szCs w:val="22"/>
              </w:rPr>
            </w:pPr>
            <w:r w:rsidRPr="002B0218">
              <w:rPr>
                <w:sz w:val="22"/>
                <w:szCs w:val="22"/>
              </w:rPr>
              <w:t>Котельная 5</w:t>
            </w:r>
          </w:p>
        </w:tc>
        <w:tc>
          <w:tcPr>
            <w:tcW w:w="1601" w:type="dxa"/>
            <w:shd w:val="clear" w:color="auto" w:fill="FFFFFF"/>
            <w:vAlign w:val="center"/>
          </w:tcPr>
          <w:p w:rsidR="002B0218" w:rsidRPr="002B0218" w:rsidRDefault="002B0218" w:rsidP="002B0218">
            <w:pPr>
              <w:jc w:val="center"/>
              <w:rPr>
                <w:color w:val="000000"/>
                <w:sz w:val="22"/>
                <w:szCs w:val="22"/>
              </w:rPr>
            </w:pPr>
            <w:r w:rsidRPr="002B0218">
              <w:rPr>
                <w:color w:val="000000"/>
                <w:sz w:val="22"/>
                <w:szCs w:val="22"/>
              </w:rPr>
              <w:t>834</w:t>
            </w:r>
          </w:p>
        </w:tc>
        <w:tc>
          <w:tcPr>
            <w:tcW w:w="1663" w:type="dxa"/>
            <w:vAlign w:val="center"/>
          </w:tcPr>
          <w:p w:rsidR="002B0218" w:rsidRPr="002B0218" w:rsidRDefault="002B0218" w:rsidP="002B0218">
            <w:pPr>
              <w:jc w:val="center"/>
              <w:rPr>
                <w:color w:val="000000"/>
                <w:sz w:val="22"/>
                <w:szCs w:val="22"/>
              </w:rPr>
            </w:pPr>
            <w:r w:rsidRPr="002B0218">
              <w:rPr>
                <w:color w:val="000000"/>
                <w:sz w:val="22"/>
                <w:szCs w:val="22"/>
              </w:rPr>
              <w:t>350,948</w:t>
            </w:r>
          </w:p>
        </w:tc>
        <w:tc>
          <w:tcPr>
            <w:tcW w:w="2393" w:type="dxa"/>
            <w:shd w:val="clear" w:color="auto" w:fill="auto"/>
            <w:vAlign w:val="bottom"/>
          </w:tcPr>
          <w:p w:rsidR="002B0218" w:rsidRPr="002B0218" w:rsidRDefault="002B0218" w:rsidP="002B0218">
            <w:pPr>
              <w:jc w:val="center"/>
              <w:rPr>
                <w:color w:val="000000"/>
                <w:sz w:val="22"/>
                <w:szCs w:val="22"/>
              </w:rPr>
            </w:pPr>
            <w:r w:rsidRPr="002B0218">
              <w:rPr>
                <w:sz w:val="22"/>
                <w:szCs w:val="22"/>
              </w:rPr>
              <w:t>2,38</w:t>
            </w:r>
          </w:p>
        </w:tc>
      </w:tr>
      <w:tr w:rsidR="002B0218" w:rsidRPr="002B0218" w:rsidTr="002B0218">
        <w:trPr>
          <w:trHeight w:val="20"/>
          <w:jc w:val="center"/>
        </w:trPr>
        <w:tc>
          <w:tcPr>
            <w:tcW w:w="4016" w:type="dxa"/>
            <w:shd w:val="clear" w:color="auto" w:fill="FFFFFF"/>
          </w:tcPr>
          <w:p w:rsidR="002B0218" w:rsidRPr="002B0218" w:rsidRDefault="002B0218" w:rsidP="002B0218">
            <w:pPr>
              <w:jc w:val="center"/>
              <w:rPr>
                <w:sz w:val="22"/>
                <w:szCs w:val="22"/>
              </w:rPr>
            </w:pPr>
            <w:r w:rsidRPr="002B0218">
              <w:rPr>
                <w:sz w:val="22"/>
                <w:szCs w:val="22"/>
              </w:rPr>
              <w:t>Котельная 6</w:t>
            </w:r>
          </w:p>
        </w:tc>
        <w:tc>
          <w:tcPr>
            <w:tcW w:w="1601" w:type="dxa"/>
            <w:shd w:val="clear" w:color="auto" w:fill="FFFFFF"/>
            <w:vAlign w:val="center"/>
          </w:tcPr>
          <w:p w:rsidR="002B0218" w:rsidRPr="002B0218" w:rsidRDefault="002B0218" w:rsidP="002B0218">
            <w:pPr>
              <w:jc w:val="center"/>
              <w:rPr>
                <w:color w:val="000000"/>
                <w:sz w:val="22"/>
                <w:szCs w:val="22"/>
                <w:highlight w:val="yellow"/>
              </w:rPr>
            </w:pPr>
            <w:r w:rsidRPr="002B0218">
              <w:rPr>
                <w:color w:val="000000"/>
                <w:sz w:val="22"/>
                <w:szCs w:val="22"/>
              </w:rPr>
              <w:t>6,3</w:t>
            </w:r>
          </w:p>
        </w:tc>
        <w:tc>
          <w:tcPr>
            <w:tcW w:w="1663" w:type="dxa"/>
            <w:vAlign w:val="center"/>
          </w:tcPr>
          <w:p w:rsidR="002B0218" w:rsidRPr="002B0218" w:rsidRDefault="002B0218" w:rsidP="002B0218">
            <w:pPr>
              <w:jc w:val="center"/>
              <w:rPr>
                <w:color w:val="000000"/>
                <w:sz w:val="22"/>
                <w:szCs w:val="22"/>
                <w:highlight w:val="yellow"/>
              </w:rPr>
            </w:pPr>
            <w:r w:rsidRPr="002B0218">
              <w:rPr>
                <w:color w:val="000000"/>
                <w:sz w:val="22"/>
                <w:szCs w:val="22"/>
              </w:rPr>
              <w:t>13,63</w:t>
            </w:r>
          </w:p>
        </w:tc>
        <w:tc>
          <w:tcPr>
            <w:tcW w:w="2393" w:type="dxa"/>
            <w:shd w:val="clear" w:color="auto" w:fill="auto"/>
            <w:vAlign w:val="bottom"/>
          </w:tcPr>
          <w:p w:rsidR="002B0218" w:rsidRPr="002B0218" w:rsidRDefault="002B0218" w:rsidP="002B0218">
            <w:pPr>
              <w:jc w:val="center"/>
              <w:rPr>
                <w:color w:val="000000"/>
                <w:sz w:val="22"/>
                <w:szCs w:val="22"/>
                <w:highlight w:val="yellow"/>
              </w:rPr>
            </w:pPr>
            <w:r w:rsidRPr="002B0218">
              <w:rPr>
                <w:sz w:val="22"/>
                <w:szCs w:val="22"/>
              </w:rPr>
              <w:t>0,46</w:t>
            </w:r>
          </w:p>
        </w:tc>
      </w:tr>
      <w:tr w:rsidR="002B0218" w:rsidRPr="002B0218" w:rsidTr="002B0218">
        <w:trPr>
          <w:trHeight w:val="20"/>
          <w:jc w:val="center"/>
        </w:trPr>
        <w:tc>
          <w:tcPr>
            <w:tcW w:w="4016" w:type="dxa"/>
            <w:shd w:val="clear" w:color="auto" w:fill="FFFFFF"/>
          </w:tcPr>
          <w:p w:rsidR="002B0218" w:rsidRPr="002B0218" w:rsidRDefault="002B0218" w:rsidP="002B0218">
            <w:pPr>
              <w:jc w:val="center"/>
              <w:rPr>
                <w:sz w:val="22"/>
                <w:szCs w:val="22"/>
              </w:rPr>
            </w:pPr>
            <w:r w:rsidRPr="002B0218">
              <w:rPr>
                <w:sz w:val="22"/>
                <w:szCs w:val="22"/>
              </w:rPr>
              <w:t>Котельная 7</w:t>
            </w:r>
          </w:p>
        </w:tc>
        <w:tc>
          <w:tcPr>
            <w:tcW w:w="1601" w:type="dxa"/>
            <w:shd w:val="clear" w:color="auto" w:fill="FFFFFF"/>
            <w:vAlign w:val="center"/>
          </w:tcPr>
          <w:p w:rsidR="002B0218" w:rsidRPr="002B0218" w:rsidRDefault="002B0218" w:rsidP="002B0218">
            <w:pPr>
              <w:jc w:val="center"/>
              <w:rPr>
                <w:color w:val="000000"/>
                <w:sz w:val="22"/>
                <w:szCs w:val="22"/>
                <w:highlight w:val="yellow"/>
              </w:rPr>
            </w:pPr>
            <w:r w:rsidRPr="002B0218">
              <w:rPr>
                <w:color w:val="000000"/>
                <w:sz w:val="22"/>
                <w:szCs w:val="22"/>
              </w:rPr>
              <w:t>8</w:t>
            </w:r>
          </w:p>
        </w:tc>
        <w:tc>
          <w:tcPr>
            <w:tcW w:w="1663" w:type="dxa"/>
            <w:vAlign w:val="center"/>
          </w:tcPr>
          <w:p w:rsidR="002B0218" w:rsidRPr="002B0218" w:rsidRDefault="002B0218" w:rsidP="002B0218">
            <w:pPr>
              <w:jc w:val="center"/>
              <w:rPr>
                <w:color w:val="000000"/>
                <w:sz w:val="22"/>
                <w:szCs w:val="22"/>
                <w:highlight w:val="yellow"/>
              </w:rPr>
            </w:pPr>
            <w:r w:rsidRPr="002B0218">
              <w:rPr>
                <w:color w:val="000000"/>
                <w:sz w:val="22"/>
                <w:szCs w:val="22"/>
              </w:rPr>
              <w:t>55,18</w:t>
            </w:r>
          </w:p>
        </w:tc>
        <w:tc>
          <w:tcPr>
            <w:tcW w:w="2393" w:type="dxa"/>
            <w:shd w:val="clear" w:color="auto" w:fill="auto"/>
            <w:vAlign w:val="bottom"/>
          </w:tcPr>
          <w:p w:rsidR="002B0218" w:rsidRPr="002B0218" w:rsidRDefault="002B0218" w:rsidP="002B0218">
            <w:pPr>
              <w:jc w:val="center"/>
              <w:rPr>
                <w:color w:val="000000"/>
                <w:sz w:val="22"/>
                <w:szCs w:val="22"/>
                <w:highlight w:val="yellow"/>
              </w:rPr>
            </w:pPr>
            <w:r w:rsidRPr="002B0218">
              <w:rPr>
                <w:sz w:val="22"/>
                <w:szCs w:val="22"/>
              </w:rPr>
              <w:t>0,14</w:t>
            </w:r>
          </w:p>
        </w:tc>
      </w:tr>
      <w:tr w:rsidR="002B0218" w:rsidRPr="002B0218" w:rsidTr="002B0218">
        <w:trPr>
          <w:trHeight w:val="20"/>
          <w:jc w:val="center"/>
        </w:trPr>
        <w:tc>
          <w:tcPr>
            <w:tcW w:w="4016" w:type="dxa"/>
            <w:shd w:val="clear" w:color="auto" w:fill="FFFFFF"/>
          </w:tcPr>
          <w:p w:rsidR="002B0218" w:rsidRPr="002B0218" w:rsidRDefault="002B0218" w:rsidP="002B0218">
            <w:pPr>
              <w:jc w:val="center"/>
              <w:rPr>
                <w:sz w:val="22"/>
                <w:szCs w:val="22"/>
              </w:rPr>
            </w:pPr>
            <w:r w:rsidRPr="002B0218">
              <w:rPr>
                <w:sz w:val="22"/>
                <w:szCs w:val="22"/>
              </w:rPr>
              <w:t>Котельная 8</w:t>
            </w:r>
          </w:p>
        </w:tc>
        <w:tc>
          <w:tcPr>
            <w:tcW w:w="1601" w:type="dxa"/>
            <w:shd w:val="clear" w:color="auto" w:fill="FFFFFF"/>
            <w:vAlign w:val="center"/>
          </w:tcPr>
          <w:p w:rsidR="002B0218" w:rsidRPr="002B0218" w:rsidRDefault="002B0218" w:rsidP="002B0218">
            <w:pPr>
              <w:jc w:val="center"/>
              <w:rPr>
                <w:color w:val="000000"/>
                <w:sz w:val="22"/>
                <w:szCs w:val="22"/>
                <w:highlight w:val="yellow"/>
              </w:rPr>
            </w:pPr>
            <w:r w:rsidRPr="002B0218">
              <w:rPr>
                <w:color w:val="000000"/>
                <w:sz w:val="22"/>
                <w:szCs w:val="22"/>
              </w:rPr>
              <w:t>204</w:t>
            </w:r>
          </w:p>
        </w:tc>
        <w:tc>
          <w:tcPr>
            <w:tcW w:w="1663" w:type="dxa"/>
            <w:vAlign w:val="center"/>
          </w:tcPr>
          <w:p w:rsidR="002B0218" w:rsidRPr="002B0218" w:rsidRDefault="002B0218" w:rsidP="002B0218">
            <w:pPr>
              <w:jc w:val="center"/>
              <w:rPr>
                <w:color w:val="000000"/>
                <w:sz w:val="22"/>
                <w:szCs w:val="22"/>
                <w:highlight w:val="yellow"/>
              </w:rPr>
            </w:pPr>
            <w:r w:rsidRPr="002B0218">
              <w:rPr>
                <w:color w:val="000000"/>
                <w:sz w:val="22"/>
                <w:szCs w:val="22"/>
              </w:rPr>
              <w:t>8,9</w:t>
            </w:r>
          </w:p>
        </w:tc>
        <w:tc>
          <w:tcPr>
            <w:tcW w:w="2393" w:type="dxa"/>
            <w:shd w:val="clear" w:color="auto" w:fill="auto"/>
            <w:vAlign w:val="bottom"/>
          </w:tcPr>
          <w:p w:rsidR="002B0218" w:rsidRPr="002B0218" w:rsidRDefault="002B0218" w:rsidP="002B0218">
            <w:pPr>
              <w:jc w:val="center"/>
              <w:rPr>
                <w:color w:val="000000"/>
                <w:sz w:val="22"/>
                <w:szCs w:val="22"/>
                <w:highlight w:val="yellow"/>
              </w:rPr>
            </w:pPr>
            <w:r w:rsidRPr="002B0218">
              <w:rPr>
                <w:sz w:val="22"/>
                <w:szCs w:val="22"/>
              </w:rPr>
              <w:t>22,92</w:t>
            </w:r>
          </w:p>
        </w:tc>
      </w:tr>
      <w:tr w:rsidR="002B0218" w:rsidRPr="002B0218" w:rsidTr="002B0218">
        <w:trPr>
          <w:trHeight w:val="20"/>
          <w:jc w:val="center"/>
        </w:trPr>
        <w:tc>
          <w:tcPr>
            <w:tcW w:w="4016" w:type="dxa"/>
            <w:shd w:val="clear" w:color="auto" w:fill="FFFFFF"/>
          </w:tcPr>
          <w:p w:rsidR="002B0218" w:rsidRPr="002B0218" w:rsidRDefault="002B0218" w:rsidP="002B0218">
            <w:pPr>
              <w:jc w:val="center"/>
              <w:rPr>
                <w:sz w:val="22"/>
                <w:szCs w:val="22"/>
              </w:rPr>
            </w:pPr>
            <w:r w:rsidRPr="002B0218">
              <w:rPr>
                <w:sz w:val="22"/>
                <w:szCs w:val="22"/>
              </w:rPr>
              <w:t>Котельная 9</w:t>
            </w:r>
          </w:p>
        </w:tc>
        <w:tc>
          <w:tcPr>
            <w:tcW w:w="1601" w:type="dxa"/>
            <w:shd w:val="clear" w:color="auto" w:fill="FFFFFF"/>
            <w:vAlign w:val="center"/>
          </w:tcPr>
          <w:p w:rsidR="002B0218" w:rsidRPr="002B0218" w:rsidRDefault="002B0218" w:rsidP="002B0218">
            <w:pPr>
              <w:jc w:val="center"/>
              <w:rPr>
                <w:color w:val="000000"/>
                <w:sz w:val="22"/>
                <w:szCs w:val="22"/>
                <w:highlight w:val="yellow"/>
              </w:rPr>
            </w:pPr>
            <w:r w:rsidRPr="002B0218">
              <w:rPr>
                <w:color w:val="000000"/>
                <w:sz w:val="22"/>
                <w:szCs w:val="22"/>
              </w:rPr>
              <w:t>0</w:t>
            </w:r>
          </w:p>
        </w:tc>
        <w:tc>
          <w:tcPr>
            <w:tcW w:w="1663" w:type="dxa"/>
            <w:vAlign w:val="center"/>
          </w:tcPr>
          <w:p w:rsidR="002B0218" w:rsidRPr="002B0218" w:rsidRDefault="002B0218" w:rsidP="002B0218">
            <w:pPr>
              <w:jc w:val="center"/>
              <w:rPr>
                <w:color w:val="000000"/>
                <w:sz w:val="22"/>
                <w:szCs w:val="22"/>
                <w:highlight w:val="yellow"/>
              </w:rPr>
            </w:pPr>
            <w:r w:rsidRPr="002B0218">
              <w:rPr>
                <w:color w:val="000000"/>
                <w:sz w:val="22"/>
                <w:szCs w:val="22"/>
              </w:rPr>
              <w:t>15,2</w:t>
            </w:r>
          </w:p>
        </w:tc>
        <w:tc>
          <w:tcPr>
            <w:tcW w:w="2393" w:type="dxa"/>
            <w:shd w:val="clear" w:color="auto" w:fill="auto"/>
            <w:vAlign w:val="bottom"/>
          </w:tcPr>
          <w:p w:rsidR="002B0218" w:rsidRPr="002B0218" w:rsidRDefault="002B0218" w:rsidP="002B0218">
            <w:pPr>
              <w:jc w:val="center"/>
              <w:rPr>
                <w:color w:val="000000"/>
                <w:sz w:val="22"/>
                <w:szCs w:val="22"/>
                <w:highlight w:val="yellow"/>
              </w:rPr>
            </w:pPr>
            <w:r w:rsidRPr="002B0218">
              <w:rPr>
                <w:sz w:val="22"/>
                <w:szCs w:val="22"/>
              </w:rPr>
              <w:t>0,00</w:t>
            </w:r>
          </w:p>
        </w:tc>
      </w:tr>
      <w:tr w:rsidR="002B0218" w:rsidRPr="002B0218" w:rsidTr="002B0218">
        <w:trPr>
          <w:trHeight w:val="20"/>
          <w:jc w:val="center"/>
        </w:trPr>
        <w:tc>
          <w:tcPr>
            <w:tcW w:w="4016" w:type="dxa"/>
            <w:shd w:val="clear" w:color="auto" w:fill="FFFFFF"/>
          </w:tcPr>
          <w:p w:rsidR="002B0218" w:rsidRPr="002B0218" w:rsidRDefault="002B0218" w:rsidP="002B0218">
            <w:pPr>
              <w:jc w:val="center"/>
              <w:rPr>
                <w:sz w:val="22"/>
                <w:szCs w:val="22"/>
              </w:rPr>
            </w:pPr>
            <w:r w:rsidRPr="002B0218">
              <w:rPr>
                <w:sz w:val="22"/>
                <w:szCs w:val="22"/>
              </w:rPr>
              <w:t>Котельная 10</w:t>
            </w:r>
          </w:p>
        </w:tc>
        <w:tc>
          <w:tcPr>
            <w:tcW w:w="1601" w:type="dxa"/>
            <w:shd w:val="clear" w:color="auto" w:fill="FFFFFF"/>
            <w:vAlign w:val="center"/>
          </w:tcPr>
          <w:p w:rsidR="002B0218" w:rsidRPr="002B0218" w:rsidRDefault="002B0218" w:rsidP="002B0218">
            <w:pPr>
              <w:jc w:val="center"/>
              <w:rPr>
                <w:color w:val="000000"/>
                <w:sz w:val="22"/>
                <w:szCs w:val="22"/>
                <w:highlight w:val="yellow"/>
              </w:rPr>
            </w:pPr>
            <w:r w:rsidRPr="002B0218">
              <w:rPr>
                <w:color w:val="000000"/>
                <w:sz w:val="22"/>
                <w:szCs w:val="22"/>
              </w:rPr>
              <w:t>84</w:t>
            </w:r>
          </w:p>
        </w:tc>
        <w:tc>
          <w:tcPr>
            <w:tcW w:w="1663" w:type="dxa"/>
            <w:vAlign w:val="center"/>
          </w:tcPr>
          <w:p w:rsidR="002B0218" w:rsidRPr="002B0218" w:rsidRDefault="002B0218" w:rsidP="002B0218">
            <w:pPr>
              <w:jc w:val="center"/>
              <w:rPr>
                <w:color w:val="000000"/>
                <w:sz w:val="22"/>
                <w:szCs w:val="22"/>
                <w:highlight w:val="yellow"/>
              </w:rPr>
            </w:pPr>
            <w:r w:rsidRPr="002B0218">
              <w:rPr>
                <w:color w:val="000000"/>
                <w:sz w:val="22"/>
                <w:szCs w:val="22"/>
              </w:rPr>
              <w:t>54,432</w:t>
            </w:r>
          </w:p>
        </w:tc>
        <w:tc>
          <w:tcPr>
            <w:tcW w:w="2393" w:type="dxa"/>
            <w:shd w:val="clear" w:color="auto" w:fill="auto"/>
            <w:vAlign w:val="bottom"/>
          </w:tcPr>
          <w:p w:rsidR="002B0218" w:rsidRPr="002B0218" w:rsidRDefault="002B0218" w:rsidP="002B0218">
            <w:pPr>
              <w:jc w:val="center"/>
              <w:rPr>
                <w:color w:val="000000"/>
                <w:sz w:val="22"/>
                <w:szCs w:val="22"/>
                <w:highlight w:val="yellow"/>
              </w:rPr>
            </w:pPr>
            <w:r w:rsidRPr="002B0218">
              <w:rPr>
                <w:sz w:val="22"/>
                <w:szCs w:val="22"/>
              </w:rPr>
              <w:t>1,54</w:t>
            </w:r>
          </w:p>
        </w:tc>
      </w:tr>
      <w:tr w:rsidR="002B0218" w:rsidRPr="002B0218" w:rsidTr="002B0218">
        <w:trPr>
          <w:trHeight w:val="20"/>
          <w:jc w:val="center"/>
        </w:trPr>
        <w:tc>
          <w:tcPr>
            <w:tcW w:w="4016" w:type="dxa"/>
            <w:shd w:val="clear" w:color="auto" w:fill="FFFFFF"/>
          </w:tcPr>
          <w:p w:rsidR="002B0218" w:rsidRPr="002B0218" w:rsidRDefault="002B0218" w:rsidP="002B0218">
            <w:pPr>
              <w:jc w:val="center"/>
              <w:rPr>
                <w:sz w:val="22"/>
                <w:szCs w:val="22"/>
              </w:rPr>
            </w:pPr>
            <w:r w:rsidRPr="002B0218">
              <w:rPr>
                <w:sz w:val="22"/>
                <w:szCs w:val="22"/>
              </w:rPr>
              <w:t>Котельная 11</w:t>
            </w:r>
          </w:p>
        </w:tc>
        <w:tc>
          <w:tcPr>
            <w:tcW w:w="1601" w:type="dxa"/>
            <w:shd w:val="clear" w:color="auto" w:fill="FFFFFF"/>
            <w:vAlign w:val="center"/>
          </w:tcPr>
          <w:p w:rsidR="002B0218" w:rsidRPr="002B0218" w:rsidRDefault="002B0218" w:rsidP="002B0218">
            <w:pPr>
              <w:jc w:val="center"/>
              <w:rPr>
                <w:color w:val="000000"/>
                <w:sz w:val="22"/>
                <w:szCs w:val="22"/>
                <w:highlight w:val="yellow"/>
              </w:rPr>
            </w:pPr>
            <w:r w:rsidRPr="002B0218">
              <w:rPr>
                <w:color w:val="000000"/>
                <w:sz w:val="22"/>
                <w:szCs w:val="22"/>
              </w:rPr>
              <w:t>0</w:t>
            </w:r>
          </w:p>
        </w:tc>
        <w:tc>
          <w:tcPr>
            <w:tcW w:w="1663" w:type="dxa"/>
            <w:vAlign w:val="center"/>
          </w:tcPr>
          <w:p w:rsidR="002B0218" w:rsidRPr="002B0218" w:rsidRDefault="002B0218" w:rsidP="002B0218">
            <w:pPr>
              <w:jc w:val="center"/>
              <w:rPr>
                <w:color w:val="000000"/>
                <w:sz w:val="22"/>
                <w:szCs w:val="22"/>
                <w:highlight w:val="yellow"/>
              </w:rPr>
            </w:pPr>
            <w:r w:rsidRPr="002B0218">
              <w:rPr>
                <w:color w:val="000000"/>
                <w:sz w:val="22"/>
                <w:szCs w:val="22"/>
              </w:rPr>
              <w:t>6,48</w:t>
            </w:r>
          </w:p>
        </w:tc>
        <w:tc>
          <w:tcPr>
            <w:tcW w:w="2393" w:type="dxa"/>
            <w:shd w:val="clear" w:color="auto" w:fill="auto"/>
            <w:vAlign w:val="bottom"/>
          </w:tcPr>
          <w:p w:rsidR="002B0218" w:rsidRPr="002B0218" w:rsidRDefault="002B0218" w:rsidP="002B0218">
            <w:pPr>
              <w:jc w:val="center"/>
              <w:rPr>
                <w:color w:val="000000"/>
                <w:sz w:val="22"/>
                <w:szCs w:val="22"/>
                <w:highlight w:val="yellow"/>
              </w:rPr>
            </w:pPr>
            <w:r w:rsidRPr="002B0218">
              <w:rPr>
                <w:sz w:val="22"/>
                <w:szCs w:val="22"/>
              </w:rPr>
              <w:t>0,00</w:t>
            </w:r>
          </w:p>
        </w:tc>
      </w:tr>
      <w:tr w:rsidR="002B0218" w:rsidRPr="002B0218" w:rsidTr="002B0218">
        <w:trPr>
          <w:trHeight w:val="20"/>
          <w:jc w:val="center"/>
        </w:trPr>
        <w:tc>
          <w:tcPr>
            <w:tcW w:w="4016" w:type="dxa"/>
            <w:shd w:val="clear" w:color="auto" w:fill="FFFFFF"/>
          </w:tcPr>
          <w:p w:rsidR="002B0218" w:rsidRPr="002B0218" w:rsidRDefault="002B0218" w:rsidP="002B0218">
            <w:pPr>
              <w:jc w:val="center"/>
              <w:rPr>
                <w:sz w:val="22"/>
                <w:szCs w:val="22"/>
              </w:rPr>
            </w:pPr>
            <w:r w:rsidRPr="002B0218">
              <w:rPr>
                <w:sz w:val="22"/>
                <w:szCs w:val="22"/>
              </w:rPr>
              <w:t>Котельная 12</w:t>
            </w:r>
          </w:p>
        </w:tc>
        <w:tc>
          <w:tcPr>
            <w:tcW w:w="1601" w:type="dxa"/>
            <w:shd w:val="clear" w:color="auto" w:fill="FFFFFF"/>
            <w:vAlign w:val="center"/>
          </w:tcPr>
          <w:p w:rsidR="002B0218" w:rsidRPr="002B0218" w:rsidRDefault="002B0218" w:rsidP="002B0218">
            <w:pPr>
              <w:jc w:val="center"/>
              <w:rPr>
                <w:color w:val="000000"/>
                <w:sz w:val="22"/>
                <w:szCs w:val="22"/>
                <w:highlight w:val="yellow"/>
              </w:rPr>
            </w:pPr>
            <w:r w:rsidRPr="002B0218">
              <w:rPr>
                <w:color w:val="000000"/>
                <w:sz w:val="22"/>
                <w:szCs w:val="22"/>
              </w:rPr>
              <w:t>0</w:t>
            </w:r>
          </w:p>
        </w:tc>
        <w:tc>
          <w:tcPr>
            <w:tcW w:w="1663" w:type="dxa"/>
            <w:vAlign w:val="center"/>
          </w:tcPr>
          <w:p w:rsidR="002B0218" w:rsidRPr="002B0218" w:rsidRDefault="002B0218" w:rsidP="002B0218">
            <w:pPr>
              <w:jc w:val="center"/>
              <w:rPr>
                <w:color w:val="000000"/>
                <w:sz w:val="22"/>
                <w:szCs w:val="22"/>
                <w:highlight w:val="yellow"/>
              </w:rPr>
            </w:pPr>
            <w:r w:rsidRPr="002B0218">
              <w:rPr>
                <w:color w:val="000000"/>
                <w:sz w:val="22"/>
                <w:szCs w:val="22"/>
              </w:rPr>
              <w:t>12,96</w:t>
            </w:r>
          </w:p>
        </w:tc>
        <w:tc>
          <w:tcPr>
            <w:tcW w:w="2393" w:type="dxa"/>
            <w:shd w:val="clear" w:color="auto" w:fill="auto"/>
            <w:vAlign w:val="bottom"/>
          </w:tcPr>
          <w:p w:rsidR="002B0218" w:rsidRPr="002B0218" w:rsidRDefault="002B0218" w:rsidP="002B0218">
            <w:pPr>
              <w:jc w:val="center"/>
              <w:rPr>
                <w:color w:val="000000"/>
                <w:sz w:val="22"/>
                <w:szCs w:val="22"/>
                <w:highlight w:val="yellow"/>
              </w:rPr>
            </w:pPr>
            <w:r w:rsidRPr="002B0218">
              <w:rPr>
                <w:sz w:val="22"/>
                <w:szCs w:val="22"/>
              </w:rPr>
              <w:t>0,00</w:t>
            </w:r>
          </w:p>
        </w:tc>
      </w:tr>
      <w:tr w:rsidR="002B0218" w:rsidRPr="002B0218" w:rsidTr="002B0218">
        <w:trPr>
          <w:trHeight w:val="20"/>
          <w:jc w:val="center"/>
        </w:trPr>
        <w:tc>
          <w:tcPr>
            <w:tcW w:w="4016" w:type="dxa"/>
            <w:shd w:val="clear" w:color="auto" w:fill="FFFFFF"/>
          </w:tcPr>
          <w:p w:rsidR="002B0218" w:rsidRPr="002B0218" w:rsidRDefault="002B0218" w:rsidP="002B0218">
            <w:pPr>
              <w:jc w:val="center"/>
              <w:rPr>
                <w:sz w:val="22"/>
                <w:szCs w:val="22"/>
              </w:rPr>
            </w:pPr>
            <w:r w:rsidRPr="002B0218">
              <w:rPr>
                <w:sz w:val="22"/>
                <w:szCs w:val="22"/>
              </w:rPr>
              <w:t>Котельная 13</w:t>
            </w:r>
          </w:p>
        </w:tc>
        <w:tc>
          <w:tcPr>
            <w:tcW w:w="1601" w:type="dxa"/>
            <w:shd w:val="clear" w:color="auto" w:fill="FFFFFF"/>
            <w:vAlign w:val="center"/>
          </w:tcPr>
          <w:p w:rsidR="002B0218" w:rsidRPr="002B0218" w:rsidRDefault="002B0218" w:rsidP="002B0218">
            <w:pPr>
              <w:jc w:val="center"/>
              <w:rPr>
                <w:color w:val="000000"/>
                <w:sz w:val="22"/>
                <w:szCs w:val="22"/>
                <w:highlight w:val="yellow"/>
              </w:rPr>
            </w:pPr>
            <w:r w:rsidRPr="002B0218">
              <w:rPr>
                <w:color w:val="000000"/>
                <w:sz w:val="22"/>
                <w:szCs w:val="22"/>
              </w:rPr>
              <w:t>14</w:t>
            </w:r>
          </w:p>
        </w:tc>
        <w:tc>
          <w:tcPr>
            <w:tcW w:w="1663" w:type="dxa"/>
            <w:vAlign w:val="center"/>
          </w:tcPr>
          <w:p w:rsidR="002B0218" w:rsidRPr="002B0218" w:rsidRDefault="002B0218" w:rsidP="002B0218">
            <w:pPr>
              <w:jc w:val="center"/>
              <w:rPr>
                <w:color w:val="000000"/>
                <w:sz w:val="22"/>
                <w:szCs w:val="22"/>
                <w:highlight w:val="yellow"/>
              </w:rPr>
            </w:pPr>
            <w:r w:rsidRPr="002B0218">
              <w:rPr>
                <w:color w:val="000000"/>
                <w:sz w:val="22"/>
                <w:szCs w:val="22"/>
              </w:rPr>
              <w:t>16,921</w:t>
            </w:r>
          </w:p>
        </w:tc>
        <w:tc>
          <w:tcPr>
            <w:tcW w:w="2393" w:type="dxa"/>
            <w:shd w:val="clear" w:color="auto" w:fill="auto"/>
            <w:vAlign w:val="bottom"/>
          </w:tcPr>
          <w:p w:rsidR="002B0218" w:rsidRPr="002B0218" w:rsidRDefault="002B0218" w:rsidP="002B0218">
            <w:pPr>
              <w:jc w:val="center"/>
              <w:rPr>
                <w:color w:val="000000"/>
                <w:sz w:val="22"/>
                <w:szCs w:val="22"/>
                <w:highlight w:val="yellow"/>
              </w:rPr>
            </w:pPr>
            <w:r w:rsidRPr="002B0218">
              <w:rPr>
                <w:sz w:val="22"/>
                <w:szCs w:val="22"/>
              </w:rPr>
              <w:t>0,83</w:t>
            </w:r>
          </w:p>
        </w:tc>
      </w:tr>
      <w:tr w:rsidR="002B0218" w:rsidRPr="002B0218" w:rsidTr="002B0218">
        <w:trPr>
          <w:trHeight w:val="20"/>
          <w:jc w:val="center"/>
        </w:trPr>
        <w:tc>
          <w:tcPr>
            <w:tcW w:w="4016" w:type="dxa"/>
            <w:shd w:val="clear" w:color="auto" w:fill="FFFFFF"/>
          </w:tcPr>
          <w:p w:rsidR="002B0218" w:rsidRPr="002B0218" w:rsidRDefault="002B0218" w:rsidP="002B0218">
            <w:pPr>
              <w:jc w:val="center"/>
              <w:rPr>
                <w:sz w:val="22"/>
                <w:szCs w:val="22"/>
              </w:rPr>
            </w:pPr>
            <w:r w:rsidRPr="002B0218">
              <w:rPr>
                <w:sz w:val="22"/>
                <w:szCs w:val="22"/>
              </w:rPr>
              <w:t>Котельная 14</w:t>
            </w:r>
          </w:p>
        </w:tc>
        <w:tc>
          <w:tcPr>
            <w:tcW w:w="1601" w:type="dxa"/>
            <w:shd w:val="clear" w:color="auto" w:fill="FFFFFF"/>
            <w:vAlign w:val="center"/>
          </w:tcPr>
          <w:p w:rsidR="002B0218" w:rsidRPr="002B0218" w:rsidRDefault="002B0218" w:rsidP="002B0218">
            <w:pPr>
              <w:jc w:val="center"/>
              <w:rPr>
                <w:color w:val="000000"/>
                <w:sz w:val="22"/>
                <w:szCs w:val="22"/>
                <w:highlight w:val="yellow"/>
              </w:rPr>
            </w:pPr>
            <w:r w:rsidRPr="002B0218">
              <w:rPr>
                <w:color w:val="000000"/>
                <w:sz w:val="22"/>
                <w:szCs w:val="22"/>
              </w:rPr>
              <w:t>91</w:t>
            </w:r>
          </w:p>
        </w:tc>
        <w:tc>
          <w:tcPr>
            <w:tcW w:w="1663" w:type="dxa"/>
            <w:vAlign w:val="center"/>
          </w:tcPr>
          <w:p w:rsidR="002B0218" w:rsidRPr="002B0218" w:rsidRDefault="002B0218" w:rsidP="002B0218">
            <w:pPr>
              <w:jc w:val="center"/>
              <w:rPr>
                <w:color w:val="000000"/>
                <w:sz w:val="22"/>
                <w:szCs w:val="22"/>
                <w:highlight w:val="yellow"/>
              </w:rPr>
            </w:pPr>
            <w:r w:rsidRPr="002B0218">
              <w:rPr>
                <w:color w:val="000000"/>
                <w:sz w:val="22"/>
                <w:szCs w:val="22"/>
              </w:rPr>
              <w:t>48,784</w:t>
            </w:r>
          </w:p>
        </w:tc>
        <w:tc>
          <w:tcPr>
            <w:tcW w:w="2393" w:type="dxa"/>
            <w:shd w:val="clear" w:color="auto" w:fill="auto"/>
            <w:vAlign w:val="bottom"/>
          </w:tcPr>
          <w:p w:rsidR="002B0218" w:rsidRPr="002B0218" w:rsidRDefault="002B0218" w:rsidP="002B0218">
            <w:pPr>
              <w:jc w:val="center"/>
              <w:rPr>
                <w:color w:val="000000"/>
                <w:sz w:val="22"/>
                <w:szCs w:val="22"/>
                <w:highlight w:val="yellow"/>
              </w:rPr>
            </w:pPr>
            <w:r w:rsidRPr="002B0218">
              <w:rPr>
                <w:sz w:val="22"/>
                <w:szCs w:val="22"/>
              </w:rPr>
              <w:t>1,87</w:t>
            </w:r>
          </w:p>
        </w:tc>
      </w:tr>
      <w:tr w:rsidR="002B0218" w:rsidRPr="002B0218" w:rsidTr="002B0218">
        <w:trPr>
          <w:trHeight w:val="20"/>
          <w:jc w:val="center"/>
        </w:trPr>
        <w:tc>
          <w:tcPr>
            <w:tcW w:w="4016" w:type="dxa"/>
            <w:shd w:val="clear" w:color="auto" w:fill="FFFFFF"/>
          </w:tcPr>
          <w:p w:rsidR="002B0218" w:rsidRPr="002B0218" w:rsidRDefault="002B0218" w:rsidP="002B0218">
            <w:pPr>
              <w:jc w:val="center"/>
              <w:rPr>
                <w:sz w:val="22"/>
                <w:szCs w:val="22"/>
              </w:rPr>
            </w:pPr>
            <w:r w:rsidRPr="002B0218">
              <w:rPr>
                <w:sz w:val="22"/>
                <w:szCs w:val="22"/>
              </w:rPr>
              <w:t>Котельная 15</w:t>
            </w:r>
          </w:p>
        </w:tc>
        <w:tc>
          <w:tcPr>
            <w:tcW w:w="1601" w:type="dxa"/>
            <w:shd w:val="clear" w:color="auto" w:fill="FFFFFF"/>
            <w:vAlign w:val="center"/>
          </w:tcPr>
          <w:p w:rsidR="002B0218" w:rsidRPr="002B0218" w:rsidRDefault="002B0218" w:rsidP="002B0218">
            <w:pPr>
              <w:jc w:val="center"/>
              <w:rPr>
                <w:color w:val="000000"/>
                <w:sz w:val="22"/>
                <w:szCs w:val="22"/>
                <w:highlight w:val="yellow"/>
              </w:rPr>
            </w:pPr>
            <w:r w:rsidRPr="002B0218">
              <w:rPr>
                <w:color w:val="000000"/>
                <w:sz w:val="22"/>
                <w:szCs w:val="22"/>
              </w:rPr>
              <w:t>9</w:t>
            </w:r>
          </w:p>
        </w:tc>
        <w:tc>
          <w:tcPr>
            <w:tcW w:w="1663" w:type="dxa"/>
            <w:vAlign w:val="center"/>
          </w:tcPr>
          <w:p w:rsidR="002B0218" w:rsidRPr="002B0218" w:rsidRDefault="002B0218" w:rsidP="002B0218">
            <w:pPr>
              <w:jc w:val="center"/>
              <w:rPr>
                <w:color w:val="000000"/>
                <w:sz w:val="22"/>
                <w:szCs w:val="22"/>
                <w:highlight w:val="yellow"/>
              </w:rPr>
            </w:pPr>
            <w:r w:rsidRPr="002B0218">
              <w:rPr>
                <w:color w:val="000000"/>
                <w:sz w:val="22"/>
                <w:szCs w:val="22"/>
              </w:rPr>
              <w:t>1,71</w:t>
            </w:r>
          </w:p>
        </w:tc>
        <w:tc>
          <w:tcPr>
            <w:tcW w:w="2393" w:type="dxa"/>
            <w:shd w:val="clear" w:color="auto" w:fill="auto"/>
            <w:vAlign w:val="bottom"/>
          </w:tcPr>
          <w:p w:rsidR="002B0218" w:rsidRPr="002B0218" w:rsidRDefault="002B0218" w:rsidP="002B0218">
            <w:pPr>
              <w:jc w:val="center"/>
              <w:rPr>
                <w:color w:val="000000"/>
                <w:sz w:val="22"/>
                <w:szCs w:val="22"/>
                <w:highlight w:val="yellow"/>
              </w:rPr>
            </w:pPr>
            <w:r w:rsidRPr="002B0218">
              <w:rPr>
                <w:sz w:val="22"/>
                <w:szCs w:val="22"/>
              </w:rPr>
              <w:t>5,26</w:t>
            </w:r>
          </w:p>
        </w:tc>
      </w:tr>
      <w:tr w:rsidR="002B0218" w:rsidRPr="002B0218" w:rsidTr="002B0218">
        <w:trPr>
          <w:trHeight w:val="20"/>
          <w:jc w:val="center"/>
        </w:trPr>
        <w:tc>
          <w:tcPr>
            <w:tcW w:w="4016" w:type="dxa"/>
            <w:shd w:val="clear" w:color="auto" w:fill="FFFFFF"/>
          </w:tcPr>
          <w:p w:rsidR="002B0218" w:rsidRPr="002B0218" w:rsidRDefault="002B0218" w:rsidP="002B0218">
            <w:pPr>
              <w:jc w:val="center"/>
              <w:rPr>
                <w:sz w:val="22"/>
                <w:szCs w:val="22"/>
              </w:rPr>
            </w:pPr>
            <w:r w:rsidRPr="002B0218">
              <w:rPr>
                <w:sz w:val="22"/>
                <w:szCs w:val="22"/>
              </w:rPr>
              <w:t>Котельная 16</w:t>
            </w:r>
          </w:p>
        </w:tc>
        <w:tc>
          <w:tcPr>
            <w:tcW w:w="1601" w:type="dxa"/>
            <w:shd w:val="clear" w:color="auto" w:fill="FFFFFF"/>
            <w:vAlign w:val="center"/>
          </w:tcPr>
          <w:p w:rsidR="002B0218" w:rsidRPr="002B0218" w:rsidRDefault="002B0218" w:rsidP="002B0218">
            <w:pPr>
              <w:jc w:val="center"/>
              <w:rPr>
                <w:color w:val="000000"/>
                <w:sz w:val="22"/>
                <w:szCs w:val="22"/>
                <w:highlight w:val="yellow"/>
              </w:rPr>
            </w:pPr>
            <w:r w:rsidRPr="002B0218">
              <w:rPr>
                <w:color w:val="000000"/>
                <w:sz w:val="22"/>
                <w:szCs w:val="22"/>
              </w:rPr>
              <w:t>192</w:t>
            </w:r>
          </w:p>
        </w:tc>
        <w:tc>
          <w:tcPr>
            <w:tcW w:w="1663" w:type="dxa"/>
            <w:vAlign w:val="center"/>
          </w:tcPr>
          <w:p w:rsidR="002B0218" w:rsidRPr="002B0218" w:rsidRDefault="002B0218" w:rsidP="002B0218">
            <w:pPr>
              <w:jc w:val="center"/>
              <w:rPr>
                <w:color w:val="000000"/>
                <w:sz w:val="22"/>
                <w:szCs w:val="22"/>
                <w:highlight w:val="yellow"/>
              </w:rPr>
            </w:pPr>
            <w:r w:rsidRPr="002B0218">
              <w:rPr>
                <w:color w:val="000000"/>
                <w:sz w:val="22"/>
                <w:szCs w:val="22"/>
              </w:rPr>
              <w:t>34,14</w:t>
            </w:r>
          </w:p>
        </w:tc>
        <w:tc>
          <w:tcPr>
            <w:tcW w:w="2393" w:type="dxa"/>
            <w:shd w:val="clear" w:color="auto" w:fill="auto"/>
            <w:vAlign w:val="bottom"/>
          </w:tcPr>
          <w:p w:rsidR="002B0218" w:rsidRPr="002B0218" w:rsidRDefault="002B0218" w:rsidP="002B0218">
            <w:pPr>
              <w:jc w:val="center"/>
              <w:rPr>
                <w:color w:val="000000"/>
                <w:sz w:val="22"/>
                <w:szCs w:val="22"/>
                <w:highlight w:val="yellow"/>
              </w:rPr>
            </w:pPr>
            <w:r w:rsidRPr="002B0218">
              <w:rPr>
                <w:sz w:val="22"/>
                <w:szCs w:val="22"/>
              </w:rPr>
              <w:t>5,62</w:t>
            </w:r>
          </w:p>
        </w:tc>
      </w:tr>
      <w:tr w:rsidR="002B0218" w:rsidRPr="002B0218" w:rsidTr="00620355">
        <w:trPr>
          <w:trHeight w:val="20"/>
          <w:jc w:val="center"/>
        </w:trPr>
        <w:tc>
          <w:tcPr>
            <w:tcW w:w="4016" w:type="dxa"/>
            <w:shd w:val="clear" w:color="auto" w:fill="FFFFFF"/>
          </w:tcPr>
          <w:p w:rsidR="002B0218" w:rsidRPr="002B0218" w:rsidRDefault="002B0218" w:rsidP="002B0218">
            <w:pPr>
              <w:jc w:val="center"/>
              <w:rPr>
                <w:sz w:val="22"/>
                <w:szCs w:val="22"/>
              </w:rPr>
            </w:pPr>
            <w:r w:rsidRPr="002B0218">
              <w:rPr>
                <w:sz w:val="22"/>
                <w:szCs w:val="22"/>
              </w:rPr>
              <w:t>Котельная 18</w:t>
            </w:r>
          </w:p>
        </w:tc>
        <w:tc>
          <w:tcPr>
            <w:tcW w:w="1601" w:type="dxa"/>
            <w:shd w:val="clear" w:color="auto" w:fill="FFFFFF"/>
            <w:vAlign w:val="center"/>
          </w:tcPr>
          <w:p w:rsidR="002B0218" w:rsidRPr="002B0218" w:rsidRDefault="002B0218" w:rsidP="002B0218">
            <w:pPr>
              <w:jc w:val="center"/>
              <w:rPr>
                <w:color w:val="000000"/>
                <w:sz w:val="22"/>
                <w:szCs w:val="22"/>
                <w:highlight w:val="yellow"/>
              </w:rPr>
            </w:pPr>
            <w:r w:rsidRPr="002B0218">
              <w:rPr>
                <w:color w:val="000000"/>
                <w:sz w:val="22"/>
                <w:szCs w:val="22"/>
              </w:rPr>
              <w:t>0</w:t>
            </w:r>
          </w:p>
        </w:tc>
        <w:tc>
          <w:tcPr>
            <w:tcW w:w="1663" w:type="dxa"/>
            <w:vAlign w:val="center"/>
          </w:tcPr>
          <w:p w:rsidR="002B0218" w:rsidRPr="002B0218" w:rsidRDefault="002B0218" w:rsidP="002B0218">
            <w:pPr>
              <w:jc w:val="center"/>
              <w:rPr>
                <w:color w:val="000000"/>
                <w:sz w:val="22"/>
                <w:szCs w:val="22"/>
                <w:highlight w:val="yellow"/>
              </w:rPr>
            </w:pPr>
            <w:r w:rsidRPr="002B0218">
              <w:rPr>
                <w:color w:val="000000"/>
                <w:sz w:val="22"/>
                <w:szCs w:val="22"/>
              </w:rPr>
              <w:t>н/д</w:t>
            </w:r>
          </w:p>
        </w:tc>
        <w:tc>
          <w:tcPr>
            <w:tcW w:w="2393" w:type="dxa"/>
            <w:shd w:val="clear" w:color="auto" w:fill="auto"/>
            <w:vAlign w:val="center"/>
          </w:tcPr>
          <w:p w:rsidR="002B0218" w:rsidRPr="002B0218" w:rsidRDefault="002B0218" w:rsidP="002B0218">
            <w:pPr>
              <w:jc w:val="center"/>
              <w:rPr>
                <w:color w:val="000000"/>
                <w:sz w:val="22"/>
                <w:szCs w:val="22"/>
                <w:highlight w:val="yellow"/>
              </w:rPr>
            </w:pPr>
            <w:r w:rsidRPr="002B0218">
              <w:rPr>
                <w:color w:val="000000"/>
                <w:sz w:val="22"/>
                <w:szCs w:val="22"/>
              </w:rPr>
              <w:t>н/д</w:t>
            </w:r>
          </w:p>
        </w:tc>
      </w:tr>
      <w:tr w:rsidR="002B0218" w:rsidRPr="002B0218" w:rsidTr="00620355">
        <w:trPr>
          <w:trHeight w:val="20"/>
          <w:jc w:val="center"/>
        </w:trPr>
        <w:tc>
          <w:tcPr>
            <w:tcW w:w="4016" w:type="dxa"/>
            <w:shd w:val="clear" w:color="auto" w:fill="FFFFFF"/>
          </w:tcPr>
          <w:p w:rsidR="002B0218" w:rsidRPr="002B0218" w:rsidRDefault="002B0218" w:rsidP="002B0218">
            <w:pPr>
              <w:jc w:val="center"/>
              <w:rPr>
                <w:sz w:val="22"/>
                <w:szCs w:val="22"/>
              </w:rPr>
            </w:pPr>
            <w:r w:rsidRPr="002B0218">
              <w:rPr>
                <w:sz w:val="22"/>
                <w:szCs w:val="22"/>
              </w:rPr>
              <w:t>Котельная 19</w:t>
            </w:r>
          </w:p>
        </w:tc>
        <w:tc>
          <w:tcPr>
            <w:tcW w:w="1601" w:type="dxa"/>
            <w:shd w:val="clear" w:color="auto" w:fill="FFFFFF"/>
            <w:vAlign w:val="center"/>
          </w:tcPr>
          <w:p w:rsidR="002B0218" w:rsidRPr="002B0218" w:rsidRDefault="002B0218" w:rsidP="002B0218">
            <w:pPr>
              <w:jc w:val="center"/>
              <w:rPr>
                <w:color w:val="000000"/>
                <w:sz w:val="22"/>
                <w:szCs w:val="22"/>
                <w:highlight w:val="yellow"/>
              </w:rPr>
            </w:pPr>
            <w:r w:rsidRPr="002B0218">
              <w:rPr>
                <w:color w:val="000000"/>
                <w:sz w:val="22"/>
                <w:szCs w:val="22"/>
              </w:rPr>
              <w:t>0</w:t>
            </w:r>
          </w:p>
        </w:tc>
        <w:tc>
          <w:tcPr>
            <w:tcW w:w="1663" w:type="dxa"/>
            <w:vAlign w:val="center"/>
          </w:tcPr>
          <w:p w:rsidR="002B0218" w:rsidRPr="002B0218" w:rsidRDefault="002B0218" w:rsidP="002B0218">
            <w:pPr>
              <w:jc w:val="center"/>
              <w:rPr>
                <w:color w:val="000000"/>
                <w:sz w:val="22"/>
                <w:szCs w:val="22"/>
                <w:highlight w:val="yellow"/>
              </w:rPr>
            </w:pPr>
            <w:r w:rsidRPr="002B0218">
              <w:rPr>
                <w:color w:val="000000"/>
                <w:sz w:val="22"/>
                <w:szCs w:val="22"/>
              </w:rPr>
              <w:t>н/д</w:t>
            </w:r>
          </w:p>
        </w:tc>
        <w:tc>
          <w:tcPr>
            <w:tcW w:w="2393" w:type="dxa"/>
            <w:shd w:val="clear" w:color="auto" w:fill="auto"/>
            <w:vAlign w:val="center"/>
          </w:tcPr>
          <w:p w:rsidR="002B0218" w:rsidRPr="002B0218" w:rsidRDefault="002B0218" w:rsidP="002B0218">
            <w:pPr>
              <w:jc w:val="center"/>
              <w:rPr>
                <w:color w:val="000000"/>
                <w:sz w:val="22"/>
                <w:szCs w:val="22"/>
                <w:highlight w:val="yellow"/>
              </w:rPr>
            </w:pPr>
            <w:r w:rsidRPr="002B0218">
              <w:rPr>
                <w:color w:val="000000"/>
                <w:sz w:val="22"/>
                <w:szCs w:val="22"/>
              </w:rPr>
              <w:t>н/д</w:t>
            </w:r>
          </w:p>
        </w:tc>
      </w:tr>
      <w:tr w:rsidR="002B0218" w:rsidRPr="002B0218" w:rsidTr="002B0218">
        <w:trPr>
          <w:trHeight w:val="20"/>
          <w:jc w:val="center"/>
        </w:trPr>
        <w:tc>
          <w:tcPr>
            <w:tcW w:w="4016" w:type="dxa"/>
            <w:shd w:val="clear" w:color="auto" w:fill="FFFFFF"/>
          </w:tcPr>
          <w:p w:rsidR="002B0218" w:rsidRPr="002B0218" w:rsidRDefault="002B0218" w:rsidP="002B0218">
            <w:pPr>
              <w:jc w:val="center"/>
              <w:rPr>
                <w:sz w:val="22"/>
                <w:szCs w:val="22"/>
              </w:rPr>
            </w:pPr>
            <w:r w:rsidRPr="002B0218">
              <w:rPr>
                <w:sz w:val="22"/>
                <w:szCs w:val="22"/>
              </w:rPr>
              <w:t>Котельная 20</w:t>
            </w:r>
          </w:p>
        </w:tc>
        <w:tc>
          <w:tcPr>
            <w:tcW w:w="1601" w:type="dxa"/>
            <w:shd w:val="clear" w:color="auto" w:fill="FFFFFF"/>
            <w:vAlign w:val="center"/>
          </w:tcPr>
          <w:p w:rsidR="002B0218" w:rsidRPr="002B0218" w:rsidRDefault="002B0218" w:rsidP="002B0218">
            <w:pPr>
              <w:jc w:val="center"/>
              <w:rPr>
                <w:color w:val="000000"/>
                <w:sz w:val="22"/>
                <w:szCs w:val="22"/>
                <w:highlight w:val="yellow"/>
              </w:rPr>
            </w:pPr>
            <w:r w:rsidRPr="002B0218">
              <w:rPr>
                <w:color w:val="000000"/>
                <w:sz w:val="22"/>
                <w:szCs w:val="22"/>
              </w:rPr>
              <w:t>66</w:t>
            </w:r>
          </w:p>
        </w:tc>
        <w:tc>
          <w:tcPr>
            <w:tcW w:w="1663" w:type="dxa"/>
            <w:vAlign w:val="center"/>
          </w:tcPr>
          <w:p w:rsidR="002B0218" w:rsidRPr="002B0218" w:rsidRDefault="002B0218" w:rsidP="002B0218">
            <w:pPr>
              <w:jc w:val="center"/>
              <w:rPr>
                <w:color w:val="000000"/>
                <w:sz w:val="22"/>
                <w:szCs w:val="22"/>
                <w:highlight w:val="yellow"/>
              </w:rPr>
            </w:pPr>
            <w:r w:rsidRPr="002B0218">
              <w:rPr>
                <w:color w:val="000000"/>
                <w:sz w:val="22"/>
                <w:szCs w:val="22"/>
              </w:rPr>
              <w:t>32,04</w:t>
            </w:r>
          </w:p>
        </w:tc>
        <w:tc>
          <w:tcPr>
            <w:tcW w:w="2393" w:type="dxa"/>
            <w:shd w:val="clear" w:color="auto" w:fill="auto"/>
            <w:vAlign w:val="bottom"/>
          </w:tcPr>
          <w:p w:rsidR="002B0218" w:rsidRPr="002B0218" w:rsidRDefault="002B0218" w:rsidP="002B0218">
            <w:pPr>
              <w:jc w:val="center"/>
              <w:rPr>
                <w:color w:val="000000"/>
                <w:sz w:val="22"/>
                <w:szCs w:val="22"/>
                <w:highlight w:val="yellow"/>
              </w:rPr>
            </w:pPr>
            <w:r w:rsidRPr="002B0218">
              <w:rPr>
                <w:sz w:val="22"/>
                <w:szCs w:val="22"/>
              </w:rPr>
              <w:t>2,06</w:t>
            </w:r>
          </w:p>
        </w:tc>
      </w:tr>
      <w:tr w:rsidR="002B0218" w:rsidRPr="002B0218" w:rsidTr="002B0218">
        <w:trPr>
          <w:trHeight w:val="20"/>
          <w:jc w:val="center"/>
        </w:trPr>
        <w:tc>
          <w:tcPr>
            <w:tcW w:w="4016" w:type="dxa"/>
            <w:shd w:val="clear" w:color="auto" w:fill="FFFFFF"/>
            <w:vAlign w:val="center"/>
          </w:tcPr>
          <w:p w:rsidR="002B0218" w:rsidRPr="002B0218" w:rsidRDefault="002B0218" w:rsidP="002B0218">
            <w:pPr>
              <w:jc w:val="center"/>
              <w:rPr>
                <w:sz w:val="22"/>
                <w:szCs w:val="22"/>
              </w:rPr>
            </w:pPr>
            <w:r w:rsidRPr="002B0218">
              <w:rPr>
                <w:sz w:val="22"/>
                <w:szCs w:val="22"/>
              </w:rPr>
              <w:t>Котельная 21</w:t>
            </w:r>
          </w:p>
        </w:tc>
        <w:tc>
          <w:tcPr>
            <w:tcW w:w="1601" w:type="dxa"/>
            <w:shd w:val="clear" w:color="auto" w:fill="FFFFFF"/>
            <w:vAlign w:val="center"/>
          </w:tcPr>
          <w:p w:rsidR="002B0218" w:rsidRPr="002B0218" w:rsidRDefault="002B0218" w:rsidP="002B0218">
            <w:pPr>
              <w:jc w:val="center"/>
              <w:rPr>
                <w:color w:val="000000"/>
                <w:sz w:val="22"/>
                <w:szCs w:val="22"/>
                <w:highlight w:val="yellow"/>
              </w:rPr>
            </w:pPr>
            <w:r w:rsidRPr="002B0218">
              <w:rPr>
                <w:color w:val="000000"/>
                <w:sz w:val="22"/>
                <w:szCs w:val="22"/>
              </w:rPr>
              <w:t>0</w:t>
            </w:r>
          </w:p>
        </w:tc>
        <w:tc>
          <w:tcPr>
            <w:tcW w:w="1663" w:type="dxa"/>
            <w:vAlign w:val="center"/>
          </w:tcPr>
          <w:p w:rsidR="002B0218" w:rsidRPr="002B0218" w:rsidRDefault="002B0218" w:rsidP="002B0218">
            <w:pPr>
              <w:jc w:val="center"/>
              <w:rPr>
                <w:color w:val="000000"/>
                <w:sz w:val="22"/>
                <w:szCs w:val="22"/>
                <w:highlight w:val="yellow"/>
              </w:rPr>
            </w:pPr>
            <w:r w:rsidRPr="002B0218">
              <w:rPr>
                <w:color w:val="000000"/>
                <w:sz w:val="22"/>
                <w:szCs w:val="22"/>
              </w:rPr>
              <w:t>2,85</w:t>
            </w:r>
          </w:p>
        </w:tc>
        <w:tc>
          <w:tcPr>
            <w:tcW w:w="2393" w:type="dxa"/>
            <w:shd w:val="clear" w:color="auto" w:fill="auto"/>
            <w:vAlign w:val="bottom"/>
          </w:tcPr>
          <w:p w:rsidR="002B0218" w:rsidRPr="002B0218" w:rsidRDefault="002B0218" w:rsidP="002B0218">
            <w:pPr>
              <w:jc w:val="center"/>
              <w:rPr>
                <w:color w:val="000000"/>
                <w:sz w:val="22"/>
                <w:szCs w:val="22"/>
                <w:highlight w:val="yellow"/>
              </w:rPr>
            </w:pPr>
            <w:r w:rsidRPr="002B0218">
              <w:rPr>
                <w:sz w:val="22"/>
                <w:szCs w:val="22"/>
              </w:rPr>
              <w:t>0,00</w:t>
            </w:r>
          </w:p>
        </w:tc>
      </w:tr>
    </w:tbl>
    <w:p w:rsidR="00D3066C" w:rsidRPr="007A7957" w:rsidRDefault="00D3066C" w:rsidP="00D3066C">
      <w:pPr>
        <w:rPr>
          <w:rFonts w:ascii="Courier New" w:hAnsi="Courier New" w:cs="Courier New"/>
          <w:sz w:val="2"/>
          <w:szCs w:val="2"/>
          <w:highlight w:val="yellow"/>
        </w:rPr>
      </w:pPr>
    </w:p>
    <w:p w:rsidR="00482A3B" w:rsidRPr="007A7957" w:rsidRDefault="00482A3B" w:rsidP="00D73BC8">
      <w:pPr>
        <w:ind w:firstLine="567"/>
        <w:jc w:val="both"/>
        <w:rPr>
          <w:highlight w:val="yellow"/>
        </w:rPr>
      </w:pPr>
    </w:p>
    <w:p w:rsidR="002B1533" w:rsidRPr="007A7957" w:rsidRDefault="002B1533" w:rsidP="00D73BC8">
      <w:pPr>
        <w:ind w:firstLine="567"/>
        <w:jc w:val="both"/>
        <w:rPr>
          <w:highlight w:val="yellow"/>
        </w:rPr>
      </w:pPr>
    </w:p>
    <w:p w:rsidR="002F05E9" w:rsidRPr="008325EF" w:rsidRDefault="00D73BC8" w:rsidP="009020AB">
      <w:pPr>
        <w:pageBreakBefore/>
        <w:ind w:firstLine="567"/>
        <w:jc w:val="both"/>
        <w:outlineLvl w:val="1"/>
        <w:rPr>
          <w:i/>
          <w:color w:val="0070C0"/>
        </w:rPr>
      </w:pPr>
      <w:bookmarkStart w:id="337" w:name="_Toc148379874"/>
      <w:bookmarkStart w:id="338" w:name="sub_1795"/>
      <w:bookmarkEnd w:id="331"/>
      <w:r w:rsidRPr="008325EF">
        <w:rPr>
          <w:i/>
          <w:color w:val="0070C0"/>
        </w:rPr>
        <w:t>13.5</w:t>
      </w:r>
      <w:r w:rsidR="002F05E9" w:rsidRPr="008325EF">
        <w:rPr>
          <w:i/>
          <w:color w:val="0070C0"/>
        </w:rPr>
        <w:t xml:space="preserve"> коэффициент использования установленной тепловой мощности</w:t>
      </w:r>
      <w:bookmarkEnd w:id="337"/>
    </w:p>
    <w:p w:rsidR="00C954AB" w:rsidRPr="008325EF" w:rsidRDefault="00C954AB" w:rsidP="00C954AB">
      <w:pPr>
        <w:ind w:firstLine="567"/>
        <w:jc w:val="right"/>
      </w:pPr>
      <w:r w:rsidRPr="008325EF">
        <w:t>Таблица 13.5. Коэффициент использования установленной тепловой мощности</w:t>
      </w:r>
    </w:p>
    <w:tbl>
      <w:tblPr>
        <w:tblW w:w="949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119"/>
        <w:gridCol w:w="2126"/>
        <w:gridCol w:w="1985"/>
        <w:gridCol w:w="2268"/>
      </w:tblGrid>
      <w:tr w:rsidR="00C954AB" w:rsidRPr="008325EF" w:rsidTr="008325EF">
        <w:trPr>
          <w:trHeight w:val="615"/>
        </w:trPr>
        <w:tc>
          <w:tcPr>
            <w:tcW w:w="3119" w:type="dxa"/>
            <w:shd w:val="clear" w:color="auto" w:fill="auto"/>
            <w:noWrap/>
            <w:vAlign w:val="center"/>
          </w:tcPr>
          <w:p w:rsidR="00C954AB" w:rsidRPr="008325EF" w:rsidRDefault="008920AB" w:rsidP="00C954AB">
            <w:pPr>
              <w:jc w:val="center"/>
              <w:rPr>
                <w:b/>
                <w:color w:val="000000"/>
                <w:sz w:val="22"/>
                <w:szCs w:val="22"/>
              </w:rPr>
            </w:pPr>
            <w:r w:rsidRPr="008325EF">
              <w:rPr>
                <w:b/>
                <w:color w:val="000000"/>
                <w:sz w:val="22"/>
                <w:szCs w:val="22"/>
              </w:rPr>
              <w:t>Наименование источника тепловой энергии</w:t>
            </w:r>
          </w:p>
        </w:tc>
        <w:tc>
          <w:tcPr>
            <w:tcW w:w="2126" w:type="dxa"/>
            <w:shd w:val="clear" w:color="auto" w:fill="auto"/>
            <w:noWrap/>
            <w:vAlign w:val="center"/>
          </w:tcPr>
          <w:p w:rsidR="00C954AB" w:rsidRPr="008325EF" w:rsidRDefault="00C954AB" w:rsidP="00C954AB">
            <w:pPr>
              <w:jc w:val="center"/>
              <w:rPr>
                <w:b/>
                <w:color w:val="000000"/>
                <w:sz w:val="22"/>
                <w:szCs w:val="22"/>
              </w:rPr>
            </w:pPr>
            <w:r w:rsidRPr="008325EF">
              <w:rPr>
                <w:b/>
                <w:color w:val="000000"/>
                <w:sz w:val="22"/>
                <w:szCs w:val="22"/>
              </w:rPr>
              <w:t>Установленная мощность Гкал/ч</w:t>
            </w:r>
          </w:p>
        </w:tc>
        <w:tc>
          <w:tcPr>
            <w:tcW w:w="1985" w:type="dxa"/>
            <w:shd w:val="clear" w:color="auto" w:fill="auto"/>
            <w:noWrap/>
            <w:vAlign w:val="center"/>
          </w:tcPr>
          <w:p w:rsidR="00C954AB" w:rsidRPr="008325EF" w:rsidRDefault="00C954AB" w:rsidP="00C954AB">
            <w:pPr>
              <w:jc w:val="center"/>
              <w:rPr>
                <w:b/>
                <w:color w:val="000000"/>
                <w:sz w:val="22"/>
                <w:szCs w:val="22"/>
              </w:rPr>
            </w:pPr>
            <w:r w:rsidRPr="008325EF">
              <w:rPr>
                <w:b/>
                <w:color w:val="000000"/>
                <w:sz w:val="22"/>
                <w:szCs w:val="22"/>
              </w:rPr>
              <w:t>Расчетная нагрузка Гкал/ч</w:t>
            </w:r>
          </w:p>
        </w:tc>
        <w:tc>
          <w:tcPr>
            <w:tcW w:w="2268" w:type="dxa"/>
            <w:shd w:val="clear" w:color="auto" w:fill="auto"/>
            <w:noWrap/>
            <w:vAlign w:val="center"/>
          </w:tcPr>
          <w:p w:rsidR="00C954AB" w:rsidRPr="008325EF" w:rsidRDefault="00C954AB" w:rsidP="00C954AB">
            <w:pPr>
              <w:jc w:val="center"/>
              <w:rPr>
                <w:b/>
                <w:color w:val="000000"/>
                <w:sz w:val="22"/>
                <w:szCs w:val="22"/>
              </w:rPr>
            </w:pPr>
            <w:r w:rsidRPr="008325EF">
              <w:rPr>
                <w:b/>
                <w:color w:val="000000"/>
                <w:sz w:val="22"/>
                <w:szCs w:val="22"/>
              </w:rPr>
              <w:t>Коэффициент</w:t>
            </w:r>
          </w:p>
          <w:p w:rsidR="00C954AB" w:rsidRPr="008325EF" w:rsidRDefault="00C954AB" w:rsidP="00C954AB">
            <w:pPr>
              <w:jc w:val="center"/>
              <w:rPr>
                <w:b/>
                <w:color w:val="000000"/>
                <w:sz w:val="22"/>
                <w:szCs w:val="22"/>
              </w:rPr>
            </w:pPr>
            <w:r w:rsidRPr="008325EF">
              <w:rPr>
                <w:b/>
                <w:color w:val="000000"/>
                <w:sz w:val="22"/>
                <w:szCs w:val="22"/>
              </w:rPr>
              <w:t>использования</w:t>
            </w:r>
          </w:p>
          <w:p w:rsidR="00C954AB" w:rsidRPr="008325EF" w:rsidRDefault="00C954AB" w:rsidP="00C954AB">
            <w:pPr>
              <w:jc w:val="center"/>
              <w:rPr>
                <w:b/>
                <w:color w:val="000000"/>
                <w:sz w:val="22"/>
                <w:szCs w:val="22"/>
              </w:rPr>
            </w:pPr>
            <w:r w:rsidRPr="008325EF">
              <w:rPr>
                <w:b/>
                <w:color w:val="000000"/>
                <w:sz w:val="22"/>
                <w:szCs w:val="22"/>
              </w:rPr>
              <w:t>установленной</w:t>
            </w:r>
          </w:p>
          <w:p w:rsidR="00C954AB" w:rsidRPr="008325EF" w:rsidRDefault="00C954AB" w:rsidP="00C954AB">
            <w:pPr>
              <w:jc w:val="center"/>
              <w:rPr>
                <w:b/>
                <w:color w:val="000000"/>
                <w:sz w:val="22"/>
                <w:szCs w:val="22"/>
              </w:rPr>
            </w:pPr>
            <w:r w:rsidRPr="008325EF">
              <w:rPr>
                <w:b/>
                <w:color w:val="000000"/>
                <w:sz w:val="22"/>
                <w:szCs w:val="22"/>
              </w:rPr>
              <w:t>тепловой</w:t>
            </w:r>
          </w:p>
          <w:p w:rsidR="00C954AB" w:rsidRPr="008325EF" w:rsidRDefault="00C954AB" w:rsidP="00C954AB">
            <w:pPr>
              <w:jc w:val="center"/>
              <w:rPr>
                <w:b/>
                <w:color w:val="000000"/>
                <w:sz w:val="22"/>
                <w:szCs w:val="22"/>
              </w:rPr>
            </w:pPr>
            <w:r w:rsidRPr="008325EF">
              <w:rPr>
                <w:b/>
                <w:color w:val="000000"/>
                <w:sz w:val="22"/>
                <w:szCs w:val="22"/>
              </w:rPr>
              <w:t>мощности</w:t>
            </w:r>
          </w:p>
        </w:tc>
      </w:tr>
      <w:tr w:rsidR="008325EF" w:rsidRPr="008325EF" w:rsidTr="008325EF">
        <w:trPr>
          <w:trHeight w:val="20"/>
        </w:trPr>
        <w:tc>
          <w:tcPr>
            <w:tcW w:w="3119" w:type="dxa"/>
            <w:shd w:val="clear" w:color="auto" w:fill="auto"/>
            <w:noWrap/>
            <w:vAlign w:val="center"/>
          </w:tcPr>
          <w:p w:rsidR="008325EF" w:rsidRPr="008325EF" w:rsidRDefault="008325EF" w:rsidP="008325EF">
            <w:pPr>
              <w:jc w:val="center"/>
              <w:rPr>
                <w:color w:val="000000"/>
                <w:sz w:val="22"/>
                <w:szCs w:val="22"/>
              </w:rPr>
            </w:pPr>
            <w:r w:rsidRPr="008325EF">
              <w:rPr>
                <w:sz w:val="22"/>
                <w:szCs w:val="22"/>
              </w:rPr>
              <w:t>Котельная 1</w:t>
            </w:r>
          </w:p>
        </w:tc>
        <w:tc>
          <w:tcPr>
            <w:tcW w:w="2126" w:type="dxa"/>
            <w:shd w:val="clear" w:color="auto" w:fill="auto"/>
            <w:noWrap/>
          </w:tcPr>
          <w:p w:rsidR="008325EF" w:rsidRPr="008325EF" w:rsidRDefault="008325EF" w:rsidP="008325EF">
            <w:pPr>
              <w:jc w:val="center"/>
              <w:rPr>
                <w:color w:val="000000"/>
                <w:sz w:val="22"/>
                <w:szCs w:val="22"/>
              </w:rPr>
            </w:pPr>
            <w:r w:rsidRPr="008325EF">
              <w:rPr>
                <w:sz w:val="22"/>
                <w:szCs w:val="22"/>
              </w:rPr>
              <w:t>5,36</w:t>
            </w:r>
          </w:p>
        </w:tc>
        <w:tc>
          <w:tcPr>
            <w:tcW w:w="1985" w:type="dxa"/>
            <w:noWrap/>
          </w:tcPr>
          <w:p w:rsidR="008325EF" w:rsidRPr="008325EF" w:rsidRDefault="008325EF" w:rsidP="008325EF">
            <w:pPr>
              <w:jc w:val="center"/>
              <w:rPr>
                <w:color w:val="000000"/>
                <w:sz w:val="22"/>
                <w:szCs w:val="22"/>
              </w:rPr>
            </w:pPr>
            <w:r w:rsidRPr="008325EF">
              <w:rPr>
                <w:sz w:val="22"/>
                <w:szCs w:val="22"/>
              </w:rPr>
              <w:t>4,751</w:t>
            </w:r>
          </w:p>
        </w:tc>
        <w:tc>
          <w:tcPr>
            <w:tcW w:w="2268" w:type="dxa"/>
            <w:shd w:val="clear" w:color="auto" w:fill="auto"/>
            <w:noWrap/>
            <w:vAlign w:val="bottom"/>
          </w:tcPr>
          <w:p w:rsidR="008325EF" w:rsidRPr="008325EF" w:rsidRDefault="008325EF" w:rsidP="008325EF">
            <w:pPr>
              <w:jc w:val="center"/>
              <w:rPr>
                <w:color w:val="000000"/>
                <w:sz w:val="22"/>
                <w:szCs w:val="22"/>
              </w:rPr>
            </w:pPr>
            <w:r w:rsidRPr="008325EF">
              <w:rPr>
                <w:color w:val="000000"/>
                <w:sz w:val="22"/>
                <w:szCs w:val="22"/>
              </w:rPr>
              <w:t>0,89</w:t>
            </w:r>
          </w:p>
        </w:tc>
      </w:tr>
      <w:tr w:rsidR="008325EF" w:rsidRPr="008325EF" w:rsidTr="008325EF">
        <w:trPr>
          <w:trHeight w:val="20"/>
        </w:trPr>
        <w:tc>
          <w:tcPr>
            <w:tcW w:w="3119" w:type="dxa"/>
            <w:shd w:val="clear" w:color="auto" w:fill="auto"/>
            <w:noWrap/>
            <w:vAlign w:val="center"/>
          </w:tcPr>
          <w:p w:rsidR="008325EF" w:rsidRPr="008325EF" w:rsidRDefault="008325EF" w:rsidP="008325EF">
            <w:pPr>
              <w:widowControl w:val="0"/>
              <w:autoSpaceDE w:val="0"/>
              <w:autoSpaceDN w:val="0"/>
              <w:adjustRightInd w:val="0"/>
              <w:jc w:val="center"/>
              <w:rPr>
                <w:color w:val="000000"/>
                <w:sz w:val="22"/>
                <w:szCs w:val="22"/>
              </w:rPr>
            </w:pPr>
            <w:r w:rsidRPr="008325EF">
              <w:rPr>
                <w:sz w:val="22"/>
                <w:szCs w:val="22"/>
              </w:rPr>
              <w:t>Котельная 2</w:t>
            </w:r>
          </w:p>
        </w:tc>
        <w:tc>
          <w:tcPr>
            <w:tcW w:w="2126" w:type="dxa"/>
            <w:shd w:val="clear" w:color="auto" w:fill="auto"/>
            <w:noWrap/>
          </w:tcPr>
          <w:p w:rsidR="008325EF" w:rsidRPr="008325EF" w:rsidRDefault="008325EF" w:rsidP="008325EF">
            <w:pPr>
              <w:jc w:val="center"/>
              <w:rPr>
                <w:color w:val="000000"/>
                <w:sz w:val="22"/>
                <w:szCs w:val="22"/>
              </w:rPr>
            </w:pPr>
            <w:r w:rsidRPr="008325EF">
              <w:rPr>
                <w:sz w:val="22"/>
                <w:szCs w:val="22"/>
              </w:rPr>
              <w:t>3,89</w:t>
            </w:r>
          </w:p>
        </w:tc>
        <w:tc>
          <w:tcPr>
            <w:tcW w:w="1985" w:type="dxa"/>
            <w:noWrap/>
          </w:tcPr>
          <w:p w:rsidR="008325EF" w:rsidRPr="008325EF" w:rsidRDefault="008325EF" w:rsidP="008325EF">
            <w:pPr>
              <w:jc w:val="center"/>
              <w:rPr>
                <w:color w:val="000000"/>
                <w:sz w:val="22"/>
                <w:szCs w:val="22"/>
              </w:rPr>
            </w:pPr>
            <w:r w:rsidRPr="008325EF">
              <w:rPr>
                <w:sz w:val="22"/>
                <w:szCs w:val="22"/>
              </w:rPr>
              <w:t>2,723</w:t>
            </w:r>
          </w:p>
        </w:tc>
        <w:tc>
          <w:tcPr>
            <w:tcW w:w="2268" w:type="dxa"/>
            <w:shd w:val="clear" w:color="auto" w:fill="auto"/>
            <w:noWrap/>
            <w:vAlign w:val="bottom"/>
          </w:tcPr>
          <w:p w:rsidR="008325EF" w:rsidRPr="008325EF" w:rsidRDefault="008325EF" w:rsidP="008325EF">
            <w:pPr>
              <w:jc w:val="center"/>
              <w:rPr>
                <w:color w:val="000000"/>
                <w:sz w:val="22"/>
                <w:szCs w:val="22"/>
              </w:rPr>
            </w:pPr>
            <w:r w:rsidRPr="008325EF">
              <w:rPr>
                <w:color w:val="000000"/>
                <w:sz w:val="22"/>
                <w:szCs w:val="22"/>
              </w:rPr>
              <w:t>0,70</w:t>
            </w:r>
          </w:p>
        </w:tc>
      </w:tr>
      <w:tr w:rsidR="008325EF" w:rsidRPr="008325EF" w:rsidTr="008325EF">
        <w:trPr>
          <w:trHeight w:val="20"/>
        </w:trPr>
        <w:tc>
          <w:tcPr>
            <w:tcW w:w="3119" w:type="dxa"/>
            <w:shd w:val="clear" w:color="auto" w:fill="auto"/>
            <w:noWrap/>
          </w:tcPr>
          <w:p w:rsidR="008325EF" w:rsidRPr="008325EF" w:rsidRDefault="008325EF" w:rsidP="008325EF">
            <w:pPr>
              <w:widowControl w:val="0"/>
              <w:autoSpaceDE w:val="0"/>
              <w:autoSpaceDN w:val="0"/>
              <w:adjustRightInd w:val="0"/>
              <w:ind w:firstLine="283"/>
              <w:jc w:val="center"/>
              <w:rPr>
                <w:sz w:val="22"/>
                <w:szCs w:val="22"/>
              </w:rPr>
            </w:pPr>
            <w:r w:rsidRPr="008325EF">
              <w:rPr>
                <w:sz w:val="22"/>
                <w:szCs w:val="22"/>
              </w:rPr>
              <w:t>Котельная 3</w:t>
            </w:r>
          </w:p>
        </w:tc>
        <w:tc>
          <w:tcPr>
            <w:tcW w:w="2126" w:type="dxa"/>
            <w:shd w:val="clear" w:color="auto" w:fill="auto"/>
            <w:noWrap/>
          </w:tcPr>
          <w:p w:rsidR="008325EF" w:rsidRPr="008325EF" w:rsidRDefault="008325EF" w:rsidP="008325EF">
            <w:pPr>
              <w:jc w:val="center"/>
              <w:rPr>
                <w:sz w:val="22"/>
                <w:szCs w:val="22"/>
              </w:rPr>
            </w:pPr>
            <w:r w:rsidRPr="008325EF">
              <w:rPr>
                <w:sz w:val="22"/>
                <w:szCs w:val="22"/>
              </w:rPr>
              <w:t>1,08</w:t>
            </w:r>
          </w:p>
        </w:tc>
        <w:tc>
          <w:tcPr>
            <w:tcW w:w="1985" w:type="dxa"/>
            <w:noWrap/>
          </w:tcPr>
          <w:p w:rsidR="008325EF" w:rsidRPr="008325EF" w:rsidRDefault="008325EF" w:rsidP="008325EF">
            <w:pPr>
              <w:jc w:val="center"/>
              <w:rPr>
                <w:color w:val="000000"/>
                <w:sz w:val="22"/>
                <w:szCs w:val="22"/>
              </w:rPr>
            </w:pPr>
            <w:r w:rsidRPr="008325EF">
              <w:rPr>
                <w:sz w:val="22"/>
                <w:szCs w:val="22"/>
              </w:rPr>
              <w:t>0,651</w:t>
            </w:r>
          </w:p>
        </w:tc>
        <w:tc>
          <w:tcPr>
            <w:tcW w:w="2268" w:type="dxa"/>
            <w:shd w:val="clear" w:color="auto" w:fill="auto"/>
            <w:noWrap/>
            <w:vAlign w:val="bottom"/>
          </w:tcPr>
          <w:p w:rsidR="008325EF" w:rsidRPr="008325EF" w:rsidRDefault="008325EF" w:rsidP="008325EF">
            <w:pPr>
              <w:jc w:val="center"/>
              <w:rPr>
                <w:color w:val="000000"/>
                <w:sz w:val="22"/>
                <w:szCs w:val="22"/>
              </w:rPr>
            </w:pPr>
            <w:r w:rsidRPr="008325EF">
              <w:rPr>
                <w:color w:val="000000"/>
                <w:sz w:val="22"/>
                <w:szCs w:val="22"/>
              </w:rPr>
              <w:t>0,60</w:t>
            </w:r>
          </w:p>
        </w:tc>
      </w:tr>
      <w:tr w:rsidR="008325EF" w:rsidRPr="008325EF" w:rsidTr="008325EF">
        <w:trPr>
          <w:trHeight w:val="20"/>
        </w:trPr>
        <w:tc>
          <w:tcPr>
            <w:tcW w:w="3119" w:type="dxa"/>
            <w:shd w:val="clear" w:color="auto" w:fill="auto"/>
            <w:noWrap/>
          </w:tcPr>
          <w:p w:rsidR="008325EF" w:rsidRPr="008325EF" w:rsidRDefault="008325EF" w:rsidP="008325EF">
            <w:pPr>
              <w:widowControl w:val="0"/>
              <w:autoSpaceDE w:val="0"/>
              <w:autoSpaceDN w:val="0"/>
              <w:adjustRightInd w:val="0"/>
              <w:ind w:firstLine="283"/>
              <w:jc w:val="center"/>
              <w:rPr>
                <w:sz w:val="22"/>
                <w:szCs w:val="22"/>
              </w:rPr>
            </w:pPr>
            <w:r w:rsidRPr="008325EF">
              <w:rPr>
                <w:sz w:val="22"/>
                <w:szCs w:val="22"/>
              </w:rPr>
              <w:t>Котельная 4</w:t>
            </w:r>
          </w:p>
        </w:tc>
        <w:tc>
          <w:tcPr>
            <w:tcW w:w="2126" w:type="dxa"/>
            <w:shd w:val="clear" w:color="auto" w:fill="auto"/>
            <w:noWrap/>
          </w:tcPr>
          <w:p w:rsidR="008325EF" w:rsidRPr="008325EF" w:rsidRDefault="008325EF" w:rsidP="008325EF">
            <w:pPr>
              <w:jc w:val="center"/>
              <w:rPr>
                <w:sz w:val="22"/>
                <w:szCs w:val="22"/>
              </w:rPr>
            </w:pPr>
            <w:r w:rsidRPr="008325EF">
              <w:rPr>
                <w:sz w:val="22"/>
                <w:szCs w:val="22"/>
              </w:rPr>
              <w:t>0,688</w:t>
            </w:r>
          </w:p>
        </w:tc>
        <w:tc>
          <w:tcPr>
            <w:tcW w:w="1985" w:type="dxa"/>
            <w:noWrap/>
          </w:tcPr>
          <w:p w:rsidR="008325EF" w:rsidRPr="008325EF" w:rsidRDefault="008325EF" w:rsidP="008325EF">
            <w:pPr>
              <w:jc w:val="center"/>
              <w:rPr>
                <w:color w:val="000000"/>
                <w:sz w:val="22"/>
                <w:szCs w:val="22"/>
              </w:rPr>
            </w:pPr>
            <w:r w:rsidRPr="008325EF">
              <w:rPr>
                <w:sz w:val="22"/>
                <w:szCs w:val="22"/>
              </w:rPr>
              <w:t>0,09</w:t>
            </w:r>
          </w:p>
        </w:tc>
        <w:tc>
          <w:tcPr>
            <w:tcW w:w="2268" w:type="dxa"/>
            <w:shd w:val="clear" w:color="auto" w:fill="auto"/>
            <w:noWrap/>
            <w:vAlign w:val="bottom"/>
          </w:tcPr>
          <w:p w:rsidR="008325EF" w:rsidRPr="008325EF" w:rsidRDefault="008325EF" w:rsidP="008325EF">
            <w:pPr>
              <w:jc w:val="center"/>
              <w:rPr>
                <w:color w:val="000000"/>
                <w:sz w:val="22"/>
                <w:szCs w:val="22"/>
              </w:rPr>
            </w:pPr>
            <w:r w:rsidRPr="008325EF">
              <w:rPr>
                <w:color w:val="000000"/>
                <w:sz w:val="22"/>
                <w:szCs w:val="22"/>
              </w:rPr>
              <w:t>0,13</w:t>
            </w:r>
          </w:p>
        </w:tc>
      </w:tr>
      <w:tr w:rsidR="008325EF" w:rsidRPr="008325EF" w:rsidTr="008325EF">
        <w:trPr>
          <w:trHeight w:val="20"/>
        </w:trPr>
        <w:tc>
          <w:tcPr>
            <w:tcW w:w="3119" w:type="dxa"/>
            <w:shd w:val="clear" w:color="auto" w:fill="auto"/>
            <w:noWrap/>
          </w:tcPr>
          <w:p w:rsidR="008325EF" w:rsidRPr="008325EF" w:rsidRDefault="008325EF" w:rsidP="008325EF">
            <w:pPr>
              <w:widowControl w:val="0"/>
              <w:autoSpaceDE w:val="0"/>
              <w:autoSpaceDN w:val="0"/>
              <w:adjustRightInd w:val="0"/>
              <w:ind w:firstLine="283"/>
              <w:jc w:val="center"/>
              <w:rPr>
                <w:sz w:val="22"/>
                <w:szCs w:val="22"/>
              </w:rPr>
            </w:pPr>
            <w:r w:rsidRPr="008325EF">
              <w:rPr>
                <w:sz w:val="22"/>
                <w:szCs w:val="22"/>
              </w:rPr>
              <w:t>Котельная 5</w:t>
            </w:r>
          </w:p>
        </w:tc>
        <w:tc>
          <w:tcPr>
            <w:tcW w:w="2126" w:type="dxa"/>
            <w:shd w:val="clear" w:color="auto" w:fill="auto"/>
            <w:noWrap/>
          </w:tcPr>
          <w:p w:rsidR="008325EF" w:rsidRPr="008325EF" w:rsidRDefault="008325EF" w:rsidP="008325EF">
            <w:pPr>
              <w:jc w:val="center"/>
              <w:rPr>
                <w:sz w:val="22"/>
                <w:szCs w:val="22"/>
              </w:rPr>
            </w:pPr>
            <w:r w:rsidRPr="008325EF">
              <w:rPr>
                <w:sz w:val="22"/>
                <w:szCs w:val="22"/>
              </w:rPr>
              <w:t>3,3</w:t>
            </w:r>
          </w:p>
        </w:tc>
        <w:tc>
          <w:tcPr>
            <w:tcW w:w="1985" w:type="dxa"/>
            <w:noWrap/>
          </w:tcPr>
          <w:p w:rsidR="008325EF" w:rsidRPr="008325EF" w:rsidRDefault="008325EF" w:rsidP="008325EF">
            <w:pPr>
              <w:jc w:val="center"/>
              <w:rPr>
                <w:color w:val="000000"/>
                <w:sz w:val="22"/>
                <w:szCs w:val="22"/>
              </w:rPr>
            </w:pPr>
            <w:r w:rsidRPr="008325EF">
              <w:rPr>
                <w:sz w:val="22"/>
                <w:szCs w:val="22"/>
              </w:rPr>
              <w:t>0,867</w:t>
            </w:r>
          </w:p>
        </w:tc>
        <w:tc>
          <w:tcPr>
            <w:tcW w:w="2268" w:type="dxa"/>
            <w:shd w:val="clear" w:color="auto" w:fill="auto"/>
            <w:noWrap/>
            <w:vAlign w:val="bottom"/>
          </w:tcPr>
          <w:p w:rsidR="008325EF" w:rsidRPr="008325EF" w:rsidRDefault="008325EF" w:rsidP="008325EF">
            <w:pPr>
              <w:jc w:val="center"/>
              <w:rPr>
                <w:color w:val="000000"/>
                <w:sz w:val="22"/>
                <w:szCs w:val="22"/>
              </w:rPr>
            </w:pPr>
            <w:r w:rsidRPr="008325EF">
              <w:rPr>
                <w:color w:val="000000"/>
                <w:sz w:val="22"/>
                <w:szCs w:val="22"/>
              </w:rPr>
              <w:t>0,26</w:t>
            </w:r>
          </w:p>
        </w:tc>
      </w:tr>
      <w:tr w:rsidR="008325EF" w:rsidRPr="008325EF" w:rsidTr="008325EF">
        <w:trPr>
          <w:trHeight w:val="20"/>
        </w:trPr>
        <w:tc>
          <w:tcPr>
            <w:tcW w:w="3119" w:type="dxa"/>
            <w:shd w:val="clear" w:color="auto" w:fill="auto"/>
            <w:noWrap/>
          </w:tcPr>
          <w:p w:rsidR="008325EF" w:rsidRPr="008325EF" w:rsidRDefault="008325EF" w:rsidP="008325EF">
            <w:pPr>
              <w:widowControl w:val="0"/>
              <w:autoSpaceDE w:val="0"/>
              <w:autoSpaceDN w:val="0"/>
              <w:adjustRightInd w:val="0"/>
              <w:ind w:firstLine="283"/>
              <w:jc w:val="center"/>
              <w:rPr>
                <w:sz w:val="22"/>
                <w:szCs w:val="22"/>
              </w:rPr>
            </w:pPr>
            <w:r w:rsidRPr="008325EF">
              <w:rPr>
                <w:sz w:val="22"/>
                <w:szCs w:val="22"/>
              </w:rPr>
              <w:t>Котельная 6</w:t>
            </w:r>
          </w:p>
        </w:tc>
        <w:tc>
          <w:tcPr>
            <w:tcW w:w="2126" w:type="dxa"/>
            <w:shd w:val="clear" w:color="auto" w:fill="auto"/>
            <w:noWrap/>
            <w:vAlign w:val="center"/>
          </w:tcPr>
          <w:p w:rsidR="008325EF" w:rsidRPr="008325EF" w:rsidRDefault="008325EF" w:rsidP="008325EF">
            <w:pPr>
              <w:jc w:val="center"/>
              <w:rPr>
                <w:sz w:val="22"/>
                <w:szCs w:val="22"/>
              </w:rPr>
            </w:pPr>
            <w:r w:rsidRPr="008325EF">
              <w:rPr>
                <w:sz w:val="22"/>
                <w:szCs w:val="22"/>
              </w:rPr>
              <w:t>0,206</w:t>
            </w:r>
          </w:p>
        </w:tc>
        <w:tc>
          <w:tcPr>
            <w:tcW w:w="1985" w:type="dxa"/>
            <w:noWrap/>
          </w:tcPr>
          <w:p w:rsidR="008325EF" w:rsidRPr="008325EF" w:rsidRDefault="008325EF" w:rsidP="008325EF">
            <w:pPr>
              <w:jc w:val="center"/>
              <w:rPr>
                <w:color w:val="000000"/>
                <w:sz w:val="22"/>
                <w:szCs w:val="22"/>
              </w:rPr>
            </w:pPr>
            <w:r w:rsidRPr="008325EF">
              <w:rPr>
                <w:sz w:val="22"/>
                <w:szCs w:val="22"/>
              </w:rPr>
              <w:t>0,197</w:t>
            </w:r>
          </w:p>
        </w:tc>
        <w:tc>
          <w:tcPr>
            <w:tcW w:w="2268" w:type="dxa"/>
            <w:shd w:val="clear" w:color="auto" w:fill="auto"/>
            <w:noWrap/>
            <w:vAlign w:val="bottom"/>
          </w:tcPr>
          <w:p w:rsidR="008325EF" w:rsidRPr="008325EF" w:rsidRDefault="008325EF" w:rsidP="008325EF">
            <w:pPr>
              <w:jc w:val="center"/>
              <w:rPr>
                <w:color w:val="000000"/>
                <w:sz w:val="22"/>
                <w:szCs w:val="22"/>
              </w:rPr>
            </w:pPr>
            <w:r w:rsidRPr="008325EF">
              <w:rPr>
                <w:color w:val="000000"/>
                <w:sz w:val="22"/>
                <w:szCs w:val="22"/>
              </w:rPr>
              <w:t>0,96</w:t>
            </w:r>
          </w:p>
        </w:tc>
      </w:tr>
      <w:tr w:rsidR="008325EF" w:rsidRPr="008325EF" w:rsidTr="008325EF">
        <w:trPr>
          <w:trHeight w:val="20"/>
        </w:trPr>
        <w:tc>
          <w:tcPr>
            <w:tcW w:w="3119" w:type="dxa"/>
            <w:shd w:val="clear" w:color="auto" w:fill="auto"/>
            <w:noWrap/>
          </w:tcPr>
          <w:p w:rsidR="008325EF" w:rsidRPr="008325EF" w:rsidRDefault="008325EF" w:rsidP="008325EF">
            <w:pPr>
              <w:widowControl w:val="0"/>
              <w:autoSpaceDE w:val="0"/>
              <w:autoSpaceDN w:val="0"/>
              <w:adjustRightInd w:val="0"/>
              <w:ind w:firstLine="283"/>
              <w:jc w:val="center"/>
              <w:rPr>
                <w:sz w:val="22"/>
                <w:szCs w:val="22"/>
              </w:rPr>
            </w:pPr>
            <w:r w:rsidRPr="008325EF">
              <w:rPr>
                <w:sz w:val="22"/>
                <w:szCs w:val="22"/>
              </w:rPr>
              <w:t>Котельная 7</w:t>
            </w:r>
          </w:p>
        </w:tc>
        <w:tc>
          <w:tcPr>
            <w:tcW w:w="2126" w:type="dxa"/>
            <w:shd w:val="clear" w:color="auto" w:fill="auto"/>
            <w:noWrap/>
          </w:tcPr>
          <w:p w:rsidR="008325EF" w:rsidRPr="008325EF" w:rsidRDefault="008325EF" w:rsidP="008325EF">
            <w:pPr>
              <w:jc w:val="center"/>
              <w:rPr>
                <w:sz w:val="22"/>
                <w:szCs w:val="22"/>
              </w:rPr>
            </w:pPr>
            <w:r w:rsidRPr="008325EF">
              <w:rPr>
                <w:sz w:val="22"/>
                <w:szCs w:val="22"/>
              </w:rPr>
              <w:t>0,75</w:t>
            </w:r>
          </w:p>
        </w:tc>
        <w:tc>
          <w:tcPr>
            <w:tcW w:w="1985" w:type="dxa"/>
            <w:noWrap/>
          </w:tcPr>
          <w:p w:rsidR="008325EF" w:rsidRPr="008325EF" w:rsidRDefault="008325EF" w:rsidP="008325EF">
            <w:pPr>
              <w:jc w:val="center"/>
              <w:rPr>
                <w:color w:val="000000"/>
                <w:sz w:val="22"/>
                <w:szCs w:val="22"/>
              </w:rPr>
            </w:pPr>
            <w:r w:rsidRPr="008325EF">
              <w:rPr>
                <w:sz w:val="22"/>
                <w:szCs w:val="22"/>
              </w:rPr>
              <w:t>0,41</w:t>
            </w:r>
          </w:p>
        </w:tc>
        <w:tc>
          <w:tcPr>
            <w:tcW w:w="2268" w:type="dxa"/>
            <w:shd w:val="clear" w:color="auto" w:fill="auto"/>
            <w:noWrap/>
            <w:vAlign w:val="bottom"/>
          </w:tcPr>
          <w:p w:rsidR="008325EF" w:rsidRPr="008325EF" w:rsidRDefault="008325EF" w:rsidP="008325EF">
            <w:pPr>
              <w:jc w:val="center"/>
              <w:rPr>
                <w:color w:val="000000"/>
                <w:sz w:val="22"/>
                <w:szCs w:val="22"/>
              </w:rPr>
            </w:pPr>
            <w:r w:rsidRPr="008325EF">
              <w:rPr>
                <w:color w:val="000000"/>
                <w:sz w:val="22"/>
                <w:szCs w:val="22"/>
              </w:rPr>
              <w:t>0,55</w:t>
            </w:r>
          </w:p>
        </w:tc>
      </w:tr>
      <w:tr w:rsidR="008325EF" w:rsidRPr="008325EF" w:rsidTr="008325EF">
        <w:trPr>
          <w:trHeight w:val="20"/>
        </w:trPr>
        <w:tc>
          <w:tcPr>
            <w:tcW w:w="3119" w:type="dxa"/>
            <w:shd w:val="clear" w:color="auto" w:fill="auto"/>
            <w:noWrap/>
          </w:tcPr>
          <w:p w:rsidR="008325EF" w:rsidRPr="008325EF" w:rsidRDefault="008325EF" w:rsidP="008325EF">
            <w:pPr>
              <w:widowControl w:val="0"/>
              <w:autoSpaceDE w:val="0"/>
              <w:autoSpaceDN w:val="0"/>
              <w:adjustRightInd w:val="0"/>
              <w:ind w:firstLine="283"/>
              <w:jc w:val="center"/>
              <w:rPr>
                <w:sz w:val="22"/>
                <w:szCs w:val="22"/>
              </w:rPr>
            </w:pPr>
            <w:r w:rsidRPr="008325EF">
              <w:rPr>
                <w:sz w:val="22"/>
                <w:szCs w:val="22"/>
              </w:rPr>
              <w:t>Котельная 8</w:t>
            </w:r>
          </w:p>
        </w:tc>
        <w:tc>
          <w:tcPr>
            <w:tcW w:w="2126" w:type="dxa"/>
            <w:shd w:val="clear" w:color="auto" w:fill="auto"/>
            <w:noWrap/>
          </w:tcPr>
          <w:p w:rsidR="008325EF" w:rsidRPr="008325EF" w:rsidRDefault="008325EF" w:rsidP="008325EF">
            <w:pPr>
              <w:jc w:val="center"/>
              <w:rPr>
                <w:sz w:val="22"/>
                <w:szCs w:val="22"/>
              </w:rPr>
            </w:pPr>
            <w:r w:rsidRPr="008325EF">
              <w:rPr>
                <w:sz w:val="22"/>
                <w:szCs w:val="22"/>
              </w:rPr>
              <w:t>0,33</w:t>
            </w:r>
          </w:p>
        </w:tc>
        <w:tc>
          <w:tcPr>
            <w:tcW w:w="1985" w:type="dxa"/>
            <w:noWrap/>
          </w:tcPr>
          <w:p w:rsidR="008325EF" w:rsidRPr="008325EF" w:rsidRDefault="008325EF" w:rsidP="008325EF">
            <w:pPr>
              <w:jc w:val="center"/>
              <w:rPr>
                <w:color w:val="000000"/>
                <w:sz w:val="22"/>
                <w:szCs w:val="22"/>
              </w:rPr>
            </w:pPr>
            <w:r w:rsidRPr="008325EF">
              <w:rPr>
                <w:sz w:val="22"/>
                <w:szCs w:val="22"/>
              </w:rPr>
              <w:t>0,29</w:t>
            </w:r>
          </w:p>
        </w:tc>
        <w:tc>
          <w:tcPr>
            <w:tcW w:w="2268" w:type="dxa"/>
            <w:shd w:val="clear" w:color="auto" w:fill="auto"/>
            <w:noWrap/>
            <w:vAlign w:val="bottom"/>
          </w:tcPr>
          <w:p w:rsidR="008325EF" w:rsidRPr="008325EF" w:rsidRDefault="008325EF" w:rsidP="008325EF">
            <w:pPr>
              <w:jc w:val="center"/>
              <w:rPr>
                <w:color w:val="000000"/>
                <w:sz w:val="22"/>
                <w:szCs w:val="22"/>
              </w:rPr>
            </w:pPr>
            <w:r w:rsidRPr="008325EF">
              <w:rPr>
                <w:color w:val="000000"/>
                <w:sz w:val="22"/>
                <w:szCs w:val="22"/>
              </w:rPr>
              <w:t>0,88</w:t>
            </w:r>
          </w:p>
        </w:tc>
      </w:tr>
      <w:tr w:rsidR="008325EF" w:rsidRPr="008325EF" w:rsidTr="008325EF">
        <w:trPr>
          <w:trHeight w:val="20"/>
        </w:trPr>
        <w:tc>
          <w:tcPr>
            <w:tcW w:w="3119" w:type="dxa"/>
            <w:shd w:val="clear" w:color="auto" w:fill="auto"/>
            <w:noWrap/>
          </w:tcPr>
          <w:p w:rsidR="008325EF" w:rsidRPr="008325EF" w:rsidRDefault="008325EF" w:rsidP="008325EF">
            <w:pPr>
              <w:widowControl w:val="0"/>
              <w:autoSpaceDE w:val="0"/>
              <w:autoSpaceDN w:val="0"/>
              <w:adjustRightInd w:val="0"/>
              <w:ind w:firstLine="283"/>
              <w:jc w:val="center"/>
              <w:rPr>
                <w:sz w:val="22"/>
                <w:szCs w:val="22"/>
              </w:rPr>
            </w:pPr>
            <w:r w:rsidRPr="008325EF">
              <w:rPr>
                <w:sz w:val="22"/>
                <w:szCs w:val="22"/>
              </w:rPr>
              <w:t>Котельная 9</w:t>
            </w:r>
          </w:p>
        </w:tc>
        <w:tc>
          <w:tcPr>
            <w:tcW w:w="2126" w:type="dxa"/>
            <w:shd w:val="clear" w:color="auto" w:fill="auto"/>
            <w:noWrap/>
          </w:tcPr>
          <w:p w:rsidR="008325EF" w:rsidRPr="008325EF" w:rsidRDefault="008325EF" w:rsidP="008325EF">
            <w:pPr>
              <w:jc w:val="center"/>
              <w:rPr>
                <w:sz w:val="22"/>
                <w:szCs w:val="22"/>
              </w:rPr>
            </w:pPr>
            <w:r w:rsidRPr="008325EF">
              <w:rPr>
                <w:sz w:val="22"/>
                <w:szCs w:val="22"/>
              </w:rPr>
              <w:t>0,34</w:t>
            </w:r>
          </w:p>
        </w:tc>
        <w:tc>
          <w:tcPr>
            <w:tcW w:w="1985" w:type="dxa"/>
            <w:noWrap/>
          </w:tcPr>
          <w:p w:rsidR="008325EF" w:rsidRPr="008325EF" w:rsidRDefault="008325EF" w:rsidP="008325EF">
            <w:pPr>
              <w:jc w:val="center"/>
              <w:rPr>
                <w:color w:val="000000"/>
                <w:sz w:val="22"/>
                <w:szCs w:val="22"/>
              </w:rPr>
            </w:pPr>
            <w:r w:rsidRPr="008325EF">
              <w:rPr>
                <w:sz w:val="22"/>
                <w:szCs w:val="22"/>
              </w:rPr>
              <w:t>0,26</w:t>
            </w:r>
          </w:p>
        </w:tc>
        <w:tc>
          <w:tcPr>
            <w:tcW w:w="2268" w:type="dxa"/>
            <w:shd w:val="clear" w:color="auto" w:fill="auto"/>
            <w:noWrap/>
            <w:vAlign w:val="bottom"/>
          </w:tcPr>
          <w:p w:rsidR="008325EF" w:rsidRPr="008325EF" w:rsidRDefault="008325EF" w:rsidP="008325EF">
            <w:pPr>
              <w:jc w:val="center"/>
              <w:rPr>
                <w:color w:val="000000"/>
                <w:sz w:val="22"/>
                <w:szCs w:val="22"/>
              </w:rPr>
            </w:pPr>
            <w:r w:rsidRPr="008325EF">
              <w:rPr>
                <w:color w:val="000000"/>
                <w:sz w:val="22"/>
                <w:szCs w:val="22"/>
              </w:rPr>
              <w:t>0,76</w:t>
            </w:r>
          </w:p>
        </w:tc>
      </w:tr>
      <w:tr w:rsidR="008325EF" w:rsidRPr="008325EF" w:rsidTr="008325EF">
        <w:trPr>
          <w:trHeight w:val="20"/>
        </w:trPr>
        <w:tc>
          <w:tcPr>
            <w:tcW w:w="3119" w:type="dxa"/>
            <w:shd w:val="clear" w:color="auto" w:fill="auto"/>
            <w:noWrap/>
          </w:tcPr>
          <w:p w:rsidR="008325EF" w:rsidRPr="008325EF" w:rsidRDefault="008325EF" w:rsidP="008325EF">
            <w:pPr>
              <w:widowControl w:val="0"/>
              <w:autoSpaceDE w:val="0"/>
              <w:autoSpaceDN w:val="0"/>
              <w:adjustRightInd w:val="0"/>
              <w:ind w:firstLine="283"/>
              <w:jc w:val="center"/>
              <w:rPr>
                <w:sz w:val="22"/>
                <w:szCs w:val="22"/>
              </w:rPr>
            </w:pPr>
            <w:r w:rsidRPr="008325EF">
              <w:rPr>
                <w:sz w:val="22"/>
                <w:szCs w:val="22"/>
              </w:rPr>
              <w:t>Котельная 10</w:t>
            </w:r>
          </w:p>
        </w:tc>
        <w:tc>
          <w:tcPr>
            <w:tcW w:w="2126" w:type="dxa"/>
            <w:shd w:val="clear" w:color="auto" w:fill="auto"/>
            <w:noWrap/>
          </w:tcPr>
          <w:p w:rsidR="008325EF" w:rsidRPr="008325EF" w:rsidRDefault="008325EF" w:rsidP="008325EF">
            <w:pPr>
              <w:jc w:val="center"/>
              <w:rPr>
                <w:sz w:val="22"/>
                <w:szCs w:val="22"/>
              </w:rPr>
            </w:pPr>
            <w:r w:rsidRPr="008325EF">
              <w:rPr>
                <w:sz w:val="22"/>
                <w:szCs w:val="22"/>
              </w:rPr>
              <w:t>0,5</w:t>
            </w:r>
          </w:p>
        </w:tc>
        <w:tc>
          <w:tcPr>
            <w:tcW w:w="1985" w:type="dxa"/>
            <w:noWrap/>
          </w:tcPr>
          <w:p w:rsidR="008325EF" w:rsidRPr="008325EF" w:rsidRDefault="008325EF" w:rsidP="008325EF">
            <w:pPr>
              <w:jc w:val="center"/>
              <w:rPr>
                <w:color w:val="000000"/>
                <w:sz w:val="22"/>
                <w:szCs w:val="22"/>
              </w:rPr>
            </w:pPr>
            <w:r w:rsidRPr="008325EF">
              <w:rPr>
                <w:sz w:val="22"/>
                <w:szCs w:val="22"/>
              </w:rPr>
              <w:t>0,467</w:t>
            </w:r>
          </w:p>
        </w:tc>
        <w:tc>
          <w:tcPr>
            <w:tcW w:w="2268" w:type="dxa"/>
            <w:shd w:val="clear" w:color="auto" w:fill="auto"/>
            <w:noWrap/>
            <w:vAlign w:val="bottom"/>
          </w:tcPr>
          <w:p w:rsidR="008325EF" w:rsidRPr="008325EF" w:rsidRDefault="008325EF" w:rsidP="008325EF">
            <w:pPr>
              <w:jc w:val="center"/>
              <w:rPr>
                <w:color w:val="000000"/>
                <w:sz w:val="22"/>
                <w:szCs w:val="22"/>
              </w:rPr>
            </w:pPr>
            <w:r w:rsidRPr="008325EF">
              <w:rPr>
                <w:color w:val="000000"/>
                <w:sz w:val="22"/>
                <w:szCs w:val="22"/>
              </w:rPr>
              <w:t>0,93</w:t>
            </w:r>
          </w:p>
        </w:tc>
      </w:tr>
      <w:tr w:rsidR="008325EF" w:rsidRPr="008325EF" w:rsidTr="008325EF">
        <w:trPr>
          <w:trHeight w:val="20"/>
        </w:trPr>
        <w:tc>
          <w:tcPr>
            <w:tcW w:w="3119" w:type="dxa"/>
            <w:shd w:val="clear" w:color="auto" w:fill="auto"/>
            <w:noWrap/>
          </w:tcPr>
          <w:p w:rsidR="008325EF" w:rsidRPr="008325EF" w:rsidRDefault="008325EF" w:rsidP="008325EF">
            <w:pPr>
              <w:widowControl w:val="0"/>
              <w:autoSpaceDE w:val="0"/>
              <w:autoSpaceDN w:val="0"/>
              <w:adjustRightInd w:val="0"/>
              <w:ind w:firstLine="283"/>
              <w:jc w:val="center"/>
              <w:rPr>
                <w:sz w:val="22"/>
                <w:szCs w:val="22"/>
              </w:rPr>
            </w:pPr>
            <w:r w:rsidRPr="008325EF">
              <w:rPr>
                <w:sz w:val="22"/>
                <w:szCs w:val="22"/>
              </w:rPr>
              <w:t>Котельная 11</w:t>
            </w:r>
          </w:p>
        </w:tc>
        <w:tc>
          <w:tcPr>
            <w:tcW w:w="2126" w:type="dxa"/>
            <w:shd w:val="clear" w:color="auto" w:fill="auto"/>
            <w:noWrap/>
          </w:tcPr>
          <w:p w:rsidR="008325EF" w:rsidRPr="008325EF" w:rsidRDefault="008325EF" w:rsidP="008325EF">
            <w:pPr>
              <w:jc w:val="center"/>
              <w:rPr>
                <w:sz w:val="22"/>
                <w:szCs w:val="22"/>
              </w:rPr>
            </w:pPr>
            <w:r w:rsidRPr="008325EF">
              <w:rPr>
                <w:sz w:val="22"/>
                <w:szCs w:val="22"/>
              </w:rPr>
              <w:t>0,43</w:t>
            </w:r>
          </w:p>
        </w:tc>
        <w:tc>
          <w:tcPr>
            <w:tcW w:w="1985" w:type="dxa"/>
            <w:noWrap/>
          </w:tcPr>
          <w:p w:rsidR="008325EF" w:rsidRPr="008325EF" w:rsidRDefault="008325EF" w:rsidP="008325EF">
            <w:pPr>
              <w:jc w:val="center"/>
              <w:rPr>
                <w:color w:val="000000"/>
                <w:sz w:val="22"/>
                <w:szCs w:val="22"/>
              </w:rPr>
            </w:pPr>
            <w:r w:rsidRPr="008325EF">
              <w:rPr>
                <w:sz w:val="22"/>
                <w:szCs w:val="22"/>
              </w:rPr>
              <w:t>0,173</w:t>
            </w:r>
          </w:p>
        </w:tc>
        <w:tc>
          <w:tcPr>
            <w:tcW w:w="2268" w:type="dxa"/>
            <w:shd w:val="clear" w:color="auto" w:fill="auto"/>
            <w:noWrap/>
            <w:vAlign w:val="bottom"/>
          </w:tcPr>
          <w:p w:rsidR="008325EF" w:rsidRPr="008325EF" w:rsidRDefault="008325EF" w:rsidP="008325EF">
            <w:pPr>
              <w:jc w:val="center"/>
              <w:rPr>
                <w:color w:val="000000"/>
                <w:sz w:val="22"/>
                <w:szCs w:val="22"/>
              </w:rPr>
            </w:pPr>
            <w:r w:rsidRPr="008325EF">
              <w:rPr>
                <w:color w:val="000000"/>
                <w:sz w:val="22"/>
                <w:szCs w:val="22"/>
              </w:rPr>
              <w:t>0,40</w:t>
            </w:r>
          </w:p>
        </w:tc>
      </w:tr>
      <w:tr w:rsidR="008325EF" w:rsidRPr="008325EF" w:rsidTr="008325EF">
        <w:trPr>
          <w:trHeight w:val="20"/>
        </w:trPr>
        <w:tc>
          <w:tcPr>
            <w:tcW w:w="3119" w:type="dxa"/>
            <w:shd w:val="clear" w:color="auto" w:fill="auto"/>
            <w:noWrap/>
          </w:tcPr>
          <w:p w:rsidR="008325EF" w:rsidRPr="008325EF" w:rsidRDefault="008325EF" w:rsidP="008325EF">
            <w:pPr>
              <w:widowControl w:val="0"/>
              <w:autoSpaceDE w:val="0"/>
              <w:autoSpaceDN w:val="0"/>
              <w:adjustRightInd w:val="0"/>
              <w:ind w:firstLine="283"/>
              <w:jc w:val="center"/>
              <w:rPr>
                <w:sz w:val="22"/>
                <w:szCs w:val="22"/>
              </w:rPr>
            </w:pPr>
            <w:r w:rsidRPr="008325EF">
              <w:rPr>
                <w:sz w:val="22"/>
                <w:szCs w:val="22"/>
              </w:rPr>
              <w:t>Котельная 12</w:t>
            </w:r>
          </w:p>
        </w:tc>
        <w:tc>
          <w:tcPr>
            <w:tcW w:w="2126" w:type="dxa"/>
            <w:shd w:val="clear" w:color="auto" w:fill="auto"/>
            <w:noWrap/>
          </w:tcPr>
          <w:p w:rsidR="008325EF" w:rsidRPr="008325EF" w:rsidRDefault="008325EF" w:rsidP="008325EF">
            <w:pPr>
              <w:jc w:val="center"/>
              <w:rPr>
                <w:sz w:val="22"/>
                <w:szCs w:val="22"/>
              </w:rPr>
            </w:pPr>
            <w:r w:rsidRPr="008325EF">
              <w:rPr>
                <w:sz w:val="22"/>
                <w:szCs w:val="22"/>
              </w:rPr>
              <w:t>0,5</w:t>
            </w:r>
          </w:p>
        </w:tc>
        <w:tc>
          <w:tcPr>
            <w:tcW w:w="1985" w:type="dxa"/>
            <w:noWrap/>
          </w:tcPr>
          <w:p w:rsidR="008325EF" w:rsidRPr="008325EF" w:rsidRDefault="008325EF" w:rsidP="008325EF">
            <w:pPr>
              <w:jc w:val="center"/>
              <w:rPr>
                <w:color w:val="000000"/>
                <w:sz w:val="22"/>
                <w:szCs w:val="22"/>
              </w:rPr>
            </w:pPr>
            <w:r w:rsidRPr="008325EF">
              <w:rPr>
                <w:sz w:val="22"/>
                <w:szCs w:val="22"/>
              </w:rPr>
              <w:t>0,253</w:t>
            </w:r>
          </w:p>
        </w:tc>
        <w:tc>
          <w:tcPr>
            <w:tcW w:w="2268" w:type="dxa"/>
            <w:shd w:val="clear" w:color="auto" w:fill="auto"/>
            <w:noWrap/>
            <w:vAlign w:val="bottom"/>
          </w:tcPr>
          <w:p w:rsidR="008325EF" w:rsidRPr="008325EF" w:rsidRDefault="008325EF" w:rsidP="008325EF">
            <w:pPr>
              <w:jc w:val="center"/>
              <w:rPr>
                <w:color w:val="000000"/>
                <w:sz w:val="22"/>
                <w:szCs w:val="22"/>
              </w:rPr>
            </w:pPr>
            <w:r w:rsidRPr="008325EF">
              <w:rPr>
                <w:color w:val="000000"/>
                <w:sz w:val="22"/>
                <w:szCs w:val="22"/>
              </w:rPr>
              <w:t>0,51</w:t>
            </w:r>
          </w:p>
        </w:tc>
      </w:tr>
      <w:tr w:rsidR="008325EF" w:rsidRPr="008325EF" w:rsidTr="008325EF">
        <w:trPr>
          <w:trHeight w:val="20"/>
        </w:trPr>
        <w:tc>
          <w:tcPr>
            <w:tcW w:w="3119" w:type="dxa"/>
            <w:shd w:val="clear" w:color="auto" w:fill="auto"/>
            <w:noWrap/>
          </w:tcPr>
          <w:p w:rsidR="008325EF" w:rsidRPr="008325EF" w:rsidRDefault="008325EF" w:rsidP="008325EF">
            <w:pPr>
              <w:widowControl w:val="0"/>
              <w:autoSpaceDE w:val="0"/>
              <w:autoSpaceDN w:val="0"/>
              <w:adjustRightInd w:val="0"/>
              <w:ind w:firstLine="283"/>
              <w:jc w:val="center"/>
              <w:rPr>
                <w:sz w:val="22"/>
                <w:szCs w:val="22"/>
              </w:rPr>
            </w:pPr>
            <w:r w:rsidRPr="008325EF">
              <w:rPr>
                <w:sz w:val="22"/>
                <w:szCs w:val="22"/>
              </w:rPr>
              <w:t>Котельная 13</w:t>
            </w:r>
          </w:p>
        </w:tc>
        <w:tc>
          <w:tcPr>
            <w:tcW w:w="2126" w:type="dxa"/>
            <w:shd w:val="clear" w:color="auto" w:fill="auto"/>
            <w:noWrap/>
          </w:tcPr>
          <w:p w:rsidR="008325EF" w:rsidRPr="008325EF" w:rsidRDefault="008325EF" w:rsidP="008325EF">
            <w:pPr>
              <w:jc w:val="center"/>
              <w:rPr>
                <w:sz w:val="22"/>
                <w:szCs w:val="22"/>
              </w:rPr>
            </w:pPr>
            <w:r w:rsidRPr="008325EF">
              <w:rPr>
                <w:sz w:val="22"/>
                <w:szCs w:val="22"/>
              </w:rPr>
              <w:t>0,083</w:t>
            </w:r>
          </w:p>
        </w:tc>
        <w:tc>
          <w:tcPr>
            <w:tcW w:w="1985" w:type="dxa"/>
            <w:noWrap/>
          </w:tcPr>
          <w:p w:rsidR="008325EF" w:rsidRPr="008325EF" w:rsidRDefault="008325EF" w:rsidP="008325EF">
            <w:pPr>
              <w:jc w:val="center"/>
              <w:rPr>
                <w:color w:val="000000"/>
                <w:sz w:val="22"/>
                <w:szCs w:val="22"/>
              </w:rPr>
            </w:pPr>
            <w:r w:rsidRPr="008325EF">
              <w:rPr>
                <w:sz w:val="22"/>
                <w:szCs w:val="22"/>
              </w:rPr>
              <w:t>0,12</w:t>
            </w:r>
          </w:p>
        </w:tc>
        <w:tc>
          <w:tcPr>
            <w:tcW w:w="2268" w:type="dxa"/>
            <w:shd w:val="clear" w:color="auto" w:fill="auto"/>
            <w:noWrap/>
            <w:vAlign w:val="bottom"/>
          </w:tcPr>
          <w:p w:rsidR="008325EF" w:rsidRPr="008325EF" w:rsidRDefault="008325EF" w:rsidP="008325EF">
            <w:pPr>
              <w:jc w:val="center"/>
              <w:rPr>
                <w:color w:val="000000"/>
                <w:sz w:val="22"/>
                <w:szCs w:val="22"/>
              </w:rPr>
            </w:pPr>
            <w:r w:rsidRPr="008325EF">
              <w:rPr>
                <w:color w:val="000000"/>
                <w:sz w:val="22"/>
                <w:szCs w:val="22"/>
              </w:rPr>
              <w:t>1,45</w:t>
            </w:r>
          </w:p>
        </w:tc>
      </w:tr>
      <w:tr w:rsidR="008325EF" w:rsidRPr="008325EF" w:rsidTr="008325EF">
        <w:trPr>
          <w:trHeight w:val="20"/>
        </w:trPr>
        <w:tc>
          <w:tcPr>
            <w:tcW w:w="3119" w:type="dxa"/>
            <w:shd w:val="clear" w:color="auto" w:fill="auto"/>
            <w:noWrap/>
          </w:tcPr>
          <w:p w:rsidR="008325EF" w:rsidRPr="008325EF" w:rsidRDefault="008325EF" w:rsidP="008325EF">
            <w:pPr>
              <w:widowControl w:val="0"/>
              <w:autoSpaceDE w:val="0"/>
              <w:autoSpaceDN w:val="0"/>
              <w:adjustRightInd w:val="0"/>
              <w:ind w:firstLine="283"/>
              <w:jc w:val="center"/>
              <w:rPr>
                <w:sz w:val="22"/>
                <w:szCs w:val="22"/>
              </w:rPr>
            </w:pPr>
            <w:r w:rsidRPr="008325EF">
              <w:rPr>
                <w:sz w:val="22"/>
                <w:szCs w:val="22"/>
              </w:rPr>
              <w:t>Котельная 14</w:t>
            </w:r>
          </w:p>
        </w:tc>
        <w:tc>
          <w:tcPr>
            <w:tcW w:w="2126" w:type="dxa"/>
            <w:shd w:val="clear" w:color="auto" w:fill="auto"/>
            <w:noWrap/>
          </w:tcPr>
          <w:p w:rsidR="008325EF" w:rsidRPr="008325EF" w:rsidRDefault="008325EF" w:rsidP="008325EF">
            <w:pPr>
              <w:jc w:val="center"/>
              <w:rPr>
                <w:sz w:val="22"/>
                <w:szCs w:val="22"/>
              </w:rPr>
            </w:pPr>
            <w:r w:rsidRPr="008325EF">
              <w:rPr>
                <w:sz w:val="22"/>
                <w:szCs w:val="22"/>
              </w:rPr>
              <w:t>0,43</w:t>
            </w:r>
          </w:p>
        </w:tc>
        <w:tc>
          <w:tcPr>
            <w:tcW w:w="1985" w:type="dxa"/>
            <w:noWrap/>
          </w:tcPr>
          <w:p w:rsidR="008325EF" w:rsidRPr="008325EF" w:rsidRDefault="008325EF" w:rsidP="008325EF">
            <w:pPr>
              <w:jc w:val="center"/>
              <w:rPr>
                <w:color w:val="000000"/>
                <w:sz w:val="22"/>
                <w:szCs w:val="22"/>
              </w:rPr>
            </w:pPr>
            <w:r w:rsidRPr="008325EF">
              <w:rPr>
                <w:sz w:val="22"/>
                <w:szCs w:val="22"/>
              </w:rPr>
              <w:t>0,233</w:t>
            </w:r>
          </w:p>
        </w:tc>
        <w:tc>
          <w:tcPr>
            <w:tcW w:w="2268" w:type="dxa"/>
            <w:shd w:val="clear" w:color="auto" w:fill="auto"/>
            <w:noWrap/>
            <w:vAlign w:val="bottom"/>
          </w:tcPr>
          <w:p w:rsidR="008325EF" w:rsidRPr="008325EF" w:rsidRDefault="008325EF" w:rsidP="008325EF">
            <w:pPr>
              <w:jc w:val="center"/>
              <w:rPr>
                <w:color w:val="000000"/>
                <w:sz w:val="22"/>
                <w:szCs w:val="22"/>
              </w:rPr>
            </w:pPr>
            <w:r w:rsidRPr="008325EF">
              <w:rPr>
                <w:color w:val="000000"/>
                <w:sz w:val="22"/>
                <w:szCs w:val="22"/>
              </w:rPr>
              <w:t>0,54</w:t>
            </w:r>
          </w:p>
        </w:tc>
      </w:tr>
      <w:tr w:rsidR="008325EF" w:rsidRPr="008325EF" w:rsidTr="008325EF">
        <w:trPr>
          <w:trHeight w:val="20"/>
        </w:trPr>
        <w:tc>
          <w:tcPr>
            <w:tcW w:w="3119" w:type="dxa"/>
            <w:shd w:val="clear" w:color="auto" w:fill="auto"/>
            <w:noWrap/>
          </w:tcPr>
          <w:p w:rsidR="008325EF" w:rsidRPr="008325EF" w:rsidRDefault="008325EF" w:rsidP="008325EF">
            <w:pPr>
              <w:widowControl w:val="0"/>
              <w:autoSpaceDE w:val="0"/>
              <w:autoSpaceDN w:val="0"/>
              <w:adjustRightInd w:val="0"/>
              <w:ind w:firstLine="283"/>
              <w:jc w:val="center"/>
              <w:rPr>
                <w:sz w:val="22"/>
                <w:szCs w:val="22"/>
              </w:rPr>
            </w:pPr>
            <w:r w:rsidRPr="008325EF">
              <w:rPr>
                <w:sz w:val="22"/>
                <w:szCs w:val="22"/>
              </w:rPr>
              <w:t>Котельная 15</w:t>
            </w:r>
          </w:p>
        </w:tc>
        <w:tc>
          <w:tcPr>
            <w:tcW w:w="2126" w:type="dxa"/>
            <w:shd w:val="clear" w:color="auto" w:fill="auto"/>
            <w:noWrap/>
          </w:tcPr>
          <w:p w:rsidR="008325EF" w:rsidRPr="008325EF" w:rsidRDefault="008325EF" w:rsidP="008325EF">
            <w:pPr>
              <w:jc w:val="center"/>
              <w:rPr>
                <w:sz w:val="22"/>
                <w:szCs w:val="22"/>
              </w:rPr>
            </w:pPr>
            <w:r w:rsidRPr="008325EF">
              <w:rPr>
                <w:sz w:val="22"/>
                <w:szCs w:val="22"/>
              </w:rPr>
              <w:t>0,122</w:t>
            </w:r>
          </w:p>
        </w:tc>
        <w:tc>
          <w:tcPr>
            <w:tcW w:w="1985" w:type="dxa"/>
            <w:noWrap/>
          </w:tcPr>
          <w:p w:rsidR="008325EF" w:rsidRPr="008325EF" w:rsidRDefault="008325EF" w:rsidP="008325EF">
            <w:pPr>
              <w:jc w:val="center"/>
              <w:rPr>
                <w:color w:val="000000"/>
                <w:sz w:val="22"/>
                <w:szCs w:val="22"/>
              </w:rPr>
            </w:pPr>
            <w:r w:rsidRPr="008325EF">
              <w:rPr>
                <w:sz w:val="22"/>
                <w:szCs w:val="22"/>
              </w:rPr>
              <w:t>0,067</w:t>
            </w:r>
          </w:p>
        </w:tc>
        <w:tc>
          <w:tcPr>
            <w:tcW w:w="2268" w:type="dxa"/>
            <w:shd w:val="clear" w:color="auto" w:fill="auto"/>
            <w:noWrap/>
            <w:vAlign w:val="bottom"/>
          </w:tcPr>
          <w:p w:rsidR="008325EF" w:rsidRPr="008325EF" w:rsidRDefault="008325EF" w:rsidP="008325EF">
            <w:pPr>
              <w:jc w:val="center"/>
              <w:rPr>
                <w:color w:val="000000"/>
                <w:sz w:val="22"/>
                <w:szCs w:val="22"/>
              </w:rPr>
            </w:pPr>
            <w:r w:rsidRPr="008325EF">
              <w:rPr>
                <w:color w:val="000000"/>
                <w:sz w:val="22"/>
                <w:szCs w:val="22"/>
              </w:rPr>
              <w:t>0,55</w:t>
            </w:r>
          </w:p>
        </w:tc>
      </w:tr>
      <w:tr w:rsidR="008325EF" w:rsidRPr="008325EF" w:rsidTr="008325EF">
        <w:trPr>
          <w:trHeight w:val="20"/>
        </w:trPr>
        <w:tc>
          <w:tcPr>
            <w:tcW w:w="3119" w:type="dxa"/>
            <w:shd w:val="clear" w:color="auto" w:fill="auto"/>
            <w:noWrap/>
          </w:tcPr>
          <w:p w:rsidR="008325EF" w:rsidRPr="008325EF" w:rsidRDefault="008325EF" w:rsidP="008325EF">
            <w:pPr>
              <w:widowControl w:val="0"/>
              <w:autoSpaceDE w:val="0"/>
              <w:autoSpaceDN w:val="0"/>
              <w:adjustRightInd w:val="0"/>
              <w:ind w:firstLine="283"/>
              <w:jc w:val="center"/>
              <w:rPr>
                <w:sz w:val="22"/>
                <w:szCs w:val="22"/>
              </w:rPr>
            </w:pPr>
            <w:r w:rsidRPr="008325EF">
              <w:rPr>
                <w:sz w:val="22"/>
                <w:szCs w:val="22"/>
              </w:rPr>
              <w:t>Котельная 16</w:t>
            </w:r>
          </w:p>
        </w:tc>
        <w:tc>
          <w:tcPr>
            <w:tcW w:w="2126" w:type="dxa"/>
            <w:shd w:val="clear" w:color="auto" w:fill="auto"/>
            <w:noWrap/>
          </w:tcPr>
          <w:p w:rsidR="008325EF" w:rsidRPr="008325EF" w:rsidRDefault="008325EF" w:rsidP="008325EF">
            <w:pPr>
              <w:jc w:val="center"/>
              <w:rPr>
                <w:sz w:val="22"/>
                <w:szCs w:val="22"/>
              </w:rPr>
            </w:pPr>
            <w:r w:rsidRPr="008325EF">
              <w:rPr>
                <w:sz w:val="22"/>
                <w:szCs w:val="22"/>
              </w:rPr>
              <w:t>0,516</w:t>
            </w:r>
          </w:p>
        </w:tc>
        <w:tc>
          <w:tcPr>
            <w:tcW w:w="1985" w:type="dxa"/>
            <w:noWrap/>
          </w:tcPr>
          <w:p w:rsidR="008325EF" w:rsidRPr="008325EF" w:rsidRDefault="008325EF" w:rsidP="008325EF">
            <w:pPr>
              <w:jc w:val="center"/>
              <w:rPr>
                <w:color w:val="000000"/>
                <w:sz w:val="22"/>
                <w:szCs w:val="22"/>
              </w:rPr>
            </w:pPr>
            <w:r w:rsidRPr="008325EF">
              <w:rPr>
                <w:sz w:val="22"/>
                <w:szCs w:val="22"/>
              </w:rPr>
              <w:t>0,29</w:t>
            </w:r>
          </w:p>
        </w:tc>
        <w:tc>
          <w:tcPr>
            <w:tcW w:w="2268" w:type="dxa"/>
            <w:shd w:val="clear" w:color="auto" w:fill="auto"/>
            <w:noWrap/>
            <w:vAlign w:val="bottom"/>
          </w:tcPr>
          <w:p w:rsidR="008325EF" w:rsidRPr="008325EF" w:rsidRDefault="008325EF" w:rsidP="008325EF">
            <w:pPr>
              <w:jc w:val="center"/>
              <w:rPr>
                <w:color w:val="000000"/>
                <w:sz w:val="22"/>
                <w:szCs w:val="22"/>
              </w:rPr>
            </w:pPr>
            <w:r w:rsidRPr="008325EF">
              <w:rPr>
                <w:color w:val="000000"/>
                <w:sz w:val="22"/>
                <w:szCs w:val="22"/>
              </w:rPr>
              <w:t>0,56</w:t>
            </w:r>
          </w:p>
        </w:tc>
      </w:tr>
      <w:tr w:rsidR="008325EF" w:rsidRPr="008325EF" w:rsidTr="008325EF">
        <w:trPr>
          <w:trHeight w:val="20"/>
        </w:trPr>
        <w:tc>
          <w:tcPr>
            <w:tcW w:w="3119" w:type="dxa"/>
            <w:shd w:val="clear" w:color="auto" w:fill="auto"/>
            <w:noWrap/>
          </w:tcPr>
          <w:p w:rsidR="008325EF" w:rsidRPr="008325EF" w:rsidRDefault="008325EF" w:rsidP="008325EF">
            <w:pPr>
              <w:widowControl w:val="0"/>
              <w:autoSpaceDE w:val="0"/>
              <w:autoSpaceDN w:val="0"/>
              <w:adjustRightInd w:val="0"/>
              <w:ind w:firstLine="283"/>
              <w:jc w:val="center"/>
              <w:rPr>
                <w:sz w:val="22"/>
                <w:szCs w:val="22"/>
              </w:rPr>
            </w:pPr>
            <w:r w:rsidRPr="008325EF">
              <w:rPr>
                <w:sz w:val="22"/>
                <w:szCs w:val="22"/>
              </w:rPr>
              <w:t>Котельная 18</w:t>
            </w:r>
          </w:p>
        </w:tc>
        <w:tc>
          <w:tcPr>
            <w:tcW w:w="2126" w:type="dxa"/>
            <w:shd w:val="clear" w:color="auto" w:fill="auto"/>
            <w:noWrap/>
          </w:tcPr>
          <w:p w:rsidR="008325EF" w:rsidRPr="008325EF" w:rsidRDefault="008325EF" w:rsidP="008325EF">
            <w:pPr>
              <w:jc w:val="center"/>
              <w:rPr>
                <w:sz w:val="22"/>
                <w:szCs w:val="22"/>
              </w:rPr>
            </w:pPr>
            <w:r w:rsidRPr="008325EF">
              <w:rPr>
                <w:sz w:val="22"/>
                <w:szCs w:val="22"/>
              </w:rPr>
              <w:t>1,98</w:t>
            </w:r>
          </w:p>
        </w:tc>
        <w:tc>
          <w:tcPr>
            <w:tcW w:w="1985" w:type="dxa"/>
            <w:noWrap/>
          </w:tcPr>
          <w:p w:rsidR="008325EF" w:rsidRPr="008325EF" w:rsidRDefault="008325EF" w:rsidP="008325EF">
            <w:pPr>
              <w:jc w:val="center"/>
              <w:rPr>
                <w:color w:val="000000"/>
                <w:sz w:val="22"/>
                <w:szCs w:val="22"/>
              </w:rPr>
            </w:pPr>
            <w:r w:rsidRPr="008325EF">
              <w:rPr>
                <w:sz w:val="22"/>
                <w:szCs w:val="22"/>
              </w:rPr>
              <w:t>0,651</w:t>
            </w:r>
          </w:p>
        </w:tc>
        <w:tc>
          <w:tcPr>
            <w:tcW w:w="2268" w:type="dxa"/>
            <w:shd w:val="clear" w:color="auto" w:fill="auto"/>
            <w:noWrap/>
            <w:vAlign w:val="bottom"/>
          </w:tcPr>
          <w:p w:rsidR="008325EF" w:rsidRPr="008325EF" w:rsidRDefault="008325EF" w:rsidP="008325EF">
            <w:pPr>
              <w:jc w:val="center"/>
              <w:rPr>
                <w:color w:val="000000"/>
                <w:sz w:val="22"/>
                <w:szCs w:val="22"/>
              </w:rPr>
            </w:pPr>
            <w:r w:rsidRPr="008325EF">
              <w:rPr>
                <w:color w:val="000000"/>
                <w:sz w:val="22"/>
                <w:szCs w:val="22"/>
              </w:rPr>
              <w:t>0,33</w:t>
            </w:r>
          </w:p>
        </w:tc>
      </w:tr>
      <w:tr w:rsidR="008325EF" w:rsidRPr="008325EF" w:rsidTr="008325EF">
        <w:trPr>
          <w:trHeight w:val="20"/>
        </w:trPr>
        <w:tc>
          <w:tcPr>
            <w:tcW w:w="3119" w:type="dxa"/>
            <w:shd w:val="clear" w:color="auto" w:fill="auto"/>
            <w:noWrap/>
          </w:tcPr>
          <w:p w:rsidR="008325EF" w:rsidRPr="008325EF" w:rsidRDefault="008325EF" w:rsidP="008325EF">
            <w:pPr>
              <w:widowControl w:val="0"/>
              <w:autoSpaceDE w:val="0"/>
              <w:autoSpaceDN w:val="0"/>
              <w:adjustRightInd w:val="0"/>
              <w:ind w:firstLine="283"/>
              <w:jc w:val="center"/>
              <w:rPr>
                <w:sz w:val="22"/>
                <w:szCs w:val="22"/>
              </w:rPr>
            </w:pPr>
            <w:r w:rsidRPr="008325EF">
              <w:rPr>
                <w:sz w:val="22"/>
                <w:szCs w:val="22"/>
              </w:rPr>
              <w:t>Котельная 19</w:t>
            </w:r>
          </w:p>
        </w:tc>
        <w:tc>
          <w:tcPr>
            <w:tcW w:w="2126" w:type="dxa"/>
            <w:shd w:val="clear" w:color="auto" w:fill="auto"/>
            <w:noWrap/>
          </w:tcPr>
          <w:p w:rsidR="008325EF" w:rsidRPr="008325EF" w:rsidRDefault="008325EF" w:rsidP="008325EF">
            <w:pPr>
              <w:jc w:val="center"/>
              <w:rPr>
                <w:sz w:val="22"/>
                <w:szCs w:val="22"/>
              </w:rPr>
            </w:pPr>
            <w:r w:rsidRPr="008325EF">
              <w:rPr>
                <w:sz w:val="22"/>
                <w:szCs w:val="22"/>
              </w:rPr>
              <w:t>0,86</w:t>
            </w:r>
          </w:p>
        </w:tc>
        <w:tc>
          <w:tcPr>
            <w:tcW w:w="1985" w:type="dxa"/>
            <w:noWrap/>
          </w:tcPr>
          <w:p w:rsidR="008325EF" w:rsidRPr="008325EF" w:rsidRDefault="008325EF" w:rsidP="008325EF">
            <w:pPr>
              <w:jc w:val="center"/>
              <w:rPr>
                <w:color w:val="000000"/>
                <w:sz w:val="22"/>
                <w:szCs w:val="22"/>
              </w:rPr>
            </w:pPr>
            <w:r w:rsidRPr="008325EF">
              <w:rPr>
                <w:sz w:val="22"/>
                <w:szCs w:val="22"/>
              </w:rPr>
              <w:t>0,357</w:t>
            </w:r>
          </w:p>
        </w:tc>
        <w:tc>
          <w:tcPr>
            <w:tcW w:w="2268" w:type="dxa"/>
            <w:shd w:val="clear" w:color="auto" w:fill="auto"/>
            <w:noWrap/>
            <w:vAlign w:val="bottom"/>
          </w:tcPr>
          <w:p w:rsidR="008325EF" w:rsidRPr="008325EF" w:rsidRDefault="008325EF" w:rsidP="008325EF">
            <w:pPr>
              <w:jc w:val="center"/>
              <w:rPr>
                <w:color w:val="000000"/>
                <w:sz w:val="22"/>
                <w:szCs w:val="22"/>
              </w:rPr>
            </w:pPr>
            <w:r w:rsidRPr="008325EF">
              <w:rPr>
                <w:color w:val="000000"/>
                <w:sz w:val="22"/>
                <w:szCs w:val="22"/>
              </w:rPr>
              <w:t>0,42</w:t>
            </w:r>
          </w:p>
        </w:tc>
      </w:tr>
      <w:tr w:rsidR="008325EF" w:rsidRPr="008325EF" w:rsidTr="008325EF">
        <w:trPr>
          <w:trHeight w:val="20"/>
        </w:trPr>
        <w:tc>
          <w:tcPr>
            <w:tcW w:w="3119" w:type="dxa"/>
            <w:shd w:val="clear" w:color="auto" w:fill="auto"/>
            <w:noWrap/>
          </w:tcPr>
          <w:p w:rsidR="008325EF" w:rsidRPr="008325EF" w:rsidRDefault="008325EF" w:rsidP="008325EF">
            <w:pPr>
              <w:widowControl w:val="0"/>
              <w:autoSpaceDE w:val="0"/>
              <w:autoSpaceDN w:val="0"/>
              <w:adjustRightInd w:val="0"/>
              <w:ind w:firstLine="283"/>
              <w:jc w:val="center"/>
              <w:rPr>
                <w:sz w:val="22"/>
                <w:szCs w:val="22"/>
              </w:rPr>
            </w:pPr>
            <w:r w:rsidRPr="008325EF">
              <w:rPr>
                <w:sz w:val="22"/>
                <w:szCs w:val="22"/>
              </w:rPr>
              <w:t>Котельная 20</w:t>
            </w:r>
          </w:p>
        </w:tc>
        <w:tc>
          <w:tcPr>
            <w:tcW w:w="2126" w:type="dxa"/>
            <w:shd w:val="clear" w:color="auto" w:fill="auto"/>
            <w:noWrap/>
          </w:tcPr>
          <w:p w:rsidR="008325EF" w:rsidRPr="008325EF" w:rsidRDefault="008325EF" w:rsidP="008325EF">
            <w:pPr>
              <w:jc w:val="center"/>
              <w:rPr>
                <w:sz w:val="22"/>
                <w:szCs w:val="22"/>
              </w:rPr>
            </w:pPr>
            <w:r w:rsidRPr="008325EF">
              <w:rPr>
                <w:sz w:val="22"/>
                <w:szCs w:val="22"/>
              </w:rPr>
              <w:t>0,165</w:t>
            </w:r>
          </w:p>
        </w:tc>
        <w:tc>
          <w:tcPr>
            <w:tcW w:w="1985" w:type="dxa"/>
            <w:noWrap/>
          </w:tcPr>
          <w:p w:rsidR="008325EF" w:rsidRPr="008325EF" w:rsidRDefault="008325EF" w:rsidP="008325EF">
            <w:pPr>
              <w:jc w:val="center"/>
              <w:rPr>
                <w:color w:val="000000"/>
                <w:sz w:val="22"/>
                <w:szCs w:val="22"/>
              </w:rPr>
            </w:pPr>
            <w:r w:rsidRPr="008325EF">
              <w:rPr>
                <w:sz w:val="22"/>
                <w:szCs w:val="22"/>
              </w:rPr>
              <w:t>0,21</w:t>
            </w:r>
          </w:p>
        </w:tc>
        <w:tc>
          <w:tcPr>
            <w:tcW w:w="2268" w:type="dxa"/>
            <w:shd w:val="clear" w:color="auto" w:fill="auto"/>
            <w:noWrap/>
            <w:vAlign w:val="bottom"/>
          </w:tcPr>
          <w:p w:rsidR="008325EF" w:rsidRPr="008325EF" w:rsidRDefault="008325EF" w:rsidP="008325EF">
            <w:pPr>
              <w:jc w:val="center"/>
              <w:rPr>
                <w:color w:val="000000"/>
                <w:sz w:val="22"/>
                <w:szCs w:val="22"/>
              </w:rPr>
            </w:pPr>
            <w:r w:rsidRPr="008325EF">
              <w:rPr>
                <w:color w:val="000000"/>
                <w:sz w:val="22"/>
                <w:szCs w:val="22"/>
              </w:rPr>
              <w:t>1,27</w:t>
            </w:r>
          </w:p>
        </w:tc>
      </w:tr>
      <w:tr w:rsidR="008325EF" w:rsidRPr="008325EF" w:rsidTr="008325EF">
        <w:trPr>
          <w:trHeight w:val="20"/>
        </w:trPr>
        <w:tc>
          <w:tcPr>
            <w:tcW w:w="3119" w:type="dxa"/>
            <w:shd w:val="clear" w:color="auto" w:fill="auto"/>
            <w:noWrap/>
            <w:vAlign w:val="center"/>
          </w:tcPr>
          <w:p w:rsidR="008325EF" w:rsidRPr="008325EF" w:rsidRDefault="008325EF" w:rsidP="008325EF">
            <w:pPr>
              <w:widowControl w:val="0"/>
              <w:autoSpaceDE w:val="0"/>
              <w:autoSpaceDN w:val="0"/>
              <w:adjustRightInd w:val="0"/>
              <w:ind w:firstLine="283"/>
              <w:jc w:val="center"/>
              <w:rPr>
                <w:sz w:val="22"/>
                <w:szCs w:val="22"/>
              </w:rPr>
            </w:pPr>
            <w:r w:rsidRPr="008325EF">
              <w:rPr>
                <w:sz w:val="22"/>
                <w:szCs w:val="22"/>
              </w:rPr>
              <w:t>Котельная 21</w:t>
            </w:r>
          </w:p>
        </w:tc>
        <w:tc>
          <w:tcPr>
            <w:tcW w:w="2126" w:type="dxa"/>
            <w:shd w:val="clear" w:color="auto" w:fill="auto"/>
            <w:noWrap/>
          </w:tcPr>
          <w:p w:rsidR="008325EF" w:rsidRPr="008325EF" w:rsidRDefault="008325EF" w:rsidP="008325EF">
            <w:pPr>
              <w:jc w:val="center"/>
              <w:rPr>
                <w:sz w:val="22"/>
                <w:szCs w:val="22"/>
              </w:rPr>
            </w:pPr>
            <w:r w:rsidRPr="008325EF">
              <w:rPr>
                <w:sz w:val="22"/>
                <w:szCs w:val="22"/>
              </w:rPr>
              <w:t>0,084</w:t>
            </w:r>
          </w:p>
        </w:tc>
        <w:tc>
          <w:tcPr>
            <w:tcW w:w="1985" w:type="dxa"/>
            <w:noWrap/>
          </w:tcPr>
          <w:p w:rsidR="008325EF" w:rsidRPr="008325EF" w:rsidRDefault="008325EF" w:rsidP="008325EF">
            <w:pPr>
              <w:jc w:val="center"/>
              <w:rPr>
                <w:color w:val="000000"/>
                <w:sz w:val="22"/>
                <w:szCs w:val="22"/>
              </w:rPr>
            </w:pPr>
            <w:r w:rsidRPr="008325EF">
              <w:rPr>
                <w:sz w:val="22"/>
                <w:szCs w:val="22"/>
              </w:rPr>
              <w:t>0,073</w:t>
            </w:r>
          </w:p>
        </w:tc>
        <w:tc>
          <w:tcPr>
            <w:tcW w:w="2268" w:type="dxa"/>
            <w:shd w:val="clear" w:color="auto" w:fill="auto"/>
            <w:noWrap/>
            <w:vAlign w:val="bottom"/>
          </w:tcPr>
          <w:p w:rsidR="008325EF" w:rsidRPr="008325EF" w:rsidRDefault="008325EF" w:rsidP="008325EF">
            <w:pPr>
              <w:jc w:val="center"/>
              <w:rPr>
                <w:color w:val="000000"/>
                <w:sz w:val="22"/>
                <w:szCs w:val="22"/>
              </w:rPr>
            </w:pPr>
            <w:r w:rsidRPr="008325EF">
              <w:rPr>
                <w:color w:val="000000"/>
                <w:sz w:val="22"/>
                <w:szCs w:val="22"/>
              </w:rPr>
              <w:t>0,87</w:t>
            </w:r>
          </w:p>
        </w:tc>
      </w:tr>
    </w:tbl>
    <w:p w:rsidR="006C0CF9" w:rsidRPr="008325EF" w:rsidRDefault="006C0CF9" w:rsidP="009579FF">
      <w:pPr>
        <w:ind w:firstLine="567"/>
        <w:jc w:val="both"/>
      </w:pPr>
    </w:p>
    <w:p w:rsidR="002F05E9" w:rsidRPr="00154FF1" w:rsidRDefault="00D73BC8" w:rsidP="009579FF">
      <w:pPr>
        <w:ind w:firstLine="567"/>
        <w:jc w:val="both"/>
        <w:outlineLvl w:val="1"/>
        <w:rPr>
          <w:i/>
          <w:color w:val="0070C0"/>
        </w:rPr>
      </w:pPr>
      <w:bookmarkStart w:id="339" w:name="_Toc148379875"/>
      <w:bookmarkStart w:id="340" w:name="sub_1796"/>
      <w:bookmarkEnd w:id="338"/>
      <w:r w:rsidRPr="00154FF1">
        <w:rPr>
          <w:i/>
          <w:color w:val="0070C0"/>
        </w:rPr>
        <w:t>13.6</w:t>
      </w:r>
      <w:r w:rsidR="002F05E9" w:rsidRPr="00154FF1">
        <w:rPr>
          <w:i/>
          <w:color w:val="0070C0"/>
        </w:rPr>
        <w:t xml:space="preserve"> удельная материальная характеристика тепловых сетей, приведенная к расчетной тепловой нагрузке</w:t>
      </w:r>
      <w:bookmarkEnd w:id="339"/>
    </w:p>
    <w:p w:rsidR="008920AB" w:rsidRPr="00154FF1" w:rsidRDefault="008920AB" w:rsidP="008920AB">
      <w:pPr>
        <w:ind w:firstLine="567"/>
        <w:jc w:val="right"/>
      </w:pPr>
      <w:r w:rsidRPr="00154FF1">
        <w:t>Таблица 13.6 Удельная материальная характеристика</w:t>
      </w:r>
    </w:p>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331"/>
        <w:gridCol w:w="2044"/>
        <w:gridCol w:w="2126"/>
        <w:gridCol w:w="2255"/>
      </w:tblGrid>
      <w:tr w:rsidR="008920AB" w:rsidRPr="00154FF1" w:rsidTr="00154FF1">
        <w:trPr>
          <w:trHeight w:val="463"/>
          <w:jc w:val="center"/>
        </w:trPr>
        <w:tc>
          <w:tcPr>
            <w:tcW w:w="3331" w:type="dxa"/>
            <w:shd w:val="clear" w:color="auto" w:fill="auto"/>
            <w:noWrap/>
            <w:vAlign w:val="center"/>
          </w:tcPr>
          <w:p w:rsidR="008920AB" w:rsidRPr="00154FF1" w:rsidRDefault="008920AB" w:rsidP="008920AB">
            <w:pPr>
              <w:jc w:val="center"/>
              <w:rPr>
                <w:sz w:val="22"/>
                <w:szCs w:val="22"/>
              </w:rPr>
            </w:pPr>
            <w:r w:rsidRPr="00154FF1">
              <w:rPr>
                <w:b/>
                <w:color w:val="000000"/>
                <w:sz w:val="22"/>
                <w:szCs w:val="22"/>
              </w:rPr>
              <w:t>Наименование источника тепловой энергии</w:t>
            </w:r>
          </w:p>
        </w:tc>
        <w:tc>
          <w:tcPr>
            <w:tcW w:w="2044" w:type="dxa"/>
            <w:shd w:val="clear" w:color="auto" w:fill="auto"/>
            <w:noWrap/>
            <w:vAlign w:val="center"/>
          </w:tcPr>
          <w:p w:rsidR="008920AB" w:rsidRPr="00154FF1" w:rsidRDefault="008920AB" w:rsidP="008920AB">
            <w:pPr>
              <w:jc w:val="center"/>
              <w:rPr>
                <w:b/>
                <w:sz w:val="22"/>
                <w:szCs w:val="22"/>
              </w:rPr>
            </w:pPr>
            <w:r w:rsidRPr="00154FF1">
              <w:rPr>
                <w:b/>
                <w:sz w:val="22"/>
                <w:szCs w:val="22"/>
              </w:rPr>
              <w:t>Расчётная нагрузка Гкал/ч</w:t>
            </w:r>
          </w:p>
        </w:tc>
        <w:tc>
          <w:tcPr>
            <w:tcW w:w="2126" w:type="dxa"/>
            <w:shd w:val="clear" w:color="auto" w:fill="auto"/>
            <w:noWrap/>
            <w:vAlign w:val="center"/>
          </w:tcPr>
          <w:p w:rsidR="008920AB" w:rsidRPr="00154FF1" w:rsidRDefault="00A60528" w:rsidP="008920AB">
            <w:pPr>
              <w:jc w:val="center"/>
              <w:rPr>
                <w:b/>
                <w:color w:val="000000"/>
                <w:sz w:val="22"/>
                <w:szCs w:val="22"/>
              </w:rPr>
            </w:pPr>
            <w:r w:rsidRPr="00154FF1">
              <w:rPr>
                <w:b/>
                <w:color w:val="000000"/>
                <w:sz w:val="22"/>
                <w:szCs w:val="22"/>
              </w:rPr>
              <w:t>Материальная характеристика сети</w:t>
            </w:r>
          </w:p>
          <w:p w:rsidR="00A60528" w:rsidRPr="00154FF1" w:rsidRDefault="00A60528" w:rsidP="008920AB">
            <w:pPr>
              <w:jc w:val="center"/>
              <w:rPr>
                <w:b/>
                <w:color w:val="000000"/>
                <w:sz w:val="22"/>
                <w:szCs w:val="22"/>
              </w:rPr>
            </w:pPr>
            <w:r w:rsidRPr="00154FF1">
              <w:rPr>
                <w:b/>
                <w:color w:val="000000"/>
                <w:sz w:val="22"/>
                <w:szCs w:val="22"/>
              </w:rPr>
              <w:t>м2</w:t>
            </w:r>
          </w:p>
        </w:tc>
        <w:tc>
          <w:tcPr>
            <w:tcW w:w="2255" w:type="dxa"/>
            <w:shd w:val="clear" w:color="auto" w:fill="auto"/>
            <w:noWrap/>
            <w:vAlign w:val="center"/>
          </w:tcPr>
          <w:p w:rsidR="008920AB" w:rsidRPr="00154FF1" w:rsidRDefault="008920AB" w:rsidP="008920AB">
            <w:pPr>
              <w:jc w:val="center"/>
              <w:rPr>
                <w:b/>
                <w:color w:val="000000"/>
                <w:sz w:val="22"/>
                <w:szCs w:val="22"/>
              </w:rPr>
            </w:pPr>
            <w:r w:rsidRPr="00154FF1">
              <w:rPr>
                <w:b/>
                <w:color w:val="000000"/>
                <w:sz w:val="22"/>
                <w:szCs w:val="22"/>
              </w:rPr>
              <w:t>Удельная материальная хар-ка</w:t>
            </w:r>
          </w:p>
          <w:p w:rsidR="00A60528" w:rsidRPr="00154FF1" w:rsidRDefault="00A60528" w:rsidP="008920AB">
            <w:pPr>
              <w:jc w:val="center"/>
              <w:rPr>
                <w:b/>
                <w:color w:val="000000"/>
                <w:sz w:val="22"/>
                <w:szCs w:val="22"/>
              </w:rPr>
            </w:pPr>
            <w:r w:rsidRPr="00154FF1">
              <w:rPr>
                <w:b/>
                <w:color w:val="000000"/>
                <w:sz w:val="22"/>
                <w:szCs w:val="22"/>
              </w:rPr>
              <w:t>м2/Гкал/ч</w:t>
            </w:r>
          </w:p>
        </w:tc>
      </w:tr>
      <w:tr w:rsidR="00154FF1" w:rsidRPr="00154FF1" w:rsidTr="00154FF1">
        <w:trPr>
          <w:trHeight w:val="20"/>
          <w:jc w:val="center"/>
        </w:trPr>
        <w:tc>
          <w:tcPr>
            <w:tcW w:w="3331" w:type="dxa"/>
            <w:shd w:val="clear" w:color="auto" w:fill="auto"/>
            <w:noWrap/>
            <w:vAlign w:val="center"/>
          </w:tcPr>
          <w:p w:rsidR="00154FF1" w:rsidRPr="00154FF1" w:rsidRDefault="00154FF1" w:rsidP="00154FF1">
            <w:pPr>
              <w:ind w:firstLine="272"/>
              <w:jc w:val="center"/>
              <w:rPr>
                <w:color w:val="000000"/>
                <w:sz w:val="22"/>
                <w:szCs w:val="22"/>
              </w:rPr>
            </w:pPr>
            <w:r w:rsidRPr="00154FF1">
              <w:rPr>
                <w:sz w:val="22"/>
                <w:szCs w:val="22"/>
              </w:rPr>
              <w:t>Котельная №1</w:t>
            </w:r>
          </w:p>
        </w:tc>
        <w:tc>
          <w:tcPr>
            <w:tcW w:w="2044" w:type="dxa"/>
            <w:noWrap/>
          </w:tcPr>
          <w:p w:rsidR="00154FF1" w:rsidRPr="00154FF1" w:rsidRDefault="00154FF1" w:rsidP="00154FF1">
            <w:pPr>
              <w:jc w:val="center"/>
              <w:rPr>
                <w:color w:val="000000"/>
                <w:sz w:val="22"/>
                <w:szCs w:val="22"/>
              </w:rPr>
            </w:pPr>
            <w:r w:rsidRPr="00154FF1">
              <w:rPr>
                <w:sz w:val="22"/>
                <w:szCs w:val="22"/>
              </w:rPr>
              <w:t>4,751</w:t>
            </w:r>
          </w:p>
        </w:tc>
        <w:tc>
          <w:tcPr>
            <w:tcW w:w="2126" w:type="dxa"/>
            <w:noWrap/>
            <w:vAlign w:val="center"/>
          </w:tcPr>
          <w:p w:rsidR="00154FF1" w:rsidRPr="00154FF1" w:rsidRDefault="00154FF1" w:rsidP="00154FF1">
            <w:pPr>
              <w:jc w:val="center"/>
              <w:rPr>
                <w:color w:val="000000"/>
                <w:sz w:val="22"/>
                <w:szCs w:val="22"/>
              </w:rPr>
            </w:pPr>
            <w:r w:rsidRPr="00154FF1">
              <w:rPr>
                <w:color w:val="000000"/>
                <w:sz w:val="22"/>
                <w:szCs w:val="22"/>
              </w:rPr>
              <w:t>803,728</w:t>
            </w:r>
          </w:p>
        </w:tc>
        <w:tc>
          <w:tcPr>
            <w:tcW w:w="2255" w:type="dxa"/>
            <w:shd w:val="clear" w:color="auto" w:fill="auto"/>
            <w:noWrap/>
            <w:vAlign w:val="bottom"/>
          </w:tcPr>
          <w:p w:rsidR="00154FF1" w:rsidRPr="00154FF1" w:rsidRDefault="00154FF1" w:rsidP="00154FF1">
            <w:pPr>
              <w:jc w:val="center"/>
              <w:rPr>
                <w:color w:val="000000"/>
                <w:sz w:val="22"/>
                <w:szCs w:val="22"/>
              </w:rPr>
            </w:pPr>
            <w:r w:rsidRPr="00154FF1">
              <w:rPr>
                <w:sz w:val="22"/>
                <w:szCs w:val="22"/>
              </w:rPr>
              <w:t>169,1703</w:t>
            </w:r>
          </w:p>
        </w:tc>
      </w:tr>
      <w:tr w:rsidR="00154FF1" w:rsidRPr="00154FF1" w:rsidTr="00154FF1">
        <w:trPr>
          <w:trHeight w:val="20"/>
          <w:jc w:val="center"/>
        </w:trPr>
        <w:tc>
          <w:tcPr>
            <w:tcW w:w="3331" w:type="dxa"/>
            <w:shd w:val="clear" w:color="auto" w:fill="auto"/>
            <w:noWrap/>
            <w:vAlign w:val="center"/>
          </w:tcPr>
          <w:p w:rsidR="00154FF1" w:rsidRPr="00154FF1" w:rsidRDefault="00154FF1" w:rsidP="00154FF1">
            <w:pPr>
              <w:ind w:firstLine="272"/>
              <w:jc w:val="center"/>
              <w:rPr>
                <w:color w:val="000000"/>
                <w:sz w:val="22"/>
                <w:szCs w:val="22"/>
              </w:rPr>
            </w:pPr>
            <w:r w:rsidRPr="00154FF1">
              <w:rPr>
                <w:sz w:val="22"/>
                <w:szCs w:val="22"/>
              </w:rPr>
              <w:t>Котельная №2</w:t>
            </w:r>
          </w:p>
        </w:tc>
        <w:tc>
          <w:tcPr>
            <w:tcW w:w="2044" w:type="dxa"/>
            <w:noWrap/>
          </w:tcPr>
          <w:p w:rsidR="00154FF1" w:rsidRPr="00154FF1" w:rsidRDefault="00154FF1" w:rsidP="00154FF1">
            <w:pPr>
              <w:jc w:val="center"/>
              <w:rPr>
                <w:color w:val="000000"/>
                <w:sz w:val="22"/>
                <w:szCs w:val="22"/>
              </w:rPr>
            </w:pPr>
            <w:r w:rsidRPr="00154FF1">
              <w:rPr>
                <w:sz w:val="22"/>
                <w:szCs w:val="22"/>
              </w:rPr>
              <w:t>2,723</w:t>
            </w:r>
          </w:p>
        </w:tc>
        <w:tc>
          <w:tcPr>
            <w:tcW w:w="2126" w:type="dxa"/>
            <w:noWrap/>
            <w:vAlign w:val="center"/>
          </w:tcPr>
          <w:p w:rsidR="00154FF1" w:rsidRPr="00154FF1" w:rsidRDefault="00154FF1" w:rsidP="00154FF1">
            <w:pPr>
              <w:jc w:val="center"/>
              <w:rPr>
                <w:color w:val="000000"/>
                <w:sz w:val="22"/>
                <w:szCs w:val="22"/>
              </w:rPr>
            </w:pPr>
            <w:r w:rsidRPr="00154FF1">
              <w:rPr>
                <w:color w:val="000000"/>
                <w:sz w:val="22"/>
                <w:szCs w:val="22"/>
              </w:rPr>
              <w:t>946,354</w:t>
            </w:r>
          </w:p>
        </w:tc>
        <w:tc>
          <w:tcPr>
            <w:tcW w:w="2255" w:type="dxa"/>
            <w:shd w:val="clear" w:color="auto" w:fill="auto"/>
            <w:noWrap/>
            <w:vAlign w:val="bottom"/>
          </w:tcPr>
          <w:p w:rsidR="00154FF1" w:rsidRPr="00154FF1" w:rsidRDefault="00154FF1" w:rsidP="00154FF1">
            <w:pPr>
              <w:jc w:val="center"/>
              <w:rPr>
                <w:color w:val="000000"/>
                <w:sz w:val="22"/>
                <w:szCs w:val="22"/>
              </w:rPr>
            </w:pPr>
            <w:r w:rsidRPr="00154FF1">
              <w:rPr>
                <w:sz w:val="22"/>
                <w:szCs w:val="22"/>
              </w:rPr>
              <w:t>347,5409</w:t>
            </w:r>
          </w:p>
        </w:tc>
      </w:tr>
      <w:tr w:rsidR="00154FF1" w:rsidRPr="00154FF1" w:rsidTr="00154FF1">
        <w:trPr>
          <w:trHeight w:val="20"/>
          <w:jc w:val="center"/>
        </w:trPr>
        <w:tc>
          <w:tcPr>
            <w:tcW w:w="3331" w:type="dxa"/>
            <w:shd w:val="clear" w:color="auto" w:fill="auto"/>
            <w:noWrap/>
            <w:vAlign w:val="center"/>
          </w:tcPr>
          <w:p w:rsidR="00154FF1" w:rsidRPr="00154FF1" w:rsidRDefault="00154FF1" w:rsidP="00154FF1">
            <w:pPr>
              <w:ind w:firstLine="272"/>
              <w:jc w:val="center"/>
              <w:rPr>
                <w:sz w:val="22"/>
                <w:szCs w:val="22"/>
              </w:rPr>
            </w:pPr>
            <w:r w:rsidRPr="00154FF1">
              <w:rPr>
                <w:color w:val="000000"/>
                <w:sz w:val="22"/>
                <w:szCs w:val="22"/>
              </w:rPr>
              <w:t>Котельная №3</w:t>
            </w:r>
          </w:p>
        </w:tc>
        <w:tc>
          <w:tcPr>
            <w:tcW w:w="2044" w:type="dxa"/>
            <w:noWrap/>
          </w:tcPr>
          <w:p w:rsidR="00154FF1" w:rsidRPr="00154FF1" w:rsidRDefault="00154FF1" w:rsidP="00154FF1">
            <w:pPr>
              <w:jc w:val="center"/>
              <w:rPr>
                <w:color w:val="000000"/>
                <w:sz w:val="22"/>
                <w:szCs w:val="22"/>
              </w:rPr>
            </w:pPr>
            <w:r w:rsidRPr="00154FF1">
              <w:rPr>
                <w:sz w:val="22"/>
                <w:szCs w:val="22"/>
              </w:rPr>
              <w:t>0,651</w:t>
            </w:r>
          </w:p>
        </w:tc>
        <w:tc>
          <w:tcPr>
            <w:tcW w:w="2126" w:type="dxa"/>
            <w:noWrap/>
            <w:vAlign w:val="center"/>
          </w:tcPr>
          <w:p w:rsidR="00154FF1" w:rsidRPr="00154FF1" w:rsidRDefault="00154FF1" w:rsidP="00154FF1">
            <w:pPr>
              <w:jc w:val="center"/>
              <w:rPr>
                <w:color w:val="000000"/>
                <w:sz w:val="22"/>
                <w:szCs w:val="22"/>
              </w:rPr>
            </w:pPr>
            <w:r w:rsidRPr="00154FF1">
              <w:rPr>
                <w:color w:val="000000"/>
                <w:sz w:val="22"/>
                <w:szCs w:val="22"/>
              </w:rPr>
              <w:t>66,15</w:t>
            </w:r>
          </w:p>
        </w:tc>
        <w:tc>
          <w:tcPr>
            <w:tcW w:w="2255" w:type="dxa"/>
            <w:shd w:val="clear" w:color="auto" w:fill="auto"/>
            <w:noWrap/>
            <w:vAlign w:val="bottom"/>
          </w:tcPr>
          <w:p w:rsidR="00154FF1" w:rsidRPr="00154FF1" w:rsidRDefault="00154FF1" w:rsidP="00154FF1">
            <w:pPr>
              <w:jc w:val="center"/>
              <w:rPr>
                <w:color w:val="000000"/>
                <w:sz w:val="22"/>
                <w:szCs w:val="22"/>
              </w:rPr>
            </w:pPr>
            <w:r w:rsidRPr="00154FF1">
              <w:rPr>
                <w:sz w:val="22"/>
                <w:szCs w:val="22"/>
              </w:rPr>
              <w:t>101,6129</w:t>
            </w:r>
          </w:p>
        </w:tc>
      </w:tr>
      <w:tr w:rsidR="00154FF1" w:rsidRPr="00154FF1" w:rsidTr="00154FF1">
        <w:trPr>
          <w:trHeight w:val="20"/>
          <w:jc w:val="center"/>
        </w:trPr>
        <w:tc>
          <w:tcPr>
            <w:tcW w:w="3331" w:type="dxa"/>
            <w:shd w:val="clear" w:color="auto" w:fill="auto"/>
            <w:noWrap/>
            <w:vAlign w:val="center"/>
          </w:tcPr>
          <w:p w:rsidR="00154FF1" w:rsidRPr="00154FF1" w:rsidRDefault="00154FF1" w:rsidP="00154FF1">
            <w:pPr>
              <w:ind w:firstLine="272"/>
              <w:jc w:val="center"/>
              <w:rPr>
                <w:sz w:val="22"/>
                <w:szCs w:val="22"/>
              </w:rPr>
            </w:pPr>
            <w:r w:rsidRPr="00154FF1">
              <w:rPr>
                <w:color w:val="000000"/>
                <w:sz w:val="22"/>
                <w:szCs w:val="22"/>
              </w:rPr>
              <w:t>Котельная №4</w:t>
            </w:r>
          </w:p>
        </w:tc>
        <w:tc>
          <w:tcPr>
            <w:tcW w:w="2044" w:type="dxa"/>
            <w:noWrap/>
          </w:tcPr>
          <w:p w:rsidR="00154FF1" w:rsidRPr="00154FF1" w:rsidRDefault="00154FF1" w:rsidP="00154FF1">
            <w:pPr>
              <w:jc w:val="center"/>
              <w:rPr>
                <w:color w:val="000000"/>
                <w:sz w:val="22"/>
                <w:szCs w:val="22"/>
              </w:rPr>
            </w:pPr>
            <w:r w:rsidRPr="00154FF1">
              <w:rPr>
                <w:sz w:val="22"/>
                <w:szCs w:val="22"/>
              </w:rPr>
              <w:t>0,09</w:t>
            </w:r>
          </w:p>
        </w:tc>
        <w:tc>
          <w:tcPr>
            <w:tcW w:w="2126" w:type="dxa"/>
            <w:noWrap/>
            <w:vAlign w:val="center"/>
          </w:tcPr>
          <w:p w:rsidR="00154FF1" w:rsidRPr="00154FF1" w:rsidRDefault="00154FF1" w:rsidP="00154FF1">
            <w:pPr>
              <w:jc w:val="center"/>
              <w:rPr>
                <w:color w:val="000000"/>
                <w:sz w:val="22"/>
                <w:szCs w:val="22"/>
              </w:rPr>
            </w:pPr>
            <w:r w:rsidRPr="00154FF1">
              <w:rPr>
                <w:color w:val="000000"/>
                <w:sz w:val="22"/>
                <w:szCs w:val="22"/>
              </w:rPr>
              <w:t>н/д</w:t>
            </w:r>
          </w:p>
        </w:tc>
        <w:tc>
          <w:tcPr>
            <w:tcW w:w="2255" w:type="dxa"/>
            <w:shd w:val="clear" w:color="auto" w:fill="auto"/>
            <w:noWrap/>
            <w:vAlign w:val="bottom"/>
          </w:tcPr>
          <w:p w:rsidR="00154FF1" w:rsidRPr="00154FF1" w:rsidRDefault="00154FF1" w:rsidP="00154FF1">
            <w:pPr>
              <w:jc w:val="center"/>
              <w:rPr>
                <w:color w:val="000000"/>
                <w:sz w:val="22"/>
                <w:szCs w:val="22"/>
              </w:rPr>
            </w:pPr>
            <w:r w:rsidRPr="00154FF1">
              <w:rPr>
                <w:color w:val="000000"/>
                <w:sz w:val="22"/>
                <w:szCs w:val="22"/>
              </w:rPr>
              <w:t>н/д</w:t>
            </w:r>
          </w:p>
        </w:tc>
      </w:tr>
      <w:tr w:rsidR="00154FF1" w:rsidRPr="00154FF1" w:rsidTr="00154FF1">
        <w:trPr>
          <w:trHeight w:val="20"/>
          <w:jc w:val="center"/>
        </w:trPr>
        <w:tc>
          <w:tcPr>
            <w:tcW w:w="3331" w:type="dxa"/>
            <w:shd w:val="clear" w:color="auto" w:fill="auto"/>
            <w:noWrap/>
            <w:vAlign w:val="center"/>
          </w:tcPr>
          <w:p w:rsidR="00154FF1" w:rsidRPr="00154FF1" w:rsidRDefault="00154FF1" w:rsidP="00154FF1">
            <w:pPr>
              <w:ind w:firstLine="272"/>
              <w:jc w:val="center"/>
              <w:rPr>
                <w:sz w:val="22"/>
                <w:szCs w:val="22"/>
              </w:rPr>
            </w:pPr>
            <w:r w:rsidRPr="00154FF1">
              <w:rPr>
                <w:color w:val="000000"/>
                <w:sz w:val="22"/>
                <w:szCs w:val="22"/>
              </w:rPr>
              <w:t>Котельная №5</w:t>
            </w:r>
          </w:p>
        </w:tc>
        <w:tc>
          <w:tcPr>
            <w:tcW w:w="2044" w:type="dxa"/>
            <w:noWrap/>
          </w:tcPr>
          <w:p w:rsidR="00154FF1" w:rsidRPr="00154FF1" w:rsidRDefault="00154FF1" w:rsidP="00154FF1">
            <w:pPr>
              <w:jc w:val="center"/>
              <w:rPr>
                <w:color w:val="000000"/>
                <w:sz w:val="22"/>
                <w:szCs w:val="22"/>
              </w:rPr>
            </w:pPr>
            <w:r w:rsidRPr="00154FF1">
              <w:rPr>
                <w:sz w:val="22"/>
                <w:szCs w:val="22"/>
              </w:rPr>
              <w:t>0,867</w:t>
            </w:r>
          </w:p>
        </w:tc>
        <w:tc>
          <w:tcPr>
            <w:tcW w:w="2126" w:type="dxa"/>
            <w:noWrap/>
            <w:vAlign w:val="center"/>
          </w:tcPr>
          <w:p w:rsidR="00154FF1" w:rsidRPr="00154FF1" w:rsidRDefault="00154FF1" w:rsidP="00154FF1">
            <w:pPr>
              <w:jc w:val="center"/>
              <w:rPr>
                <w:color w:val="000000"/>
                <w:sz w:val="22"/>
                <w:szCs w:val="22"/>
              </w:rPr>
            </w:pPr>
            <w:r w:rsidRPr="00154FF1">
              <w:rPr>
                <w:color w:val="000000"/>
                <w:sz w:val="22"/>
                <w:szCs w:val="22"/>
              </w:rPr>
              <w:t>350,948</w:t>
            </w:r>
          </w:p>
        </w:tc>
        <w:tc>
          <w:tcPr>
            <w:tcW w:w="2255" w:type="dxa"/>
            <w:shd w:val="clear" w:color="auto" w:fill="auto"/>
            <w:noWrap/>
            <w:vAlign w:val="bottom"/>
          </w:tcPr>
          <w:p w:rsidR="00154FF1" w:rsidRPr="00154FF1" w:rsidRDefault="00154FF1" w:rsidP="00154FF1">
            <w:pPr>
              <w:jc w:val="center"/>
              <w:rPr>
                <w:color w:val="000000"/>
                <w:sz w:val="22"/>
                <w:szCs w:val="22"/>
              </w:rPr>
            </w:pPr>
            <w:r w:rsidRPr="00154FF1">
              <w:rPr>
                <w:sz w:val="22"/>
                <w:szCs w:val="22"/>
              </w:rPr>
              <w:t>404,7843</w:t>
            </w:r>
          </w:p>
        </w:tc>
      </w:tr>
      <w:tr w:rsidR="00154FF1" w:rsidRPr="00154FF1" w:rsidTr="00154FF1">
        <w:trPr>
          <w:trHeight w:val="20"/>
          <w:jc w:val="center"/>
        </w:trPr>
        <w:tc>
          <w:tcPr>
            <w:tcW w:w="3331" w:type="dxa"/>
            <w:shd w:val="clear" w:color="auto" w:fill="auto"/>
            <w:noWrap/>
            <w:vAlign w:val="center"/>
          </w:tcPr>
          <w:p w:rsidR="00154FF1" w:rsidRPr="00154FF1" w:rsidRDefault="00154FF1" w:rsidP="00154FF1">
            <w:pPr>
              <w:ind w:firstLine="272"/>
              <w:jc w:val="center"/>
              <w:rPr>
                <w:sz w:val="22"/>
                <w:szCs w:val="22"/>
              </w:rPr>
            </w:pPr>
            <w:r w:rsidRPr="00154FF1">
              <w:rPr>
                <w:color w:val="000000"/>
                <w:sz w:val="22"/>
                <w:szCs w:val="22"/>
              </w:rPr>
              <w:t>Котельная №6</w:t>
            </w:r>
          </w:p>
        </w:tc>
        <w:tc>
          <w:tcPr>
            <w:tcW w:w="2044" w:type="dxa"/>
            <w:noWrap/>
          </w:tcPr>
          <w:p w:rsidR="00154FF1" w:rsidRPr="00154FF1" w:rsidRDefault="00154FF1" w:rsidP="00154FF1">
            <w:pPr>
              <w:jc w:val="center"/>
              <w:rPr>
                <w:color w:val="000000"/>
                <w:sz w:val="22"/>
                <w:szCs w:val="22"/>
              </w:rPr>
            </w:pPr>
            <w:r w:rsidRPr="00154FF1">
              <w:rPr>
                <w:sz w:val="22"/>
                <w:szCs w:val="22"/>
              </w:rPr>
              <w:t>0,197</w:t>
            </w:r>
          </w:p>
        </w:tc>
        <w:tc>
          <w:tcPr>
            <w:tcW w:w="2126" w:type="dxa"/>
            <w:noWrap/>
            <w:vAlign w:val="center"/>
          </w:tcPr>
          <w:p w:rsidR="00154FF1" w:rsidRPr="00154FF1" w:rsidRDefault="00154FF1" w:rsidP="00154FF1">
            <w:pPr>
              <w:jc w:val="center"/>
              <w:rPr>
                <w:color w:val="000000"/>
                <w:sz w:val="22"/>
                <w:szCs w:val="22"/>
              </w:rPr>
            </w:pPr>
            <w:r w:rsidRPr="00154FF1">
              <w:rPr>
                <w:color w:val="000000"/>
                <w:sz w:val="22"/>
                <w:szCs w:val="22"/>
              </w:rPr>
              <w:t>13,63</w:t>
            </w:r>
          </w:p>
        </w:tc>
        <w:tc>
          <w:tcPr>
            <w:tcW w:w="2255" w:type="dxa"/>
            <w:shd w:val="clear" w:color="auto" w:fill="auto"/>
            <w:noWrap/>
            <w:vAlign w:val="bottom"/>
          </w:tcPr>
          <w:p w:rsidR="00154FF1" w:rsidRPr="00154FF1" w:rsidRDefault="00154FF1" w:rsidP="00154FF1">
            <w:pPr>
              <w:jc w:val="center"/>
              <w:rPr>
                <w:color w:val="000000"/>
                <w:sz w:val="22"/>
                <w:szCs w:val="22"/>
              </w:rPr>
            </w:pPr>
            <w:r w:rsidRPr="00154FF1">
              <w:rPr>
                <w:sz w:val="22"/>
                <w:szCs w:val="22"/>
              </w:rPr>
              <w:t>69,18782</w:t>
            </w:r>
          </w:p>
        </w:tc>
      </w:tr>
      <w:tr w:rsidR="00154FF1" w:rsidRPr="00154FF1" w:rsidTr="00154FF1">
        <w:trPr>
          <w:trHeight w:val="20"/>
          <w:jc w:val="center"/>
        </w:trPr>
        <w:tc>
          <w:tcPr>
            <w:tcW w:w="3331" w:type="dxa"/>
            <w:shd w:val="clear" w:color="auto" w:fill="auto"/>
            <w:noWrap/>
            <w:vAlign w:val="center"/>
          </w:tcPr>
          <w:p w:rsidR="00154FF1" w:rsidRPr="00154FF1" w:rsidRDefault="00154FF1" w:rsidP="00154FF1">
            <w:pPr>
              <w:ind w:firstLine="272"/>
              <w:jc w:val="center"/>
              <w:rPr>
                <w:sz w:val="22"/>
                <w:szCs w:val="22"/>
              </w:rPr>
            </w:pPr>
            <w:r w:rsidRPr="00154FF1">
              <w:rPr>
                <w:color w:val="000000"/>
                <w:sz w:val="22"/>
                <w:szCs w:val="22"/>
              </w:rPr>
              <w:t>Котельная №7</w:t>
            </w:r>
          </w:p>
        </w:tc>
        <w:tc>
          <w:tcPr>
            <w:tcW w:w="2044" w:type="dxa"/>
            <w:noWrap/>
          </w:tcPr>
          <w:p w:rsidR="00154FF1" w:rsidRPr="00154FF1" w:rsidRDefault="00154FF1" w:rsidP="00154FF1">
            <w:pPr>
              <w:jc w:val="center"/>
              <w:rPr>
                <w:color w:val="000000"/>
                <w:sz w:val="22"/>
                <w:szCs w:val="22"/>
              </w:rPr>
            </w:pPr>
            <w:r w:rsidRPr="00154FF1">
              <w:rPr>
                <w:sz w:val="22"/>
                <w:szCs w:val="22"/>
              </w:rPr>
              <w:t>0,41</w:t>
            </w:r>
          </w:p>
        </w:tc>
        <w:tc>
          <w:tcPr>
            <w:tcW w:w="2126" w:type="dxa"/>
            <w:noWrap/>
            <w:vAlign w:val="center"/>
          </w:tcPr>
          <w:p w:rsidR="00154FF1" w:rsidRPr="00154FF1" w:rsidRDefault="00154FF1" w:rsidP="00154FF1">
            <w:pPr>
              <w:jc w:val="center"/>
              <w:rPr>
                <w:color w:val="000000"/>
                <w:sz w:val="22"/>
                <w:szCs w:val="22"/>
              </w:rPr>
            </w:pPr>
            <w:r w:rsidRPr="00154FF1">
              <w:rPr>
                <w:color w:val="000000"/>
                <w:sz w:val="22"/>
                <w:szCs w:val="22"/>
              </w:rPr>
              <w:t>55,18</w:t>
            </w:r>
          </w:p>
        </w:tc>
        <w:tc>
          <w:tcPr>
            <w:tcW w:w="2255" w:type="dxa"/>
            <w:shd w:val="clear" w:color="auto" w:fill="auto"/>
            <w:noWrap/>
            <w:vAlign w:val="bottom"/>
          </w:tcPr>
          <w:p w:rsidR="00154FF1" w:rsidRPr="00154FF1" w:rsidRDefault="00154FF1" w:rsidP="00154FF1">
            <w:pPr>
              <w:jc w:val="center"/>
              <w:rPr>
                <w:color w:val="000000"/>
                <w:sz w:val="22"/>
                <w:szCs w:val="22"/>
              </w:rPr>
            </w:pPr>
            <w:r w:rsidRPr="00154FF1">
              <w:rPr>
                <w:sz w:val="22"/>
                <w:szCs w:val="22"/>
              </w:rPr>
              <w:t>134,5854</w:t>
            </w:r>
          </w:p>
        </w:tc>
      </w:tr>
      <w:tr w:rsidR="00154FF1" w:rsidRPr="00154FF1" w:rsidTr="00154FF1">
        <w:trPr>
          <w:trHeight w:val="20"/>
          <w:jc w:val="center"/>
        </w:trPr>
        <w:tc>
          <w:tcPr>
            <w:tcW w:w="3331" w:type="dxa"/>
            <w:shd w:val="clear" w:color="auto" w:fill="auto"/>
            <w:noWrap/>
            <w:vAlign w:val="center"/>
          </w:tcPr>
          <w:p w:rsidR="00154FF1" w:rsidRPr="00154FF1" w:rsidRDefault="00154FF1" w:rsidP="00154FF1">
            <w:pPr>
              <w:ind w:firstLine="272"/>
              <w:jc w:val="center"/>
              <w:rPr>
                <w:sz w:val="22"/>
                <w:szCs w:val="22"/>
              </w:rPr>
            </w:pPr>
            <w:r w:rsidRPr="00154FF1">
              <w:rPr>
                <w:color w:val="000000"/>
                <w:sz w:val="22"/>
                <w:szCs w:val="22"/>
              </w:rPr>
              <w:t>Котельная №8</w:t>
            </w:r>
          </w:p>
        </w:tc>
        <w:tc>
          <w:tcPr>
            <w:tcW w:w="2044" w:type="dxa"/>
            <w:noWrap/>
          </w:tcPr>
          <w:p w:rsidR="00154FF1" w:rsidRPr="00154FF1" w:rsidRDefault="00154FF1" w:rsidP="00154FF1">
            <w:pPr>
              <w:jc w:val="center"/>
              <w:rPr>
                <w:color w:val="000000"/>
                <w:sz w:val="22"/>
                <w:szCs w:val="22"/>
              </w:rPr>
            </w:pPr>
            <w:r w:rsidRPr="00154FF1">
              <w:rPr>
                <w:sz w:val="22"/>
                <w:szCs w:val="22"/>
              </w:rPr>
              <w:t>0,29</w:t>
            </w:r>
          </w:p>
        </w:tc>
        <w:tc>
          <w:tcPr>
            <w:tcW w:w="2126" w:type="dxa"/>
            <w:noWrap/>
            <w:vAlign w:val="center"/>
          </w:tcPr>
          <w:p w:rsidR="00154FF1" w:rsidRPr="00154FF1" w:rsidRDefault="00154FF1" w:rsidP="00154FF1">
            <w:pPr>
              <w:jc w:val="center"/>
              <w:rPr>
                <w:color w:val="000000"/>
                <w:sz w:val="22"/>
                <w:szCs w:val="22"/>
              </w:rPr>
            </w:pPr>
            <w:r w:rsidRPr="00154FF1">
              <w:rPr>
                <w:color w:val="000000"/>
                <w:sz w:val="22"/>
                <w:szCs w:val="22"/>
              </w:rPr>
              <w:t>8,9</w:t>
            </w:r>
          </w:p>
        </w:tc>
        <w:tc>
          <w:tcPr>
            <w:tcW w:w="2255" w:type="dxa"/>
            <w:shd w:val="clear" w:color="auto" w:fill="auto"/>
            <w:noWrap/>
            <w:vAlign w:val="bottom"/>
          </w:tcPr>
          <w:p w:rsidR="00154FF1" w:rsidRPr="00154FF1" w:rsidRDefault="00154FF1" w:rsidP="00154FF1">
            <w:pPr>
              <w:jc w:val="center"/>
              <w:rPr>
                <w:color w:val="000000"/>
                <w:sz w:val="22"/>
                <w:szCs w:val="22"/>
              </w:rPr>
            </w:pPr>
            <w:r w:rsidRPr="00154FF1">
              <w:rPr>
                <w:sz w:val="22"/>
                <w:szCs w:val="22"/>
              </w:rPr>
              <w:t>30,68966</w:t>
            </w:r>
          </w:p>
        </w:tc>
      </w:tr>
      <w:tr w:rsidR="00154FF1" w:rsidRPr="00154FF1" w:rsidTr="00154FF1">
        <w:trPr>
          <w:trHeight w:val="20"/>
          <w:jc w:val="center"/>
        </w:trPr>
        <w:tc>
          <w:tcPr>
            <w:tcW w:w="3331" w:type="dxa"/>
            <w:shd w:val="clear" w:color="auto" w:fill="auto"/>
            <w:noWrap/>
            <w:vAlign w:val="center"/>
          </w:tcPr>
          <w:p w:rsidR="00154FF1" w:rsidRPr="00154FF1" w:rsidRDefault="00154FF1" w:rsidP="00154FF1">
            <w:pPr>
              <w:ind w:firstLine="272"/>
              <w:jc w:val="center"/>
              <w:rPr>
                <w:sz w:val="22"/>
                <w:szCs w:val="22"/>
              </w:rPr>
            </w:pPr>
            <w:r w:rsidRPr="00154FF1">
              <w:rPr>
                <w:color w:val="000000"/>
                <w:sz w:val="22"/>
                <w:szCs w:val="22"/>
              </w:rPr>
              <w:t>Котельная №9</w:t>
            </w:r>
          </w:p>
        </w:tc>
        <w:tc>
          <w:tcPr>
            <w:tcW w:w="2044" w:type="dxa"/>
            <w:noWrap/>
          </w:tcPr>
          <w:p w:rsidR="00154FF1" w:rsidRPr="00154FF1" w:rsidRDefault="00154FF1" w:rsidP="00154FF1">
            <w:pPr>
              <w:jc w:val="center"/>
              <w:rPr>
                <w:color w:val="000000"/>
                <w:sz w:val="22"/>
                <w:szCs w:val="22"/>
              </w:rPr>
            </w:pPr>
            <w:r w:rsidRPr="00154FF1">
              <w:rPr>
                <w:sz w:val="22"/>
                <w:szCs w:val="22"/>
              </w:rPr>
              <w:t>0,26</w:t>
            </w:r>
          </w:p>
        </w:tc>
        <w:tc>
          <w:tcPr>
            <w:tcW w:w="2126" w:type="dxa"/>
            <w:noWrap/>
            <w:vAlign w:val="center"/>
          </w:tcPr>
          <w:p w:rsidR="00154FF1" w:rsidRPr="00154FF1" w:rsidRDefault="00154FF1" w:rsidP="00154FF1">
            <w:pPr>
              <w:jc w:val="center"/>
              <w:rPr>
                <w:color w:val="000000"/>
                <w:sz w:val="22"/>
                <w:szCs w:val="22"/>
              </w:rPr>
            </w:pPr>
            <w:r w:rsidRPr="00154FF1">
              <w:rPr>
                <w:color w:val="000000"/>
                <w:sz w:val="22"/>
                <w:szCs w:val="22"/>
              </w:rPr>
              <w:t>15,2</w:t>
            </w:r>
          </w:p>
        </w:tc>
        <w:tc>
          <w:tcPr>
            <w:tcW w:w="2255" w:type="dxa"/>
            <w:shd w:val="clear" w:color="auto" w:fill="auto"/>
            <w:noWrap/>
            <w:vAlign w:val="bottom"/>
          </w:tcPr>
          <w:p w:rsidR="00154FF1" w:rsidRPr="00154FF1" w:rsidRDefault="00154FF1" w:rsidP="00154FF1">
            <w:pPr>
              <w:jc w:val="center"/>
              <w:rPr>
                <w:color w:val="000000"/>
                <w:sz w:val="22"/>
                <w:szCs w:val="22"/>
              </w:rPr>
            </w:pPr>
            <w:r w:rsidRPr="00154FF1">
              <w:rPr>
                <w:sz w:val="22"/>
                <w:szCs w:val="22"/>
              </w:rPr>
              <w:t>58,46154</w:t>
            </w:r>
          </w:p>
        </w:tc>
      </w:tr>
      <w:tr w:rsidR="00154FF1" w:rsidRPr="00154FF1" w:rsidTr="00154FF1">
        <w:trPr>
          <w:trHeight w:val="20"/>
          <w:jc w:val="center"/>
        </w:trPr>
        <w:tc>
          <w:tcPr>
            <w:tcW w:w="3331" w:type="dxa"/>
            <w:shd w:val="clear" w:color="auto" w:fill="auto"/>
            <w:noWrap/>
            <w:vAlign w:val="center"/>
          </w:tcPr>
          <w:p w:rsidR="00154FF1" w:rsidRPr="00154FF1" w:rsidRDefault="00154FF1" w:rsidP="00154FF1">
            <w:pPr>
              <w:ind w:firstLine="272"/>
              <w:jc w:val="center"/>
              <w:rPr>
                <w:sz w:val="22"/>
                <w:szCs w:val="22"/>
              </w:rPr>
            </w:pPr>
            <w:r w:rsidRPr="00154FF1">
              <w:rPr>
                <w:color w:val="000000"/>
                <w:sz w:val="22"/>
                <w:szCs w:val="22"/>
              </w:rPr>
              <w:t>Котельная №10</w:t>
            </w:r>
          </w:p>
        </w:tc>
        <w:tc>
          <w:tcPr>
            <w:tcW w:w="2044" w:type="dxa"/>
            <w:noWrap/>
          </w:tcPr>
          <w:p w:rsidR="00154FF1" w:rsidRPr="00154FF1" w:rsidRDefault="00154FF1" w:rsidP="00154FF1">
            <w:pPr>
              <w:jc w:val="center"/>
              <w:rPr>
                <w:color w:val="000000"/>
                <w:sz w:val="22"/>
                <w:szCs w:val="22"/>
              </w:rPr>
            </w:pPr>
            <w:r w:rsidRPr="00154FF1">
              <w:rPr>
                <w:sz w:val="22"/>
                <w:szCs w:val="22"/>
              </w:rPr>
              <w:t>0,467</w:t>
            </w:r>
          </w:p>
        </w:tc>
        <w:tc>
          <w:tcPr>
            <w:tcW w:w="2126" w:type="dxa"/>
            <w:noWrap/>
            <w:vAlign w:val="center"/>
          </w:tcPr>
          <w:p w:rsidR="00154FF1" w:rsidRPr="00154FF1" w:rsidRDefault="00154FF1" w:rsidP="00154FF1">
            <w:pPr>
              <w:jc w:val="center"/>
              <w:rPr>
                <w:color w:val="000000"/>
                <w:sz w:val="22"/>
                <w:szCs w:val="22"/>
              </w:rPr>
            </w:pPr>
            <w:r w:rsidRPr="00154FF1">
              <w:rPr>
                <w:color w:val="000000"/>
                <w:sz w:val="22"/>
                <w:szCs w:val="22"/>
              </w:rPr>
              <w:t>54,432</w:t>
            </w:r>
          </w:p>
        </w:tc>
        <w:tc>
          <w:tcPr>
            <w:tcW w:w="2255" w:type="dxa"/>
            <w:shd w:val="clear" w:color="auto" w:fill="auto"/>
            <w:noWrap/>
            <w:vAlign w:val="bottom"/>
          </w:tcPr>
          <w:p w:rsidR="00154FF1" w:rsidRPr="00154FF1" w:rsidRDefault="00154FF1" w:rsidP="00154FF1">
            <w:pPr>
              <w:jc w:val="center"/>
              <w:rPr>
                <w:color w:val="000000"/>
                <w:sz w:val="22"/>
                <w:szCs w:val="22"/>
              </w:rPr>
            </w:pPr>
            <w:r w:rsidRPr="00154FF1">
              <w:rPr>
                <w:sz w:val="22"/>
                <w:szCs w:val="22"/>
              </w:rPr>
              <w:t>116,5567</w:t>
            </w:r>
          </w:p>
        </w:tc>
      </w:tr>
      <w:tr w:rsidR="00154FF1" w:rsidRPr="00154FF1" w:rsidTr="00154FF1">
        <w:trPr>
          <w:trHeight w:val="20"/>
          <w:jc w:val="center"/>
        </w:trPr>
        <w:tc>
          <w:tcPr>
            <w:tcW w:w="3331" w:type="dxa"/>
            <w:shd w:val="clear" w:color="auto" w:fill="auto"/>
            <w:noWrap/>
            <w:vAlign w:val="center"/>
          </w:tcPr>
          <w:p w:rsidR="00154FF1" w:rsidRPr="00154FF1" w:rsidRDefault="00154FF1" w:rsidP="00154FF1">
            <w:pPr>
              <w:ind w:firstLine="272"/>
              <w:jc w:val="center"/>
              <w:rPr>
                <w:sz w:val="22"/>
                <w:szCs w:val="22"/>
              </w:rPr>
            </w:pPr>
            <w:r w:rsidRPr="00154FF1">
              <w:rPr>
                <w:color w:val="000000"/>
                <w:sz w:val="22"/>
                <w:szCs w:val="22"/>
              </w:rPr>
              <w:t>Котельная №11</w:t>
            </w:r>
          </w:p>
        </w:tc>
        <w:tc>
          <w:tcPr>
            <w:tcW w:w="2044" w:type="dxa"/>
            <w:noWrap/>
          </w:tcPr>
          <w:p w:rsidR="00154FF1" w:rsidRPr="00154FF1" w:rsidRDefault="00154FF1" w:rsidP="00154FF1">
            <w:pPr>
              <w:jc w:val="center"/>
              <w:rPr>
                <w:color w:val="000000"/>
                <w:sz w:val="22"/>
                <w:szCs w:val="22"/>
              </w:rPr>
            </w:pPr>
            <w:r w:rsidRPr="00154FF1">
              <w:rPr>
                <w:sz w:val="22"/>
                <w:szCs w:val="22"/>
              </w:rPr>
              <w:t>0,173</w:t>
            </w:r>
          </w:p>
        </w:tc>
        <w:tc>
          <w:tcPr>
            <w:tcW w:w="2126" w:type="dxa"/>
            <w:noWrap/>
            <w:vAlign w:val="center"/>
          </w:tcPr>
          <w:p w:rsidR="00154FF1" w:rsidRPr="00154FF1" w:rsidRDefault="00154FF1" w:rsidP="00154FF1">
            <w:pPr>
              <w:jc w:val="center"/>
              <w:rPr>
                <w:color w:val="000000"/>
                <w:sz w:val="22"/>
                <w:szCs w:val="22"/>
              </w:rPr>
            </w:pPr>
            <w:r w:rsidRPr="00154FF1">
              <w:rPr>
                <w:color w:val="000000"/>
                <w:sz w:val="22"/>
                <w:szCs w:val="22"/>
              </w:rPr>
              <w:t>6,48</w:t>
            </w:r>
          </w:p>
        </w:tc>
        <w:tc>
          <w:tcPr>
            <w:tcW w:w="2255" w:type="dxa"/>
            <w:shd w:val="clear" w:color="auto" w:fill="auto"/>
            <w:noWrap/>
            <w:vAlign w:val="bottom"/>
          </w:tcPr>
          <w:p w:rsidR="00154FF1" w:rsidRPr="00154FF1" w:rsidRDefault="00154FF1" w:rsidP="00154FF1">
            <w:pPr>
              <w:jc w:val="center"/>
              <w:rPr>
                <w:color w:val="000000"/>
                <w:sz w:val="22"/>
                <w:szCs w:val="22"/>
              </w:rPr>
            </w:pPr>
            <w:r w:rsidRPr="00154FF1">
              <w:rPr>
                <w:sz w:val="22"/>
                <w:szCs w:val="22"/>
              </w:rPr>
              <w:t>37,45665</w:t>
            </w:r>
          </w:p>
        </w:tc>
      </w:tr>
      <w:tr w:rsidR="00154FF1" w:rsidRPr="00154FF1" w:rsidTr="00154FF1">
        <w:trPr>
          <w:trHeight w:val="20"/>
          <w:jc w:val="center"/>
        </w:trPr>
        <w:tc>
          <w:tcPr>
            <w:tcW w:w="3331" w:type="dxa"/>
            <w:shd w:val="clear" w:color="auto" w:fill="auto"/>
            <w:noWrap/>
            <w:vAlign w:val="center"/>
          </w:tcPr>
          <w:p w:rsidR="00154FF1" w:rsidRPr="00154FF1" w:rsidRDefault="00154FF1" w:rsidP="00154FF1">
            <w:pPr>
              <w:ind w:firstLine="272"/>
              <w:jc w:val="center"/>
              <w:rPr>
                <w:sz w:val="22"/>
                <w:szCs w:val="22"/>
              </w:rPr>
            </w:pPr>
            <w:r w:rsidRPr="00154FF1">
              <w:rPr>
                <w:color w:val="000000"/>
                <w:sz w:val="22"/>
                <w:szCs w:val="22"/>
              </w:rPr>
              <w:t>Котельная №12</w:t>
            </w:r>
          </w:p>
        </w:tc>
        <w:tc>
          <w:tcPr>
            <w:tcW w:w="2044" w:type="dxa"/>
            <w:noWrap/>
          </w:tcPr>
          <w:p w:rsidR="00154FF1" w:rsidRPr="00154FF1" w:rsidRDefault="00154FF1" w:rsidP="00154FF1">
            <w:pPr>
              <w:jc w:val="center"/>
              <w:rPr>
                <w:color w:val="000000"/>
                <w:sz w:val="22"/>
                <w:szCs w:val="22"/>
              </w:rPr>
            </w:pPr>
            <w:r w:rsidRPr="00154FF1">
              <w:rPr>
                <w:sz w:val="22"/>
                <w:szCs w:val="22"/>
              </w:rPr>
              <w:t>0,253</w:t>
            </w:r>
          </w:p>
        </w:tc>
        <w:tc>
          <w:tcPr>
            <w:tcW w:w="2126" w:type="dxa"/>
            <w:noWrap/>
            <w:vAlign w:val="center"/>
          </w:tcPr>
          <w:p w:rsidR="00154FF1" w:rsidRPr="00154FF1" w:rsidRDefault="00154FF1" w:rsidP="00154FF1">
            <w:pPr>
              <w:jc w:val="center"/>
              <w:rPr>
                <w:color w:val="000000"/>
                <w:sz w:val="22"/>
                <w:szCs w:val="22"/>
              </w:rPr>
            </w:pPr>
            <w:r w:rsidRPr="00154FF1">
              <w:rPr>
                <w:color w:val="000000"/>
                <w:sz w:val="22"/>
                <w:szCs w:val="22"/>
              </w:rPr>
              <w:t>12,96</w:t>
            </w:r>
          </w:p>
        </w:tc>
        <w:tc>
          <w:tcPr>
            <w:tcW w:w="2255" w:type="dxa"/>
            <w:shd w:val="clear" w:color="auto" w:fill="auto"/>
            <w:noWrap/>
            <w:vAlign w:val="bottom"/>
          </w:tcPr>
          <w:p w:rsidR="00154FF1" w:rsidRPr="00154FF1" w:rsidRDefault="00154FF1" w:rsidP="00154FF1">
            <w:pPr>
              <w:jc w:val="center"/>
              <w:rPr>
                <w:color w:val="000000"/>
                <w:sz w:val="22"/>
                <w:szCs w:val="22"/>
              </w:rPr>
            </w:pPr>
            <w:r w:rsidRPr="00154FF1">
              <w:rPr>
                <w:sz w:val="22"/>
                <w:szCs w:val="22"/>
              </w:rPr>
              <w:t>51,2253</w:t>
            </w:r>
          </w:p>
        </w:tc>
      </w:tr>
      <w:tr w:rsidR="00154FF1" w:rsidRPr="00154FF1" w:rsidTr="00154FF1">
        <w:trPr>
          <w:trHeight w:val="20"/>
          <w:jc w:val="center"/>
        </w:trPr>
        <w:tc>
          <w:tcPr>
            <w:tcW w:w="3331" w:type="dxa"/>
            <w:shd w:val="clear" w:color="auto" w:fill="auto"/>
            <w:noWrap/>
            <w:vAlign w:val="center"/>
          </w:tcPr>
          <w:p w:rsidR="00154FF1" w:rsidRPr="00154FF1" w:rsidRDefault="00154FF1" w:rsidP="00154FF1">
            <w:pPr>
              <w:ind w:firstLine="272"/>
              <w:jc w:val="center"/>
              <w:rPr>
                <w:sz w:val="22"/>
                <w:szCs w:val="22"/>
              </w:rPr>
            </w:pPr>
            <w:r w:rsidRPr="00154FF1">
              <w:rPr>
                <w:color w:val="000000"/>
                <w:sz w:val="22"/>
                <w:szCs w:val="22"/>
              </w:rPr>
              <w:t>Котельная №13</w:t>
            </w:r>
          </w:p>
        </w:tc>
        <w:tc>
          <w:tcPr>
            <w:tcW w:w="2044" w:type="dxa"/>
            <w:noWrap/>
          </w:tcPr>
          <w:p w:rsidR="00154FF1" w:rsidRPr="00154FF1" w:rsidRDefault="00154FF1" w:rsidP="00154FF1">
            <w:pPr>
              <w:jc w:val="center"/>
              <w:rPr>
                <w:color w:val="000000"/>
                <w:sz w:val="22"/>
                <w:szCs w:val="22"/>
              </w:rPr>
            </w:pPr>
            <w:r w:rsidRPr="00154FF1">
              <w:rPr>
                <w:sz w:val="22"/>
                <w:szCs w:val="22"/>
              </w:rPr>
              <w:t>0,12</w:t>
            </w:r>
          </w:p>
        </w:tc>
        <w:tc>
          <w:tcPr>
            <w:tcW w:w="2126" w:type="dxa"/>
            <w:noWrap/>
            <w:vAlign w:val="center"/>
          </w:tcPr>
          <w:p w:rsidR="00154FF1" w:rsidRPr="00154FF1" w:rsidRDefault="00154FF1" w:rsidP="00154FF1">
            <w:pPr>
              <w:jc w:val="center"/>
              <w:rPr>
                <w:color w:val="000000"/>
                <w:sz w:val="22"/>
                <w:szCs w:val="22"/>
              </w:rPr>
            </w:pPr>
            <w:r w:rsidRPr="00154FF1">
              <w:rPr>
                <w:color w:val="000000"/>
                <w:sz w:val="22"/>
                <w:szCs w:val="22"/>
              </w:rPr>
              <w:t>16,921</w:t>
            </w:r>
          </w:p>
        </w:tc>
        <w:tc>
          <w:tcPr>
            <w:tcW w:w="2255" w:type="dxa"/>
            <w:shd w:val="clear" w:color="auto" w:fill="auto"/>
            <w:noWrap/>
            <w:vAlign w:val="bottom"/>
          </w:tcPr>
          <w:p w:rsidR="00154FF1" w:rsidRPr="00154FF1" w:rsidRDefault="00154FF1" w:rsidP="00154FF1">
            <w:pPr>
              <w:jc w:val="center"/>
              <w:rPr>
                <w:color w:val="000000"/>
                <w:sz w:val="22"/>
                <w:szCs w:val="22"/>
              </w:rPr>
            </w:pPr>
            <w:r w:rsidRPr="00154FF1">
              <w:rPr>
                <w:sz w:val="22"/>
                <w:szCs w:val="22"/>
              </w:rPr>
              <w:t>141,0083</w:t>
            </w:r>
          </w:p>
        </w:tc>
      </w:tr>
      <w:tr w:rsidR="00154FF1" w:rsidRPr="00154FF1" w:rsidTr="00154FF1">
        <w:trPr>
          <w:trHeight w:val="20"/>
          <w:jc w:val="center"/>
        </w:trPr>
        <w:tc>
          <w:tcPr>
            <w:tcW w:w="3331" w:type="dxa"/>
            <w:shd w:val="clear" w:color="auto" w:fill="auto"/>
            <w:noWrap/>
            <w:vAlign w:val="center"/>
          </w:tcPr>
          <w:p w:rsidR="00154FF1" w:rsidRPr="00154FF1" w:rsidRDefault="00154FF1" w:rsidP="00154FF1">
            <w:pPr>
              <w:ind w:firstLine="272"/>
              <w:jc w:val="center"/>
              <w:rPr>
                <w:sz w:val="22"/>
                <w:szCs w:val="22"/>
              </w:rPr>
            </w:pPr>
            <w:r w:rsidRPr="00154FF1">
              <w:rPr>
                <w:color w:val="000000"/>
                <w:sz w:val="22"/>
                <w:szCs w:val="22"/>
              </w:rPr>
              <w:t>Котельная №14</w:t>
            </w:r>
          </w:p>
        </w:tc>
        <w:tc>
          <w:tcPr>
            <w:tcW w:w="2044" w:type="dxa"/>
            <w:noWrap/>
          </w:tcPr>
          <w:p w:rsidR="00154FF1" w:rsidRPr="00154FF1" w:rsidRDefault="00154FF1" w:rsidP="00154FF1">
            <w:pPr>
              <w:jc w:val="center"/>
              <w:rPr>
                <w:color w:val="000000"/>
                <w:sz w:val="22"/>
                <w:szCs w:val="22"/>
              </w:rPr>
            </w:pPr>
            <w:r w:rsidRPr="00154FF1">
              <w:rPr>
                <w:sz w:val="22"/>
                <w:szCs w:val="22"/>
              </w:rPr>
              <w:t>0,233</w:t>
            </w:r>
          </w:p>
        </w:tc>
        <w:tc>
          <w:tcPr>
            <w:tcW w:w="2126" w:type="dxa"/>
            <w:noWrap/>
            <w:vAlign w:val="center"/>
          </w:tcPr>
          <w:p w:rsidR="00154FF1" w:rsidRPr="00154FF1" w:rsidRDefault="00154FF1" w:rsidP="00154FF1">
            <w:pPr>
              <w:jc w:val="center"/>
              <w:rPr>
                <w:color w:val="000000"/>
                <w:sz w:val="22"/>
                <w:szCs w:val="22"/>
              </w:rPr>
            </w:pPr>
            <w:r w:rsidRPr="00154FF1">
              <w:rPr>
                <w:color w:val="000000"/>
                <w:sz w:val="22"/>
                <w:szCs w:val="22"/>
              </w:rPr>
              <w:t>48,784</w:t>
            </w:r>
          </w:p>
        </w:tc>
        <w:tc>
          <w:tcPr>
            <w:tcW w:w="2255" w:type="dxa"/>
            <w:shd w:val="clear" w:color="auto" w:fill="auto"/>
            <w:noWrap/>
            <w:vAlign w:val="bottom"/>
          </w:tcPr>
          <w:p w:rsidR="00154FF1" w:rsidRPr="00154FF1" w:rsidRDefault="00154FF1" w:rsidP="00154FF1">
            <w:pPr>
              <w:jc w:val="center"/>
              <w:rPr>
                <w:color w:val="000000"/>
                <w:sz w:val="22"/>
                <w:szCs w:val="22"/>
              </w:rPr>
            </w:pPr>
            <w:r w:rsidRPr="00154FF1">
              <w:rPr>
                <w:sz w:val="22"/>
                <w:szCs w:val="22"/>
              </w:rPr>
              <w:t>209,3734</w:t>
            </w:r>
          </w:p>
        </w:tc>
      </w:tr>
      <w:tr w:rsidR="00154FF1" w:rsidRPr="00154FF1" w:rsidTr="00154FF1">
        <w:trPr>
          <w:trHeight w:val="20"/>
          <w:jc w:val="center"/>
        </w:trPr>
        <w:tc>
          <w:tcPr>
            <w:tcW w:w="3331" w:type="dxa"/>
            <w:shd w:val="clear" w:color="auto" w:fill="auto"/>
            <w:noWrap/>
            <w:vAlign w:val="center"/>
          </w:tcPr>
          <w:p w:rsidR="00154FF1" w:rsidRPr="00154FF1" w:rsidRDefault="00154FF1" w:rsidP="00154FF1">
            <w:pPr>
              <w:ind w:firstLine="272"/>
              <w:jc w:val="center"/>
              <w:rPr>
                <w:sz w:val="22"/>
                <w:szCs w:val="22"/>
              </w:rPr>
            </w:pPr>
            <w:r w:rsidRPr="00154FF1">
              <w:rPr>
                <w:color w:val="000000"/>
                <w:sz w:val="22"/>
                <w:szCs w:val="22"/>
              </w:rPr>
              <w:t>Котельная №15</w:t>
            </w:r>
          </w:p>
        </w:tc>
        <w:tc>
          <w:tcPr>
            <w:tcW w:w="2044" w:type="dxa"/>
            <w:noWrap/>
          </w:tcPr>
          <w:p w:rsidR="00154FF1" w:rsidRPr="00154FF1" w:rsidRDefault="00154FF1" w:rsidP="00154FF1">
            <w:pPr>
              <w:jc w:val="center"/>
              <w:rPr>
                <w:color w:val="000000"/>
                <w:sz w:val="22"/>
                <w:szCs w:val="22"/>
              </w:rPr>
            </w:pPr>
            <w:r w:rsidRPr="00154FF1">
              <w:rPr>
                <w:sz w:val="22"/>
                <w:szCs w:val="22"/>
              </w:rPr>
              <w:t>0,067</w:t>
            </w:r>
          </w:p>
        </w:tc>
        <w:tc>
          <w:tcPr>
            <w:tcW w:w="2126" w:type="dxa"/>
            <w:noWrap/>
            <w:vAlign w:val="center"/>
          </w:tcPr>
          <w:p w:rsidR="00154FF1" w:rsidRPr="00154FF1" w:rsidRDefault="00154FF1" w:rsidP="00154FF1">
            <w:pPr>
              <w:jc w:val="center"/>
              <w:rPr>
                <w:color w:val="000000"/>
                <w:sz w:val="22"/>
                <w:szCs w:val="22"/>
              </w:rPr>
            </w:pPr>
            <w:r w:rsidRPr="00154FF1">
              <w:rPr>
                <w:color w:val="000000"/>
                <w:sz w:val="22"/>
                <w:szCs w:val="22"/>
              </w:rPr>
              <w:t>1,71</w:t>
            </w:r>
          </w:p>
        </w:tc>
        <w:tc>
          <w:tcPr>
            <w:tcW w:w="2255" w:type="dxa"/>
            <w:shd w:val="clear" w:color="auto" w:fill="auto"/>
            <w:noWrap/>
            <w:vAlign w:val="bottom"/>
          </w:tcPr>
          <w:p w:rsidR="00154FF1" w:rsidRPr="00154FF1" w:rsidRDefault="00154FF1" w:rsidP="00154FF1">
            <w:pPr>
              <w:jc w:val="center"/>
              <w:rPr>
                <w:color w:val="000000"/>
                <w:sz w:val="22"/>
                <w:szCs w:val="22"/>
              </w:rPr>
            </w:pPr>
            <w:r w:rsidRPr="00154FF1">
              <w:rPr>
                <w:sz w:val="22"/>
                <w:szCs w:val="22"/>
              </w:rPr>
              <w:t>25,52239</w:t>
            </w:r>
          </w:p>
        </w:tc>
      </w:tr>
      <w:tr w:rsidR="00154FF1" w:rsidRPr="00154FF1" w:rsidTr="00154FF1">
        <w:trPr>
          <w:trHeight w:val="20"/>
          <w:jc w:val="center"/>
        </w:trPr>
        <w:tc>
          <w:tcPr>
            <w:tcW w:w="3331" w:type="dxa"/>
            <w:shd w:val="clear" w:color="auto" w:fill="auto"/>
            <w:noWrap/>
            <w:vAlign w:val="center"/>
          </w:tcPr>
          <w:p w:rsidR="00154FF1" w:rsidRPr="00154FF1" w:rsidRDefault="00154FF1" w:rsidP="00154FF1">
            <w:pPr>
              <w:ind w:firstLine="272"/>
              <w:jc w:val="center"/>
              <w:rPr>
                <w:sz w:val="22"/>
                <w:szCs w:val="22"/>
              </w:rPr>
            </w:pPr>
            <w:r w:rsidRPr="00154FF1">
              <w:rPr>
                <w:color w:val="000000"/>
                <w:sz w:val="22"/>
                <w:szCs w:val="22"/>
              </w:rPr>
              <w:t>Котельная №16</w:t>
            </w:r>
          </w:p>
        </w:tc>
        <w:tc>
          <w:tcPr>
            <w:tcW w:w="2044" w:type="dxa"/>
            <w:noWrap/>
          </w:tcPr>
          <w:p w:rsidR="00154FF1" w:rsidRPr="00154FF1" w:rsidRDefault="00154FF1" w:rsidP="00154FF1">
            <w:pPr>
              <w:jc w:val="center"/>
              <w:rPr>
                <w:color w:val="000000"/>
                <w:sz w:val="22"/>
                <w:szCs w:val="22"/>
              </w:rPr>
            </w:pPr>
            <w:r w:rsidRPr="00154FF1">
              <w:rPr>
                <w:sz w:val="22"/>
                <w:szCs w:val="22"/>
              </w:rPr>
              <w:t>0,29</w:t>
            </w:r>
          </w:p>
        </w:tc>
        <w:tc>
          <w:tcPr>
            <w:tcW w:w="2126" w:type="dxa"/>
            <w:noWrap/>
            <w:vAlign w:val="center"/>
          </w:tcPr>
          <w:p w:rsidR="00154FF1" w:rsidRPr="00154FF1" w:rsidRDefault="00154FF1" w:rsidP="00154FF1">
            <w:pPr>
              <w:jc w:val="center"/>
              <w:rPr>
                <w:color w:val="000000"/>
                <w:sz w:val="22"/>
                <w:szCs w:val="22"/>
              </w:rPr>
            </w:pPr>
            <w:r w:rsidRPr="00154FF1">
              <w:rPr>
                <w:color w:val="000000"/>
                <w:sz w:val="22"/>
                <w:szCs w:val="22"/>
              </w:rPr>
              <w:t>34,14</w:t>
            </w:r>
          </w:p>
        </w:tc>
        <w:tc>
          <w:tcPr>
            <w:tcW w:w="2255" w:type="dxa"/>
            <w:shd w:val="clear" w:color="auto" w:fill="auto"/>
            <w:noWrap/>
            <w:vAlign w:val="bottom"/>
          </w:tcPr>
          <w:p w:rsidR="00154FF1" w:rsidRPr="00154FF1" w:rsidRDefault="00154FF1" w:rsidP="00154FF1">
            <w:pPr>
              <w:jc w:val="center"/>
              <w:rPr>
                <w:color w:val="000000"/>
                <w:sz w:val="22"/>
                <w:szCs w:val="22"/>
              </w:rPr>
            </w:pPr>
            <w:r w:rsidRPr="00154FF1">
              <w:rPr>
                <w:sz w:val="22"/>
                <w:szCs w:val="22"/>
              </w:rPr>
              <w:t>117,7241</w:t>
            </w:r>
          </w:p>
        </w:tc>
      </w:tr>
      <w:tr w:rsidR="00154FF1" w:rsidRPr="00154FF1" w:rsidTr="00620355">
        <w:trPr>
          <w:trHeight w:val="20"/>
          <w:jc w:val="center"/>
        </w:trPr>
        <w:tc>
          <w:tcPr>
            <w:tcW w:w="3331" w:type="dxa"/>
            <w:shd w:val="clear" w:color="auto" w:fill="auto"/>
            <w:noWrap/>
            <w:vAlign w:val="center"/>
          </w:tcPr>
          <w:p w:rsidR="00154FF1" w:rsidRPr="00154FF1" w:rsidRDefault="00154FF1" w:rsidP="00154FF1">
            <w:pPr>
              <w:ind w:firstLine="272"/>
              <w:jc w:val="center"/>
              <w:rPr>
                <w:sz w:val="22"/>
                <w:szCs w:val="22"/>
              </w:rPr>
            </w:pPr>
            <w:r w:rsidRPr="00154FF1">
              <w:rPr>
                <w:color w:val="000000"/>
                <w:sz w:val="22"/>
                <w:szCs w:val="22"/>
              </w:rPr>
              <w:t>Котельная №18</w:t>
            </w:r>
          </w:p>
        </w:tc>
        <w:tc>
          <w:tcPr>
            <w:tcW w:w="2044" w:type="dxa"/>
            <w:noWrap/>
          </w:tcPr>
          <w:p w:rsidR="00154FF1" w:rsidRPr="00154FF1" w:rsidRDefault="00154FF1" w:rsidP="00154FF1">
            <w:pPr>
              <w:jc w:val="center"/>
              <w:rPr>
                <w:color w:val="000000"/>
                <w:sz w:val="22"/>
                <w:szCs w:val="22"/>
              </w:rPr>
            </w:pPr>
            <w:r w:rsidRPr="00154FF1">
              <w:rPr>
                <w:sz w:val="22"/>
                <w:szCs w:val="22"/>
              </w:rPr>
              <w:t>0,651</w:t>
            </w:r>
          </w:p>
        </w:tc>
        <w:tc>
          <w:tcPr>
            <w:tcW w:w="2126" w:type="dxa"/>
            <w:noWrap/>
            <w:vAlign w:val="center"/>
          </w:tcPr>
          <w:p w:rsidR="00154FF1" w:rsidRPr="00154FF1" w:rsidRDefault="00154FF1" w:rsidP="00154FF1">
            <w:pPr>
              <w:jc w:val="center"/>
              <w:rPr>
                <w:color w:val="000000"/>
                <w:sz w:val="22"/>
                <w:szCs w:val="22"/>
                <w:highlight w:val="yellow"/>
              </w:rPr>
            </w:pPr>
            <w:r w:rsidRPr="00154FF1">
              <w:rPr>
                <w:color w:val="000000"/>
                <w:sz w:val="22"/>
                <w:szCs w:val="22"/>
              </w:rPr>
              <w:t>н/д</w:t>
            </w:r>
          </w:p>
        </w:tc>
        <w:tc>
          <w:tcPr>
            <w:tcW w:w="2255" w:type="dxa"/>
            <w:shd w:val="clear" w:color="auto" w:fill="auto"/>
            <w:noWrap/>
            <w:vAlign w:val="center"/>
          </w:tcPr>
          <w:p w:rsidR="00154FF1" w:rsidRPr="00154FF1" w:rsidRDefault="00154FF1" w:rsidP="00154FF1">
            <w:pPr>
              <w:jc w:val="center"/>
              <w:rPr>
                <w:color w:val="000000"/>
                <w:sz w:val="22"/>
                <w:szCs w:val="22"/>
                <w:highlight w:val="yellow"/>
              </w:rPr>
            </w:pPr>
            <w:r w:rsidRPr="00154FF1">
              <w:rPr>
                <w:color w:val="000000"/>
                <w:sz w:val="22"/>
                <w:szCs w:val="22"/>
              </w:rPr>
              <w:t>н/д</w:t>
            </w:r>
          </w:p>
        </w:tc>
      </w:tr>
      <w:tr w:rsidR="00154FF1" w:rsidRPr="00154FF1" w:rsidTr="00620355">
        <w:trPr>
          <w:trHeight w:val="20"/>
          <w:jc w:val="center"/>
        </w:trPr>
        <w:tc>
          <w:tcPr>
            <w:tcW w:w="3331" w:type="dxa"/>
            <w:shd w:val="clear" w:color="auto" w:fill="auto"/>
            <w:noWrap/>
            <w:vAlign w:val="center"/>
          </w:tcPr>
          <w:p w:rsidR="00154FF1" w:rsidRPr="00154FF1" w:rsidRDefault="00154FF1" w:rsidP="00154FF1">
            <w:pPr>
              <w:ind w:firstLine="272"/>
              <w:jc w:val="center"/>
              <w:rPr>
                <w:sz w:val="22"/>
                <w:szCs w:val="22"/>
              </w:rPr>
            </w:pPr>
            <w:r w:rsidRPr="00154FF1">
              <w:rPr>
                <w:color w:val="000000"/>
                <w:sz w:val="22"/>
                <w:szCs w:val="22"/>
              </w:rPr>
              <w:t>Котельная №19</w:t>
            </w:r>
          </w:p>
        </w:tc>
        <w:tc>
          <w:tcPr>
            <w:tcW w:w="2044" w:type="dxa"/>
            <w:noWrap/>
          </w:tcPr>
          <w:p w:rsidR="00154FF1" w:rsidRPr="00154FF1" w:rsidRDefault="00154FF1" w:rsidP="00154FF1">
            <w:pPr>
              <w:jc w:val="center"/>
              <w:rPr>
                <w:color w:val="000000"/>
                <w:sz w:val="22"/>
                <w:szCs w:val="22"/>
              </w:rPr>
            </w:pPr>
            <w:r w:rsidRPr="00154FF1">
              <w:rPr>
                <w:sz w:val="22"/>
                <w:szCs w:val="22"/>
              </w:rPr>
              <w:t>0,357</w:t>
            </w:r>
          </w:p>
        </w:tc>
        <w:tc>
          <w:tcPr>
            <w:tcW w:w="2126" w:type="dxa"/>
            <w:noWrap/>
            <w:vAlign w:val="center"/>
          </w:tcPr>
          <w:p w:rsidR="00154FF1" w:rsidRPr="00154FF1" w:rsidRDefault="00154FF1" w:rsidP="00154FF1">
            <w:pPr>
              <w:jc w:val="center"/>
              <w:rPr>
                <w:color w:val="000000"/>
                <w:sz w:val="22"/>
                <w:szCs w:val="22"/>
                <w:highlight w:val="yellow"/>
              </w:rPr>
            </w:pPr>
            <w:r w:rsidRPr="00154FF1">
              <w:rPr>
                <w:color w:val="000000"/>
                <w:sz w:val="22"/>
                <w:szCs w:val="22"/>
              </w:rPr>
              <w:t>н/д</w:t>
            </w:r>
          </w:p>
        </w:tc>
        <w:tc>
          <w:tcPr>
            <w:tcW w:w="2255" w:type="dxa"/>
            <w:shd w:val="clear" w:color="auto" w:fill="auto"/>
            <w:noWrap/>
            <w:vAlign w:val="center"/>
          </w:tcPr>
          <w:p w:rsidR="00154FF1" w:rsidRPr="00154FF1" w:rsidRDefault="00154FF1" w:rsidP="00154FF1">
            <w:pPr>
              <w:jc w:val="center"/>
              <w:rPr>
                <w:color w:val="000000"/>
                <w:sz w:val="22"/>
                <w:szCs w:val="22"/>
                <w:highlight w:val="yellow"/>
              </w:rPr>
            </w:pPr>
            <w:r w:rsidRPr="00154FF1">
              <w:rPr>
                <w:color w:val="000000"/>
                <w:sz w:val="22"/>
                <w:szCs w:val="22"/>
              </w:rPr>
              <w:t>н/д</w:t>
            </w:r>
          </w:p>
        </w:tc>
      </w:tr>
      <w:tr w:rsidR="00154FF1" w:rsidRPr="00154FF1" w:rsidTr="00154FF1">
        <w:trPr>
          <w:trHeight w:val="20"/>
          <w:jc w:val="center"/>
        </w:trPr>
        <w:tc>
          <w:tcPr>
            <w:tcW w:w="3331" w:type="dxa"/>
            <w:shd w:val="clear" w:color="auto" w:fill="auto"/>
            <w:noWrap/>
            <w:vAlign w:val="center"/>
          </w:tcPr>
          <w:p w:rsidR="00154FF1" w:rsidRPr="00154FF1" w:rsidRDefault="00154FF1" w:rsidP="00154FF1">
            <w:pPr>
              <w:ind w:firstLine="272"/>
              <w:jc w:val="center"/>
              <w:rPr>
                <w:sz w:val="22"/>
                <w:szCs w:val="22"/>
              </w:rPr>
            </w:pPr>
            <w:r w:rsidRPr="00154FF1">
              <w:rPr>
                <w:color w:val="000000"/>
                <w:sz w:val="22"/>
                <w:szCs w:val="22"/>
              </w:rPr>
              <w:t>Котельная №20</w:t>
            </w:r>
          </w:p>
        </w:tc>
        <w:tc>
          <w:tcPr>
            <w:tcW w:w="2044" w:type="dxa"/>
            <w:noWrap/>
          </w:tcPr>
          <w:p w:rsidR="00154FF1" w:rsidRPr="00154FF1" w:rsidRDefault="00154FF1" w:rsidP="00154FF1">
            <w:pPr>
              <w:jc w:val="center"/>
              <w:rPr>
                <w:color w:val="000000"/>
                <w:sz w:val="22"/>
                <w:szCs w:val="22"/>
              </w:rPr>
            </w:pPr>
            <w:r w:rsidRPr="00154FF1">
              <w:rPr>
                <w:sz w:val="22"/>
                <w:szCs w:val="22"/>
              </w:rPr>
              <w:t>0,21</w:t>
            </w:r>
          </w:p>
        </w:tc>
        <w:tc>
          <w:tcPr>
            <w:tcW w:w="2126" w:type="dxa"/>
            <w:noWrap/>
            <w:vAlign w:val="center"/>
          </w:tcPr>
          <w:p w:rsidR="00154FF1" w:rsidRPr="00154FF1" w:rsidRDefault="00154FF1" w:rsidP="00154FF1">
            <w:pPr>
              <w:jc w:val="center"/>
              <w:rPr>
                <w:color w:val="000000"/>
                <w:sz w:val="22"/>
                <w:szCs w:val="22"/>
                <w:highlight w:val="yellow"/>
              </w:rPr>
            </w:pPr>
            <w:r w:rsidRPr="00154FF1">
              <w:rPr>
                <w:color w:val="000000"/>
                <w:sz w:val="22"/>
                <w:szCs w:val="22"/>
              </w:rPr>
              <w:t>32,04</w:t>
            </w:r>
          </w:p>
        </w:tc>
        <w:tc>
          <w:tcPr>
            <w:tcW w:w="2255" w:type="dxa"/>
            <w:shd w:val="clear" w:color="auto" w:fill="auto"/>
            <w:noWrap/>
            <w:vAlign w:val="bottom"/>
          </w:tcPr>
          <w:p w:rsidR="00154FF1" w:rsidRPr="00154FF1" w:rsidRDefault="00154FF1" w:rsidP="00154FF1">
            <w:pPr>
              <w:jc w:val="center"/>
              <w:rPr>
                <w:color w:val="000000"/>
                <w:sz w:val="22"/>
                <w:szCs w:val="22"/>
                <w:highlight w:val="yellow"/>
              </w:rPr>
            </w:pPr>
            <w:r w:rsidRPr="00154FF1">
              <w:rPr>
                <w:sz w:val="22"/>
                <w:szCs w:val="22"/>
              </w:rPr>
              <w:t>152,5714</w:t>
            </w:r>
          </w:p>
        </w:tc>
      </w:tr>
      <w:tr w:rsidR="00154FF1" w:rsidRPr="00154FF1" w:rsidTr="00154FF1">
        <w:trPr>
          <w:trHeight w:val="20"/>
          <w:jc w:val="center"/>
        </w:trPr>
        <w:tc>
          <w:tcPr>
            <w:tcW w:w="3331" w:type="dxa"/>
            <w:shd w:val="clear" w:color="auto" w:fill="auto"/>
            <w:noWrap/>
            <w:vAlign w:val="center"/>
          </w:tcPr>
          <w:p w:rsidR="00154FF1" w:rsidRPr="00154FF1" w:rsidRDefault="00154FF1" w:rsidP="00154FF1">
            <w:pPr>
              <w:ind w:firstLine="272"/>
              <w:jc w:val="center"/>
              <w:rPr>
                <w:sz w:val="22"/>
                <w:szCs w:val="22"/>
              </w:rPr>
            </w:pPr>
            <w:r w:rsidRPr="00154FF1">
              <w:rPr>
                <w:color w:val="000000"/>
                <w:sz w:val="22"/>
                <w:szCs w:val="22"/>
              </w:rPr>
              <w:t>Котельная №21</w:t>
            </w:r>
          </w:p>
        </w:tc>
        <w:tc>
          <w:tcPr>
            <w:tcW w:w="2044" w:type="dxa"/>
            <w:noWrap/>
          </w:tcPr>
          <w:p w:rsidR="00154FF1" w:rsidRPr="00154FF1" w:rsidRDefault="00154FF1" w:rsidP="00154FF1">
            <w:pPr>
              <w:jc w:val="center"/>
              <w:rPr>
                <w:color w:val="000000"/>
                <w:sz w:val="22"/>
                <w:szCs w:val="22"/>
              </w:rPr>
            </w:pPr>
            <w:r w:rsidRPr="00154FF1">
              <w:rPr>
                <w:sz w:val="22"/>
                <w:szCs w:val="22"/>
              </w:rPr>
              <w:t>0,073</w:t>
            </w:r>
          </w:p>
        </w:tc>
        <w:tc>
          <w:tcPr>
            <w:tcW w:w="2126" w:type="dxa"/>
            <w:noWrap/>
            <w:vAlign w:val="center"/>
          </w:tcPr>
          <w:p w:rsidR="00154FF1" w:rsidRPr="00154FF1" w:rsidRDefault="00154FF1" w:rsidP="00154FF1">
            <w:pPr>
              <w:jc w:val="center"/>
              <w:rPr>
                <w:color w:val="000000"/>
                <w:sz w:val="22"/>
                <w:szCs w:val="22"/>
                <w:highlight w:val="yellow"/>
              </w:rPr>
            </w:pPr>
            <w:r w:rsidRPr="00154FF1">
              <w:rPr>
                <w:color w:val="000000"/>
                <w:sz w:val="22"/>
                <w:szCs w:val="22"/>
              </w:rPr>
              <w:t>2,85</w:t>
            </w:r>
          </w:p>
        </w:tc>
        <w:tc>
          <w:tcPr>
            <w:tcW w:w="2255" w:type="dxa"/>
            <w:shd w:val="clear" w:color="auto" w:fill="auto"/>
            <w:noWrap/>
            <w:vAlign w:val="bottom"/>
          </w:tcPr>
          <w:p w:rsidR="00154FF1" w:rsidRPr="00154FF1" w:rsidRDefault="00154FF1" w:rsidP="00154FF1">
            <w:pPr>
              <w:jc w:val="center"/>
              <w:rPr>
                <w:color w:val="000000"/>
                <w:sz w:val="22"/>
                <w:szCs w:val="22"/>
                <w:highlight w:val="yellow"/>
              </w:rPr>
            </w:pPr>
            <w:r w:rsidRPr="00154FF1">
              <w:rPr>
                <w:sz w:val="22"/>
                <w:szCs w:val="22"/>
              </w:rPr>
              <w:t>39,0411</w:t>
            </w:r>
          </w:p>
        </w:tc>
      </w:tr>
    </w:tbl>
    <w:p w:rsidR="006C0CF9" w:rsidRPr="0039266B" w:rsidRDefault="006C0CF9" w:rsidP="009579FF">
      <w:pPr>
        <w:ind w:firstLine="567"/>
        <w:jc w:val="both"/>
      </w:pPr>
    </w:p>
    <w:p w:rsidR="002F05E9" w:rsidRPr="0039266B" w:rsidRDefault="00D73BC8" w:rsidP="009579FF">
      <w:pPr>
        <w:ind w:firstLine="567"/>
        <w:jc w:val="both"/>
        <w:outlineLvl w:val="1"/>
        <w:rPr>
          <w:i/>
          <w:color w:val="0070C0"/>
        </w:rPr>
      </w:pPr>
      <w:bookmarkStart w:id="341" w:name="_Toc148379876"/>
      <w:bookmarkStart w:id="342" w:name="sub_1797"/>
      <w:bookmarkEnd w:id="340"/>
      <w:r w:rsidRPr="0039266B">
        <w:rPr>
          <w:i/>
          <w:color w:val="0070C0"/>
        </w:rPr>
        <w:t>13.7</w:t>
      </w:r>
      <w:r w:rsidR="002F05E9" w:rsidRPr="0039266B">
        <w:rPr>
          <w:i/>
          <w:color w:val="0070C0"/>
        </w:rPr>
        <w:t xml:space="preserve">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bookmarkEnd w:id="341"/>
    </w:p>
    <w:p w:rsidR="00D345CA" w:rsidRPr="0039266B" w:rsidRDefault="00D345CA" w:rsidP="00D345CA">
      <w:pPr>
        <w:pStyle w:val="ConsPlusNormal"/>
        <w:ind w:firstLine="540"/>
        <w:jc w:val="both"/>
        <w:rPr>
          <w:rFonts w:ascii="Times New Roman" w:hAnsi="Times New Roman" w:cs="Times New Roman"/>
          <w:sz w:val="24"/>
          <w:szCs w:val="24"/>
        </w:rPr>
      </w:pPr>
      <w:r w:rsidRPr="0039266B">
        <w:rPr>
          <w:rFonts w:ascii="Times New Roman" w:hAnsi="Times New Roman" w:cs="Times New Roman"/>
          <w:sz w:val="24"/>
          <w:szCs w:val="24"/>
        </w:rPr>
        <w:t xml:space="preserve">На территории </w:t>
      </w:r>
      <w:r w:rsidR="00634BAF" w:rsidRPr="00634BAF">
        <w:rPr>
          <w:rFonts w:ascii="Times New Roman" w:hAnsi="Times New Roman" w:cs="Times New Roman"/>
          <w:sz w:val="24"/>
          <w:szCs w:val="24"/>
        </w:rPr>
        <w:t xml:space="preserve">Кизнерского района </w:t>
      </w:r>
      <w:r w:rsidRPr="0039266B">
        <w:rPr>
          <w:rFonts w:ascii="Times New Roman" w:hAnsi="Times New Roman" w:cs="Times New Roman"/>
          <w:sz w:val="24"/>
          <w:szCs w:val="24"/>
        </w:rPr>
        <w:t>источники тепловой энергии, функционирующие в режиме комбинированной выработки электрической и тепловой энергии, отсутствуют.</w:t>
      </w:r>
    </w:p>
    <w:p w:rsidR="002F05E9" w:rsidRPr="0039266B" w:rsidRDefault="002F05E9" w:rsidP="009579FF">
      <w:pPr>
        <w:ind w:firstLine="567"/>
        <w:jc w:val="both"/>
      </w:pPr>
    </w:p>
    <w:p w:rsidR="002F05E9" w:rsidRPr="0039266B" w:rsidRDefault="00D73BC8" w:rsidP="009579FF">
      <w:pPr>
        <w:ind w:firstLine="567"/>
        <w:jc w:val="both"/>
        <w:outlineLvl w:val="1"/>
        <w:rPr>
          <w:i/>
          <w:color w:val="0070C0"/>
        </w:rPr>
      </w:pPr>
      <w:bookmarkStart w:id="343" w:name="_Toc148379877"/>
      <w:bookmarkStart w:id="344" w:name="sub_1798"/>
      <w:bookmarkEnd w:id="342"/>
      <w:r w:rsidRPr="0039266B">
        <w:rPr>
          <w:i/>
          <w:color w:val="0070C0"/>
        </w:rPr>
        <w:t>13.8</w:t>
      </w:r>
      <w:r w:rsidR="002F05E9" w:rsidRPr="0039266B">
        <w:rPr>
          <w:i/>
          <w:color w:val="0070C0"/>
        </w:rPr>
        <w:t xml:space="preserve"> удельный расход условного топлива на отпуск электрической энергии</w:t>
      </w:r>
      <w:bookmarkEnd w:id="343"/>
    </w:p>
    <w:p w:rsidR="00EF1098" w:rsidRPr="0039266B" w:rsidRDefault="00EF1098" w:rsidP="00EF1098">
      <w:pPr>
        <w:ind w:firstLine="567"/>
        <w:jc w:val="both"/>
      </w:pPr>
      <w:r w:rsidRPr="0039266B">
        <w:t>Отпуск электрической энергии</w:t>
      </w:r>
      <w:r w:rsidR="004766F6" w:rsidRPr="0039266B">
        <w:t xml:space="preserve"> котельной</w:t>
      </w:r>
      <w:r w:rsidRPr="0039266B">
        <w:t xml:space="preserve"> не предусмотрен.</w:t>
      </w:r>
    </w:p>
    <w:p w:rsidR="002F05E9" w:rsidRPr="0039266B" w:rsidRDefault="002F05E9" w:rsidP="009579FF">
      <w:pPr>
        <w:ind w:firstLine="567"/>
        <w:jc w:val="both"/>
      </w:pPr>
    </w:p>
    <w:p w:rsidR="002F05E9" w:rsidRPr="0039266B" w:rsidRDefault="00D73BC8" w:rsidP="009579FF">
      <w:pPr>
        <w:ind w:firstLine="567"/>
        <w:jc w:val="both"/>
        <w:outlineLvl w:val="1"/>
        <w:rPr>
          <w:i/>
          <w:color w:val="0070C0"/>
        </w:rPr>
      </w:pPr>
      <w:bookmarkStart w:id="345" w:name="_Toc148379878"/>
      <w:bookmarkStart w:id="346" w:name="sub_1799"/>
      <w:bookmarkEnd w:id="344"/>
      <w:r w:rsidRPr="0039266B">
        <w:rPr>
          <w:i/>
          <w:color w:val="0070C0"/>
        </w:rPr>
        <w:t>13.9</w:t>
      </w:r>
      <w:r w:rsidR="002F05E9" w:rsidRPr="0039266B">
        <w:rPr>
          <w:i/>
          <w:color w:val="0070C0"/>
        </w:rPr>
        <w:t xml:space="preserve">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bookmarkEnd w:id="345"/>
    </w:p>
    <w:p w:rsidR="00EF1098" w:rsidRPr="0039266B" w:rsidRDefault="00EF1098" w:rsidP="00EF1098">
      <w:pPr>
        <w:pStyle w:val="ConsPlusNormal"/>
        <w:ind w:firstLine="540"/>
        <w:jc w:val="both"/>
        <w:rPr>
          <w:rFonts w:ascii="Times New Roman" w:hAnsi="Times New Roman" w:cs="Times New Roman"/>
          <w:sz w:val="24"/>
          <w:szCs w:val="24"/>
        </w:rPr>
      </w:pPr>
      <w:r w:rsidRPr="0039266B">
        <w:rPr>
          <w:rFonts w:ascii="Times New Roman" w:hAnsi="Times New Roman" w:cs="Times New Roman"/>
          <w:sz w:val="24"/>
          <w:szCs w:val="24"/>
        </w:rPr>
        <w:t xml:space="preserve">На территории </w:t>
      </w:r>
      <w:r w:rsidR="00682A18" w:rsidRPr="00682A18">
        <w:rPr>
          <w:rFonts w:ascii="Times New Roman" w:hAnsi="Times New Roman" w:cs="Times New Roman"/>
          <w:sz w:val="24"/>
          <w:szCs w:val="24"/>
        </w:rPr>
        <w:t xml:space="preserve">Кизнерского района </w:t>
      </w:r>
      <w:r w:rsidRPr="0039266B">
        <w:rPr>
          <w:rFonts w:ascii="Times New Roman" w:hAnsi="Times New Roman" w:cs="Times New Roman"/>
          <w:sz w:val="24"/>
          <w:szCs w:val="24"/>
        </w:rPr>
        <w:t>источники тепловой энергии, функционирующие в режиме комбинированной выработки электрической и тепловой энергии, отсутствуют.</w:t>
      </w:r>
    </w:p>
    <w:p w:rsidR="00771B4B" w:rsidRPr="0039266B" w:rsidRDefault="00771B4B" w:rsidP="009579FF">
      <w:pPr>
        <w:ind w:firstLine="567"/>
        <w:jc w:val="both"/>
      </w:pPr>
    </w:p>
    <w:p w:rsidR="002F05E9" w:rsidRPr="007656FC" w:rsidRDefault="00D73BC8" w:rsidP="009579FF">
      <w:pPr>
        <w:ind w:firstLine="567"/>
        <w:jc w:val="both"/>
        <w:outlineLvl w:val="1"/>
        <w:rPr>
          <w:i/>
          <w:color w:val="0070C0"/>
        </w:rPr>
      </w:pPr>
      <w:bookmarkStart w:id="347" w:name="_Toc148379879"/>
      <w:bookmarkStart w:id="348" w:name="sub_17910"/>
      <w:bookmarkEnd w:id="346"/>
      <w:r w:rsidRPr="007656FC">
        <w:rPr>
          <w:i/>
          <w:color w:val="0070C0"/>
        </w:rPr>
        <w:t>13.10</w:t>
      </w:r>
      <w:r w:rsidR="002F05E9" w:rsidRPr="007656FC">
        <w:rPr>
          <w:i/>
          <w:color w:val="0070C0"/>
        </w:rPr>
        <w:t xml:space="preserve"> доля отпуска тепловой энергии, осуществляемого потребителям по приборам учета, в общем объеме отпущенной тепловой энергии</w:t>
      </w:r>
      <w:bookmarkEnd w:id="347"/>
    </w:p>
    <w:p w:rsidR="00525AC8" w:rsidRPr="007656FC" w:rsidRDefault="007656FC" w:rsidP="007656FC">
      <w:pPr>
        <w:ind w:firstLine="567"/>
        <w:jc w:val="right"/>
      </w:pPr>
      <w:r w:rsidRPr="007656FC">
        <w:t>Таблица 13.10. Сведения об оснащенности потребителей приборами учета</w:t>
      </w:r>
    </w:p>
    <w:tbl>
      <w:tblPr>
        <w:tblStyle w:val="100"/>
        <w:tblW w:w="0" w:type="auto"/>
        <w:jc w:val="center"/>
        <w:tblLook w:val="04A0"/>
      </w:tblPr>
      <w:tblGrid>
        <w:gridCol w:w="1826"/>
        <w:gridCol w:w="5707"/>
        <w:gridCol w:w="1929"/>
      </w:tblGrid>
      <w:tr w:rsidR="007656FC" w:rsidRPr="007656FC" w:rsidTr="007656FC">
        <w:trPr>
          <w:trHeight w:val="20"/>
          <w:jc w:val="center"/>
        </w:trPr>
        <w:tc>
          <w:tcPr>
            <w:tcW w:w="1826" w:type="dxa"/>
            <w:tcBorders>
              <w:top w:val="single" w:sz="4" w:space="0" w:color="auto"/>
              <w:left w:val="single" w:sz="4" w:space="0" w:color="auto"/>
              <w:bottom w:val="single" w:sz="4" w:space="0" w:color="auto"/>
              <w:right w:val="single" w:sz="4" w:space="0" w:color="auto"/>
            </w:tcBorders>
          </w:tcPr>
          <w:p w:rsidR="007656FC" w:rsidRPr="007656FC" w:rsidRDefault="001A6B6E" w:rsidP="007656FC">
            <w:pPr>
              <w:jc w:val="center"/>
              <w:rPr>
                <w:rFonts w:ascii="Times New Roman" w:hAnsi="Times New Roman"/>
                <w:b/>
              </w:rPr>
            </w:pPr>
            <w:r>
              <w:rPr>
                <w:rFonts w:ascii="Times New Roman" w:hAnsi="Times New Roman"/>
                <w:b/>
              </w:rPr>
              <w:t>Наличие прибора учета</w:t>
            </w:r>
          </w:p>
        </w:tc>
        <w:tc>
          <w:tcPr>
            <w:tcW w:w="5707" w:type="dxa"/>
            <w:tcBorders>
              <w:top w:val="single" w:sz="4" w:space="0" w:color="auto"/>
              <w:left w:val="single" w:sz="4" w:space="0" w:color="auto"/>
              <w:bottom w:val="single" w:sz="4" w:space="0" w:color="auto"/>
              <w:right w:val="single" w:sz="4" w:space="0" w:color="auto"/>
            </w:tcBorders>
          </w:tcPr>
          <w:p w:rsidR="007656FC" w:rsidRPr="007656FC" w:rsidRDefault="007656FC" w:rsidP="007656FC">
            <w:pPr>
              <w:jc w:val="center"/>
              <w:rPr>
                <w:rFonts w:ascii="Times New Roman" w:hAnsi="Times New Roman"/>
                <w:b/>
              </w:rPr>
            </w:pPr>
            <w:r w:rsidRPr="007656FC">
              <w:rPr>
                <w:rFonts w:ascii="Times New Roman" w:hAnsi="Times New Roman"/>
                <w:b/>
              </w:rPr>
              <w:t>адрес</w:t>
            </w:r>
          </w:p>
        </w:tc>
        <w:tc>
          <w:tcPr>
            <w:tcW w:w="1929" w:type="dxa"/>
            <w:tcBorders>
              <w:top w:val="single" w:sz="4" w:space="0" w:color="auto"/>
              <w:left w:val="single" w:sz="4" w:space="0" w:color="auto"/>
            </w:tcBorders>
          </w:tcPr>
          <w:p w:rsidR="007656FC" w:rsidRPr="007656FC" w:rsidRDefault="007656FC" w:rsidP="007656FC">
            <w:pPr>
              <w:jc w:val="center"/>
              <w:rPr>
                <w:rFonts w:ascii="Times New Roman" w:hAnsi="Times New Roman"/>
                <w:b/>
              </w:rPr>
            </w:pPr>
            <w:r w:rsidRPr="007656FC">
              <w:rPr>
                <w:rFonts w:ascii="Times New Roman" w:hAnsi="Times New Roman"/>
                <w:b/>
              </w:rPr>
              <w:t>Тепловая нагрузка, Гкал/ч</w:t>
            </w:r>
          </w:p>
        </w:tc>
      </w:tr>
      <w:tr w:rsidR="007656FC" w:rsidRPr="007656FC" w:rsidTr="007656FC">
        <w:trPr>
          <w:trHeight w:val="20"/>
          <w:jc w:val="center"/>
        </w:trPr>
        <w:tc>
          <w:tcPr>
            <w:tcW w:w="9462" w:type="dxa"/>
            <w:gridSpan w:val="3"/>
            <w:tcBorders>
              <w:top w:val="nil"/>
              <w:left w:val="single" w:sz="4" w:space="0" w:color="auto"/>
              <w:bottom w:val="single" w:sz="4" w:space="0" w:color="auto"/>
            </w:tcBorders>
          </w:tcPr>
          <w:p w:rsidR="007656FC" w:rsidRPr="007656FC" w:rsidRDefault="007656FC" w:rsidP="007656FC">
            <w:pPr>
              <w:jc w:val="center"/>
              <w:rPr>
                <w:rFonts w:ascii="Times New Roman" w:hAnsi="Times New Roman"/>
                <w:b/>
              </w:rPr>
            </w:pPr>
            <w:r w:rsidRPr="007656FC">
              <w:rPr>
                <w:rFonts w:ascii="Times New Roman" w:hAnsi="Times New Roman"/>
                <w:b/>
              </w:rPr>
              <w:t>Котельная №1</w:t>
            </w:r>
          </w:p>
        </w:tc>
      </w:tr>
      <w:tr w:rsidR="007656FC" w:rsidRPr="007656FC" w:rsidTr="007656FC">
        <w:trPr>
          <w:trHeight w:val="20"/>
          <w:jc w:val="center"/>
        </w:trPr>
        <w:tc>
          <w:tcPr>
            <w:tcW w:w="1826" w:type="dxa"/>
            <w:tcBorders>
              <w:top w:val="nil"/>
              <w:left w:val="single" w:sz="4" w:space="0" w:color="auto"/>
              <w:bottom w:val="single" w:sz="4" w:space="0" w:color="auto"/>
              <w:right w:val="single" w:sz="4" w:space="0" w:color="auto"/>
            </w:tcBorders>
          </w:tcPr>
          <w:p w:rsidR="007656FC" w:rsidRPr="007656FC" w:rsidRDefault="007656FC" w:rsidP="007656FC">
            <w:pPr>
              <w:jc w:val="center"/>
              <w:rPr>
                <w:rFonts w:ascii="Times New Roman" w:hAnsi="Times New Roman"/>
              </w:rPr>
            </w:pPr>
            <w:r w:rsidRPr="007656FC">
              <w:rPr>
                <w:rFonts w:ascii="Times New Roman" w:hAnsi="Times New Roman"/>
              </w:rPr>
              <w:t>счетчик</w:t>
            </w:r>
          </w:p>
        </w:tc>
        <w:tc>
          <w:tcPr>
            <w:tcW w:w="5707" w:type="dxa"/>
            <w:tcBorders>
              <w:top w:val="nil"/>
              <w:left w:val="single" w:sz="4" w:space="0" w:color="auto"/>
              <w:bottom w:val="single" w:sz="4" w:space="0" w:color="auto"/>
              <w:right w:val="single" w:sz="4" w:space="0" w:color="auto"/>
            </w:tcBorders>
          </w:tcPr>
          <w:p w:rsidR="007656FC" w:rsidRPr="007656FC" w:rsidRDefault="007656FC" w:rsidP="007656FC">
            <w:pPr>
              <w:jc w:val="both"/>
              <w:rPr>
                <w:rFonts w:ascii="Times New Roman" w:hAnsi="Times New Roman"/>
              </w:rPr>
            </w:pPr>
            <w:r w:rsidRPr="007656FC">
              <w:rPr>
                <w:rFonts w:ascii="Times New Roman" w:hAnsi="Times New Roman"/>
              </w:rPr>
              <w:t>ул. Кооперативная 17</w:t>
            </w:r>
          </w:p>
        </w:tc>
        <w:tc>
          <w:tcPr>
            <w:tcW w:w="1929" w:type="dxa"/>
            <w:tcBorders>
              <w:top w:val="single" w:sz="4" w:space="0" w:color="auto"/>
              <w:left w:val="single" w:sz="4" w:space="0" w:color="auto"/>
            </w:tcBorders>
          </w:tcPr>
          <w:p w:rsidR="007656FC" w:rsidRPr="007656FC" w:rsidRDefault="007656FC" w:rsidP="007656FC">
            <w:pPr>
              <w:jc w:val="center"/>
              <w:rPr>
                <w:rFonts w:ascii="Times New Roman" w:hAnsi="Times New Roman"/>
              </w:rPr>
            </w:pPr>
            <w:r w:rsidRPr="007656FC">
              <w:rPr>
                <w:rFonts w:ascii="Times New Roman" w:hAnsi="Times New Roman"/>
              </w:rPr>
              <w:t>0,21</w:t>
            </w:r>
          </w:p>
        </w:tc>
      </w:tr>
      <w:tr w:rsidR="007656FC" w:rsidRPr="007656FC" w:rsidTr="007656FC">
        <w:trPr>
          <w:trHeight w:val="20"/>
          <w:jc w:val="center"/>
        </w:trPr>
        <w:tc>
          <w:tcPr>
            <w:tcW w:w="1826" w:type="dxa"/>
            <w:tcBorders>
              <w:top w:val="nil"/>
              <w:left w:val="single" w:sz="4" w:space="0" w:color="auto"/>
              <w:bottom w:val="single" w:sz="4" w:space="0" w:color="auto"/>
              <w:right w:val="single" w:sz="4" w:space="0" w:color="auto"/>
            </w:tcBorders>
          </w:tcPr>
          <w:p w:rsidR="007656FC" w:rsidRPr="007656FC" w:rsidRDefault="007656FC" w:rsidP="007656FC">
            <w:pPr>
              <w:rPr>
                <w:rFonts w:ascii="Times New Roman" w:hAnsi="Times New Roman"/>
              </w:rPr>
            </w:pPr>
          </w:p>
          <w:p w:rsidR="007656FC" w:rsidRPr="007656FC" w:rsidRDefault="007656FC" w:rsidP="007656FC">
            <w:pPr>
              <w:rPr>
                <w:rFonts w:ascii="Times New Roman" w:hAnsi="Times New Roman"/>
              </w:rPr>
            </w:pPr>
          </w:p>
          <w:p w:rsidR="007656FC" w:rsidRPr="007656FC" w:rsidRDefault="007656FC" w:rsidP="007656FC">
            <w:pPr>
              <w:jc w:val="center"/>
              <w:rPr>
                <w:rFonts w:ascii="Times New Roman" w:hAnsi="Times New Roman"/>
              </w:rPr>
            </w:pPr>
            <w:r w:rsidRPr="007656FC">
              <w:rPr>
                <w:rFonts w:ascii="Times New Roman" w:hAnsi="Times New Roman"/>
              </w:rPr>
              <w:t xml:space="preserve">счетчик </w:t>
            </w:r>
          </w:p>
        </w:tc>
        <w:tc>
          <w:tcPr>
            <w:tcW w:w="5707" w:type="dxa"/>
            <w:tcBorders>
              <w:top w:val="nil"/>
              <w:left w:val="single" w:sz="4" w:space="0" w:color="auto"/>
              <w:bottom w:val="single" w:sz="4" w:space="0" w:color="auto"/>
              <w:right w:val="single" w:sz="4" w:space="0" w:color="auto"/>
            </w:tcBorders>
          </w:tcPr>
          <w:p w:rsidR="007656FC" w:rsidRPr="007656FC" w:rsidRDefault="007656FC" w:rsidP="007656FC">
            <w:pPr>
              <w:jc w:val="center"/>
              <w:rPr>
                <w:rFonts w:ascii="Times New Roman" w:hAnsi="Times New Roman"/>
              </w:rPr>
            </w:pPr>
            <w:r w:rsidRPr="007656FC">
              <w:rPr>
                <w:rFonts w:ascii="Times New Roman" w:hAnsi="Times New Roman"/>
              </w:rPr>
              <w:t>ул. Красноармейская 27</w:t>
            </w:r>
          </w:p>
          <w:p w:rsidR="007656FC" w:rsidRPr="007656FC" w:rsidRDefault="007656FC" w:rsidP="007656FC">
            <w:pPr>
              <w:jc w:val="center"/>
              <w:rPr>
                <w:rFonts w:ascii="Times New Roman" w:hAnsi="Times New Roman"/>
              </w:rPr>
            </w:pPr>
            <w:r w:rsidRPr="007656FC">
              <w:rPr>
                <w:rFonts w:ascii="Times New Roman" w:hAnsi="Times New Roman"/>
              </w:rPr>
              <w:t>Кизнерский детский сад общеразвивающего вида №1</w:t>
            </w:r>
          </w:p>
          <w:p w:rsidR="007656FC" w:rsidRPr="007656FC" w:rsidRDefault="007656FC" w:rsidP="007656FC">
            <w:pPr>
              <w:jc w:val="center"/>
              <w:rPr>
                <w:rFonts w:ascii="Times New Roman" w:hAnsi="Times New Roman"/>
              </w:rPr>
            </w:pPr>
            <w:r w:rsidRPr="007656FC">
              <w:rPr>
                <w:rFonts w:ascii="Times New Roman" w:hAnsi="Times New Roman"/>
              </w:rPr>
              <w:t>Основное здание</w:t>
            </w:r>
          </w:p>
          <w:p w:rsidR="007656FC" w:rsidRPr="007656FC" w:rsidRDefault="007656FC" w:rsidP="007656FC">
            <w:pPr>
              <w:jc w:val="center"/>
              <w:rPr>
                <w:rFonts w:ascii="Times New Roman" w:hAnsi="Times New Roman"/>
              </w:rPr>
            </w:pPr>
            <w:r w:rsidRPr="007656FC">
              <w:rPr>
                <w:rFonts w:ascii="Times New Roman" w:hAnsi="Times New Roman"/>
              </w:rPr>
              <w:t>Кухня</w:t>
            </w:r>
          </w:p>
          <w:p w:rsidR="007656FC" w:rsidRPr="007656FC" w:rsidRDefault="007656FC" w:rsidP="007656FC">
            <w:pPr>
              <w:jc w:val="center"/>
              <w:rPr>
                <w:rFonts w:ascii="Times New Roman" w:hAnsi="Times New Roman"/>
              </w:rPr>
            </w:pPr>
            <w:r w:rsidRPr="007656FC">
              <w:rPr>
                <w:rFonts w:ascii="Times New Roman" w:hAnsi="Times New Roman"/>
              </w:rPr>
              <w:t>Хоз.часть</w:t>
            </w:r>
          </w:p>
        </w:tc>
        <w:tc>
          <w:tcPr>
            <w:tcW w:w="1929" w:type="dxa"/>
            <w:tcBorders>
              <w:top w:val="single" w:sz="4" w:space="0" w:color="auto"/>
              <w:left w:val="single" w:sz="4" w:space="0" w:color="auto"/>
            </w:tcBorders>
          </w:tcPr>
          <w:p w:rsidR="007656FC" w:rsidRPr="007656FC" w:rsidRDefault="007656FC" w:rsidP="007656FC">
            <w:pPr>
              <w:jc w:val="center"/>
              <w:rPr>
                <w:rFonts w:ascii="Times New Roman" w:hAnsi="Times New Roman"/>
              </w:rPr>
            </w:pPr>
          </w:p>
          <w:p w:rsidR="007656FC" w:rsidRPr="007656FC" w:rsidRDefault="007656FC" w:rsidP="007656FC">
            <w:pPr>
              <w:jc w:val="center"/>
              <w:rPr>
                <w:rFonts w:ascii="Times New Roman" w:hAnsi="Times New Roman"/>
              </w:rPr>
            </w:pPr>
          </w:p>
          <w:p w:rsidR="007656FC" w:rsidRPr="007656FC" w:rsidRDefault="007656FC" w:rsidP="007656FC">
            <w:pPr>
              <w:jc w:val="center"/>
              <w:rPr>
                <w:rFonts w:ascii="Times New Roman" w:hAnsi="Times New Roman"/>
              </w:rPr>
            </w:pPr>
            <w:r w:rsidRPr="007656FC">
              <w:rPr>
                <w:rFonts w:ascii="Times New Roman" w:hAnsi="Times New Roman"/>
              </w:rPr>
              <w:t>0,126</w:t>
            </w:r>
          </w:p>
          <w:p w:rsidR="007656FC" w:rsidRPr="007656FC" w:rsidRDefault="007656FC" w:rsidP="007656FC">
            <w:pPr>
              <w:jc w:val="center"/>
              <w:rPr>
                <w:rFonts w:ascii="Times New Roman" w:hAnsi="Times New Roman"/>
              </w:rPr>
            </w:pPr>
            <w:r w:rsidRPr="007656FC">
              <w:rPr>
                <w:rFonts w:ascii="Times New Roman" w:hAnsi="Times New Roman"/>
              </w:rPr>
              <w:t>0,048</w:t>
            </w:r>
          </w:p>
          <w:p w:rsidR="007656FC" w:rsidRPr="007656FC" w:rsidRDefault="007656FC" w:rsidP="007656FC">
            <w:pPr>
              <w:jc w:val="center"/>
              <w:rPr>
                <w:rFonts w:ascii="Times New Roman" w:hAnsi="Times New Roman"/>
              </w:rPr>
            </w:pPr>
            <w:r w:rsidRPr="007656FC">
              <w:rPr>
                <w:rFonts w:ascii="Times New Roman" w:hAnsi="Times New Roman"/>
              </w:rPr>
              <w:t>0,003</w:t>
            </w:r>
          </w:p>
        </w:tc>
      </w:tr>
      <w:tr w:rsidR="007656FC" w:rsidRPr="007656FC" w:rsidTr="007656FC">
        <w:trPr>
          <w:trHeight w:val="20"/>
          <w:jc w:val="center"/>
        </w:trPr>
        <w:tc>
          <w:tcPr>
            <w:tcW w:w="1826" w:type="dxa"/>
            <w:tcBorders>
              <w:top w:val="nil"/>
              <w:left w:val="single" w:sz="4" w:space="0" w:color="auto"/>
              <w:bottom w:val="single" w:sz="4" w:space="0" w:color="auto"/>
              <w:right w:val="single" w:sz="4" w:space="0" w:color="auto"/>
            </w:tcBorders>
          </w:tcPr>
          <w:p w:rsidR="007656FC" w:rsidRPr="007656FC" w:rsidRDefault="007656FC" w:rsidP="007656FC">
            <w:pPr>
              <w:jc w:val="center"/>
              <w:rPr>
                <w:rFonts w:ascii="Times New Roman" w:hAnsi="Times New Roman"/>
              </w:rPr>
            </w:pPr>
            <w:r w:rsidRPr="007656FC">
              <w:rPr>
                <w:rFonts w:ascii="Times New Roman" w:hAnsi="Times New Roman"/>
              </w:rPr>
              <w:t>счетчик</w:t>
            </w:r>
          </w:p>
        </w:tc>
        <w:tc>
          <w:tcPr>
            <w:tcW w:w="5707" w:type="dxa"/>
            <w:tcBorders>
              <w:top w:val="nil"/>
              <w:left w:val="single" w:sz="4" w:space="0" w:color="auto"/>
              <w:bottom w:val="single" w:sz="4" w:space="0" w:color="auto"/>
              <w:right w:val="single" w:sz="4" w:space="0" w:color="auto"/>
            </w:tcBorders>
          </w:tcPr>
          <w:p w:rsidR="007656FC" w:rsidRPr="007656FC" w:rsidRDefault="007656FC" w:rsidP="007656FC">
            <w:pPr>
              <w:jc w:val="center"/>
              <w:rPr>
                <w:rFonts w:ascii="Times New Roman" w:hAnsi="Times New Roman"/>
              </w:rPr>
            </w:pPr>
            <w:r w:rsidRPr="007656FC">
              <w:rPr>
                <w:rFonts w:ascii="Times New Roman" w:hAnsi="Times New Roman"/>
              </w:rPr>
              <w:t>ул К.Маркса 27</w:t>
            </w:r>
          </w:p>
          <w:p w:rsidR="007656FC" w:rsidRPr="007656FC" w:rsidRDefault="007656FC" w:rsidP="007656FC">
            <w:pPr>
              <w:jc w:val="center"/>
              <w:rPr>
                <w:rFonts w:ascii="Times New Roman" w:hAnsi="Times New Roman"/>
              </w:rPr>
            </w:pPr>
            <w:r w:rsidRPr="007656FC">
              <w:rPr>
                <w:rFonts w:ascii="Times New Roman" w:hAnsi="Times New Roman"/>
              </w:rPr>
              <w:t>МУК Кизнерский МРДК «Зори Кизнера»</w:t>
            </w:r>
          </w:p>
        </w:tc>
        <w:tc>
          <w:tcPr>
            <w:tcW w:w="1929" w:type="dxa"/>
            <w:tcBorders>
              <w:top w:val="single" w:sz="4" w:space="0" w:color="auto"/>
              <w:left w:val="single" w:sz="4" w:space="0" w:color="auto"/>
            </w:tcBorders>
          </w:tcPr>
          <w:p w:rsidR="007656FC" w:rsidRPr="007656FC" w:rsidRDefault="007656FC" w:rsidP="007656FC">
            <w:pPr>
              <w:jc w:val="center"/>
              <w:rPr>
                <w:rFonts w:ascii="Times New Roman" w:hAnsi="Times New Roman"/>
              </w:rPr>
            </w:pPr>
            <w:r w:rsidRPr="007656FC">
              <w:rPr>
                <w:rFonts w:ascii="Times New Roman" w:hAnsi="Times New Roman"/>
              </w:rPr>
              <w:t>1,573</w:t>
            </w:r>
          </w:p>
        </w:tc>
      </w:tr>
      <w:tr w:rsidR="007656FC" w:rsidRPr="007656FC" w:rsidTr="007656FC">
        <w:trPr>
          <w:trHeight w:val="20"/>
          <w:jc w:val="center"/>
        </w:trPr>
        <w:tc>
          <w:tcPr>
            <w:tcW w:w="1826" w:type="dxa"/>
            <w:tcBorders>
              <w:top w:val="nil"/>
              <w:left w:val="single" w:sz="4" w:space="0" w:color="auto"/>
              <w:bottom w:val="single" w:sz="4" w:space="0" w:color="auto"/>
              <w:right w:val="single" w:sz="4" w:space="0" w:color="auto"/>
            </w:tcBorders>
          </w:tcPr>
          <w:p w:rsidR="007656FC" w:rsidRPr="007656FC" w:rsidRDefault="007656FC" w:rsidP="007656FC">
            <w:pPr>
              <w:jc w:val="center"/>
              <w:rPr>
                <w:rFonts w:ascii="Times New Roman" w:hAnsi="Times New Roman"/>
              </w:rPr>
            </w:pPr>
            <w:r w:rsidRPr="007656FC">
              <w:rPr>
                <w:rFonts w:ascii="Times New Roman" w:hAnsi="Times New Roman"/>
              </w:rPr>
              <w:t>счетчик</w:t>
            </w:r>
          </w:p>
        </w:tc>
        <w:tc>
          <w:tcPr>
            <w:tcW w:w="5707" w:type="dxa"/>
            <w:tcBorders>
              <w:top w:val="nil"/>
              <w:left w:val="single" w:sz="4" w:space="0" w:color="auto"/>
              <w:bottom w:val="single" w:sz="4" w:space="0" w:color="auto"/>
              <w:right w:val="single" w:sz="4" w:space="0" w:color="auto"/>
            </w:tcBorders>
          </w:tcPr>
          <w:p w:rsidR="007656FC" w:rsidRPr="007656FC" w:rsidRDefault="007656FC" w:rsidP="007656FC">
            <w:pPr>
              <w:jc w:val="center"/>
              <w:rPr>
                <w:rFonts w:ascii="Times New Roman" w:hAnsi="Times New Roman"/>
              </w:rPr>
            </w:pPr>
            <w:r w:rsidRPr="007656FC">
              <w:rPr>
                <w:rFonts w:ascii="Times New Roman" w:hAnsi="Times New Roman"/>
              </w:rPr>
              <w:t>ул. Советская 7а</w:t>
            </w:r>
          </w:p>
          <w:p w:rsidR="007656FC" w:rsidRPr="007656FC" w:rsidRDefault="007656FC" w:rsidP="007656FC">
            <w:pPr>
              <w:jc w:val="center"/>
              <w:rPr>
                <w:rFonts w:ascii="Times New Roman" w:hAnsi="Times New Roman"/>
              </w:rPr>
            </w:pPr>
            <w:r w:rsidRPr="007656FC">
              <w:rPr>
                <w:rFonts w:ascii="Times New Roman" w:hAnsi="Times New Roman"/>
              </w:rPr>
              <w:t>БУЗ УР «РБМР МЗ УР»</w:t>
            </w:r>
          </w:p>
        </w:tc>
        <w:tc>
          <w:tcPr>
            <w:tcW w:w="1929" w:type="dxa"/>
            <w:tcBorders>
              <w:top w:val="single" w:sz="4" w:space="0" w:color="auto"/>
              <w:left w:val="single" w:sz="4" w:space="0" w:color="auto"/>
            </w:tcBorders>
          </w:tcPr>
          <w:p w:rsidR="007656FC" w:rsidRPr="007656FC" w:rsidRDefault="007656FC" w:rsidP="007656FC">
            <w:pPr>
              <w:jc w:val="center"/>
              <w:rPr>
                <w:rFonts w:ascii="Times New Roman" w:hAnsi="Times New Roman"/>
              </w:rPr>
            </w:pPr>
            <w:r w:rsidRPr="007656FC">
              <w:rPr>
                <w:rFonts w:ascii="Times New Roman" w:hAnsi="Times New Roman"/>
              </w:rPr>
              <w:t>0,19</w:t>
            </w:r>
          </w:p>
        </w:tc>
      </w:tr>
      <w:tr w:rsidR="007656FC" w:rsidRPr="007656FC" w:rsidTr="007656FC">
        <w:trPr>
          <w:trHeight w:val="20"/>
          <w:jc w:val="center"/>
        </w:trPr>
        <w:tc>
          <w:tcPr>
            <w:tcW w:w="1826" w:type="dxa"/>
            <w:tcBorders>
              <w:top w:val="nil"/>
              <w:left w:val="single" w:sz="4" w:space="0" w:color="auto"/>
              <w:bottom w:val="single" w:sz="4" w:space="0" w:color="auto"/>
              <w:right w:val="single" w:sz="4" w:space="0" w:color="auto"/>
            </w:tcBorders>
          </w:tcPr>
          <w:p w:rsidR="007656FC" w:rsidRPr="007656FC" w:rsidRDefault="007656FC" w:rsidP="007656FC">
            <w:pPr>
              <w:jc w:val="center"/>
              <w:rPr>
                <w:rFonts w:ascii="Times New Roman" w:hAnsi="Times New Roman"/>
              </w:rPr>
            </w:pPr>
            <w:r w:rsidRPr="007656FC">
              <w:rPr>
                <w:rFonts w:ascii="Times New Roman" w:hAnsi="Times New Roman"/>
              </w:rPr>
              <w:t xml:space="preserve">счетчик </w:t>
            </w:r>
          </w:p>
        </w:tc>
        <w:tc>
          <w:tcPr>
            <w:tcW w:w="5707" w:type="dxa"/>
            <w:tcBorders>
              <w:top w:val="nil"/>
              <w:left w:val="single" w:sz="4" w:space="0" w:color="auto"/>
              <w:bottom w:val="single" w:sz="4" w:space="0" w:color="auto"/>
              <w:right w:val="single" w:sz="4" w:space="0" w:color="auto"/>
            </w:tcBorders>
          </w:tcPr>
          <w:p w:rsidR="007656FC" w:rsidRPr="007656FC" w:rsidRDefault="007656FC" w:rsidP="007656FC">
            <w:pPr>
              <w:jc w:val="center"/>
              <w:rPr>
                <w:rFonts w:ascii="Times New Roman" w:hAnsi="Times New Roman"/>
              </w:rPr>
            </w:pPr>
            <w:r w:rsidRPr="007656FC">
              <w:rPr>
                <w:rFonts w:ascii="Times New Roman" w:hAnsi="Times New Roman"/>
              </w:rPr>
              <w:t>ул.Красная 21</w:t>
            </w:r>
          </w:p>
          <w:p w:rsidR="007656FC" w:rsidRPr="007656FC" w:rsidRDefault="007656FC" w:rsidP="007656FC">
            <w:pPr>
              <w:jc w:val="center"/>
              <w:rPr>
                <w:rFonts w:ascii="Times New Roman" w:hAnsi="Times New Roman"/>
              </w:rPr>
            </w:pPr>
            <w:r w:rsidRPr="007656FC">
              <w:rPr>
                <w:rFonts w:ascii="Times New Roman" w:hAnsi="Times New Roman"/>
              </w:rPr>
              <w:t>ОАО Сбербанк России</w:t>
            </w:r>
          </w:p>
        </w:tc>
        <w:tc>
          <w:tcPr>
            <w:tcW w:w="1929" w:type="dxa"/>
            <w:tcBorders>
              <w:top w:val="single" w:sz="4" w:space="0" w:color="auto"/>
              <w:left w:val="single" w:sz="4" w:space="0" w:color="auto"/>
            </w:tcBorders>
          </w:tcPr>
          <w:p w:rsidR="007656FC" w:rsidRPr="007656FC" w:rsidRDefault="007656FC" w:rsidP="007656FC">
            <w:pPr>
              <w:jc w:val="center"/>
              <w:rPr>
                <w:rFonts w:ascii="Times New Roman" w:hAnsi="Times New Roman"/>
              </w:rPr>
            </w:pPr>
            <w:r w:rsidRPr="007656FC">
              <w:rPr>
                <w:rFonts w:ascii="Times New Roman" w:hAnsi="Times New Roman"/>
              </w:rPr>
              <w:t>0,05</w:t>
            </w:r>
          </w:p>
        </w:tc>
      </w:tr>
      <w:tr w:rsidR="007656FC" w:rsidRPr="007656FC" w:rsidTr="007656FC">
        <w:trPr>
          <w:trHeight w:val="20"/>
          <w:jc w:val="center"/>
        </w:trPr>
        <w:tc>
          <w:tcPr>
            <w:tcW w:w="1826" w:type="dxa"/>
            <w:tcBorders>
              <w:top w:val="nil"/>
              <w:left w:val="single" w:sz="4" w:space="0" w:color="auto"/>
              <w:bottom w:val="single" w:sz="4" w:space="0" w:color="auto"/>
              <w:right w:val="single" w:sz="4" w:space="0" w:color="auto"/>
            </w:tcBorders>
          </w:tcPr>
          <w:p w:rsidR="007656FC" w:rsidRPr="007656FC" w:rsidRDefault="007656FC" w:rsidP="007656FC">
            <w:pPr>
              <w:jc w:val="center"/>
              <w:rPr>
                <w:rFonts w:ascii="Times New Roman" w:hAnsi="Times New Roman"/>
              </w:rPr>
            </w:pPr>
            <w:r w:rsidRPr="007656FC">
              <w:rPr>
                <w:rFonts w:ascii="Times New Roman" w:hAnsi="Times New Roman"/>
              </w:rPr>
              <w:t>счетчик</w:t>
            </w:r>
          </w:p>
        </w:tc>
        <w:tc>
          <w:tcPr>
            <w:tcW w:w="5707" w:type="dxa"/>
            <w:tcBorders>
              <w:top w:val="nil"/>
              <w:left w:val="single" w:sz="4" w:space="0" w:color="auto"/>
              <w:bottom w:val="single" w:sz="4" w:space="0" w:color="auto"/>
              <w:right w:val="single" w:sz="4" w:space="0" w:color="auto"/>
            </w:tcBorders>
          </w:tcPr>
          <w:p w:rsidR="007656FC" w:rsidRPr="007656FC" w:rsidRDefault="007656FC" w:rsidP="007656FC">
            <w:pPr>
              <w:jc w:val="center"/>
              <w:rPr>
                <w:rFonts w:ascii="Times New Roman" w:hAnsi="Times New Roman"/>
              </w:rPr>
            </w:pPr>
            <w:r w:rsidRPr="007656FC">
              <w:rPr>
                <w:rFonts w:ascii="Times New Roman" w:hAnsi="Times New Roman"/>
              </w:rPr>
              <w:t>ул. К.Маркса 13</w:t>
            </w:r>
          </w:p>
          <w:p w:rsidR="007656FC" w:rsidRPr="007656FC" w:rsidRDefault="007656FC" w:rsidP="007656FC">
            <w:pPr>
              <w:jc w:val="center"/>
              <w:rPr>
                <w:rFonts w:ascii="Times New Roman" w:hAnsi="Times New Roman"/>
              </w:rPr>
            </w:pPr>
            <w:r w:rsidRPr="007656FC">
              <w:rPr>
                <w:rFonts w:ascii="Times New Roman" w:hAnsi="Times New Roman"/>
              </w:rPr>
              <w:t>ТЦ Мечта</w:t>
            </w:r>
          </w:p>
          <w:p w:rsidR="007656FC" w:rsidRPr="007656FC" w:rsidRDefault="007656FC" w:rsidP="007656FC">
            <w:pPr>
              <w:jc w:val="center"/>
              <w:rPr>
                <w:rFonts w:ascii="Times New Roman" w:hAnsi="Times New Roman"/>
              </w:rPr>
            </w:pPr>
            <w:r w:rsidRPr="007656FC">
              <w:rPr>
                <w:rFonts w:ascii="Times New Roman" w:hAnsi="Times New Roman"/>
              </w:rPr>
              <w:t>(гараж)</w:t>
            </w:r>
          </w:p>
        </w:tc>
        <w:tc>
          <w:tcPr>
            <w:tcW w:w="1929" w:type="dxa"/>
            <w:tcBorders>
              <w:top w:val="single" w:sz="4" w:space="0" w:color="auto"/>
              <w:left w:val="single" w:sz="4" w:space="0" w:color="auto"/>
            </w:tcBorders>
          </w:tcPr>
          <w:p w:rsidR="007656FC" w:rsidRPr="007656FC" w:rsidRDefault="007656FC" w:rsidP="007656FC">
            <w:pPr>
              <w:jc w:val="center"/>
              <w:rPr>
                <w:rFonts w:ascii="Times New Roman" w:hAnsi="Times New Roman"/>
              </w:rPr>
            </w:pPr>
            <w:r w:rsidRPr="007656FC">
              <w:rPr>
                <w:rFonts w:ascii="Times New Roman" w:hAnsi="Times New Roman"/>
              </w:rPr>
              <w:t>0,06</w:t>
            </w:r>
          </w:p>
          <w:p w:rsidR="007656FC" w:rsidRPr="007656FC" w:rsidRDefault="007656FC" w:rsidP="007656FC">
            <w:pPr>
              <w:jc w:val="center"/>
              <w:rPr>
                <w:rFonts w:ascii="Times New Roman" w:hAnsi="Times New Roman"/>
              </w:rPr>
            </w:pPr>
          </w:p>
          <w:p w:rsidR="007656FC" w:rsidRPr="007656FC" w:rsidRDefault="007656FC" w:rsidP="007656FC">
            <w:pPr>
              <w:jc w:val="center"/>
              <w:rPr>
                <w:rFonts w:ascii="Times New Roman" w:hAnsi="Times New Roman"/>
              </w:rPr>
            </w:pPr>
            <w:r w:rsidRPr="007656FC">
              <w:rPr>
                <w:rFonts w:ascii="Times New Roman" w:hAnsi="Times New Roman"/>
              </w:rPr>
              <w:t>0,01</w:t>
            </w:r>
          </w:p>
        </w:tc>
      </w:tr>
      <w:tr w:rsidR="007656FC" w:rsidRPr="007656FC" w:rsidTr="007656FC">
        <w:trPr>
          <w:trHeight w:val="20"/>
          <w:jc w:val="center"/>
        </w:trPr>
        <w:tc>
          <w:tcPr>
            <w:tcW w:w="1826" w:type="dxa"/>
            <w:tcBorders>
              <w:top w:val="nil"/>
              <w:left w:val="single" w:sz="4" w:space="0" w:color="auto"/>
              <w:bottom w:val="single" w:sz="4" w:space="0" w:color="auto"/>
              <w:right w:val="single" w:sz="4" w:space="0" w:color="auto"/>
            </w:tcBorders>
          </w:tcPr>
          <w:p w:rsidR="007656FC" w:rsidRPr="007656FC" w:rsidRDefault="007656FC" w:rsidP="007656FC">
            <w:pPr>
              <w:jc w:val="center"/>
              <w:rPr>
                <w:rFonts w:ascii="Times New Roman" w:hAnsi="Times New Roman"/>
              </w:rPr>
            </w:pPr>
            <w:r w:rsidRPr="007656FC">
              <w:rPr>
                <w:rFonts w:ascii="Times New Roman" w:hAnsi="Times New Roman"/>
              </w:rPr>
              <w:t>счетчик</w:t>
            </w:r>
          </w:p>
        </w:tc>
        <w:tc>
          <w:tcPr>
            <w:tcW w:w="5707" w:type="dxa"/>
            <w:tcBorders>
              <w:top w:val="nil"/>
              <w:left w:val="single" w:sz="4" w:space="0" w:color="auto"/>
              <w:bottom w:val="single" w:sz="4" w:space="0" w:color="auto"/>
              <w:right w:val="single" w:sz="4" w:space="0" w:color="auto"/>
            </w:tcBorders>
          </w:tcPr>
          <w:p w:rsidR="007656FC" w:rsidRPr="007656FC" w:rsidRDefault="007656FC" w:rsidP="007656FC">
            <w:pPr>
              <w:jc w:val="center"/>
              <w:rPr>
                <w:rFonts w:ascii="Times New Roman" w:hAnsi="Times New Roman"/>
              </w:rPr>
            </w:pPr>
            <w:r w:rsidRPr="007656FC">
              <w:rPr>
                <w:rFonts w:ascii="Times New Roman" w:hAnsi="Times New Roman"/>
              </w:rPr>
              <w:t>ул. К.Маркса 21</w:t>
            </w:r>
          </w:p>
          <w:p w:rsidR="007656FC" w:rsidRPr="007656FC" w:rsidRDefault="007656FC" w:rsidP="007656FC">
            <w:pPr>
              <w:jc w:val="center"/>
              <w:rPr>
                <w:rFonts w:ascii="Times New Roman" w:hAnsi="Times New Roman"/>
              </w:rPr>
            </w:pPr>
            <w:r w:rsidRPr="007656FC">
              <w:rPr>
                <w:rFonts w:ascii="Times New Roman" w:hAnsi="Times New Roman"/>
              </w:rPr>
              <w:t>Администрация МО «Муниципальный округ Кизнерский район Удмуртской республики»</w:t>
            </w:r>
          </w:p>
        </w:tc>
        <w:tc>
          <w:tcPr>
            <w:tcW w:w="1929" w:type="dxa"/>
            <w:tcBorders>
              <w:top w:val="single" w:sz="4" w:space="0" w:color="auto"/>
              <w:left w:val="single" w:sz="4" w:space="0" w:color="auto"/>
            </w:tcBorders>
          </w:tcPr>
          <w:p w:rsidR="007656FC" w:rsidRPr="007656FC" w:rsidRDefault="007656FC" w:rsidP="007656FC">
            <w:pPr>
              <w:jc w:val="center"/>
              <w:rPr>
                <w:rFonts w:ascii="Times New Roman" w:hAnsi="Times New Roman"/>
              </w:rPr>
            </w:pPr>
            <w:r w:rsidRPr="007656FC">
              <w:rPr>
                <w:rFonts w:ascii="Times New Roman" w:hAnsi="Times New Roman"/>
              </w:rPr>
              <w:t>0,11</w:t>
            </w:r>
          </w:p>
        </w:tc>
      </w:tr>
      <w:tr w:rsidR="007656FC" w:rsidRPr="007656FC" w:rsidTr="007656FC">
        <w:trPr>
          <w:trHeight w:val="20"/>
          <w:jc w:val="center"/>
        </w:trPr>
        <w:tc>
          <w:tcPr>
            <w:tcW w:w="1826" w:type="dxa"/>
            <w:tcBorders>
              <w:top w:val="nil"/>
              <w:left w:val="single" w:sz="4" w:space="0" w:color="auto"/>
              <w:bottom w:val="single" w:sz="4" w:space="0" w:color="auto"/>
              <w:right w:val="single" w:sz="4" w:space="0" w:color="auto"/>
            </w:tcBorders>
          </w:tcPr>
          <w:p w:rsidR="007656FC" w:rsidRPr="007656FC" w:rsidRDefault="007656FC" w:rsidP="007656FC">
            <w:pPr>
              <w:jc w:val="center"/>
              <w:rPr>
                <w:rFonts w:ascii="Times New Roman" w:hAnsi="Times New Roman"/>
              </w:rPr>
            </w:pPr>
            <w:r w:rsidRPr="007656FC">
              <w:rPr>
                <w:rFonts w:ascii="Times New Roman" w:hAnsi="Times New Roman"/>
              </w:rPr>
              <w:t>счетчик</w:t>
            </w:r>
          </w:p>
        </w:tc>
        <w:tc>
          <w:tcPr>
            <w:tcW w:w="5707" w:type="dxa"/>
            <w:tcBorders>
              <w:top w:val="nil"/>
              <w:left w:val="single" w:sz="4" w:space="0" w:color="auto"/>
              <w:bottom w:val="single" w:sz="4" w:space="0" w:color="auto"/>
              <w:right w:val="single" w:sz="4" w:space="0" w:color="auto"/>
            </w:tcBorders>
          </w:tcPr>
          <w:p w:rsidR="007656FC" w:rsidRPr="007656FC" w:rsidRDefault="007656FC" w:rsidP="007656FC">
            <w:pPr>
              <w:jc w:val="center"/>
              <w:rPr>
                <w:rFonts w:ascii="Times New Roman" w:hAnsi="Times New Roman"/>
              </w:rPr>
            </w:pPr>
            <w:r w:rsidRPr="007656FC">
              <w:rPr>
                <w:rFonts w:ascii="Times New Roman" w:hAnsi="Times New Roman"/>
              </w:rPr>
              <w:t>ул. К.Маркса 23</w:t>
            </w:r>
          </w:p>
          <w:p w:rsidR="007656FC" w:rsidRPr="007656FC" w:rsidRDefault="007656FC" w:rsidP="007656FC">
            <w:pPr>
              <w:jc w:val="center"/>
              <w:rPr>
                <w:rFonts w:ascii="Times New Roman" w:hAnsi="Times New Roman"/>
              </w:rPr>
            </w:pPr>
            <w:r w:rsidRPr="007656FC">
              <w:rPr>
                <w:rFonts w:ascii="Times New Roman" w:hAnsi="Times New Roman"/>
              </w:rPr>
              <w:t>Управление образования Администрации МО «Муниципальный округ Кизнерский район УР»</w:t>
            </w:r>
          </w:p>
        </w:tc>
        <w:tc>
          <w:tcPr>
            <w:tcW w:w="1929" w:type="dxa"/>
            <w:tcBorders>
              <w:top w:val="single" w:sz="4" w:space="0" w:color="auto"/>
              <w:left w:val="single" w:sz="4" w:space="0" w:color="auto"/>
            </w:tcBorders>
          </w:tcPr>
          <w:p w:rsidR="007656FC" w:rsidRPr="007656FC" w:rsidRDefault="007656FC" w:rsidP="007656FC">
            <w:pPr>
              <w:jc w:val="center"/>
              <w:rPr>
                <w:rFonts w:ascii="Times New Roman" w:hAnsi="Times New Roman"/>
              </w:rPr>
            </w:pPr>
            <w:r w:rsidRPr="007656FC">
              <w:rPr>
                <w:rFonts w:ascii="Times New Roman" w:hAnsi="Times New Roman"/>
              </w:rPr>
              <w:t>0,05</w:t>
            </w:r>
          </w:p>
        </w:tc>
      </w:tr>
      <w:tr w:rsidR="007656FC" w:rsidRPr="007656FC" w:rsidTr="007656FC">
        <w:trPr>
          <w:trHeight w:val="20"/>
          <w:jc w:val="center"/>
        </w:trPr>
        <w:tc>
          <w:tcPr>
            <w:tcW w:w="1826" w:type="dxa"/>
            <w:tcBorders>
              <w:top w:val="nil"/>
              <w:left w:val="single" w:sz="4" w:space="0" w:color="auto"/>
              <w:bottom w:val="single" w:sz="4" w:space="0" w:color="auto"/>
              <w:right w:val="single" w:sz="4" w:space="0" w:color="auto"/>
            </w:tcBorders>
          </w:tcPr>
          <w:p w:rsidR="007656FC" w:rsidRPr="007656FC" w:rsidRDefault="007656FC" w:rsidP="007656FC">
            <w:pPr>
              <w:jc w:val="center"/>
              <w:rPr>
                <w:rFonts w:ascii="Times New Roman" w:hAnsi="Times New Roman"/>
              </w:rPr>
            </w:pPr>
            <w:r w:rsidRPr="007656FC">
              <w:rPr>
                <w:rFonts w:ascii="Times New Roman" w:hAnsi="Times New Roman"/>
              </w:rPr>
              <w:t>счетчик</w:t>
            </w:r>
          </w:p>
        </w:tc>
        <w:tc>
          <w:tcPr>
            <w:tcW w:w="5707" w:type="dxa"/>
            <w:tcBorders>
              <w:top w:val="nil"/>
              <w:left w:val="single" w:sz="4" w:space="0" w:color="auto"/>
              <w:bottom w:val="single" w:sz="4" w:space="0" w:color="auto"/>
              <w:right w:val="single" w:sz="4" w:space="0" w:color="auto"/>
            </w:tcBorders>
          </w:tcPr>
          <w:p w:rsidR="007656FC" w:rsidRPr="007656FC" w:rsidRDefault="007656FC" w:rsidP="007656FC">
            <w:pPr>
              <w:jc w:val="center"/>
              <w:rPr>
                <w:rFonts w:ascii="Times New Roman" w:hAnsi="Times New Roman"/>
              </w:rPr>
            </w:pPr>
            <w:r w:rsidRPr="007656FC">
              <w:rPr>
                <w:rFonts w:ascii="Times New Roman" w:hAnsi="Times New Roman"/>
              </w:rPr>
              <w:t>ул.К.Маркса 20</w:t>
            </w:r>
          </w:p>
          <w:p w:rsidR="007656FC" w:rsidRPr="007656FC" w:rsidRDefault="007656FC" w:rsidP="007656FC">
            <w:pPr>
              <w:jc w:val="center"/>
              <w:rPr>
                <w:rFonts w:ascii="Times New Roman" w:hAnsi="Times New Roman"/>
              </w:rPr>
            </w:pPr>
            <w:r w:rsidRPr="007656FC">
              <w:rPr>
                <w:rFonts w:ascii="Times New Roman" w:hAnsi="Times New Roman"/>
              </w:rPr>
              <w:t>УВО войск национальной гвардии РФ по УР</w:t>
            </w:r>
          </w:p>
          <w:p w:rsidR="007656FC" w:rsidRPr="007656FC" w:rsidRDefault="007656FC" w:rsidP="007656FC">
            <w:pPr>
              <w:jc w:val="center"/>
              <w:rPr>
                <w:rFonts w:ascii="Times New Roman" w:hAnsi="Times New Roman"/>
              </w:rPr>
            </w:pPr>
            <w:r w:rsidRPr="007656FC">
              <w:rPr>
                <w:rFonts w:ascii="Times New Roman" w:hAnsi="Times New Roman"/>
              </w:rPr>
              <w:t>(гараж )</w:t>
            </w:r>
          </w:p>
        </w:tc>
        <w:tc>
          <w:tcPr>
            <w:tcW w:w="1929" w:type="dxa"/>
            <w:tcBorders>
              <w:top w:val="single" w:sz="4" w:space="0" w:color="auto"/>
              <w:left w:val="single" w:sz="4" w:space="0" w:color="auto"/>
            </w:tcBorders>
          </w:tcPr>
          <w:p w:rsidR="007656FC" w:rsidRPr="007656FC" w:rsidRDefault="007656FC" w:rsidP="007656FC">
            <w:pPr>
              <w:jc w:val="center"/>
              <w:rPr>
                <w:rFonts w:ascii="Times New Roman" w:hAnsi="Times New Roman"/>
              </w:rPr>
            </w:pPr>
            <w:r w:rsidRPr="007656FC">
              <w:rPr>
                <w:rFonts w:ascii="Times New Roman" w:hAnsi="Times New Roman"/>
              </w:rPr>
              <w:t>0,032</w:t>
            </w:r>
          </w:p>
          <w:p w:rsidR="007656FC" w:rsidRPr="007656FC" w:rsidRDefault="007656FC" w:rsidP="007656FC">
            <w:pPr>
              <w:jc w:val="center"/>
              <w:rPr>
                <w:rFonts w:ascii="Times New Roman" w:hAnsi="Times New Roman"/>
              </w:rPr>
            </w:pPr>
          </w:p>
          <w:p w:rsidR="007656FC" w:rsidRPr="007656FC" w:rsidRDefault="007656FC" w:rsidP="007656FC">
            <w:pPr>
              <w:jc w:val="center"/>
              <w:rPr>
                <w:rFonts w:ascii="Times New Roman" w:hAnsi="Times New Roman"/>
              </w:rPr>
            </w:pPr>
            <w:r w:rsidRPr="007656FC">
              <w:rPr>
                <w:rFonts w:ascii="Times New Roman" w:hAnsi="Times New Roman"/>
              </w:rPr>
              <w:t>0,01</w:t>
            </w:r>
          </w:p>
        </w:tc>
      </w:tr>
      <w:tr w:rsidR="007656FC" w:rsidRPr="007656FC" w:rsidTr="007656FC">
        <w:trPr>
          <w:trHeight w:val="20"/>
          <w:jc w:val="center"/>
        </w:trPr>
        <w:tc>
          <w:tcPr>
            <w:tcW w:w="1826" w:type="dxa"/>
            <w:tcBorders>
              <w:top w:val="nil"/>
              <w:left w:val="single" w:sz="4" w:space="0" w:color="auto"/>
              <w:bottom w:val="single" w:sz="4" w:space="0" w:color="auto"/>
              <w:right w:val="single" w:sz="4" w:space="0" w:color="auto"/>
            </w:tcBorders>
          </w:tcPr>
          <w:p w:rsidR="007656FC" w:rsidRPr="007656FC" w:rsidRDefault="007656FC" w:rsidP="007656FC">
            <w:pPr>
              <w:jc w:val="center"/>
              <w:rPr>
                <w:rFonts w:ascii="Times New Roman" w:hAnsi="Times New Roman"/>
              </w:rPr>
            </w:pPr>
            <w:r w:rsidRPr="007656FC">
              <w:rPr>
                <w:rFonts w:ascii="Times New Roman" w:hAnsi="Times New Roman"/>
              </w:rPr>
              <w:t>счетчик</w:t>
            </w:r>
          </w:p>
        </w:tc>
        <w:tc>
          <w:tcPr>
            <w:tcW w:w="5707" w:type="dxa"/>
            <w:tcBorders>
              <w:top w:val="nil"/>
              <w:left w:val="single" w:sz="4" w:space="0" w:color="auto"/>
              <w:bottom w:val="single" w:sz="4" w:space="0" w:color="auto"/>
              <w:right w:val="single" w:sz="4" w:space="0" w:color="auto"/>
            </w:tcBorders>
          </w:tcPr>
          <w:p w:rsidR="007656FC" w:rsidRPr="007656FC" w:rsidRDefault="007656FC" w:rsidP="007656FC">
            <w:pPr>
              <w:rPr>
                <w:rFonts w:ascii="Times New Roman" w:hAnsi="Times New Roman"/>
              </w:rPr>
            </w:pPr>
            <w:r w:rsidRPr="007656FC">
              <w:rPr>
                <w:rFonts w:ascii="Times New Roman" w:hAnsi="Times New Roman"/>
              </w:rPr>
              <w:t xml:space="preserve">ул.Станционная </w:t>
            </w:r>
          </w:p>
          <w:p w:rsidR="007656FC" w:rsidRPr="007656FC" w:rsidRDefault="007656FC" w:rsidP="007656FC">
            <w:pPr>
              <w:rPr>
                <w:rFonts w:ascii="Times New Roman" w:hAnsi="Times New Roman"/>
              </w:rPr>
            </w:pPr>
            <w:r w:rsidRPr="007656FC">
              <w:rPr>
                <w:rFonts w:ascii="Times New Roman" w:hAnsi="Times New Roman"/>
              </w:rPr>
              <w:t>ОАО РЖД</w:t>
            </w:r>
          </w:p>
        </w:tc>
        <w:tc>
          <w:tcPr>
            <w:tcW w:w="1929" w:type="dxa"/>
            <w:tcBorders>
              <w:top w:val="single" w:sz="4" w:space="0" w:color="auto"/>
              <w:left w:val="single" w:sz="4" w:space="0" w:color="auto"/>
            </w:tcBorders>
          </w:tcPr>
          <w:p w:rsidR="007656FC" w:rsidRPr="007656FC" w:rsidRDefault="007656FC" w:rsidP="007656FC">
            <w:pPr>
              <w:jc w:val="center"/>
              <w:rPr>
                <w:rFonts w:ascii="Times New Roman" w:hAnsi="Times New Roman"/>
              </w:rPr>
            </w:pPr>
            <w:r w:rsidRPr="007656FC">
              <w:rPr>
                <w:rFonts w:ascii="Times New Roman" w:hAnsi="Times New Roman"/>
              </w:rPr>
              <w:t>0,09</w:t>
            </w:r>
          </w:p>
        </w:tc>
      </w:tr>
      <w:tr w:rsidR="007656FC" w:rsidRPr="007656FC" w:rsidTr="007656FC">
        <w:trPr>
          <w:trHeight w:val="20"/>
          <w:jc w:val="center"/>
        </w:trPr>
        <w:tc>
          <w:tcPr>
            <w:tcW w:w="1826" w:type="dxa"/>
            <w:tcBorders>
              <w:top w:val="nil"/>
              <w:left w:val="single" w:sz="4" w:space="0" w:color="auto"/>
              <w:bottom w:val="single" w:sz="4" w:space="0" w:color="auto"/>
              <w:right w:val="single" w:sz="4" w:space="0" w:color="auto"/>
            </w:tcBorders>
          </w:tcPr>
          <w:p w:rsidR="007656FC" w:rsidRPr="007656FC" w:rsidRDefault="007656FC" w:rsidP="007656FC">
            <w:pPr>
              <w:jc w:val="center"/>
              <w:rPr>
                <w:rFonts w:ascii="Times New Roman" w:hAnsi="Times New Roman"/>
              </w:rPr>
            </w:pPr>
            <w:r w:rsidRPr="007656FC">
              <w:rPr>
                <w:rFonts w:ascii="Times New Roman" w:hAnsi="Times New Roman"/>
              </w:rPr>
              <w:t>счетчик</w:t>
            </w:r>
          </w:p>
        </w:tc>
        <w:tc>
          <w:tcPr>
            <w:tcW w:w="5707" w:type="dxa"/>
            <w:tcBorders>
              <w:top w:val="nil"/>
              <w:left w:val="single" w:sz="4" w:space="0" w:color="auto"/>
              <w:bottom w:val="single" w:sz="4" w:space="0" w:color="auto"/>
              <w:right w:val="single" w:sz="4" w:space="0" w:color="auto"/>
            </w:tcBorders>
          </w:tcPr>
          <w:p w:rsidR="007656FC" w:rsidRPr="007656FC" w:rsidRDefault="007656FC" w:rsidP="007656FC">
            <w:pPr>
              <w:rPr>
                <w:rFonts w:ascii="Times New Roman" w:hAnsi="Times New Roman"/>
              </w:rPr>
            </w:pPr>
            <w:r w:rsidRPr="007656FC">
              <w:rPr>
                <w:rFonts w:ascii="Times New Roman" w:hAnsi="Times New Roman"/>
              </w:rPr>
              <w:t>ул.Станционная 11</w:t>
            </w:r>
          </w:p>
          <w:p w:rsidR="007656FC" w:rsidRPr="007656FC" w:rsidRDefault="007656FC" w:rsidP="007656FC">
            <w:pPr>
              <w:rPr>
                <w:rFonts w:ascii="Times New Roman" w:hAnsi="Times New Roman"/>
              </w:rPr>
            </w:pPr>
            <w:r w:rsidRPr="007656FC">
              <w:rPr>
                <w:rFonts w:ascii="Times New Roman" w:hAnsi="Times New Roman"/>
              </w:rPr>
              <w:t>ОАО Российские железные дороги</w:t>
            </w:r>
          </w:p>
        </w:tc>
        <w:tc>
          <w:tcPr>
            <w:tcW w:w="1929" w:type="dxa"/>
            <w:tcBorders>
              <w:top w:val="single" w:sz="4" w:space="0" w:color="auto"/>
              <w:left w:val="single" w:sz="4" w:space="0" w:color="auto"/>
            </w:tcBorders>
          </w:tcPr>
          <w:p w:rsidR="007656FC" w:rsidRPr="007656FC" w:rsidRDefault="007656FC" w:rsidP="007656FC">
            <w:pPr>
              <w:jc w:val="center"/>
              <w:rPr>
                <w:rFonts w:ascii="Times New Roman" w:hAnsi="Times New Roman"/>
              </w:rPr>
            </w:pPr>
            <w:r w:rsidRPr="007656FC">
              <w:rPr>
                <w:rFonts w:ascii="Times New Roman" w:hAnsi="Times New Roman"/>
              </w:rPr>
              <w:t>0,05</w:t>
            </w:r>
          </w:p>
        </w:tc>
      </w:tr>
      <w:tr w:rsidR="007656FC" w:rsidRPr="007656FC" w:rsidTr="007656FC">
        <w:trPr>
          <w:trHeight w:val="20"/>
          <w:jc w:val="center"/>
        </w:trPr>
        <w:tc>
          <w:tcPr>
            <w:tcW w:w="1826" w:type="dxa"/>
            <w:tcBorders>
              <w:top w:val="nil"/>
              <w:left w:val="single" w:sz="4" w:space="0" w:color="auto"/>
              <w:bottom w:val="single" w:sz="4" w:space="0" w:color="auto"/>
              <w:right w:val="single" w:sz="4" w:space="0" w:color="auto"/>
            </w:tcBorders>
          </w:tcPr>
          <w:p w:rsidR="007656FC" w:rsidRPr="007656FC" w:rsidRDefault="007656FC" w:rsidP="007656FC">
            <w:pPr>
              <w:jc w:val="center"/>
              <w:rPr>
                <w:rFonts w:ascii="Times New Roman" w:hAnsi="Times New Roman"/>
              </w:rPr>
            </w:pPr>
            <w:r w:rsidRPr="007656FC">
              <w:rPr>
                <w:rFonts w:ascii="Times New Roman" w:hAnsi="Times New Roman"/>
              </w:rPr>
              <w:t>счетчик</w:t>
            </w:r>
          </w:p>
        </w:tc>
        <w:tc>
          <w:tcPr>
            <w:tcW w:w="5707" w:type="dxa"/>
            <w:tcBorders>
              <w:top w:val="nil"/>
              <w:left w:val="single" w:sz="4" w:space="0" w:color="auto"/>
              <w:bottom w:val="single" w:sz="4" w:space="0" w:color="auto"/>
              <w:right w:val="single" w:sz="4" w:space="0" w:color="auto"/>
            </w:tcBorders>
          </w:tcPr>
          <w:p w:rsidR="007656FC" w:rsidRPr="007656FC" w:rsidRDefault="007656FC" w:rsidP="007656FC">
            <w:pPr>
              <w:rPr>
                <w:rFonts w:ascii="Times New Roman" w:hAnsi="Times New Roman"/>
              </w:rPr>
            </w:pPr>
            <w:r w:rsidRPr="007656FC">
              <w:rPr>
                <w:rFonts w:ascii="Times New Roman" w:hAnsi="Times New Roman"/>
              </w:rPr>
              <w:t>ул. Красная 18а</w:t>
            </w:r>
          </w:p>
          <w:p w:rsidR="007656FC" w:rsidRPr="007656FC" w:rsidRDefault="007656FC" w:rsidP="007656FC">
            <w:pPr>
              <w:rPr>
                <w:rFonts w:ascii="Times New Roman" w:hAnsi="Times New Roman"/>
              </w:rPr>
            </w:pPr>
            <w:r w:rsidRPr="007656FC">
              <w:rPr>
                <w:rFonts w:ascii="Times New Roman" w:hAnsi="Times New Roman"/>
              </w:rPr>
              <w:t>Управления судебного департамента в УР</w:t>
            </w:r>
          </w:p>
          <w:p w:rsidR="007656FC" w:rsidRPr="007656FC" w:rsidRDefault="007656FC" w:rsidP="007656FC">
            <w:pPr>
              <w:rPr>
                <w:rFonts w:ascii="Times New Roman" w:hAnsi="Times New Roman"/>
              </w:rPr>
            </w:pPr>
            <w:r w:rsidRPr="007656FC">
              <w:rPr>
                <w:rFonts w:ascii="Times New Roman" w:hAnsi="Times New Roman"/>
              </w:rPr>
              <w:t xml:space="preserve">департамент </w:t>
            </w:r>
          </w:p>
          <w:p w:rsidR="007656FC" w:rsidRPr="007656FC" w:rsidRDefault="007656FC" w:rsidP="007656FC">
            <w:pPr>
              <w:rPr>
                <w:rFonts w:ascii="Times New Roman" w:hAnsi="Times New Roman"/>
              </w:rPr>
            </w:pPr>
            <w:r w:rsidRPr="007656FC">
              <w:rPr>
                <w:rFonts w:ascii="Times New Roman" w:hAnsi="Times New Roman"/>
              </w:rPr>
              <w:t>(гараж)</w:t>
            </w:r>
          </w:p>
        </w:tc>
        <w:tc>
          <w:tcPr>
            <w:tcW w:w="1929" w:type="dxa"/>
            <w:tcBorders>
              <w:top w:val="single" w:sz="4" w:space="0" w:color="auto"/>
              <w:left w:val="single" w:sz="4" w:space="0" w:color="auto"/>
            </w:tcBorders>
          </w:tcPr>
          <w:p w:rsidR="007656FC" w:rsidRPr="007656FC" w:rsidRDefault="007656FC" w:rsidP="007656FC">
            <w:pPr>
              <w:jc w:val="center"/>
              <w:rPr>
                <w:rFonts w:ascii="Times New Roman" w:hAnsi="Times New Roman"/>
              </w:rPr>
            </w:pPr>
            <w:r w:rsidRPr="007656FC">
              <w:rPr>
                <w:rFonts w:ascii="Times New Roman" w:hAnsi="Times New Roman"/>
              </w:rPr>
              <w:t>0,048</w:t>
            </w:r>
          </w:p>
          <w:p w:rsidR="007656FC" w:rsidRPr="007656FC" w:rsidRDefault="007656FC" w:rsidP="007656FC">
            <w:pPr>
              <w:jc w:val="center"/>
              <w:rPr>
                <w:rFonts w:ascii="Times New Roman" w:hAnsi="Times New Roman"/>
              </w:rPr>
            </w:pPr>
          </w:p>
          <w:p w:rsidR="007656FC" w:rsidRPr="007656FC" w:rsidRDefault="007656FC" w:rsidP="007656FC">
            <w:pPr>
              <w:jc w:val="center"/>
              <w:rPr>
                <w:rFonts w:ascii="Times New Roman" w:hAnsi="Times New Roman"/>
              </w:rPr>
            </w:pPr>
          </w:p>
          <w:p w:rsidR="007656FC" w:rsidRPr="007656FC" w:rsidRDefault="007656FC" w:rsidP="007656FC">
            <w:pPr>
              <w:jc w:val="center"/>
              <w:rPr>
                <w:rFonts w:ascii="Times New Roman" w:hAnsi="Times New Roman"/>
              </w:rPr>
            </w:pPr>
            <w:r w:rsidRPr="007656FC">
              <w:rPr>
                <w:rFonts w:ascii="Times New Roman" w:hAnsi="Times New Roman"/>
              </w:rPr>
              <w:t>0,0033</w:t>
            </w:r>
          </w:p>
        </w:tc>
      </w:tr>
      <w:tr w:rsidR="007656FC" w:rsidRPr="007656FC" w:rsidTr="007656FC">
        <w:trPr>
          <w:trHeight w:val="20"/>
          <w:jc w:val="center"/>
        </w:trPr>
        <w:tc>
          <w:tcPr>
            <w:tcW w:w="1826" w:type="dxa"/>
            <w:tcBorders>
              <w:top w:val="nil"/>
              <w:left w:val="single" w:sz="4" w:space="0" w:color="auto"/>
              <w:bottom w:val="single" w:sz="4" w:space="0" w:color="auto"/>
              <w:right w:val="single" w:sz="4" w:space="0" w:color="auto"/>
            </w:tcBorders>
          </w:tcPr>
          <w:p w:rsidR="007656FC" w:rsidRPr="007656FC" w:rsidRDefault="007656FC" w:rsidP="007656FC">
            <w:pPr>
              <w:jc w:val="center"/>
              <w:rPr>
                <w:rFonts w:ascii="Times New Roman" w:hAnsi="Times New Roman"/>
              </w:rPr>
            </w:pPr>
            <w:r w:rsidRPr="007656FC">
              <w:rPr>
                <w:rFonts w:ascii="Times New Roman" w:hAnsi="Times New Roman"/>
              </w:rPr>
              <w:t>счетчик</w:t>
            </w:r>
          </w:p>
        </w:tc>
        <w:tc>
          <w:tcPr>
            <w:tcW w:w="5707" w:type="dxa"/>
            <w:tcBorders>
              <w:top w:val="nil"/>
              <w:left w:val="single" w:sz="4" w:space="0" w:color="auto"/>
              <w:bottom w:val="single" w:sz="4" w:space="0" w:color="auto"/>
              <w:right w:val="single" w:sz="4" w:space="0" w:color="auto"/>
            </w:tcBorders>
          </w:tcPr>
          <w:p w:rsidR="007656FC" w:rsidRPr="007656FC" w:rsidRDefault="007656FC" w:rsidP="007656FC">
            <w:pPr>
              <w:rPr>
                <w:rFonts w:ascii="Times New Roman" w:hAnsi="Times New Roman"/>
              </w:rPr>
            </w:pPr>
            <w:r w:rsidRPr="007656FC">
              <w:rPr>
                <w:rFonts w:ascii="Times New Roman" w:hAnsi="Times New Roman"/>
              </w:rPr>
              <w:t>Ул. К.Маркса 25</w:t>
            </w:r>
          </w:p>
          <w:p w:rsidR="007656FC" w:rsidRPr="007656FC" w:rsidRDefault="007656FC" w:rsidP="007656FC">
            <w:pPr>
              <w:rPr>
                <w:rFonts w:ascii="Times New Roman" w:hAnsi="Times New Roman"/>
              </w:rPr>
            </w:pPr>
            <w:r w:rsidRPr="007656FC">
              <w:rPr>
                <w:rFonts w:ascii="Times New Roman" w:hAnsi="Times New Roman"/>
              </w:rPr>
              <w:t xml:space="preserve">Управление сельского хозяйства и развития сельских территорий Администрации Муниципального образования </w:t>
            </w:r>
          </w:p>
          <w:p w:rsidR="007656FC" w:rsidRPr="007656FC" w:rsidRDefault="007656FC" w:rsidP="007656FC">
            <w:pPr>
              <w:rPr>
                <w:rFonts w:ascii="Times New Roman" w:hAnsi="Times New Roman"/>
              </w:rPr>
            </w:pPr>
            <w:r w:rsidRPr="007656FC">
              <w:rPr>
                <w:rFonts w:ascii="Times New Roman" w:hAnsi="Times New Roman"/>
              </w:rPr>
              <w:t>«Муниципальный округ Кизнерский район Удмуртской республики »</w:t>
            </w:r>
          </w:p>
        </w:tc>
        <w:tc>
          <w:tcPr>
            <w:tcW w:w="1929" w:type="dxa"/>
            <w:tcBorders>
              <w:top w:val="single" w:sz="4" w:space="0" w:color="auto"/>
              <w:left w:val="single" w:sz="4" w:space="0" w:color="auto"/>
            </w:tcBorders>
          </w:tcPr>
          <w:p w:rsidR="007656FC" w:rsidRPr="007656FC" w:rsidRDefault="007656FC" w:rsidP="007656FC">
            <w:pPr>
              <w:jc w:val="center"/>
              <w:rPr>
                <w:rFonts w:ascii="Times New Roman" w:hAnsi="Times New Roman"/>
              </w:rPr>
            </w:pPr>
            <w:r w:rsidRPr="007656FC">
              <w:rPr>
                <w:rFonts w:ascii="Times New Roman" w:hAnsi="Times New Roman"/>
              </w:rPr>
              <w:t>0,068</w:t>
            </w:r>
          </w:p>
        </w:tc>
      </w:tr>
      <w:tr w:rsidR="007656FC" w:rsidRPr="007656FC" w:rsidTr="007656FC">
        <w:trPr>
          <w:trHeight w:val="20"/>
          <w:jc w:val="center"/>
        </w:trPr>
        <w:tc>
          <w:tcPr>
            <w:tcW w:w="9462" w:type="dxa"/>
            <w:gridSpan w:val="3"/>
            <w:tcBorders>
              <w:top w:val="single" w:sz="4" w:space="0" w:color="auto"/>
            </w:tcBorders>
          </w:tcPr>
          <w:p w:rsidR="007656FC" w:rsidRPr="007656FC" w:rsidRDefault="007656FC" w:rsidP="007656FC">
            <w:pPr>
              <w:jc w:val="center"/>
              <w:rPr>
                <w:rFonts w:ascii="Times New Roman" w:hAnsi="Times New Roman"/>
                <w:b/>
              </w:rPr>
            </w:pPr>
            <w:r w:rsidRPr="007656FC">
              <w:rPr>
                <w:rFonts w:ascii="Times New Roman" w:hAnsi="Times New Roman"/>
                <w:b/>
              </w:rPr>
              <w:t>Котельная №2</w:t>
            </w:r>
          </w:p>
        </w:tc>
      </w:tr>
      <w:tr w:rsidR="007656FC" w:rsidRPr="007656FC" w:rsidTr="007656FC">
        <w:trPr>
          <w:trHeight w:val="20"/>
          <w:jc w:val="center"/>
        </w:trPr>
        <w:tc>
          <w:tcPr>
            <w:tcW w:w="1826" w:type="dxa"/>
          </w:tcPr>
          <w:p w:rsidR="007656FC" w:rsidRPr="007656FC" w:rsidRDefault="007656FC" w:rsidP="007656FC">
            <w:pPr>
              <w:jc w:val="center"/>
              <w:rPr>
                <w:rFonts w:ascii="Times New Roman" w:hAnsi="Times New Roman"/>
              </w:rPr>
            </w:pPr>
            <w:r w:rsidRPr="007656FC">
              <w:rPr>
                <w:rFonts w:ascii="Times New Roman" w:hAnsi="Times New Roman"/>
              </w:rPr>
              <w:t xml:space="preserve">счетчик </w:t>
            </w:r>
          </w:p>
        </w:tc>
        <w:tc>
          <w:tcPr>
            <w:tcW w:w="5707" w:type="dxa"/>
          </w:tcPr>
          <w:p w:rsidR="007656FC" w:rsidRPr="007656FC" w:rsidRDefault="007656FC" w:rsidP="007656FC">
            <w:pPr>
              <w:rPr>
                <w:rFonts w:ascii="Times New Roman" w:hAnsi="Times New Roman"/>
              </w:rPr>
            </w:pPr>
            <w:r w:rsidRPr="007656FC">
              <w:rPr>
                <w:rFonts w:ascii="Times New Roman" w:hAnsi="Times New Roman"/>
              </w:rPr>
              <w:t>ул.Савина 17</w:t>
            </w:r>
          </w:p>
        </w:tc>
        <w:tc>
          <w:tcPr>
            <w:tcW w:w="1929" w:type="dxa"/>
          </w:tcPr>
          <w:p w:rsidR="007656FC" w:rsidRPr="007656FC" w:rsidRDefault="007656FC" w:rsidP="007656FC">
            <w:pPr>
              <w:jc w:val="center"/>
              <w:rPr>
                <w:rFonts w:ascii="Times New Roman" w:hAnsi="Times New Roman"/>
              </w:rPr>
            </w:pPr>
            <w:r w:rsidRPr="007656FC">
              <w:rPr>
                <w:rFonts w:ascii="Times New Roman" w:hAnsi="Times New Roman"/>
              </w:rPr>
              <w:t>0,09</w:t>
            </w:r>
          </w:p>
        </w:tc>
      </w:tr>
      <w:tr w:rsidR="007656FC" w:rsidRPr="007656FC" w:rsidTr="007656FC">
        <w:trPr>
          <w:trHeight w:val="20"/>
          <w:jc w:val="center"/>
        </w:trPr>
        <w:tc>
          <w:tcPr>
            <w:tcW w:w="1826" w:type="dxa"/>
          </w:tcPr>
          <w:p w:rsidR="007656FC" w:rsidRPr="007656FC" w:rsidRDefault="007656FC" w:rsidP="007656FC">
            <w:pPr>
              <w:jc w:val="center"/>
              <w:rPr>
                <w:rFonts w:ascii="Times New Roman" w:hAnsi="Times New Roman"/>
              </w:rPr>
            </w:pPr>
            <w:r w:rsidRPr="007656FC">
              <w:rPr>
                <w:rFonts w:ascii="Times New Roman" w:hAnsi="Times New Roman"/>
              </w:rPr>
              <w:t>счетчик</w:t>
            </w:r>
          </w:p>
        </w:tc>
        <w:tc>
          <w:tcPr>
            <w:tcW w:w="5707" w:type="dxa"/>
          </w:tcPr>
          <w:p w:rsidR="007656FC" w:rsidRPr="007656FC" w:rsidRDefault="007656FC" w:rsidP="007656FC">
            <w:pPr>
              <w:rPr>
                <w:rFonts w:ascii="Times New Roman" w:hAnsi="Times New Roman"/>
              </w:rPr>
            </w:pPr>
            <w:r w:rsidRPr="007656FC">
              <w:rPr>
                <w:rFonts w:ascii="Times New Roman" w:hAnsi="Times New Roman"/>
              </w:rPr>
              <w:t>ул.Савина 19</w:t>
            </w:r>
          </w:p>
        </w:tc>
        <w:tc>
          <w:tcPr>
            <w:tcW w:w="1929" w:type="dxa"/>
          </w:tcPr>
          <w:p w:rsidR="007656FC" w:rsidRPr="007656FC" w:rsidRDefault="007656FC" w:rsidP="007656FC">
            <w:pPr>
              <w:jc w:val="center"/>
              <w:rPr>
                <w:rFonts w:ascii="Times New Roman" w:hAnsi="Times New Roman"/>
              </w:rPr>
            </w:pPr>
            <w:r w:rsidRPr="007656FC">
              <w:rPr>
                <w:rFonts w:ascii="Times New Roman" w:hAnsi="Times New Roman"/>
              </w:rPr>
              <w:t>0,14</w:t>
            </w:r>
          </w:p>
        </w:tc>
      </w:tr>
      <w:tr w:rsidR="007656FC" w:rsidRPr="007656FC" w:rsidTr="007656FC">
        <w:trPr>
          <w:trHeight w:val="20"/>
          <w:jc w:val="center"/>
        </w:trPr>
        <w:tc>
          <w:tcPr>
            <w:tcW w:w="1826" w:type="dxa"/>
          </w:tcPr>
          <w:p w:rsidR="007656FC" w:rsidRPr="007656FC" w:rsidRDefault="007656FC" w:rsidP="007656FC">
            <w:pPr>
              <w:jc w:val="center"/>
              <w:rPr>
                <w:rFonts w:ascii="Times New Roman" w:hAnsi="Times New Roman"/>
              </w:rPr>
            </w:pPr>
            <w:r w:rsidRPr="007656FC">
              <w:rPr>
                <w:rFonts w:ascii="Times New Roman" w:hAnsi="Times New Roman"/>
              </w:rPr>
              <w:t>счетчик</w:t>
            </w:r>
          </w:p>
        </w:tc>
        <w:tc>
          <w:tcPr>
            <w:tcW w:w="5707" w:type="dxa"/>
          </w:tcPr>
          <w:p w:rsidR="007656FC" w:rsidRPr="007656FC" w:rsidRDefault="007656FC" w:rsidP="007656FC">
            <w:pPr>
              <w:rPr>
                <w:rFonts w:ascii="Times New Roman" w:hAnsi="Times New Roman"/>
              </w:rPr>
            </w:pPr>
            <w:r w:rsidRPr="007656FC">
              <w:rPr>
                <w:rFonts w:ascii="Times New Roman" w:hAnsi="Times New Roman"/>
              </w:rPr>
              <w:t>ул.Савина 21</w:t>
            </w:r>
          </w:p>
        </w:tc>
        <w:tc>
          <w:tcPr>
            <w:tcW w:w="1929" w:type="dxa"/>
          </w:tcPr>
          <w:p w:rsidR="007656FC" w:rsidRPr="007656FC" w:rsidRDefault="007656FC" w:rsidP="007656FC">
            <w:pPr>
              <w:jc w:val="center"/>
              <w:rPr>
                <w:rFonts w:ascii="Times New Roman" w:hAnsi="Times New Roman"/>
              </w:rPr>
            </w:pPr>
            <w:r w:rsidRPr="007656FC">
              <w:rPr>
                <w:rFonts w:ascii="Times New Roman" w:hAnsi="Times New Roman"/>
              </w:rPr>
              <w:t>0,19</w:t>
            </w:r>
          </w:p>
        </w:tc>
      </w:tr>
      <w:tr w:rsidR="007656FC" w:rsidRPr="007656FC" w:rsidTr="007656FC">
        <w:trPr>
          <w:trHeight w:val="20"/>
          <w:jc w:val="center"/>
        </w:trPr>
        <w:tc>
          <w:tcPr>
            <w:tcW w:w="1826" w:type="dxa"/>
          </w:tcPr>
          <w:p w:rsidR="007656FC" w:rsidRPr="007656FC" w:rsidRDefault="007656FC" w:rsidP="007656FC">
            <w:pPr>
              <w:jc w:val="center"/>
              <w:rPr>
                <w:rFonts w:ascii="Times New Roman" w:hAnsi="Times New Roman"/>
              </w:rPr>
            </w:pPr>
            <w:r w:rsidRPr="007656FC">
              <w:rPr>
                <w:rFonts w:ascii="Times New Roman" w:hAnsi="Times New Roman"/>
              </w:rPr>
              <w:t>счетчик</w:t>
            </w:r>
          </w:p>
        </w:tc>
        <w:tc>
          <w:tcPr>
            <w:tcW w:w="5707" w:type="dxa"/>
          </w:tcPr>
          <w:p w:rsidR="007656FC" w:rsidRPr="007656FC" w:rsidRDefault="007656FC" w:rsidP="007656FC">
            <w:pPr>
              <w:rPr>
                <w:rFonts w:ascii="Times New Roman" w:hAnsi="Times New Roman"/>
              </w:rPr>
            </w:pPr>
            <w:r w:rsidRPr="007656FC">
              <w:rPr>
                <w:rFonts w:ascii="Times New Roman" w:hAnsi="Times New Roman"/>
              </w:rPr>
              <w:t>ул. Южная 36</w:t>
            </w:r>
          </w:p>
        </w:tc>
        <w:tc>
          <w:tcPr>
            <w:tcW w:w="1929" w:type="dxa"/>
          </w:tcPr>
          <w:p w:rsidR="007656FC" w:rsidRPr="007656FC" w:rsidRDefault="007656FC" w:rsidP="007656FC">
            <w:pPr>
              <w:jc w:val="center"/>
              <w:rPr>
                <w:rFonts w:ascii="Times New Roman" w:hAnsi="Times New Roman"/>
              </w:rPr>
            </w:pPr>
            <w:r w:rsidRPr="007656FC">
              <w:rPr>
                <w:rFonts w:ascii="Times New Roman" w:hAnsi="Times New Roman"/>
              </w:rPr>
              <w:t>0,08</w:t>
            </w:r>
          </w:p>
        </w:tc>
      </w:tr>
      <w:tr w:rsidR="007656FC" w:rsidRPr="007656FC" w:rsidTr="007656FC">
        <w:trPr>
          <w:trHeight w:val="20"/>
          <w:jc w:val="center"/>
        </w:trPr>
        <w:tc>
          <w:tcPr>
            <w:tcW w:w="1826" w:type="dxa"/>
          </w:tcPr>
          <w:p w:rsidR="007656FC" w:rsidRPr="007656FC" w:rsidRDefault="007656FC" w:rsidP="007656FC">
            <w:pPr>
              <w:rPr>
                <w:rFonts w:ascii="Times New Roman" w:hAnsi="Times New Roman"/>
              </w:rPr>
            </w:pPr>
          </w:p>
          <w:p w:rsidR="007656FC" w:rsidRPr="007656FC" w:rsidRDefault="007656FC" w:rsidP="007656FC">
            <w:pPr>
              <w:jc w:val="center"/>
              <w:rPr>
                <w:rFonts w:ascii="Times New Roman" w:hAnsi="Times New Roman"/>
              </w:rPr>
            </w:pPr>
            <w:r w:rsidRPr="007656FC">
              <w:rPr>
                <w:rFonts w:ascii="Times New Roman" w:hAnsi="Times New Roman"/>
              </w:rPr>
              <w:t xml:space="preserve">счетчик </w:t>
            </w:r>
          </w:p>
        </w:tc>
        <w:tc>
          <w:tcPr>
            <w:tcW w:w="5707" w:type="dxa"/>
          </w:tcPr>
          <w:p w:rsidR="007656FC" w:rsidRPr="007656FC" w:rsidRDefault="007656FC" w:rsidP="007656FC">
            <w:pPr>
              <w:rPr>
                <w:rFonts w:ascii="Times New Roman" w:hAnsi="Times New Roman"/>
              </w:rPr>
            </w:pPr>
            <w:r w:rsidRPr="007656FC">
              <w:rPr>
                <w:rFonts w:ascii="Times New Roman" w:hAnsi="Times New Roman"/>
              </w:rPr>
              <w:t xml:space="preserve">ул.Савина 3 </w:t>
            </w:r>
          </w:p>
          <w:p w:rsidR="007656FC" w:rsidRPr="007656FC" w:rsidRDefault="007656FC" w:rsidP="007656FC">
            <w:pPr>
              <w:rPr>
                <w:rFonts w:ascii="Times New Roman" w:hAnsi="Times New Roman"/>
              </w:rPr>
            </w:pPr>
            <w:r w:rsidRPr="007656FC">
              <w:rPr>
                <w:rFonts w:ascii="Times New Roman" w:hAnsi="Times New Roman"/>
              </w:rPr>
              <w:t>МБДОУ Кизнерский детский сад №2</w:t>
            </w:r>
          </w:p>
        </w:tc>
        <w:tc>
          <w:tcPr>
            <w:tcW w:w="1929" w:type="dxa"/>
          </w:tcPr>
          <w:p w:rsidR="007656FC" w:rsidRPr="007656FC" w:rsidRDefault="007656FC" w:rsidP="007656FC">
            <w:pPr>
              <w:jc w:val="center"/>
              <w:rPr>
                <w:rFonts w:ascii="Times New Roman" w:hAnsi="Times New Roman"/>
              </w:rPr>
            </w:pPr>
            <w:r w:rsidRPr="007656FC">
              <w:rPr>
                <w:rFonts w:ascii="Times New Roman" w:hAnsi="Times New Roman"/>
              </w:rPr>
              <w:t>0,325</w:t>
            </w:r>
          </w:p>
        </w:tc>
      </w:tr>
      <w:tr w:rsidR="007656FC" w:rsidRPr="007656FC" w:rsidTr="007656FC">
        <w:trPr>
          <w:trHeight w:val="20"/>
          <w:jc w:val="center"/>
        </w:trPr>
        <w:tc>
          <w:tcPr>
            <w:tcW w:w="1826" w:type="dxa"/>
          </w:tcPr>
          <w:p w:rsidR="007656FC" w:rsidRPr="007656FC" w:rsidRDefault="007656FC" w:rsidP="007656FC">
            <w:pPr>
              <w:jc w:val="center"/>
              <w:rPr>
                <w:rFonts w:ascii="Times New Roman" w:hAnsi="Times New Roman"/>
              </w:rPr>
            </w:pPr>
            <w:r w:rsidRPr="007656FC">
              <w:rPr>
                <w:rFonts w:ascii="Times New Roman" w:hAnsi="Times New Roman"/>
              </w:rPr>
              <w:t>счетчик</w:t>
            </w:r>
          </w:p>
        </w:tc>
        <w:tc>
          <w:tcPr>
            <w:tcW w:w="5707" w:type="dxa"/>
          </w:tcPr>
          <w:p w:rsidR="007656FC" w:rsidRPr="007656FC" w:rsidRDefault="007656FC" w:rsidP="007656FC">
            <w:pPr>
              <w:rPr>
                <w:rFonts w:ascii="Times New Roman" w:hAnsi="Times New Roman"/>
              </w:rPr>
            </w:pPr>
            <w:r w:rsidRPr="007656FC">
              <w:rPr>
                <w:rFonts w:ascii="Times New Roman" w:hAnsi="Times New Roman"/>
              </w:rPr>
              <w:t xml:space="preserve">ул.Савина 21а </w:t>
            </w:r>
          </w:p>
          <w:p w:rsidR="007656FC" w:rsidRPr="007656FC" w:rsidRDefault="007656FC" w:rsidP="007656FC">
            <w:pPr>
              <w:rPr>
                <w:rFonts w:ascii="Times New Roman" w:hAnsi="Times New Roman"/>
              </w:rPr>
            </w:pPr>
            <w:r w:rsidRPr="007656FC">
              <w:rPr>
                <w:rFonts w:ascii="Times New Roman" w:hAnsi="Times New Roman"/>
              </w:rPr>
              <w:t>МБДОУ Кизнерский детский сад общеразвивающего вида № 5 «Сказка»</w:t>
            </w:r>
          </w:p>
        </w:tc>
        <w:tc>
          <w:tcPr>
            <w:tcW w:w="1929" w:type="dxa"/>
          </w:tcPr>
          <w:p w:rsidR="007656FC" w:rsidRPr="007656FC" w:rsidRDefault="007656FC" w:rsidP="007656FC">
            <w:pPr>
              <w:jc w:val="center"/>
              <w:rPr>
                <w:rFonts w:ascii="Times New Roman" w:hAnsi="Times New Roman"/>
              </w:rPr>
            </w:pPr>
            <w:r w:rsidRPr="007656FC">
              <w:rPr>
                <w:rFonts w:ascii="Times New Roman" w:hAnsi="Times New Roman"/>
              </w:rPr>
              <w:t>0,124</w:t>
            </w:r>
          </w:p>
        </w:tc>
      </w:tr>
      <w:tr w:rsidR="007656FC" w:rsidRPr="007656FC" w:rsidTr="007656FC">
        <w:trPr>
          <w:trHeight w:val="20"/>
          <w:jc w:val="center"/>
        </w:trPr>
        <w:tc>
          <w:tcPr>
            <w:tcW w:w="1826" w:type="dxa"/>
          </w:tcPr>
          <w:p w:rsidR="007656FC" w:rsidRPr="007656FC" w:rsidRDefault="007656FC" w:rsidP="007656FC">
            <w:pPr>
              <w:jc w:val="center"/>
              <w:rPr>
                <w:rFonts w:ascii="Times New Roman" w:hAnsi="Times New Roman"/>
              </w:rPr>
            </w:pPr>
            <w:r w:rsidRPr="007656FC">
              <w:rPr>
                <w:rFonts w:ascii="Times New Roman" w:hAnsi="Times New Roman"/>
              </w:rPr>
              <w:t>счетчик</w:t>
            </w:r>
          </w:p>
        </w:tc>
        <w:tc>
          <w:tcPr>
            <w:tcW w:w="5707" w:type="dxa"/>
          </w:tcPr>
          <w:p w:rsidR="007656FC" w:rsidRPr="007656FC" w:rsidRDefault="007656FC" w:rsidP="007656FC">
            <w:pPr>
              <w:rPr>
                <w:rFonts w:ascii="Times New Roman" w:hAnsi="Times New Roman"/>
              </w:rPr>
            </w:pPr>
            <w:r w:rsidRPr="007656FC">
              <w:rPr>
                <w:rFonts w:ascii="Times New Roman" w:hAnsi="Times New Roman"/>
              </w:rPr>
              <w:t>ул.Савина 3б МАУ «ФСК Юность» Лыжная база</w:t>
            </w:r>
          </w:p>
        </w:tc>
        <w:tc>
          <w:tcPr>
            <w:tcW w:w="1929" w:type="dxa"/>
          </w:tcPr>
          <w:p w:rsidR="007656FC" w:rsidRPr="007656FC" w:rsidRDefault="007656FC" w:rsidP="007656FC">
            <w:pPr>
              <w:jc w:val="center"/>
              <w:rPr>
                <w:rFonts w:ascii="Times New Roman" w:hAnsi="Times New Roman"/>
              </w:rPr>
            </w:pPr>
            <w:r w:rsidRPr="007656FC">
              <w:rPr>
                <w:rFonts w:ascii="Times New Roman" w:hAnsi="Times New Roman"/>
              </w:rPr>
              <w:t>0,056</w:t>
            </w:r>
          </w:p>
        </w:tc>
      </w:tr>
      <w:tr w:rsidR="007656FC" w:rsidRPr="007656FC" w:rsidTr="007656FC">
        <w:trPr>
          <w:trHeight w:val="20"/>
          <w:jc w:val="center"/>
        </w:trPr>
        <w:tc>
          <w:tcPr>
            <w:tcW w:w="1826" w:type="dxa"/>
          </w:tcPr>
          <w:p w:rsidR="007656FC" w:rsidRPr="007656FC" w:rsidRDefault="007656FC" w:rsidP="007656FC">
            <w:pPr>
              <w:jc w:val="center"/>
              <w:rPr>
                <w:rFonts w:ascii="Times New Roman" w:hAnsi="Times New Roman"/>
              </w:rPr>
            </w:pPr>
            <w:r w:rsidRPr="007656FC">
              <w:rPr>
                <w:rFonts w:ascii="Times New Roman" w:hAnsi="Times New Roman"/>
              </w:rPr>
              <w:t>счетчик</w:t>
            </w:r>
          </w:p>
        </w:tc>
        <w:tc>
          <w:tcPr>
            <w:tcW w:w="5707" w:type="dxa"/>
          </w:tcPr>
          <w:p w:rsidR="007656FC" w:rsidRPr="007656FC" w:rsidRDefault="007656FC" w:rsidP="007656FC">
            <w:pPr>
              <w:rPr>
                <w:rFonts w:ascii="Times New Roman" w:hAnsi="Times New Roman"/>
              </w:rPr>
            </w:pPr>
            <w:r w:rsidRPr="007656FC">
              <w:rPr>
                <w:rFonts w:ascii="Times New Roman" w:hAnsi="Times New Roman"/>
              </w:rPr>
              <w:t>ул.Савина 1а  МАУ «ФСК Юность»</w:t>
            </w:r>
          </w:p>
          <w:p w:rsidR="007656FC" w:rsidRPr="007656FC" w:rsidRDefault="007656FC" w:rsidP="007656FC">
            <w:pPr>
              <w:rPr>
                <w:rFonts w:ascii="Times New Roman" w:hAnsi="Times New Roman"/>
              </w:rPr>
            </w:pPr>
            <w:r w:rsidRPr="007656FC">
              <w:rPr>
                <w:rFonts w:ascii="Times New Roman" w:hAnsi="Times New Roman"/>
              </w:rPr>
              <w:t>Спортивный зал</w:t>
            </w:r>
          </w:p>
        </w:tc>
        <w:tc>
          <w:tcPr>
            <w:tcW w:w="1929" w:type="dxa"/>
          </w:tcPr>
          <w:p w:rsidR="007656FC" w:rsidRPr="007656FC" w:rsidRDefault="007656FC" w:rsidP="007656FC">
            <w:pPr>
              <w:jc w:val="center"/>
              <w:rPr>
                <w:rFonts w:ascii="Times New Roman" w:hAnsi="Times New Roman"/>
              </w:rPr>
            </w:pPr>
            <w:r w:rsidRPr="007656FC">
              <w:rPr>
                <w:rFonts w:ascii="Times New Roman" w:hAnsi="Times New Roman"/>
              </w:rPr>
              <w:t>0,097</w:t>
            </w:r>
          </w:p>
        </w:tc>
      </w:tr>
      <w:tr w:rsidR="007656FC" w:rsidRPr="007656FC" w:rsidTr="007656FC">
        <w:trPr>
          <w:trHeight w:val="20"/>
          <w:jc w:val="center"/>
        </w:trPr>
        <w:tc>
          <w:tcPr>
            <w:tcW w:w="1826" w:type="dxa"/>
          </w:tcPr>
          <w:p w:rsidR="007656FC" w:rsidRPr="007656FC" w:rsidRDefault="007656FC" w:rsidP="007656FC">
            <w:pPr>
              <w:jc w:val="center"/>
              <w:rPr>
                <w:rFonts w:ascii="Times New Roman" w:hAnsi="Times New Roman"/>
              </w:rPr>
            </w:pPr>
            <w:r w:rsidRPr="007656FC">
              <w:rPr>
                <w:rFonts w:ascii="Times New Roman" w:hAnsi="Times New Roman"/>
              </w:rPr>
              <w:t>счетчик</w:t>
            </w:r>
          </w:p>
        </w:tc>
        <w:tc>
          <w:tcPr>
            <w:tcW w:w="5707" w:type="dxa"/>
          </w:tcPr>
          <w:p w:rsidR="007656FC" w:rsidRPr="007656FC" w:rsidRDefault="007656FC" w:rsidP="007656FC">
            <w:pPr>
              <w:rPr>
                <w:rFonts w:ascii="Times New Roman" w:hAnsi="Times New Roman"/>
              </w:rPr>
            </w:pPr>
            <w:r w:rsidRPr="007656FC">
              <w:rPr>
                <w:rFonts w:ascii="Times New Roman" w:hAnsi="Times New Roman"/>
              </w:rPr>
              <w:t>ул. Савина 1</w:t>
            </w:r>
          </w:p>
          <w:p w:rsidR="007656FC" w:rsidRPr="007656FC" w:rsidRDefault="007656FC" w:rsidP="007656FC">
            <w:pPr>
              <w:rPr>
                <w:rFonts w:ascii="Times New Roman" w:hAnsi="Times New Roman"/>
              </w:rPr>
            </w:pPr>
            <w:r w:rsidRPr="007656FC">
              <w:rPr>
                <w:rFonts w:ascii="Times New Roman" w:hAnsi="Times New Roman"/>
              </w:rPr>
              <w:t>МБОУ «Кизнерская средняя школа №2 имени генерала-полковника Капашина В.П</w:t>
            </w:r>
          </w:p>
          <w:p w:rsidR="007656FC" w:rsidRPr="007656FC" w:rsidRDefault="007656FC" w:rsidP="007656FC">
            <w:pPr>
              <w:rPr>
                <w:rFonts w:ascii="Times New Roman" w:hAnsi="Times New Roman"/>
              </w:rPr>
            </w:pPr>
            <w:r w:rsidRPr="007656FC">
              <w:rPr>
                <w:rFonts w:ascii="Times New Roman" w:hAnsi="Times New Roman"/>
              </w:rPr>
              <w:t>(начальная школа)</w:t>
            </w:r>
          </w:p>
        </w:tc>
        <w:tc>
          <w:tcPr>
            <w:tcW w:w="1929" w:type="dxa"/>
          </w:tcPr>
          <w:p w:rsidR="007656FC" w:rsidRPr="007656FC" w:rsidRDefault="007656FC" w:rsidP="007656FC">
            <w:pPr>
              <w:jc w:val="center"/>
              <w:rPr>
                <w:rFonts w:ascii="Times New Roman" w:hAnsi="Times New Roman"/>
              </w:rPr>
            </w:pPr>
            <w:r w:rsidRPr="007656FC">
              <w:rPr>
                <w:rFonts w:ascii="Times New Roman" w:hAnsi="Times New Roman"/>
              </w:rPr>
              <w:t>0,01</w:t>
            </w:r>
          </w:p>
        </w:tc>
      </w:tr>
      <w:tr w:rsidR="007656FC" w:rsidRPr="007656FC" w:rsidTr="007656FC">
        <w:trPr>
          <w:trHeight w:val="20"/>
          <w:jc w:val="center"/>
        </w:trPr>
        <w:tc>
          <w:tcPr>
            <w:tcW w:w="1826" w:type="dxa"/>
          </w:tcPr>
          <w:p w:rsidR="007656FC" w:rsidRPr="007656FC" w:rsidRDefault="007656FC" w:rsidP="007656FC">
            <w:pPr>
              <w:rPr>
                <w:rFonts w:ascii="Times New Roman" w:hAnsi="Times New Roman"/>
              </w:rPr>
            </w:pPr>
          </w:p>
          <w:p w:rsidR="007656FC" w:rsidRPr="007656FC" w:rsidRDefault="007656FC" w:rsidP="007656FC">
            <w:pPr>
              <w:rPr>
                <w:rFonts w:ascii="Times New Roman" w:hAnsi="Times New Roman"/>
              </w:rPr>
            </w:pPr>
          </w:p>
          <w:p w:rsidR="007656FC" w:rsidRPr="007656FC" w:rsidRDefault="007656FC" w:rsidP="007656FC">
            <w:pPr>
              <w:tabs>
                <w:tab w:val="left" w:pos="1200"/>
              </w:tabs>
              <w:jc w:val="center"/>
              <w:rPr>
                <w:rFonts w:ascii="Times New Roman" w:hAnsi="Times New Roman"/>
              </w:rPr>
            </w:pPr>
            <w:r w:rsidRPr="007656FC">
              <w:rPr>
                <w:rFonts w:ascii="Times New Roman" w:hAnsi="Times New Roman"/>
              </w:rPr>
              <w:t>счетчик</w:t>
            </w:r>
          </w:p>
        </w:tc>
        <w:tc>
          <w:tcPr>
            <w:tcW w:w="5707" w:type="dxa"/>
          </w:tcPr>
          <w:p w:rsidR="007656FC" w:rsidRPr="007656FC" w:rsidRDefault="007656FC" w:rsidP="007656FC">
            <w:pPr>
              <w:rPr>
                <w:rFonts w:ascii="Times New Roman" w:hAnsi="Times New Roman"/>
              </w:rPr>
            </w:pPr>
            <w:r w:rsidRPr="007656FC">
              <w:rPr>
                <w:rFonts w:ascii="Times New Roman" w:hAnsi="Times New Roman"/>
              </w:rPr>
              <w:t>ул. Савина 1</w:t>
            </w:r>
          </w:p>
          <w:p w:rsidR="007656FC" w:rsidRPr="007656FC" w:rsidRDefault="007656FC" w:rsidP="007656FC">
            <w:pPr>
              <w:rPr>
                <w:rFonts w:ascii="Times New Roman" w:hAnsi="Times New Roman"/>
              </w:rPr>
            </w:pPr>
            <w:r w:rsidRPr="007656FC">
              <w:rPr>
                <w:rFonts w:ascii="Times New Roman" w:hAnsi="Times New Roman"/>
              </w:rPr>
              <w:t>МБОУ «Кизнерская средняя школа №2 имени генерала-полковника Капашина В.П</w:t>
            </w:r>
          </w:p>
          <w:p w:rsidR="007656FC" w:rsidRPr="007656FC" w:rsidRDefault="007656FC" w:rsidP="007656FC">
            <w:pPr>
              <w:rPr>
                <w:rFonts w:ascii="Times New Roman" w:hAnsi="Times New Roman"/>
              </w:rPr>
            </w:pPr>
            <w:r w:rsidRPr="007656FC">
              <w:rPr>
                <w:rFonts w:ascii="Times New Roman" w:hAnsi="Times New Roman"/>
              </w:rPr>
              <w:t xml:space="preserve">(школьные постройки: автокласс, </w:t>
            </w:r>
          </w:p>
          <w:p w:rsidR="007656FC" w:rsidRPr="007656FC" w:rsidRDefault="007656FC" w:rsidP="007656FC">
            <w:pPr>
              <w:rPr>
                <w:rFonts w:ascii="Times New Roman" w:hAnsi="Times New Roman"/>
              </w:rPr>
            </w:pPr>
            <w:r w:rsidRPr="007656FC">
              <w:rPr>
                <w:rFonts w:ascii="Times New Roman" w:hAnsi="Times New Roman"/>
              </w:rPr>
              <w:t>мастерская,</w:t>
            </w:r>
          </w:p>
          <w:p w:rsidR="007656FC" w:rsidRPr="007656FC" w:rsidRDefault="007656FC" w:rsidP="007656FC">
            <w:pPr>
              <w:rPr>
                <w:rFonts w:ascii="Times New Roman" w:hAnsi="Times New Roman"/>
              </w:rPr>
            </w:pPr>
            <w:r w:rsidRPr="007656FC">
              <w:rPr>
                <w:rFonts w:ascii="Times New Roman" w:hAnsi="Times New Roman"/>
              </w:rPr>
              <w:t>гараж)</w:t>
            </w:r>
          </w:p>
        </w:tc>
        <w:tc>
          <w:tcPr>
            <w:tcW w:w="1929" w:type="dxa"/>
          </w:tcPr>
          <w:p w:rsidR="007656FC" w:rsidRPr="007656FC" w:rsidRDefault="007656FC" w:rsidP="007656FC">
            <w:pPr>
              <w:jc w:val="center"/>
              <w:rPr>
                <w:rFonts w:ascii="Times New Roman" w:hAnsi="Times New Roman"/>
              </w:rPr>
            </w:pPr>
          </w:p>
          <w:p w:rsidR="007656FC" w:rsidRPr="007656FC" w:rsidRDefault="007656FC" w:rsidP="007656FC">
            <w:pPr>
              <w:jc w:val="center"/>
              <w:rPr>
                <w:rFonts w:ascii="Times New Roman" w:hAnsi="Times New Roman"/>
              </w:rPr>
            </w:pPr>
          </w:p>
          <w:p w:rsidR="007656FC" w:rsidRPr="007656FC" w:rsidRDefault="007656FC" w:rsidP="007656FC">
            <w:pPr>
              <w:jc w:val="center"/>
              <w:rPr>
                <w:rFonts w:ascii="Times New Roman" w:hAnsi="Times New Roman"/>
              </w:rPr>
            </w:pPr>
          </w:p>
          <w:p w:rsidR="007656FC" w:rsidRPr="007656FC" w:rsidRDefault="007656FC" w:rsidP="007656FC">
            <w:pPr>
              <w:jc w:val="center"/>
              <w:rPr>
                <w:rFonts w:ascii="Times New Roman" w:hAnsi="Times New Roman"/>
              </w:rPr>
            </w:pPr>
            <w:r w:rsidRPr="007656FC">
              <w:rPr>
                <w:rFonts w:ascii="Times New Roman" w:hAnsi="Times New Roman"/>
              </w:rPr>
              <w:t>0,015</w:t>
            </w:r>
          </w:p>
          <w:p w:rsidR="007656FC" w:rsidRPr="007656FC" w:rsidRDefault="007656FC" w:rsidP="007656FC">
            <w:pPr>
              <w:jc w:val="center"/>
              <w:rPr>
                <w:rFonts w:ascii="Times New Roman" w:hAnsi="Times New Roman"/>
              </w:rPr>
            </w:pPr>
            <w:r w:rsidRPr="007656FC">
              <w:rPr>
                <w:rFonts w:ascii="Times New Roman" w:hAnsi="Times New Roman"/>
              </w:rPr>
              <w:t>0,0398</w:t>
            </w:r>
          </w:p>
          <w:p w:rsidR="007656FC" w:rsidRPr="007656FC" w:rsidRDefault="007656FC" w:rsidP="007656FC">
            <w:pPr>
              <w:jc w:val="center"/>
              <w:rPr>
                <w:rFonts w:ascii="Times New Roman" w:hAnsi="Times New Roman"/>
              </w:rPr>
            </w:pPr>
            <w:r w:rsidRPr="007656FC">
              <w:rPr>
                <w:rFonts w:ascii="Times New Roman" w:hAnsi="Times New Roman"/>
              </w:rPr>
              <w:t>0,012</w:t>
            </w:r>
          </w:p>
        </w:tc>
      </w:tr>
      <w:tr w:rsidR="007656FC" w:rsidRPr="007656FC" w:rsidTr="007656FC">
        <w:trPr>
          <w:trHeight w:val="20"/>
          <w:jc w:val="center"/>
        </w:trPr>
        <w:tc>
          <w:tcPr>
            <w:tcW w:w="9462" w:type="dxa"/>
            <w:gridSpan w:val="3"/>
          </w:tcPr>
          <w:p w:rsidR="007656FC" w:rsidRPr="007656FC" w:rsidRDefault="007656FC" w:rsidP="007656FC">
            <w:pPr>
              <w:jc w:val="center"/>
              <w:rPr>
                <w:rFonts w:ascii="Times New Roman" w:hAnsi="Times New Roman"/>
                <w:b/>
              </w:rPr>
            </w:pPr>
            <w:r w:rsidRPr="007656FC">
              <w:rPr>
                <w:rFonts w:ascii="Times New Roman" w:hAnsi="Times New Roman"/>
                <w:b/>
              </w:rPr>
              <w:t>Котельная №3</w:t>
            </w:r>
          </w:p>
        </w:tc>
      </w:tr>
      <w:tr w:rsidR="007656FC" w:rsidRPr="007656FC" w:rsidTr="007656FC">
        <w:trPr>
          <w:trHeight w:val="20"/>
          <w:jc w:val="center"/>
        </w:trPr>
        <w:tc>
          <w:tcPr>
            <w:tcW w:w="1826" w:type="dxa"/>
          </w:tcPr>
          <w:p w:rsidR="007656FC" w:rsidRPr="007656FC" w:rsidRDefault="007656FC" w:rsidP="007656FC">
            <w:pPr>
              <w:rPr>
                <w:rFonts w:ascii="Times New Roman" w:hAnsi="Times New Roman"/>
              </w:rPr>
            </w:pPr>
          </w:p>
          <w:p w:rsidR="007656FC" w:rsidRPr="007656FC" w:rsidRDefault="007656FC" w:rsidP="007656FC">
            <w:pPr>
              <w:rPr>
                <w:rFonts w:ascii="Times New Roman" w:hAnsi="Times New Roman"/>
              </w:rPr>
            </w:pPr>
            <w:r w:rsidRPr="007656FC">
              <w:rPr>
                <w:rFonts w:ascii="Times New Roman" w:hAnsi="Times New Roman"/>
              </w:rPr>
              <w:t>счетчик</w:t>
            </w:r>
          </w:p>
          <w:p w:rsidR="007656FC" w:rsidRPr="007656FC" w:rsidRDefault="007656FC" w:rsidP="007656FC">
            <w:pPr>
              <w:rPr>
                <w:rFonts w:ascii="Times New Roman" w:hAnsi="Times New Roman"/>
              </w:rPr>
            </w:pPr>
          </w:p>
        </w:tc>
        <w:tc>
          <w:tcPr>
            <w:tcW w:w="5707" w:type="dxa"/>
          </w:tcPr>
          <w:p w:rsidR="007656FC" w:rsidRPr="007656FC" w:rsidRDefault="007656FC" w:rsidP="007656FC">
            <w:pPr>
              <w:rPr>
                <w:rFonts w:ascii="Times New Roman" w:hAnsi="Times New Roman"/>
              </w:rPr>
            </w:pPr>
            <w:r w:rsidRPr="007656FC">
              <w:rPr>
                <w:rFonts w:ascii="Times New Roman" w:hAnsi="Times New Roman"/>
              </w:rPr>
              <w:t>ул.Кизнерская 85а</w:t>
            </w:r>
          </w:p>
          <w:p w:rsidR="007656FC" w:rsidRPr="007656FC" w:rsidRDefault="007656FC" w:rsidP="007656FC">
            <w:pPr>
              <w:rPr>
                <w:rFonts w:ascii="Times New Roman" w:hAnsi="Times New Roman"/>
              </w:rPr>
            </w:pPr>
            <w:r w:rsidRPr="007656FC">
              <w:rPr>
                <w:rFonts w:ascii="Times New Roman" w:hAnsi="Times New Roman"/>
              </w:rPr>
              <w:t>МБОУ «Кизнерская средняя общеобразовательная школа №1(начальная школа)</w:t>
            </w:r>
          </w:p>
        </w:tc>
        <w:tc>
          <w:tcPr>
            <w:tcW w:w="1929" w:type="dxa"/>
          </w:tcPr>
          <w:p w:rsidR="007656FC" w:rsidRPr="007656FC" w:rsidRDefault="007656FC" w:rsidP="007656FC">
            <w:pPr>
              <w:tabs>
                <w:tab w:val="left" w:pos="585"/>
                <w:tab w:val="center" w:pos="856"/>
              </w:tabs>
              <w:rPr>
                <w:rFonts w:ascii="Times New Roman" w:hAnsi="Times New Roman"/>
              </w:rPr>
            </w:pPr>
            <w:r w:rsidRPr="007656FC">
              <w:rPr>
                <w:rFonts w:ascii="Times New Roman" w:hAnsi="Times New Roman"/>
              </w:rPr>
              <w:tab/>
            </w:r>
          </w:p>
          <w:p w:rsidR="007656FC" w:rsidRPr="007656FC" w:rsidRDefault="007656FC" w:rsidP="007656FC">
            <w:pPr>
              <w:tabs>
                <w:tab w:val="left" w:pos="585"/>
                <w:tab w:val="center" w:pos="856"/>
              </w:tabs>
              <w:rPr>
                <w:rFonts w:ascii="Times New Roman" w:hAnsi="Times New Roman"/>
              </w:rPr>
            </w:pPr>
            <w:r w:rsidRPr="007656FC">
              <w:rPr>
                <w:rFonts w:ascii="Times New Roman" w:hAnsi="Times New Roman"/>
              </w:rPr>
              <w:tab/>
              <w:t>0,2</w:t>
            </w:r>
          </w:p>
        </w:tc>
      </w:tr>
      <w:tr w:rsidR="007656FC" w:rsidRPr="007656FC" w:rsidTr="007656FC">
        <w:trPr>
          <w:trHeight w:val="20"/>
          <w:jc w:val="center"/>
        </w:trPr>
        <w:tc>
          <w:tcPr>
            <w:tcW w:w="1826" w:type="dxa"/>
          </w:tcPr>
          <w:p w:rsidR="007656FC" w:rsidRPr="007656FC" w:rsidRDefault="007656FC" w:rsidP="007656FC">
            <w:pPr>
              <w:rPr>
                <w:rFonts w:ascii="Times New Roman" w:hAnsi="Times New Roman"/>
              </w:rPr>
            </w:pPr>
            <w:r w:rsidRPr="007656FC">
              <w:rPr>
                <w:rFonts w:ascii="Times New Roman" w:hAnsi="Times New Roman"/>
              </w:rPr>
              <w:t>счетчик</w:t>
            </w:r>
          </w:p>
        </w:tc>
        <w:tc>
          <w:tcPr>
            <w:tcW w:w="5707" w:type="dxa"/>
          </w:tcPr>
          <w:p w:rsidR="007656FC" w:rsidRPr="007656FC" w:rsidRDefault="007656FC" w:rsidP="007656FC">
            <w:pPr>
              <w:rPr>
                <w:rFonts w:ascii="Times New Roman" w:hAnsi="Times New Roman"/>
              </w:rPr>
            </w:pPr>
            <w:r w:rsidRPr="007656FC">
              <w:rPr>
                <w:rFonts w:ascii="Times New Roman" w:hAnsi="Times New Roman"/>
              </w:rPr>
              <w:t>ул. Кизнерская 79</w:t>
            </w:r>
          </w:p>
          <w:p w:rsidR="007656FC" w:rsidRPr="007656FC" w:rsidRDefault="007656FC" w:rsidP="007656FC">
            <w:pPr>
              <w:rPr>
                <w:rFonts w:ascii="Times New Roman" w:hAnsi="Times New Roman"/>
              </w:rPr>
            </w:pPr>
            <w:r w:rsidRPr="007656FC">
              <w:rPr>
                <w:rFonts w:ascii="Times New Roman" w:hAnsi="Times New Roman"/>
              </w:rPr>
              <w:t>БПОУ УР</w:t>
            </w:r>
          </w:p>
          <w:p w:rsidR="007656FC" w:rsidRPr="007656FC" w:rsidRDefault="007656FC" w:rsidP="007656FC">
            <w:pPr>
              <w:rPr>
                <w:rFonts w:ascii="Times New Roman" w:hAnsi="Times New Roman"/>
              </w:rPr>
            </w:pPr>
            <w:r w:rsidRPr="007656FC">
              <w:rPr>
                <w:rFonts w:ascii="Times New Roman" w:hAnsi="Times New Roman"/>
              </w:rPr>
              <w:t>Сельскохозяйственный техникум</w:t>
            </w:r>
          </w:p>
        </w:tc>
        <w:tc>
          <w:tcPr>
            <w:tcW w:w="1929" w:type="dxa"/>
          </w:tcPr>
          <w:p w:rsidR="007656FC" w:rsidRPr="007656FC" w:rsidRDefault="007656FC" w:rsidP="007656FC">
            <w:pPr>
              <w:jc w:val="center"/>
              <w:rPr>
                <w:rFonts w:ascii="Times New Roman" w:hAnsi="Times New Roman"/>
              </w:rPr>
            </w:pPr>
            <w:r w:rsidRPr="007656FC">
              <w:rPr>
                <w:rFonts w:ascii="Times New Roman" w:hAnsi="Times New Roman"/>
              </w:rPr>
              <w:t>0,314</w:t>
            </w:r>
          </w:p>
        </w:tc>
      </w:tr>
      <w:tr w:rsidR="007656FC" w:rsidRPr="007656FC" w:rsidTr="007656FC">
        <w:trPr>
          <w:trHeight w:val="20"/>
          <w:jc w:val="center"/>
        </w:trPr>
        <w:tc>
          <w:tcPr>
            <w:tcW w:w="1826" w:type="dxa"/>
          </w:tcPr>
          <w:p w:rsidR="007656FC" w:rsidRPr="007656FC" w:rsidRDefault="007656FC" w:rsidP="007656FC">
            <w:pPr>
              <w:rPr>
                <w:rFonts w:ascii="Times New Roman" w:hAnsi="Times New Roman"/>
              </w:rPr>
            </w:pPr>
            <w:r w:rsidRPr="007656FC">
              <w:rPr>
                <w:rFonts w:ascii="Times New Roman" w:hAnsi="Times New Roman"/>
              </w:rPr>
              <w:t>счетчик</w:t>
            </w:r>
          </w:p>
        </w:tc>
        <w:tc>
          <w:tcPr>
            <w:tcW w:w="5707" w:type="dxa"/>
          </w:tcPr>
          <w:p w:rsidR="007656FC" w:rsidRPr="007656FC" w:rsidRDefault="007656FC" w:rsidP="007656FC">
            <w:pPr>
              <w:rPr>
                <w:rFonts w:ascii="Times New Roman" w:hAnsi="Times New Roman"/>
              </w:rPr>
            </w:pPr>
            <w:r w:rsidRPr="007656FC">
              <w:rPr>
                <w:rFonts w:ascii="Times New Roman" w:hAnsi="Times New Roman"/>
              </w:rPr>
              <w:t>ул. Кизнерская 79</w:t>
            </w:r>
          </w:p>
          <w:p w:rsidR="007656FC" w:rsidRPr="007656FC" w:rsidRDefault="007656FC" w:rsidP="007656FC">
            <w:pPr>
              <w:rPr>
                <w:rFonts w:ascii="Times New Roman" w:hAnsi="Times New Roman"/>
              </w:rPr>
            </w:pPr>
            <w:r w:rsidRPr="007656FC">
              <w:rPr>
                <w:rFonts w:ascii="Times New Roman" w:hAnsi="Times New Roman"/>
              </w:rPr>
              <w:t>Управление образование Администрация МО Муниципальный округ Кизнерский район УР</w:t>
            </w:r>
          </w:p>
        </w:tc>
        <w:tc>
          <w:tcPr>
            <w:tcW w:w="1929" w:type="dxa"/>
          </w:tcPr>
          <w:p w:rsidR="007656FC" w:rsidRPr="007656FC" w:rsidRDefault="007656FC" w:rsidP="007656FC">
            <w:pPr>
              <w:jc w:val="center"/>
              <w:rPr>
                <w:rFonts w:ascii="Times New Roman" w:hAnsi="Times New Roman"/>
              </w:rPr>
            </w:pPr>
            <w:r w:rsidRPr="007656FC">
              <w:rPr>
                <w:rFonts w:ascii="Times New Roman" w:hAnsi="Times New Roman"/>
              </w:rPr>
              <w:t>0,044</w:t>
            </w:r>
          </w:p>
        </w:tc>
      </w:tr>
      <w:tr w:rsidR="007656FC" w:rsidRPr="007656FC" w:rsidTr="007656FC">
        <w:trPr>
          <w:trHeight w:val="20"/>
          <w:jc w:val="center"/>
        </w:trPr>
        <w:tc>
          <w:tcPr>
            <w:tcW w:w="1826" w:type="dxa"/>
          </w:tcPr>
          <w:p w:rsidR="007656FC" w:rsidRPr="007656FC" w:rsidRDefault="007656FC" w:rsidP="007656FC">
            <w:pPr>
              <w:rPr>
                <w:rFonts w:ascii="Times New Roman" w:hAnsi="Times New Roman"/>
              </w:rPr>
            </w:pPr>
            <w:r w:rsidRPr="007656FC">
              <w:rPr>
                <w:rFonts w:ascii="Times New Roman" w:hAnsi="Times New Roman"/>
              </w:rPr>
              <w:t>счетчик</w:t>
            </w:r>
          </w:p>
        </w:tc>
        <w:tc>
          <w:tcPr>
            <w:tcW w:w="5707" w:type="dxa"/>
          </w:tcPr>
          <w:p w:rsidR="007656FC" w:rsidRPr="007656FC" w:rsidRDefault="007656FC" w:rsidP="007656FC">
            <w:pPr>
              <w:rPr>
                <w:rFonts w:ascii="Times New Roman" w:hAnsi="Times New Roman"/>
              </w:rPr>
            </w:pPr>
            <w:r w:rsidRPr="007656FC">
              <w:rPr>
                <w:rFonts w:ascii="Times New Roman" w:hAnsi="Times New Roman"/>
              </w:rPr>
              <w:t>ул. Кизнерская 79</w:t>
            </w:r>
          </w:p>
          <w:p w:rsidR="007656FC" w:rsidRPr="007656FC" w:rsidRDefault="007656FC" w:rsidP="007656FC">
            <w:pPr>
              <w:rPr>
                <w:rFonts w:ascii="Times New Roman" w:hAnsi="Times New Roman"/>
              </w:rPr>
            </w:pPr>
            <w:r w:rsidRPr="007656FC">
              <w:rPr>
                <w:rFonts w:ascii="Times New Roman" w:hAnsi="Times New Roman"/>
              </w:rPr>
              <w:t>МБОУ «Кизнерский детский сад общеразвивающего вида №1»</w:t>
            </w:r>
          </w:p>
        </w:tc>
        <w:tc>
          <w:tcPr>
            <w:tcW w:w="1929" w:type="dxa"/>
          </w:tcPr>
          <w:p w:rsidR="007656FC" w:rsidRPr="007656FC" w:rsidRDefault="007656FC" w:rsidP="007656FC">
            <w:pPr>
              <w:jc w:val="center"/>
              <w:rPr>
                <w:rFonts w:ascii="Times New Roman" w:hAnsi="Times New Roman"/>
              </w:rPr>
            </w:pPr>
            <w:r w:rsidRPr="007656FC">
              <w:rPr>
                <w:rFonts w:ascii="Times New Roman" w:hAnsi="Times New Roman"/>
              </w:rPr>
              <w:t>0,048</w:t>
            </w:r>
          </w:p>
        </w:tc>
      </w:tr>
      <w:tr w:rsidR="007656FC" w:rsidRPr="007656FC" w:rsidTr="007656FC">
        <w:trPr>
          <w:trHeight w:val="20"/>
          <w:jc w:val="center"/>
        </w:trPr>
        <w:tc>
          <w:tcPr>
            <w:tcW w:w="9462" w:type="dxa"/>
            <w:gridSpan w:val="3"/>
          </w:tcPr>
          <w:p w:rsidR="007656FC" w:rsidRPr="007656FC" w:rsidRDefault="007656FC" w:rsidP="007656FC">
            <w:pPr>
              <w:jc w:val="center"/>
              <w:rPr>
                <w:rFonts w:ascii="Times New Roman" w:hAnsi="Times New Roman"/>
                <w:b/>
              </w:rPr>
            </w:pPr>
            <w:r w:rsidRPr="007656FC">
              <w:rPr>
                <w:rFonts w:ascii="Times New Roman" w:hAnsi="Times New Roman"/>
                <w:b/>
              </w:rPr>
              <w:t>Котельная №4</w:t>
            </w:r>
          </w:p>
        </w:tc>
      </w:tr>
      <w:tr w:rsidR="007656FC" w:rsidRPr="007656FC" w:rsidTr="007656FC">
        <w:trPr>
          <w:trHeight w:val="20"/>
          <w:jc w:val="center"/>
        </w:trPr>
        <w:tc>
          <w:tcPr>
            <w:tcW w:w="1826" w:type="dxa"/>
          </w:tcPr>
          <w:p w:rsidR="007656FC" w:rsidRPr="007656FC" w:rsidRDefault="007656FC" w:rsidP="007656FC">
            <w:pPr>
              <w:rPr>
                <w:rFonts w:ascii="Times New Roman" w:hAnsi="Times New Roman"/>
              </w:rPr>
            </w:pPr>
            <w:r w:rsidRPr="007656FC">
              <w:rPr>
                <w:rFonts w:ascii="Times New Roman" w:hAnsi="Times New Roman"/>
              </w:rPr>
              <w:t>счетчик</w:t>
            </w:r>
          </w:p>
        </w:tc>
        <w:tc>
          <w:tcPr>
            <w:tcW w:w="5707" w:type="dxa"/>
          </w:tcPr>
          <w:p w:rsidR="007656FC" w:rsidRPr="007656FC" w:rsidRDefault="007656FC" w:rsidP="007656FC">
            <w:pPr>
              <w:rPr>
                <w:rFonts w:ascii="Times New Roman" w:hAnsi="Times New Roman"/>
              </w:rPr>
            </w:pPr>
            <w:r w:rsidRPr="007656FC">
              <w:rPr>
                <w:rFonts w:ascii="Times New Roman" w:hAnsi="Times New Roman"/>
              </w:rPr>
              <w:t xml:space="preserve">ул. Юбилейная 7 </w:t>
            </w:r>
          </w:p>
          <w:p w:rsidR="007656FC" w:rsidRPr="007656FC" w:rsidRDefault="007656FC" w:rsidP="007656FC">
            <w:pPr>
              <w:rPr>
                <w:rFonts w:ascii="Times New Roman" w:hAnsi="Times New Roman"/>
              </w:rPr>
            </w:pPr>
            <w:r w:rsidRPr="007656FC">
              <w:rPr>
                <w:rFonts w:ascii="Times New Roman" w:hAnsi="Times New Roman"/>
              </w:rPr>
              <w:t>Республиканский КЦСОН</w:t>
            </w:r>
          </w:p>
        </w:tc>
        <w:tc>
          <w:tcPr>
            <w:tcW w:w="1929" w:type="dxa"/>
          </w:tcPr>
          <w:p w:rsidR="007656FC" w:rsidRPr="007656FC" w:rsidRDefault="007656FC" w:rsidP="007656FC">
            <w:pPr>
              <w:jc w:val="center"/>
              <w:rPr>
                <w:rFonts w:ascii="Times New Roman" w:hAnsi="Times New Roman"/>
              </w:rPr>
            </w:pPr>
            <w:r w:rsidRPr="007656FC">
              <w:rPr>
                <w:rFonts w:ascii="Times New Roman" w:hAnsi="Times New Roman"/>
              </w:rPr>
              <w:t>0,09</w:t>
            </w:r>
          </w:p>
        </w:tc>
      </w:tr>
      <w:tr w:rsidR="007656FC" w:rsidRPr="007656FC" w:rsidTr="007656FC">
        <w:trPr>
          <w:trHeight w:val="20"/>
          <w:jc w:val="center"/>
        </w:trPr>
        <w:tc>
          <w:tcPr>
            <w:tcW w:w="9462" w:type="dxa"/>
            <w:gridSpan w:val="3"/>
          </w:tcPr>
          <w:p w:rsidR="007656FC" w:rsidRPr="007656FC" w:rsidRDefault="007656FC" w:rsidP="007656FC">
            <w:pPr>
              <w:jc w:val="center"/>
              <w:rPr>
                <w:rFonts w:ascii="Times New Roman" w:hAnsi="Times New Roman"/>
                <w:b/>
              </w:rPr>
            </w:pPr>
            <w:r w:rsidRPr="007656FC">
              <w:rPr>
                <w:rFonts w:ascii="Times New Roman" w:hAnsi="Times New Roman"/>
                <w:b/>
              </w:rPr>
              <w:t>Котельная №5</w:t>
            </w:r>
          </w:p>
        </w:tc>
      </w:tr>
      <w:tr w:rsidR="007656FC" w:rsidRPr="007656FC" w:rsidTr="007656FC">
        <w:trPr>
          <w:trHeight w:val="20"/>
          <w:jc w:val="center"/>
        </w:trPr>
        <w:tc>
          <w:tcPr>
            <w:tcW w:w="1826" w:type="dxa"/>
          </w:tcPr>
          <w:p w:rsidR="007656FC" w:rsidRPr="007656FC" w:rsidRDefault="007656FC" w:rsidP="007656FC">
            <w:pPr>
              <w:rPr>
                <w:rFonts w:ascii="Times New Roman" w:hAnsi="Times New Roman"/>
              </w:rPr>
            </w:pPr>
            <w:r w:rsidRPr="007656FC">
              <w:rPr>
                <w:rFonts w:ascii="Times New Roman" w:hAnsi="Times New Roman"/>
              </w:rPr>
              <w:t>счетчик</w:t>
            </w:r>
          </w:p>
        </w:tc>
        <w:tc>
          <w:tcPr>
            <w:tcW w:w="5707" w:type="dxa"/>
          </w:tcPr>
          <w:p w:rsidR="007656FC" w:rsidRPr="007656FC" w:rsidRDefault="007656FC" w:rsidP="007656FC">
            <w:pPr>
              <w:rPr>
                <w:rFonts w:ascii="Times New Roman" w:hAnsi="Times New Roman"/>
              </w:rPr>
            </w:pPr>
            <w:r w:rsidRPr="007656FC">
              <w:rPr>
                <w:rFonts w:ascii="Times New Roman" w:hAnsi="Times New Roman"/>
              </w:rPr>
              <w:t>ул.Школьная 1</w:t>
            </w:r>
          </w:p>
          <w:p w:rsidR="007656FC" w:rsidRPr="007656FC" w:rsidRDefault="007656FC" w:rsidP="007656FC">
            <w:pPr>
              <w:rPr>
                <w:rFonts w:ascii="Times New Roman" w:hAnsi="Times New Roman"/>
              </w:rPr>
            </w:pPr>
            <w:r w:rsidRPr="007656FC">
              <w:rPr>
                <w:rFonts w:ascii="Times New Roman" w:hAnsi="Times New Roman"/>
              </w:rPr>
              <w:t xml:space="preserve">МБОУ Кизнерская средняя общеобразовательная школа №1 </w:t>
            </w:r>
          </w:p>
        </w:tc>
        <w:tc>
          <w:tcPr>
            <w:tcW w:w="1929" w:type="dxa"/>
          </w:tcPr>
          <w:p w:rsidR="007656FC" w:rsidRPr="007656FC" w:rsidRDefault="007656FC" w:rsidP="007656FC">
            <w:pPr>
              <w:jc w:val="center"/>
              <w:rPr>
                <w:rFonts w:ascii="Times New Roman" w:hAnsi="Times New Roman"/>
              </w:rPr>
            </w:pPr>
          </w:p>
        </w:tc>
      </w:tr>
      <w:tr w:rsidR="007656FC" w:rsidRPr="007656FC" w:rsidTr="007656FC">
        <w:trPr>
          <w:trHeight w:val="20"/>
          <w:jc w:val="center"/>
        </w:trPr>
        <w:tc>
          <w:tcPr>
            <w:tcW w:w="1826" w:type="dxa"/>
          </w:tcPr>
          <w:p w:rsidR="007656FC" w:rsidRPr="007656FC" w:rsidRDefault="007656FC" w:rsidP="007656FC">
            <w:pPr>
              <w:rPr>
                <w:rFonts w:ascii="Times New Roman" w:hAnsi="Times New Roman"/>
              </w:rPr>
            </w:pPr>
          </w:p>
          <w:p w:rsidR="007656FC" w:rsidRPr="007656FC" w:rsidRDefault="007656FC" w:rsidP="007656FC">
            <w:pPr>
              <w:rPr>
                <w:rFonts w:ascii="Times New Roman" w:hAnsi="Times New Roman"/>
              </w:rPr>
            </w:pPr>
          </w:p>
          <w:p w:rsidR="007656FC" w:rsidRPr="007656FC" w:rsidRDefault="007656FC" w:rsidP="007656FC">
            <w:pPr>
              <w:rPr>
                <w:rFonts w:ascii="Times New Roman" w:hAnsi="Times New Roman"/>
              </w:rPr>
            </w:pPr>
          </w:p>
          <w:p w:rsidR="007656FC" w:rsidRPr="007656FC" w:rsidRDefault="007656FC" w:rsidP="007656FC">
            <w:pPr>
              <w:rPr>
                <w:rFonts w:ascii="Times New Roman" w:hAnsi="Times New Roman"/>
              </w:rPr>
            </w:pPr>
            <w:r w:rsidRPr="007656FC">
              <w:rPr>
                <w:rFonts w:ascii="Times New Roman" w:hAnsi="Times New Roman"/>
              </w:rPr>
              <w:t>Счетчик</w:t>
            </w:r>
          </w:p>
          <w:p w:rsidR="007656FC" w:rsidRPr="007656FC" w:rsidRDefault="007656FC" w:rsidP="007656FC">
            <w:pPr>
              <w:rPr>
                <w:rFonts w:ascii="Times New Roman" w:hAnsi="Times New Roman"/>
              </w:rPr>
            </w:pPr>
            <w:r w:rsidRPr="007656FC">
              <w:rPr>
                <w:rFonts w:ascii="Times New Roman" w:hAnsi="Times New Roman"/>
              </w:rPr>
              <w:t>Счетчик</w:t>
            </w:r>
          </w:p>
          <w:p w:rsidR="007656FC" w:rsidRPr="007656FC" w:rsidRDefault="007656FC" w:rsidP="007656FC">
            <w:pPr>
              <w:rPr>
                <w:rFonts w:ascii="Times New Roman" w:hAnsi="Times New Roman"/>
              </w:rPr>
            </w:pPr>
            <w:r w:rsidRPr="007656FC">
              <w:rPr>
                <w:rFonts w:ascii="Times New Roman" w:hAnsi="Times New Roman"/>
              </w:rPr>
              <w:t>Счетчик</w:t>
            </w:r>
          </w:p>
          <w:p w:rsidR="007656FC" w:rsidRPr="007656FC" w:rsidRDefault="007656FC" w:rsidP="007656FC">
            <w:pPr>
              <w:rPr>
                <w:rFonts w:ascii="Times New Roman" w:hAnsi="Times New Roman"/>
              </w:rPr>
            </w:pPr>
          </w:p>
          <w:p w:rsidR="007656FC" w:rsidRPr="007656FC" w:rsidRDefault="007656FC" w:rsidP="007656FC">
            <w:pPr>
              <w:rPr>
                <w:rFonts w:ascii="Times New Roman" w:hAnsi="Times New Roman"/>
              </w:rPr>
            </w:pPr>
          </w:p>
          <w:p w:rsidR="007656FC" w:rsidRPr="007656FC" w:rsidRDefault="007656FC" w:rsidP="007656FC">
            <w:pPr>
              <w:rPr>
                <w:rFonts w:ascii="Times New Roman" w:hAnsi="Times New Roman"/>
              </w:rPr>
            </w:pPr>
            <w:r w:rsidRPr="007656FC">
              <w:rPr>
                <w:rFonts w:ascii="Times New Roman" w:hAnsi="Times New Roman"/>
              </w:rPr>
              <w:t>счетчик</w:t>
            </w:r>
          </w:p>
        </w:tc>
        <w:tc>
          <w:tcPr>
            <w:tcW w:w="5707" w:type="dxa"/>
          </w:tcPr>
          <w:p w:rsidR="007656FC" w:rsidRPr="007656FC" w:rsidRDefault="007656FC" w:rsidP="007656FC">
            <w:pPr>
              <w:rPr>
                <w:rFonts w:ascii="Times New Roman" w:hAnsi="Times New Roman"/>
              </w:rPr>
            </w:pPr>
            <w:r w:rsidRPr="007656FC">
              <w:rPr>
                <w:rFonts w:ascii="Times New Roman" w:hAnsi="Times New Roman"/>
              </w:rPr>
              <w:t xml:space="preserve">ул.Санаторная 1 </w:t>
            </w:r>
          </w:p>
          <w:p w:rsidR="007656FC" w:rsidRPr="007656FC" w:rsidRDefault="007656FC" w:rsidP="007656FC">
            <w:pPr>
              <w:rPr>
                <w:rFonts w:ascii="Times New Roman" w:hAnsi="Times New Roman"/>
              </w:rPr>
            </w:pPr>
            <w:r w:rsidRPr="007656FC">
              <w:rPr>
                <w:rFonts w:ascii="Times New Roman" w:hAnsi="Times New Roman"/>
              </w:rPr>
              <w:t>БУЗ УР Кизнерская районная больница</w:t>
            </w:r>
          </w:p>
          <w:p w:rsidR="007656FC" w:rsidRPr="007656FC" w:rsidRDefault="007656FC" w:rsidP="007656FC">
            <w:pPr>
              <w:rPr>
                <w:rFonts w:ascii="Times New Roman" w:hAnsi="Times New Roman"/>
              </w:rPr>
            </w:pPr>
          </w:p>
          <w:p w:rsidR="007656FC" w:rsidRPr="007656FC" w:rsidRDefault="007656FC" w:rsidP="007656FC">
            <w:pPr>
              <w:rPr>
                <w:rFonts w:ascii="Times New Roman" w:hAnsi="Times New Roman"/>
              </w:rPr>
            </w:pPr>
            <w:r w:rsidRPr="007656FC">
              <w:rPr>
                <w:rFonts w:ascii="Times New Roman" w:hAnsi="Times New Roman"/>
              </w:rPr>
              <w:t xml:space="preserve">Поликлиника </w:t>
            </w:r>
          </w:p>
          <w:p w:rsidR="007656FC" w:rsidRPr="007656FC" w:rsidRDefault="007656FC" w:rsidP="007656FC">
            <w:pPr>
              <w:rPr>
                <w:rFonts w:ascii="Times New Roman" w:hAnsi="Times New Roman"/>
              </w:rPr>
            </w:pPr>
            <w:r w:rsidRPr="007656FC">
              <w:rPr>
                <w:rFonts w:ascii="Times New Roman" w:hAnsi="Times New Roman"/>
              </w:rPr>
              <w:t>Хирургия отд</w:t>
            </w:r>
          </w:p>
          <w:p w:rsidR="007656FC" w:rsidRPr="007656FC" w:rsidRDefault="007656FC" w:rsidP="007656FC">
            <w:pPr>
              <w:rPr>
                <w:rFonts w:ascii="Times New Roman" w:hAnsi="Times New Roman"/>
              </w:rPr>
            </w:pPr>
            <w:r w:rsidRPr="007656FC">
              <w:rPr>
                <w:rFonts w:ascii="Times New Roman" w:hAnsi="Times New Roman"/>
              </w:rPr>
              <w:t>Инфекционное отд</w:t>
            </w:r>
          </w:p>
          <w:p w:rsidR="007656FC" w:rsidRPr="007656FC" w:rsidRDefault="007656FC" w:rsidP="007656FC">
            <w:pPr>
              <w:rPr>
                <w:rFonts w:ascii="Times New Roman" w:hAnsi="Times New Roman"/>
              </w:rPr>
            </w:pPr>
            <w:r w:rsidRPr="007656FC">
              <w:rPr>
                <w:rFonts w:ascii="Times New Roman" w:hAnsi="Times New Roman"/>
              </w:rPr>
              <w:t>Морг</w:t>
            </w:r>
          </w:p>
          <w:p w:rsidR="007656FC" w:rsidRPr="007656FC" w:rsidRDefault="007656FC" w:rsidP="007656FC">
            <w:pPr>
              <w:rPr>
                <w:rFonts w:ascii="Times New Roman" w:hAnsi="Times New Roman"/>
              </w:rPr>
            </w:pPr>
            <w:r w:rsidRPr="007656FC">
              <w:rPr>
                <w:rFonts w:ascii="Times New Roman" w:hAnsi="Times New Roman"/>
              </w:rPr>
              <w:t>Гараж</w:t>
            </w:r>
          </w:p>
          <w:p w:rsidR="007656FC" w:rsidRPr="007656FC" w:rsidRDefault="007656FC" w:rsidP="007656FC">
            <w:pPr>
              <w:rPr>
                <w:rFonts w:ascii="Times New Roman" w:hAnsi="Times New Roman"/>
              </w:rPr>
            </w:pPr>
            <w:r w:rsidRPr="007656FC">
              <w:rPr>
                <w:rFonts w:ascii="Times New Roman" w:hAnsi="Times New Roman"/>
              </w:rPr>
              <w:t>Здаение КДЦ</w:t>
            </w:r>
          </w:p>
        </w:tc>
        <w:tc>
          <w:tcPr>
            <w:tcW w:w="1929" w:type="dxa"/>
          </w:tcPr>
          <w:p w:rsidR="007656FC" w:rsidRPr="007656FC" w:rsidRDefault="007656FC" w:rsidP="007656FC">
            <w:pPr>
              <w:jc w:val="center"/>
              <w:rPr>
                <w:rFonts w:ascii="Times New Roman" w:hAnsi="Times New Roman"/>
              </w:rPr>
            </w:pPr>
          </w:p>
          <w:p w:rsidR="007656FC" w:rsidRPr="007656FC" w:rsidRDefault="007656FC" w:rsidP="007656FC">
            <w:pPr>
              <w:jc w:val="center"/>
              <w:rPr>
                <w:rFonts w:ascii="Times New Roman" w:hAnsi="Times New Roman"/>
              </w:rPr>
            </w:pPr>
          </w:p>
          <w:p w:rsidR="007656FC" w:rsidRPr="007656FC" w:rsidRDefault="007656FC" w:rsidP="007656FC">
            <w:pPr>
              <w:jc w:val="center"/>
              <w:rPr>
                <w:rFonts w:ascii="Times New Roman" w:hAnsi="Times New Roman"/>
              </w:rPr>
            </w:pPr>
          </w:p>
          <w:p w:rsidR="007656FC" w:rsidRPr="007656FC" w:rsidRDefault="007656FC" w:rsidP="007656FC">
            <w:pPr>
              <w:jc w:val="center"/>
              <w:rPr>
                <w:rFonts w:ascii="Times New Roman" w:hAnsi="Times New Roman"/>
              </w:rPr>
            </w:pPr>
            <w:r w:rsidRPr="007656FC">
              <w:rPr>
                <w:rFonts w:ascii="Times New Roman" w:hAnsi="Times New Roman"/>
              </w:rPr>
              <w:t>0,32</w:t>
            </w:r>
          </w:p>
          <w:p w:rsidR="007656FC" w:rsidRPr="007656FC" w:rsidRDefault="007656FC" w:rsidP="007656FC">
            <w:pPr>
              <w:jc w:val="center"/>
              <w:rPr>
                <w:rFonts w:ascii="Times New Roman" w:hAnsi="Times New Roman"/>
              </w:rPr>
            </w:pPr>
            <w:r w:rsidRPr="007656FC">
              <w:rPr>
                <w:rFonts w:ascii="Times New Roman" w:hAnsi="Times New Roman"/>
              </w:rPr>
              <w:t>0,088</w:t>
            </w:r>
          </w:p>
          <w:p w:rsidR="007656FC" w:rsidRPr="007656FC" w:rsidRDefault="007656FC" w:rsidP="007656FC">
            <w:pPr>
              <w:jc w:val="center"/>
              <w:rPr>
                <w:rFonts w:ascii="Times New Roman" w:hAnsi="Times New Roman"/>
              </w:rPr>
            </w:pPr>
            <w:r w:rsidRPr="007656FC">
              <w:rPr>
                <w:rFonts w:ascii="Times New Roman" w:hAnsi="Times New Roman"/>
              </w:rPr>
              <w:t>0,09</w:t>
            </w:r>
          </w:p>
          <w:p w:rsidR="007656FC" w:rsidRPr="007656FC" w:rsidRDefault="007656FC" w:rsidP="007656FC">
            <w:pPr>
              <w:jc w:val="center"/>
              <w:rPr>
                <w:rFonts w:ascii="Times New Roman" w:hAnsi="Times New Roman"/>
              </w:rPr>
            </w:pPr>
            <w:r w:rsidRPr="007656FC">
              <w:rPr>
                <w:rFonts w:ascii="Times New Roman" w:hAnsi="Times New Roman"/>
              </w:rPr>
              <w:t>0,014</w:t>
            </w:r>
          </w:p>
          <w:p w:rsidR="007656FC" w:rsidRPr="007656FC" w:rsidRDefault="007656FC" w:rsidP="007656FC">
            <w:pPr>
              <w:jc w:val="center"/>
              <w:rPr>
                <w:rFonts w:ascii="Times New Roman" w:hAnsi="Times New Roman"/>
              </w:rPr>
            </w:pPr>
            <w:r w:rsidRPr="007656FC">
              <w:rPr>
                <w:rFonts w:ascii="Times New Roman" w:hAnsi="Times New Roman"/>
              </w:rPr>
              <w:t>0,04</w:t>
            </w:r>
          </w:p>
          <w:p w:rsidR="007656FC" w:rsidRPr="007656FC" w:rsidRDefault="007656FC" w:rsidP="007656FC">
            <w:pPr>
              <w:jc w:val="center"/>
              <w:rPr>
                <w:rFonts w:ascii="Times New Roman" w:hAnsi="Times New Roman"/>
              </w:rPr>
            </w:pPr>
            <w:r w:rsidRPr="007656FC">
              <w:rPr>
                <w:rFonts w:ascii="Times New Roman" w:hAnsi="Times New Roman"/>
              </w:rPr>
              <w:t>0,033</w:t>
            </w:r>
          </w:p>
        </w:tc>
      </w:tr>
      <w:tr w:rsidR="007656FC" w:rsidRPr="007656FC" w:rsidTr="007656FC">
        <w:trPr>
          <w:trHeight w:val="20"/>
          <w:jc w:val="center"/>
        </w:trPr>
        <w:tc>
          <w:tcPr>
            <w:tcW w:w="1826" w:type="dxa"/>
          </w:tcPr>
          <w:p w:rsidR="007656FC" w:rsidRPr="007656FC" w:rsidRDefault="007656FC" w:rsidP="007656FC">
            <w:pPr>
              <w:rPr>
                <w:rFonts w:ascii="Times New Roman" w:hAnsi="Times New Roman"/>
              </w:rPr>
            </w:pPr>
            <w:r w:rsidRPr="007656FC">
              <w:rPr>
                <w:rFonts w:ascii="Times New Roman" w:hAnsi="Times New Roman"/>
              </w:rPr>
              <w:t>счетчик</w:t>
            </w:r>
          </w:p>
        </w:tc>
        <w:tc>
          <w:tcPr>
            <w:tcW w:w="5707" w:type="dxa"/>
          </w:tcPr>
          <w:p w:rsidR="007656FC" w:rsidRPr="007656FC" w:rsidRDefault="007656FC" w:rsidP="007656FC">
            <w:pPr>
              <w:rPr>
                <w:rFonts w:ascii="Times New Roman" w:hAnsi="Times New Roman"/>
              </w:rPr>
            </w:pPr>
            <w:r w:rsidRPr="007656FC">
              <w:rPr>
                <w:rFonts w:ascii="Times New Roman" w:hAnsi="Times New Roman"/>
              </w:rPr>
              <w:t>ул.Санаторная 35</w:t>
            </w:r>
          </w:p>
          <w:p w:rsidR="007656FC" w:rsidRPr="007656FC" w:rsidRDefault="007656FC" w:rsidP="007656FC">
            <w:pPr>
              <w:rPr>
                <w:rFonts w:ascii="Times New Roman" w:hAnsi="Times New Roman"/>
              </w:rPr>
            </w:pPr>
            <w:r w:rsidRPr="007656FC">
              <w:rPr>
                <w:rFonts w:ascii="Times New Roman" w:hAnsi="Times New Roman"/>
              </w:rPr>
              <w:t>МО МВД России Кизнерский</w:t>
            </w:r>
          </w:p>
        </w:tc>
        <w:tc>
          <w:tcPr>
            <w:tcW w:w="1929" w:type="dxa"/>
          </w:tcPr>
          <w:p w:rsidR="007656FC" w:rsidRPr="007656FC" w:rsidRDefault="007656FC" w:rsidP="007656FC">
            <w:pPr>
              <w:jc w:val="center"/>
              <w:rPr>
                <w:rFonts w:ascii="Times New Roman" w:hAnsi="Times New Roman"/>
              </w:rPr>
            </w:pPr>
            <w:r w:rsidRPr="007656FC">
              <w:rPr>
                <w:rFonts w:ascii="Times New Roman" w:hAnsi="Times New Roman"/>
              </w:rPr>
              <w:t>0,195</w:t>
            </w:r>
          </w:p>
        </w:tc>
      </w:tr>
      <w:tr w:rsidR="007656FC" w:rsidRPr="007656FC" w:rsidTr="007656FC">
        <w:trPr>
          <w:trHeight w:val="20"/>
          <w:jc w:val="center"/>
        </w:trPr>
        <w:tc>
          <w:tcPr>
            <w:tcW w:w="9462" w:type="dxa"/>
            <w:gridSpan w:val="3"/>
          </w:tcPr>
          <w:p w:rsidR="007656FC" w:rsidRPr="007656FC" w:rsidRDefault="007656FC" w:rsidP="007656FC">
            <w:pPr>
              <w:jc w:val="center"/>
              <w:rPr>
                <w:rFonts w:ascii="Times New Roman" w:hAnsi="Times New Roman"/>
                <w:b/>
              </w:rPr>
            </w:pPr>
            <w:r w:rsidRPr="007656FC">
              <w:rPr>
                <w:rFonts w:ascii="Times New Roman" w:hAnsi="Times New Roman"/>
                <w:b/>
              </w:rPr>
              <w:t>Котельная №7</w:t>
            </w:r>
          </w:p>
        </w:tc>
      </w:tr>
      <w:tr w:rsidR="007656FC" w:rsidRPr="007656FC" w:rsidTr="007656FC">
        <w:trPr>
          <w:trHeight w:val="20"/>
          <w:jc w:val="center"/>
        </w:trPr>
        <w:tc>
          <w:tcPr>
            <w:tcW w:w="1826" w:type="dxa"/>
          </w:tcPr>
          <w:p w:rsidR="007656FC" w:rsidRPr="007656FC" w:rsidRDefault="007656FC" w:rsidP="007656FC">
            <w:pPr>
              <w:rPr>
                <w:rFonts w:ascii="Times New Roman" w:hAnsi="Times New Roman"/>
              </w:rPr>
            </w:pPr>
            <w:r w:rsidRPr="007656FC">
              <w:rPr>
                <w:rFonts w:ascii="Times New Roman" w:hAnsi="Times New Roman"/>
              </w:rPr>
              <w:t xml:space="preserve">счетчик </w:t>
            </w:r>
          </w:p>
        </w:tc>
        <w:tc>
          <w:tcPr>
            <w:tcW w:w="5707" w:type="dxa"/>
          </w:tcPr>
          <w:p w:rsidR="007656FC" w:rsidRPr="007656FC" w:rsidRDefault="007656FC" w:rsidP="007656FC">
            <w:pPr>
              <w:rPr>
                <w:rFonts w:ascii="Times New Roman" w:hAnsi="Times New Roman"/>
              </w:rPr>
            </w:pPr>
            <w:r w:rsidRPr="007656FC">
              <w:rPr>
                <w:rFonts w:ascii="Times New Roman" w:hAnsi="Times New Roman"/>
              </w:rPr>
              <w:t>ул. Коммунальная 4</w:t>
            </w:r>
          </w:p>
          <w:p w:rsidR="007656FC" w:rsidRPr="007656FC" w:rsidRDefault="007656FC" w:rsidP="007656FC">
            <w:pPr>
              <w:rPr>
                <w:rFonts w:ascii="Times New Roman" w:hAnsi="Times New Roman"/>
              </w:rPr>
            </w:pPr>
            <w:r w:rsidRPr="007656FC">
              <w:rPr>
                <w:rFonts w:ascii="Times New Roman" w:hAnsi="Times New Roman"/>
              </w:rPr>
              <w:t>МКОУ «Бемыжская средняя общеобразовательная школа»</w:t>
            </w:r>
          </w:p>
        </w:tc>
        <w:tc>
          <w:tcPr>
            <w:tcW w:w="1929" w:type="dxa"/>
          </w:tcPr>
          <w:p w:rsidR="007656FC" w:rsidRPr="007656FC" w:rsidRDefault="007656FC" w:rsidP="007656FC">
            <w:pPr>
              <w:jc w:val="center"/>
              <w:rPr>
                <w:rFonts w:ascii="Times New Roman" w:hAnsi="Times New Roman"/>
              </w:rPr>
            </w:pPr>
            <w:r w:rsidRPr="007656FC">
              <w:rPr>
                <w:rFonts w:ascii="Times New Roman" w:hAnsi="Times New Roman"/>
              </w:rPr>
              <w:t>0,25</w:t>
            </w:r>
          </w:p>
        </w:tc>
      </w:tr>
      <w:tr w:rsidR="007656FC" w:rsidRPr="007656FC" w:rsidTr="007656FC">
        <w:trPr>
          <w:trHeight w:val="20"/>
          <w:jc w:val="center"/>
        </w:trPr>
        <w:tc>
          <w:tcPr>
            <w:tcW w:w="9462" w:type="dxa"/>
            <w:gridSpan w:val="3"/>
          </w:tcPr>
          <w:p w:rsidR="007656FC" w:rsidRPr="007656FC" w:rsidRDefault="007656FC" w:rsidP="007656FC">
            <w:pPr>
              <w:jc w:val="center"/>
              <w:rPr>
                <w:rFonts w:ascii="Times New Roman" w:hAnsi="Times New Roman"/>
                <w:b/>
              </w:rPr>
            </w:pPr>
            <w:r w:rsidRPr="007656FC">
              <w:rPr>
                <w:rFonts w:ascii="Times New Roman" w:hAnsi="Times New Roman"/>
                <w:b/>
              </w:rPr>
              <w:t>Котельная №8</w:t>
            </w:r>
          </w:p>
        </w:tc>
      </w:tr>
      <w:tr w:rsidR="007656FC" w:rsidRPr="007656FC" w:rsidTr="007656FC">
        <w:trPr>
          <w:trHeight w:val="20"/>
          <w:jc w:val="center"/>
        </w:trPr>
        <w:tc>
          <w:tcPr>
            <w:tcW w:w="1826" w:type="dxa"/>
          </w:tcPr>
          <w:p w:rsidR="007656FC" w:rsidRPr="007656FC" w:rsidRDefault="007656FC" w:rsidP="007656FC">
            <w:pPr>
              <w:rPr>
                <w:rFonts w:ascii="Times New Roman" w:hAnsi="Times New Roman"/>
              </w:rPr>
            </w:pPr>
            <w:r w:rsidRPr="007656FC">
              <w:rPr>
                <w:rFonts w:ascii="Times New Roman" w:hAnsi="Times New Roman"/>
              </w:rPr>
              <w:t xml:space="preserve">счетчик </w:t>
            </w:r>
          </w:p>
        </w:tc>
        <w:tc>
          <w:tcPr>
            <w:tcW w:w="5707" w:type="dxa"/>
          </w:tcPr>
          <w:p w:rsidR="007656FC" w:rsidRPr="007656FC" w:rsidRDefault="007656FC" w:rsidP="007656FC">
            <w:pPr>
              <w:rPr>
                <w:rFonts w:ascii="Times New Roman" w:hAnsi="Times New Roman"/>
              </w:rPr>
            </w:pPr>
            <w:r w:rsidRPr="007656FC">
              <w:rPr>
                <w:rFonts w:ascii="Times New Roman" w:hAnsi="Times New Roman"/>
              </w:rPr>
              <w:t>ул. Школьная 1</w:t>
            </w:r>
          </w:p>
          <w:p w:rsidR="007656FC" w:rsidRPr="007656FC" w:rsidRDefault="007656FC" w:rsidP="007656FC">
            <w:pPr>
              <w:rPr>
                <w:rFonts w:ascii="Times New Roman" w:hAnsi="Times New Roman"/>
              </w:rPr>
            </w:pPr>
            <w:r w:rsidRPr="007656FC">
              <w:rPr>
                <w:rFonts w:ascii="Times New Roman" w:hAnsi="Times New Roman"/>
              </w:rPr>
              <w:t>МБОУ «Вичурская основная общеобразовательная школа»</w:t>
            </w:r>
          </w:p>
        </w:tc>
        <w:tc>
          <w:tcPr>
            <w:tcW w:w="1929" w:type="dxa"/>
          </w:tcPr>
          <w:p w:rsidR="007656FC" w:rsidRPr="007656FC" w:rsidRDefault="007656FC" w:rsidP="007656FC">
            <w:pPr>
              <w:jc w:val="center"/>
              <w:rPr>
                <w:rFonts w:ascii="Times New Roman" w:hAnsi="Times New Roman"/>
              </w:rPr>
            </w:pPr>
            <w:r w:rsidRPr="007656FC">
              <w:rPr>
                <w:rFonts w:ascii="Times New Roman" w:hAnsi="Times New Roman"/>
              </w:rPr>
              <w:t>0,29</w:t>
            </w:r>
          </w:p>
        </w:tc>
      </w:tr>
      <w:tr w:rsidR="007656FC" w:rsidRPr="007656FC" w:rsidTr="007656FC">
        <w:trPr>
          <w:trHeight w:val="20"/>
          <w:jc w:val="center"/>
        </w:trPr>
        <w:tc>
          <w:tcPr>
            <w:tcW w:w="9462" w:type="dxa"/>
            <w:gridSpan w:val="3"/>
          </w:tcPr>
          <w:p w:rsidR="007656FC" w:rsidRPr="007656FC" w:rsidRDefault="007656FC" w:rsidP="007656FC">
            <w:pPr>
              <w:jc w:val="center"/>
              <w:rPr>
                <w:rFonts w:ascii="Times New Roman" w:hAnsi="Times New Roman"/>
                <w:b/>
              </w:rPr>
            </w:pPr>
            <w:r w:rsidRPr="007656FC">
              <w:rPr>
                <w:rFonts w:ascii="Times New Roman" w:hAnsi="Times New Roman"/>
                <w:b/>
              </w:rPr>
              <w:t>Котельная №9</w:t>
            </w:r>
          </w:p>
        </w:tc>
      </w:tr>
      <w:tr w:rsidR="007656FC" w:rsidRPr="007656FC" w:rsidTr="007656FC">
        <w:trPr>
          <w:trHeight w:val="20"/>
          <w:jc w:val="center"/>
        </w:trPr>
        <w:tc>
          <w:tcPr>
            <w:tcW w:w="1826" w:type="dxa"/>
          </w:tcPr>
          <w:p w:rsidR="007656FC" w:rsidRPr="007656FC" w:rsidRDefault="007656FC" w:rsidP="007656FC">
            <w:pPr>
              <w:rPr>
                <w:rFonts w:ascii="Times New Roman" w:hAnsi="Times New Roman"/>
              </w:rPr>
            </w:pPr>
            <w:r w:rsidRPr="007656FC">
              <w:rPr>
                <w:rFonts w:ascii="Times New Roman" w:hAnsi="Times New Roman"/>
              </w:rPr>
              <w:t>счетчик</w:t>
            </w:r>
          </w:p>
        </w:tc>
        <w:tc>
          <w:tcPr>
            <w:tcW w:w="5707" w:type="dxa"/>
          </w:tcPr>
          <w:p w:rsidR="007656FC" w:rsidRPr="007656FC" w:rsidRDefault="007656FC" w:rsidP="007656FC">
            <w:pPr>
              <w:rPr>
                <w:rFonts w:ascii="Times New Roman" w:hAnsi="Times New Roman"/>
              </w:rPr>
            </w:pPr>
            <w:r w:rsidRPr="007656FC">
              <w:rPr>
                <w:rFonts w:ascii="Times New Roman" w:hAnsi="Times New Roman"/>
              </w:rPr>
              <w:t>ул. Полевая 5</w:t>
            </w:r>
          </w:p>
          <w:p w:rsidR="007656FC" w:rsidRPr="007656FC" w:rsidRDefault="007656FC" w:rsidP="007656FC">
            <w:pPr>
              <w:rPr>
                <w:rFonts w:ascii="Times New Roman" w:hAnsi="Times New Roman"/>
              </w:rPr>
            </w:pPr>
            <w:r w:rsidRPr="007656FC">
              <w:rPr>
                <w:rFonts w:ascii="Times New Roman" w:hAnsi="Times New Roman"/>
              </w:rPr>
              <w:t>МБОУ «Безменшурская основная общеобразовательная школа»</w:t>
            </w:r>
          </w:p>
        </w:tc>
        <w:tc>
          <w:tcPr>
            <w:tcW w:w="1929" w:type="dxa"/>
          </w:tcPr>
          <w:p w:rsidR="007656FC" w:rsidRPr="007656FC" w:rsidRDefault="007656FC" w:rsidP="007656FC">
            <w:pPr>
              <w:jc w:val="center"/>
              <w:rPr>
                <w:rFonts w:ascii="Times New Roman" w:hAnsi="Times New Roman"/>
              </w:rPr>
            </w:pPr>
            <w:r w:rsidRPr="007656FC">
              <w:rPr>
                <w:rFonts w:ascii="Times New Roman" w:hAnsi="Times New Roman"/>
              </w:rPr>
              <w:t>0,26</w:t>
            </w:r>
          </w:p>
        </w:tc>
      </w:tr>
      <w:tr w:rsidR="007656FC" w:rsidRPr="007656FC" w:rsidTr="007656FC">
        <w:trPr>
          <w:trHeight w:val="20"/>
          <w:jc w:val="center"/>
        </w:trPr>
        <w:tc>
          <w:tcPr>
            <w:tcW w:w="9462" w:type="dxa"/>
            <w:gridSpan w:val="3"/>
          </w:tcPr>
          <w:p w:rsidR="007656FC" w:rsidRPr="007656FC" w:rsidRDefault="007656FC" w:rsidP="007656FC">
            <w:pPr>
              <w:jc w:val="center"/>
              <w:rPr>
                <w:rFonts w:ascii="Times New Roman" w:hAnsi="Times New Roman"/>
                <w:b/>
              </w:rPr>
            </w:pPr>
            <w:r w:rsidRPr="007656FC">
              <w:rPr>
                <w:rFonts w:ascii="Times New Roman" w:hAnsi="Times New Roman"/>
                <w:b/>
              </w:rPr>
              <w:t>Котельная №10</w:t>
            </w:r>
          </w:p>
        </w:tc>
      </w:tr>
      <w:tr w:rsidR="007656FC" w:rsidRPr="007656FC" w:rsidTr="007656FC">
        <w:trPr>
          <w:trHeight w:val="20"/>
          <w:jc w:val="center"/>
        </w:trPr>
        <w:tc>
          <w:tcPr>
            <w:tcW w:w="1826" w:type="dxa"/>
          </w:tcPr>
          <w:p w:rsidR="007656FC" w:rsidRPr="007656FC" w:rsidRDefault="007656FC" w:rsidP="007656FC">
            <w:pPr>
              <w:rPr>
                <w:rFonts w:ascii="Times New Roman" w:hAnsi="Times New Roman"/>
              </w:rPr>
            </w:pPr>
            <w:r w:rsidRPr="007656FC">
              <w:rPr>
                <w:rFonts w:ascii="Times New Roman" w:hAnsi="Times New Roman"/>
              </w:rPr>
              <w:t>счетчик</w:t>
            </w:r>
          </w:p>
        </w:tc>
        <w:tc>
          <w:tcPr>
            <w:tcW w:w="5707" w:type="dxa"/>
          </w:tcPr>
          <w:p w:rsidR="007656FC" w:rsidRPr="007656FC" w:rsidRDefault="007656FC" w:rsidP="007656FC">
            <w:pPr>
              <w:rPr>
                <w:rFonts w:ascii="Times New Roman" w:hAnsi="Times New Roman"/>
              </w:rPr>
            </w:pPr>
            <w:r w:rsidRPr="007656FC">
              <w:rPr>
                <w:rFonts w:ascii="Times New Roman" w:hAnsi="Times New Roman"/>
              </w:rPr>
              <w:t>ул. Аллейная 11</w:t>
            </w:r>
          </w:p>
          <w:p w:rsidR="007656FC" w:rsidRPr="007656FC" w:rsidRDefault="007656FC" w:rsidP="007656FC">
            <w:pPr>
              <w:rPr>
                <w:rFonts w:ascii="Times New Roman" w:hAnsi="Times New Roman"/>
              </w:rPr>
            </w:pPr>
            <w:r w:rsidRPr="007656FC">
              <w:rPr>
                <w:rFonts w:ascii="Times New Roman" w:hAnsi="Times New Roman"/>
              </w:rPr>
              <w:t>МБОУ «Старободьинская средняя общеобразовательная школа»</w:t>
            </w:r>
          </w:p>
          <w:p w:rsidR="007656FC" w:rsidRPr="007656FC" w:rsidRDefault="007656FC" w:rsidP="007656FC">
            <w:pPr>
              <w:rPr>
                <w:rFonts w:ascii="Times New Roman" w:hAnsi="Times New Roman"/>
              </w:rPr>
            </w:pPr>
            <w:r w:rsidRPr="007656FC">
              <w:rPr>
                <w:rFonts w:ascii="Times New Roman" w:hAnsi="Times New Roman"/>
              </w:rPr>
              <w:t xml:space="preserve">Здание школы </w:t>
            </w:r>
          </w:p>
          <w:p w:rsidR="007656FC" w:rsidRPr="007656FC" w:rsidRDefault="007656FC" w:rsidP="007656FC">
            <w:pPr>
              <w:rPr>
                <w:rFonts w:ascii="Times New Roman" w:hAnsi="Times New Roman"/>
              </w:rPr>
            </w:pPr>
            <w:r w:rsidRPr="007656FC">
              <w:rPr>
                <w:rFonts w:ascii="Times New Roman" w:hAnsi="Times New Roman"/>
              </w:rPr>
              <w:t xml:space="preserve">Мастерская </w:t>
            </w:r>
          </w:p>
          <w:p w:rsidR="007656FC" w:rsidRPr="007656FC" w:rsidRDefault="007656FC" w:rsidP="007656FC">
            <w:pPr>
              <w:rPr>
                <w:rFonts w:ascii="Times New Roman" w:hAnsi="Times New Roman"/>
              </w:rPr>
            </w:pPr>
            <w:r w:rsidRPr="007656FC">
              <w:rPr>
                <w:rFonts w:ascii="Times New Roman" w:hAnsi="Times New Roman"/>
              </w:rPr>
              <w:t>Гараж</w:t>
            </w:r>
          </w:p>
        </w:tc>
        <w:tc>
          <w:tcPr>
            <w:tcW w:w="1929" w:type="dxa"/>
          </w:tcPr>
          <w:p w:rsidR="007656FC" w:rsidRPr="007656FC" w:rsidRDefault="007656FC" w:rsidP="007656FC">
            <w:pPr>
              <w:jc w:val="center"/>
              <w:rPr>
                <w:rFonts w:ascii="Times New Roman" w:hAnsi="Times New Roman"/>
              </w:rPr>
            </w:pPr>
          </w:p>
          <w:p w:rsidR="007656FC" w:rsidRPr="007656FC" w:rsidRDefault="007656FC" w:rsidP="007656FC">
            <w:pPr>
              <w:jc w:val="center"/>
              <w:rPr>
                <w:rFonts w:ascii="Times New Roman" w:hAnsi="Times New Roman"/>
              </w:rPr>
            </w:pPr>
          </w:p>
          <w:p w:rsidR="007656FC" w:rsidRPr="007656FC" w:rsidRDefault="007656FC" w:rsidP="007656FC">
            <w:pPr>
              <w:jc w:val="center"/>
              <w:rPr>
                <w:rFonts w:ascii="Times New Roman" w:hAnsi="Times New Roman"/>
              </w:rPr>
            </w:pPr>
          </w:p>
          <w:p w:rsidR="007656FC" w:rsidRPr="007656FC" w:rsidRDefault="007656FC" w:rsidP="007656FC">
            <w:pPr>
              <w:jc w:val="center"/>
              <w:rPr>
                <w:rFonts w:ascii="Times New Roman" w:hAnsi="Times New Roman"/>
              </w:rPr>
            </w:pPr>
            <w:r w:rsidRPr="007656FC">
              <w:rPr>
                <w:rFonts w:ascii="Times New Roman" w:hAnsi="Times New Roman"/>
              </w:rPr>
              <w:t>0,33</w:t>
            </w:r>
          </w:p>
          <w:p w:rsidR="007656FC" w:rsidRPr="007656FC" w:rsidRDefault="007656FC" w:rsidP="007656FC">
            <w:pPr>
              <w:jc w:val="center"/>
              <w:rPr>
                <w:rFonts w:ascii="Times New Roman" w:hAnsi="Times New Roman"/>
              </w:rPr>
            </w:pPr>
            <w:r w:rsidRPr="007656FC">
              <w:rPr>
                <w:rFonts w:ascii="Times New Roman" w:hAnsi="Times New Roman"/>
              </w:rPr>
              <w:t>0,022</w:t>
            </w:r>
          </w:p>
          <w:p w:rsidR="007656FC" w:rsidRPr="007656FC" w:rsidRDefault="007656FC" w:rsidP="007656FC">
            <w:pPr>
              <w:jc w:val="center"/>
              <w:rPr>
                <w:rFonts w:ascii="Times New Roman" w:hAnsi="Times New Roman"/>
              </w:rPr>
            </w:pPr>
            <w:r w:rsidRPr="007656FC">
              <w:rPr>
                <w:rFonts w:ascii="Times New Roman" w:hAnsi="Times New Roman"/>
              </w:rPr>
              <w:t>0,007</w:t>
            </w:r>
          </w:p>
        </w:tc>
      </w:tr>
      <w:tr w:rsidR="007656FC" w:rsidRPr="007656FC" w:rsidTr="007656FC">
        <w:trPr>
          <w:trHeight w:val="20"/>
          <w:jc w:val="center"/>
        </w:trPr>
        <w:tc>
          <w:tcPr>
            <w:tcW w:w="1826" w:type="dxa"/>
          </w:tcPr>
          <w:p w:rsidR="007656FC" w:rsidRPr="007656FC" w:rsidRDefault="007656FC" w:rsidP="007656FC">
            <w:pPr>
              <w:rPr>
                <w:rFonts w:ascii="Times New Roman" w:hAnsi="Times New Roman"/>
              </w:rPr>
            </w:pPr>
            <w:r w:rsidRPr="007656FC">
              <w:rPr>
                <w:rFonts w:ascii="Times New Roman" w:hAnsi="Times New Roman"/>
              </w:rPr>
              <w:t>счетчик</w:t>
            </w:r>
          </w:p>
        </w:tc>
        <w:tc>
          <w:tcPr>
            <w:tcW w:w="5707" w:type="dxa"/>
          </w:tcPr>
          <w:p w:rsidR="007656FC" w:rsidRPr="007656FC" w:rsidRDefault="007656FC" w:rsidP="007656FC">
            <w:pPr>
              <w:rPr>
                <w:rFonts w:ascii="Times New Roman" w:hAnsi="Times New Roman"/>
              </w:rPr>
            </w:pPr>
            <w:r w:rsidRPr="007656FC">
              <w:rPr>
                <w:rFonts w:ascii="Times New Roman" w:hAnsi="Times New Roman"/>
              </w:rPr>
              <w:t>ул. Школьная 17</w:t>
            </w:r>
          </w:p>
          <w:p w:rsidR="007656FC" w:rsidRPr="007656FC" w:rsidRDefault="007656FC" w:rsidP="007656FC">
            <w:pPr>
              <w:rPr>
                <w:rFonts w:ascii="Times New Roman" w:hAnsi="Times New Roman"/>
              </w:rPr>
            </w:pPr>
            <w:r w:rsidRPr="007656FC">
              <w:rPr>
                <w:rFonts w:ascii="Times New Roman" w:hAnsi="Times New Roman"/>
              </w:rPr>
              <w:t>МУК Кизнерский МРДК Зори Кизнера СДК</w:t>
            </w:r>
          </w:p>
        </w:tc>
        <w:tc>
          <w:tcPr>
            <w:tcW w:w="1929" w:type="dxa"/>
          </w:tcPr>
          <w:p w:rsidR="007656FC" w:rsidRPr="007656FC" w:rsidRDefault="007656FC" w:rsidP="007656FC">
            <w:pPr>
              <w:jc w:val="center"/>
              <w:rPr>
                <w:rFonts w:ascii="Times New Roman" w:hAnsi="Times New Roman"/>
              </w:rPr>
            </w:pPr>
            <w:r w:rsidRPr="007656FC">
              <w:rPr>
                <w:rFonts w:ascii="Times New Roman" w:hAnsi="Times New Roman"/>
              </w:rPr>
              <w:t>0,108</w:t>
            </w:r>
          </w:p>
        </w:tc>
      </w:tr>
      <w:tr w:rsidR="007656FC" w:rsidRPr="007656FC" w:rsidTr="007656FC">
        <w:trPr>
          <w:trHeight w:val="20"/>
          <w:jc w:val="center"/>
        </w:trPr>
        <w:tc>
          <w:tcPr>
            <w:tcW w:w="9462" w:type="dxa"/>
            <w:gridSpan w:val="3"/>
          </w:tcPr>
          <w:p w:rsidR="007656FC" w:rsidRPr="007656FC" w:rsidRDefault="007656FC" w:rsidP="007656FC">
            <w:pPr>
              <w:jc w:val="center"/>
              <w:rPr>
                <w:rFonts w:ascii="Times New Roman" w:hAnsi="Times New Roman"/>
                <w:b/>
              </w:rPr>
            </w:pPr>
            <w:r w:rsidRPr="007656FC">
              <w:rPr>
                <w:rFonts w:ascii="Times New Roman" w:hAnsi="Times New Roman"/>
                <w:b/>
              </w:rPr>
              <w:t>Котельная №11</w:t>
            </w:r>
          </w:p>
        </w:tc>
      </w:tr>
      <w:tr w:rsidR="007656FC" w:rsidRPr="007656FC" w:rsidTr="007656FC">
        <w:trPr>
          <w:trHeight w:val="20"/>
          <w:jc w:val="center"/>
        </w:trPr>
        <w:tc>
          <w:tcPr>
            <w:tcW w:w="1826" w:type="dxa"/>
          </w:tcPr>
          <w:p w:rsidR="007656FC" w:rsidRPr="007656FC" w:rsidRDefault="007656FC" w:rsidP="007656FC">
            <w:pPr>
              <w:rPr>
                <w:rFonts w:ascii="Times New Roman" w:hAnsi="Times New Roman"/>
              </w:rPr>
            </w:pPr>
            <w:r w:rsidRPr="007656FC">
              <w:rPr>
                <w:rFonts w:ascii="Times New Roman" w:hAnsi="Times New Roman"/>
              </w:rPr>
              <w:t>счетчик</w:t>
            </w:r>
          </w:p>
        </w:tc>
        <w:tc>
          <w:tcPr>
            <w:tcW w:w="5707" w:type="dxa"/>
          </w:tcPr>
          <w:p w:rsidR="007656FC" w:rsidRPr="007656FC" w:rsidRDefault="007656FC" w:rsidP="007656FC">
            <w:pPr>
              <w:rPr>
                <w:rFonts w:ascii="Times New Roman" w:hAnsi="Times New Roman"/>
              </w:rPr>
            </w:pPr>
            <w:r w:rsidRPr="007656FC">
              <w:rPr>
                <w:rFonts w:ascii="Times New Roman" w:hAnsi="Times New Roman"/>
              </w:rPr>
              <w:t>ул. Центральная 11</w:t>
            </w:r>
          </w:p>
          <w:p w:rsidR="007656FC" w:rsidRPr="007656FC" w:rsidRDefault="007656FC" w:rsidP="007656FC">
            <w:pPr>
              <w:rPr>
                <w:rFonts w:ascii="Times New Roman" w:hAnsi="Times New Roman"/>
              </w:rPr>
            </w:pPr>
            <w:r w:rsidRPr="007656FC">
              <w:rPr>
                <w:rFonts w:ascii="Times New Roman" w:hAnsi="Times New Roman"/>
              </w:rPr>
              <w:t>МКОУ « Ягульская средняя общеобразовательная школа№</w:t>
            </w:r>
          </w:p>
        </w:tc>
        <w:tc>
          <w:tcPr>
            <w:tcW w:w="1929" w:type="dxa"/>
          </w:tcPr>
          <w:p w:rsidR="007656FC" w:rsidRPr="007656FC" w:rsidRDefault="007656FC" w:rsidP="007656FC">
            <w:pPr>
              <w:jc w:val="center"/>
              <w:rPr>
                <w:rFonts w:ascii="Times New Roman" w:hAnsi="Times New Roman"/>
              </w:rPr>
            </w:pPr>
            <w:r w:rsidRPr="007656FC">
              <w:rPr>
                <w:rFonts w:ascii="Times New Roman" w:hAnsi="Times New Roman"/>
              </w:rPr>
              <w:t>0,169</w:t>
            </w:r>
          </w:p>
        </w:tc>
      </w:tr>
      <w:tr w:rsidR="007656FC" w:rsidRPr="007656FC" w:rsidTr="007656FC">
        <w:trPr>
          <w:trHeight w:val="20"/>
          <w:jc w:val="center"/>
        </w:trPr>
        <w:tc>
          <w:tcPr>
            <w:tcW w:w="9462" w:type="dxa"/>
            <w:gridSpan w:val="3"/>
          </w:tcPr>
          <w:p w:rsidR="007656FC" w:rsidRPr="007656FC" w:rsidRDefault="007656FC" w:rsidP="007656FC">
            <w:pPr>
              <w:jc w:val="center"/>
              <w:rPr>
                <w:rFonts w:ascii="Times New Roman" w:hAnsi="Times New Roman"/>
                <w:b/>
              </w:rPr>
            </w:pPr>
            <w:r w:rsidRPr="007656FC">
              <w:rPr>
                <w:rFonts w:ascii="Times New Roman" w:hAnsi="Times New Roman"/>
                <w:b/>
              </w:rPr>
              <w:t>Котельная №12</w:t>
            </w:r>
          </w:p>
        </w:tc>
      </w:tr>
      <w:tr w:rsidR="007656FC" w:rsidRPr="007656FC" w:rsidTr="007656FC">
        <w:trPr>
          <w:trHeight w:val="20"/>
          <w:jc w:val="center"/>
        </w:trPr>
        <w:tc>
          <w:tcPr>
            <w:tcW w:w="1826" w:type="dxa"/>
          </w:tcPr>
          <w:p w:rsidR="007656FC" w:rsidRPr="007656FC" w:rsidRDefault="007656FC" w:rsidP="007656FC">
            <w:pPr>
              <w:rPr>
                <w:rFonts w:ascii="Times New Roman" w:hAnsi="Times New Roman"/>
              </w:rPr>
            </w:pPr>
            <w:r w:rsidRPr="007656FC">
              <w:rPr>
                <w:rFonts w:ascii="Times New Roman" w:hAnsi="Times New Roman"/>
              </w:rPr>
              <w:t xml:space="preserve">счетчик </w:t>
            </w:r>
          </w:p>
        </w:tc>
        <w:tc>
          <w:tcPr>
            <w:tcW w:w="5707" w:type="dxa"/>
          </w:tcPr>
          <w:p w:rsidR="007656FC" w:rsidRPr="007656FC" w:rsidRDefault="007656FC" w:rsidP="007656FC">
            <w:pPr>
              <w:rPr>
                <w:rFonts w:ascii="Times New Roman" w:hAnsi="Times New Roman"/>
              </w:rPr>
            </w:pPr>
            <w:r w:rsidRPr="007656FC">
              <w:rPr>
                <w:rFonts w:ascii="Times New Roman" w:hAnsi="Times New Roman"/>
              </w:rPr>
              <w:t>ул. пер.Школьный 1</w:t>
            </w:r>
          </w:p>
          <w:p w:rsidR="007656FC" w:rsidRPr="007656FC" w:rsidRDefault="007656FC" w:rsidP="007656FC">
            <w:pPr>
              <w:rPr>
                <w:rFonts w:ascii="Times New Roman" w:hAnsi="Times New Roman"/>
              </w:rPr>
            </w:pPr>
            <w:r w:rsidRPr="007656FC">
              <w:rPr>
                <w:rFonts w:ascii="Times New Roman" w:hAnsi="Times New Roman"/>
              </w:rPr>
              <w:t>МБОУ «Крымско-Слудская основная общеобразовательная школа»</w:t>
            </w:r>
          </w:p>
        </w:tc>
        <w:tc>
          <w:tcPr>
            <w:tcW w:w="1929" w:type="dxa"/>
          </w:tcPr>
          <w:p w:rsidR="007656FC" w:rsidRPr="007656FC" w:rsidRDefault="007656FC" w:rsidP="007656FC">
            <w:pPr>
              <w:jc w:val="center"/>
              <w:rPr>
                <w:rFonts w:ascii="Times New Roman" w:hAnsi="Times New Roman"/>
              </w:rPr>
            </w:pPr>
          </w:p>
          <w:p w:rsidR="007656FC" w:rsidRPr="007656FC" w:rsidRDefault="007656FC" w:rsidP="007656FC">
            <w:pPr>
              <w:jc w:val="center"/>
              <w:rPr>
                <w:rFonts w:ascii="Times New Roman" w:hAnsi="Times New Roman"/>
              </w:rPr>
            </w:pPr>
            <w:r w:rsidRPr="007656FC">
              <w:rPr>
                <w:rFonts w:ascii="Times New Roman" w:hAnsi="Times New Roman"/>
              </w:rPr>
              <w:t>0,253</w:t>
            </w:r>
          </w:p>
        </w:tc>
      </w:tr>
      <w:tr w:rsidR="007656FC" w:rsidRPr="007656FC" w:rsidTr="007656FC">
        <w:trPr>
          <w:trHeight w:val="20"/>
          <w:jc w:val="center"/>
        </w:trPr>
        <w:tc>
          <w:tcPr>
            <w:tcW w:w="9462" w:type="dxa"/>
            <w:gridSpan w:val="3"/>
          </w:tcPr>
          <w:p w:rsidR="007656FC" w:rsidRPr="007656FC" w:rsidRDefault="007656FC" w:rsidP="007656FC">
            <w:pPr>
              <w:jc w:val="center"/>
              <w:rPr>
                <w:rFonts w:ascii="Times New Roman" w:hAnsi="Times New Roman"/>
                <w:b/>
              </w:rPr>
            </w:pPr>
            <w:r w:rsidRPr="007656FC">
              <w:rPr>
                <w:rFonts w:ascii="Times New Roman" w:hAnsi="Times New Roman"/>
                <w:b/>
              </w:rPr>
              <w:t>Котельная №13</w:t>
            </w:r>
          </w:p>
        </w:tc>
      </w:tr>
      <w:tr w:rsidR="007656FC" w:rsidRPr="007656FC" w:rsidTr="007656FC">
        <w:trPr>
          <w:trHeight w:val="20"/>
          <w:jc w:val="center"/>
        </w:trPr>
        <w:tc>
          <w:tcPr>
            <w:tcW w:w="1826" w:type="dxa"/>
          </w:tcPr>
          <w:p w:rsidR="007656FC" w:rsidRPr="007656FC" w:rsidRDefault="007656FC" w:rsidP="007656FC">
            <w:pPr>
              <w:rPr>
                <w:rFonts w:ascii="Times New Roman" w:hAnsi="Times New Roman"/>
              </w:rPr>
            </w:pPr>
            <w:r w:rsidRPr="007656FC">
              <w:rPr>
                <w:rFonts w:ascii="Times New Roman" w:hAnsi="Times New Roman"/>
              </w:rPr>
              <w:t xml:space="preserve">счетчик </w:t>
            </w:r>
          </w:p>
        </w:tc>
        <w:tc>
          <w:tcPr>
            <w:tcW w:w="5707" w:type="dxa"/>
          </w:tcPr>
          <w:p w:rsidR="007656FC" w:rsidRPr="007656FC" w:rsidRDefault="007656FC" w:rsidP="007656FC">
            <w:pPr>
              <w:rPr>
                <w:rFonts w:ascii="Times New Roman" w:hAnsi="Times New Roman"/>
              </w:rPr>
            </w:pPr>
            <w:r w:rsidRPr="007656FC">
              <w:rPr>
                <w:rFonts w:ascii="Times New Roman" w:hAnsi="Times New Roman"/>
              </w:rPr>
              <w:t>ул.Садовая 2</w:t>
            </w:r>
          </w:p>
          <w:p w:rsidR="007656FC" w:rsidRPr="007656FC" w:rsidRDefault="007656FC" w:rsidP="007656FC">
            <w:pPr>
              <w:rPr>
                <w:rFonts w:ascii="Times New Roman" w:hAnsi="Times New Roman"/>
              </w:rPr>
            </w:pPr>
            <w:r w:rsidRPr="007656FC">
              <w:rPr>
                <w:rFonts w:ascii="Times New Roman" w:hAnsi="Times New Roman"/>
              </w:rPr>
              <w:t>МБДОУ «Кизнерский детский сад» №2</w:t>
            </w:r>
          </w:p>
        </w:tc>
        <w:tc>
          <w:tcPr>
            <w:tcW w:w="1929" w:type="dxa"/>
          </w:tcPr>
          <w:p w:rsidR="007656FC" w:rsidRPr="007656FC" w:rsidRDefault="007656FC" w:rsidP="007656FC">
            <w:pPr>
              <w:jc w:val="center"/>
              <w:rPr>
                <w:rFonts w:ascii="Times New Roman" w:hAnsi="Times New Roman"/>
              </w:rPr>
            </w:pPr>
            <w:r w:rsidRPr="007656FC">
              <w:rPr>
                <w:rFonts w:ascii="Times New Roman" w:hAnsi="Times New Roman"/>
              </w:rPr>
              <w:t>0,12</w:t>
            </w:r>
          </w:p>
        </w:tc>
      </w:tr>
      <w:tr w:rsidR="007656FC" w:rsidRPr="007656FC" w:rsidTr="007656FC">
        <w:trPr>
          <w:trHeight w:val="20"/>
          <w:jc w:val="center"/>
        </w:trPr>
        <w:tc>
          <w:tcPr>
            <w:tcW w:w="9462" w:type="dxa"/>
            <w:gridSpan w:val="3"/>
          </w:tcPr>
          <w:p w:rsidR="007656FC" w:rsidRPr="007656FC" w:rsidRDefault="007656FC" w:rsidP="007656FC">
            <w:pPr>
              <w:jc w:val="center"/>
              <w:rPr>
                <w:rFonts w:ascii="Times New Roman" w:hAnsi="Times New Roman"/>
                <w:b/>
              </w:rPr>
            </w:pPr>
            <w:r w:rsidRPr="007656FC">
              <w:rPr>
                <w:rFonts w:ascii="Times New Roman" w:hAnsi="Times New Roman"/>
                <w:b/>
              </w:rPr>
              <w:t>Котельная №14</w:t>
            </w:r>
          </w:p>
        </w:tc>
      </w:tr>
      <w:tr w:rsidR="007656FC" w:rsidRPr="007656FC" w:rsidTr="007656FC">
        <w:trPr>
          <w:trHeight w:val="20"/>
          <w:jc w:val="center"/>
        </w:trPr>
        <w:tc>
          <w:tcPr>
            <w:tcW w:w="1826" w:type="dxa"/>
          </w:tcPr>
          <w:p w:rsidR="007656FC" w:rsidRPr="007656FC" w:rsidRDefault="007656FC" w:rsidP="007656FC">
            <w:pPr>
              <w:rPr>
                <w:rFonts w:ascii="Times New Roman" w:hAnsi="Times New Roman"/>
              </w:rPr>
            </w:pPr>
            <w:r w:rsidRPr="007656FC">
              <w:rPr>
                <w:rFonts w:ascii="Times New Roman" w:hAnsi="Times New Roman"/>
              </w:rPr>
              <w:t>счетчик</w:t>
            </w:r>
          </w:p>
        </w:tc>
        <w:tc>
          <w:tcPr>
            <w:tcW w:w="5707" w:type="dxa"/>
          </w:tcPr>
          <w:p w:rsidR="007656FC" w:rsidRPr="007656FC" w:rsidRDefault="007656FC" w:rsidP="007656FC">
            <w:pPr>
              <w:rPr>
                <w:rFonts w:ascii="Times New Roman" w:hAnsi="Times New Roman"/>
              </w:rPr>
            </w:pPr>
            <w:r w:rsidRPr="007656FC">
              <w:rPr>
                <w:rFonts w:ascii="Times New Roman" w:hAnsi="Times New Roman"/>
              </w:rPr>
              <w:t>ул. Школьная 8</w:t>
            </w:r>
          </w:p>
          <w:p w:rsidR="007656FC" w:rsidRPr="007656FC" w:rsidRDefault="007656FC" w:rsidP="007656FC">
            <w:pPr>
              <w:rPr>
                <w:rFonts w:ascii="Times New Roman" w:hAnsi="Times New Roman"/>
              </w:rPr>
            </w:pPr>
            <w:r w:rsidRPr="007656FC">
              <w:rPr>
                <w:rFonts w:ascii="Times New Roman" w:hAnsi="Times New Roman"/>
              </w:rPr>
              <w:t>МКОУ «Старокармыжская средняя общеобразовательная школа»</w:t>
            </w:r>
          </w:p>
          <w:p w:rsidR="007656FC" w:rsidRPr="007656FC" w:rsidRDefault="007656FC" w:rsidP="007656FC">
            <w:pPr>
              <w:rPr>
                <w:rFonts w:ascii="Times New Roman" w:hAnsi="Times New Roman"/>
              </w:rPr>
            </w:pPr>
            <w:r w:rsidRPr="007656FC">
              <w:rPr>
                <w:rFonts w:ascii="Times New Roman" w:hAnsi="Times New Roman"/>
              </w:rPr>
              <w:t>Здание школы</w:t>
            </w:r>
          </w:p>
          <w:p w:rsidR="007656FC" w:rsidRPr="007656FC" w:rsidRDefault="007656FC" w:rsidP="007656FC">
            <w:pPr>
              <w:rPr>
                <w:rFonts w:ascii="Times New Roman" w:hAnsi="Times New Roman"/>
              </w:rPr>
            </w:pPr>
            <w:r w:rsidRPr="007656FC">
              <w:rPr>
                <w:rFonts w:ascii="Times New Roman" w:hAnsi="Times New Roman"/>
              </w:rPr>
              <w:t>Гараж</w:t>
            </w:r>
          </w:p>
          <w:p w:rsidR="007656FC" w:rsidRPr="007656FC" w:rsidRDefault="007656FC" w:rsidP="007656FC">
            <w:pPr>
              <w:rPr>
                <w:rFonts w:ascii="Times New Roman" w:hAnsi="Times New Roman"/>
              </w:rPr>
            </w:pPr>
            <w:r w:rsidRPr="007656FC">
              <w:rPr>
                <w:rFonts w:ascii="Times New Roman" w:hAnsi="Times New Roman"/>
              </w:rPr>
              <w:t>Детский сад</w:t>
            </w:r>
          </w:p>
        </w:tc>
        <w:tc>
          <w:tcPr>
            <w:tcW w:w="1929" w:type="dxa"/>
          </w:tcPr>
          <w:p w:rsidR="007656FC" w:rsidRPr="007656FC" w:rsidRDefault="007656FC" w:rsidP="007656FC">
            <w:pPr>
              <w:jc w:val="center"/>
              <w:rPr>
                <w:rFonts w:ascii="Times New Roman" w:hAnsi="Times New Roman"/>
              </w:rPr>
            </w:pPr>
          </w:p>
          <w:p w:rsidR="007656FC" w:rsidRPr="007656FC" w:rsidRDefault="007656FC" w:rsidP="007656FC">
            <w:pPr>
              <w:jc w:val="center"/>
              <w:rPr>
                <w:rFonts w:ascii="Times New Roman" w:hAnsi="Times New Roman"/>
              </w:rPr>
            </w:pPr>
          </w:p>
          <w:p w:rsidR="007656FC" w:rsidRPr="007656FC" w:rsidRDefault="007656FC" w:rsidP="007656FC">
            <w:pPr>
              <w:jc w:val="center"/>
              <w:rPr>
                <w:rFonts w:ascii="Times New Roman" w:hAnsi="Times New Roman"/>
              </w:rPr>
            </w:pPr>
          </w:p>
          <w:p w:rsidR="007656FC" w:rsidRPr="007656FC" w:rsidRDefault="007656FC" w:rsidP="007656FC">
            <w:pPr>
              <w:jc w:val="center"/>
              <w:rPr>
                <w:rFonts w:ascii="Times New Roman" w:hAnsi="Times New Roman"/>
              </w:rPr>
            </w:pPr>
            <w:r w:rsidRPr="007656FC">
              <w:rPr>
                <w:rFonts w:ascii="Times New Roman" w:hAnsi="Times New Roman"/>
              </w:rPr>
              <w:t>0,131</w:t>
            </w:r>
          </w:p>
          <w:p w:rsidR="007656FC" w:rsidRPr="007656FC" w:rsidRDefault="007656FC" w:rsidP="007656FC">
            <w:pPr>
              <w:jc w:val="center"/>
              <w:rPr>
                <w:rFonts w:ascii="Times New Roman" w:hAnsi="Times New Roman"/>
              </w:rPr>
            </w:pPr>
            <w:r w:rsidRPr="007656FC">
              <w:rPr>
                <w:rFonts w:ascii="Times New Roman" w:hAnsi="Times New Roman"/>
              </w:rPr>
              <w:t>0,02</w:t>
            </w:r>
          </w:p>
          <w:p w:rsidR="007656FC" w:rsidRPr="007656FC" w:rsidRDefault="007656FC" w:rsidP="007656FC">
            <w:pPr>
              <w:jc w:val="center"/>
              <w:rPr>
                <w:rFonts w:ascii="Times New Roman" w:hAnsi="Times New Roman"/>
              </w:rPr>
            </w:pPr>
            <w:r w:rsidRPr="007656FC">
              <w:rPr>
                <w:rFonts w:ascii="Times New Roman" w:hAnsi="Times New Roman"/>
              </w:rPr>
              <w:t>0,082</w:t>
            </w:r>
          </w:p>
        </w:tc>
      </w:tr>
      <w:tr w:rsidR="007656FC" w:rsidRPr="007656FC" w:rsidTr="007656FC">
        <w:trPr>
          <w:trHeight w:val="20"/>
          <w:jc w:val="center"/>
        </w:trPr>
        <w:tc>
          <w:tcPr>
            <w:tcW w:w="9462" w:type="dxa"/>
            <w:gridSpan w:val="3"/>
          </w:tcPr>
          <w:p w:rsidR="007656FC" w:rsidRPr="007656FC" w:rsidRDefault="007656FC" w:rsidP="007656FC">
            <w:pPr>
              <w:jc w:val="center"/>
              <w:rPr>
                <w:rFonts w:ascii="Times New Roman" w:hAnsi="Times New Roman"/>
                <w:b/>
              </w:rPr>
            </w:pPr>
            <w:r w:rsidRPr="007656FC">
              <w:rPr>
                <w:rFonts w:ascii="Times New Roman" w:hAnsi="Times New Roman"/>
                <w:b/>
              </w:rPr>
              <w:t>Котельная №15</w:t>
            </w:r>
          </w:p>
        </w:tc>
      </w:tr>
      <w:tr w:rsidR="007656FC" w:rsidRPr="007656FC" w:rsidTr="007656FC">
        <w:trPr>
          <w:trHeight w:val="20"/>
          <w:jc w:val="center"/>
        </w:trPr>
        <w:tc>
          <w:tcPr>
            <w:tcW w:w="1826" w:type="dxa"/>
          </w:tcPr>
          <w:p w:rsidR="007656FC" w:rsidRPr="007656FC" w:rsidRDefault="007656FC" w:rsidP="007656FC">
            <w:pPr>
              <w:jc w:val="center"/>
              <w:rPr>
                <w:rFonts w:ascii="Times New Roman" w:hAnsi="Times New Roman"/>
              </w:rPr>
            </w:pPr>
            <w:r w:rsidRPr="007656FC">
              <w:rPr>
                <w:rFonts w:ascii="Times New Roman" w:hAnsi="Times New Roman"/>
              </w:rPr>
              <w:t>счетчик</w:t>
            </w:r>
          </w:p>
        </w:tc>
        <w:tc>
          <w:tcPr>
            <w:tcW w:w="5707" w:type="dxa"/>
          </w:tcPr>
          <w:p w:rsidR="007656FC" w:rsidRPr="007656FC" w:rsidRDefault="007656FC" w:rsidP="007656FC">
            <w:pPr>
              <w:rPr>
                <w:rFonts w:ascii="Times New Roman" w:hAnsi="Times New Roman"/>
              </w:rPr>
            </w:pPr>
            <w:r w:rsidRPr="007656FC">
              <w:rPr>
                <w:rFonts w:ascii="Times New Roman" w:hAnsi="Times New Roman"/>
              </w:rPr>
              <w:t>ул.Чайковского 62</w:t>
            </w:r>
          </w:p>
          <w:p w:rsidR="007656FC" w:rsidRPr="007656FC" w:rsidRDefault="007656FC" w:rsidP="007656FC">
            <w:pPr>
              <w:rPr>
                <w:rFonts w:ascii="Times New Roman" w:hAnsi="Times New Roman"/>
              </w:rPr>
            </w:pPr>
            <w:r w:rsidRPr="007656FC">
              <w:rPr>
                <w:rFonts w:ascii="Times New Roman" w:hAnsi="Times New Roman"/>
              </w:rPr>
              <w:t>МБОУ ДО «КРДДТ»</w:t>
            </w:r>
          </w:p>
        </w:tc>
        <w:tc>
          <w:tcPr>
            <w:tcW w:w="1929" w:type="dxa"/>
          </w:tcPr>
          <w:p w:rsidR="007656FC" w:rsidRPr="007656FC" w:rsidRDefault="007656FC" w:rsidP="007656FC">
            <w:pPr>
              <w:jc w:val="center"/>
              <w:rPr>
                <w:rFonts w:ascii="Times New Roman" w:hAnsi="Times New Roman"/>
              </w:rPr>
            </w:pPr>
            <w:r w:rsidRPr="007656FC">
              <w:rPr>
                <w:rFonts w:ascii="Times New Roman" w:hAnsi="Times New Roman"/>
              </w:rPr>
              <w:t>0,067</w:t>
            </w:r>
          </w:p>
        </w:tc>
      </w:tr>
      <w:tr w:rsidR="007656FC" w:rsidRPr="007656FC" w:rsidTr="007656FC">
        <w:trPr>
          <w:trHeight w:val="20"/>
          <w:jc w:val="center"/>
        </w:trPr>
        <w:tc>
          <w:tcPr>
            <w:tcW w:w="9462" w:type="dxa"/>
            <w:gridSpan w:val="3"/>
          </w:tcPr>
          <w:p w:rsidR="007656FC" w:rsidRPr="007656FC" w:rsidRDefault="007656FC" w:rsidP="007656FC">
            <w:pPr>
              <w:jc w:val="center"/>
              <w:rPr>
                <w:rFonts w:ascii="Times New Roman" w:hAnsi="Times New Roman"/>
                <w:b/>
              </w:rPr>
            </w:pPr>
            <w:r w:rsidRPr="007656FC">
              <w:rPr>
                <w:rFonts w:ascii="Times New Roman" w:hAnsi="Times New Roman"/>
                <w:b/>
              </w:rPr>
              <w:t>Котельная №16</w:t>
            </w:r>
          </w:p>
        </w:tc>
      </w:tr>
      <w:tr w:rsidR="007656FC" w:rsidRPr="007656FC" w:rsidTr="007656FC">
        <w:trPr>
          <w:trHeight w:val="20"/>
          <w:jc w:val="center"/>
        </w:trPr>
        <w:tc>
          <w:tcPr>
            <w:tcW w:w="1826" w:type="dxa"/>
          </w:tcPr>
          <w:p w:rsidR="007656FC" w:rsidRPr="007656FC" w:rsidRDefault="007656FC" w:rsidP="007656FC">
            <w:pPr>
              <w:rPr>
                <w:rFonts w:ascii="Times New Roman" w:hAnsi="Times New Roman"/>
              </w:rPr>
            </w:pPr>
            <w:r w:rsidRPr="007656FC">
              <w:rPr>
                <w:rFonts w:ascii="Times New Roman" w:hAnsi="Times New Roman"/>
              </w:rPr>
              <w:t>счетчик</w:t>
            </w:r>
          </w:p>
        </w:tc>
        <w:tc>
          <w:tcPr>
            <w:tcW w:w="5707" w:type="dxa"/>
          </w:tcPr>
          <w:p w:rsidR="007656FC" w:rsidRPr="007656FC" w:rsidRDefault="007656FC" w:rsidP="007656FC">
            <w:pPr>
              <w:rPr>
                <w:rFonts w:ascii="Times New Roman" w:hAnsi="Times New Roman"/>
              </w:rPr>
            </w:pPr>
            <w:r w:rsidRPr="007656FC">
              <w:rPr>
                <w:rFonts w:ascii="Times New Roman" w:hAnsi="Times New Roman"/>
              </w:rPr>
              <w:t>ул.Молодежная 3</w:t>
            </w:r>
          </w:p>
          <w:p w:rsidR="007656FC" w:rsidRPr="007656FC" w:rsidRDefault="007656FC" w:rsidP="007656FC">
            <w:pPr>
              <w:rPr>
                <w:rFonts w:ascii="Times New Roman" w:hAnsi="Times New Roman"/>
              </w:rPr>
            </w:pPr>
            <w:r w:rsidRPr="007656FC">
              <w:rPr>
                <w:rFonts w:ascii="Times New Roman" w:hAnsi="Times New Roman"/>
              </w:rPr>
              <w:t>МБОУ «Верхнебемыжска основная общеобразовательная школа»</w:t>
            </w:r>
          </w:p>
          <w:p w:rsidR="007656FC" w:rsidRPr="007656FC" w:rsidRDefault="007656FC" w:rsidP="007656FC">
            <w:pPr>
              <w:rPr>
                <w:rFonts w:ascii="Times New Roman" w:hAnsi="Times New Roman"/>
              </w:rPr>
            </w:pPr>
            <w:r w:rsidRPr="007656FC">
              <w:rPr>
                <w:rFonts w:ascii="Times New Roman" w:hAnsi="Times New Roman"/>
              </w:rPr>
              <w:t xml:space="preserve">Здание </w:t>
            </w:r>
          </w:p>
          <w:p w:rsidR="007656FC" w:rsidRPr="007656FC" w:rsidRDefault="007656FC" w:rsidP="007656FC">
            <w:pPr>
              <w:rPr>
                <w:rFonts w:ascii="Times New Roman" w:hAnsi="Times New Roman"/>
              </w:rPr>
            </w:pPr>
            <w:r w:rsidRPr="007656FC">
              <w:rPr>
                <w:rFonts w:ascii="Times New Roman" w:hAnsi="Times New Roman"/>
              </w:rPr>
              <w:t>гараж</w:t>
            </w:r>
          </w:p>
        </w:tc>
        <w:tc>
          <w:tcPr>
            <w:tcW w:w="1929" w:type="dxa"/>
          </w:tcPr>
          <w:p w:rsidR="007656FC" w:rsidRPr="007656FC" w:rsidRDefault="007656FC" w:rsidP="007656FC">
            <w:pPr>
              <w:jc w:val="center"/>
              <w:rPr>
                <w:rFonts w:ascii="Times New Roman" w:hAnsi="Times New Roman"/>
              </w:rPr>
            </w:pPr>
          </w:p>
          <w:p w:rsidR="007656FC" w:rsidRPr="007656FC" w:rsidRDefault="007656FC" w:rsidP="007656FC">
            <w:pPr>
              <w:jc w:val="center"/>
              <w:rPr>
                <w:rFonts w:ascii="Times New Roman" w:hAnsi="Times New Roman"/>
              </w:rPr>
            </w:pPr>
          </w:p>
          <w:p w:rsidR="007656FC" w:rsidRPr="007656FC" w:rsidRDefault="007656FC" w:rsidP="007656FC">
            <w:pPr>
              <w:jc w:val="center"/>
              <w:rPr>
                <w:rFonts w:ascii="Times New Roman" w:hAnsi="Times New Roman"/>
              </w:rPr>
            </w:pPr>
          </w:p>
          <w:p w:rsidR="007656FC" w:rsidRPr="007656FC" w:rsidRDefault="007656FC" w:rsidP="007656FC">
            <w:pPr>
              <w:jc w:val="center"/>
              <w:rPr>
                <w:rFonts w:ascii="Times New Roman" w:hAnsi="Times New Roman"/>
              </w:rPr>
            </w:pPr>
            <w:r w:rsidRPr="007656FC">
              <w:rPr>
                <w:rFonts w:ascii="Times New Roman" w:hAnsi="Times New Roman"/>
              </w:rPr>
              <w:t>0,275</w:t>
            </w:r>
          </w:p>
          <w:p w:rsidR="007656FC" w:rsidRPr="007656FC" w:rsidRDefault="007656FC" w:rsidP="007656FC">
            <w:pPr>
              <w:jc w:val="center"/>
              <w:rPr>
                <w:rFonts w:ascii="Times New Roman" w:hAnsi="Times New Roman"/>
              </w:rPr>
            </w:pPr>
            <w:r w:rsidRPr="007656FC">
              <w:rPr>
                <w:rFonts w:ascii="Times New Roman" w:hAnsi="Times New Roman"/>
              </w:rPr>
              <w:t>0,015</w:t>
            </w:r>
          </w:p>
        </w:tc>
      </w:tr>
      <w:tr w:rsidR="007656FC" w:rsidRPr="007656FC" w:rsidTr="007656FC">
        <w:trPr>
          <w:trHeight w:val="20"/>
          <w:jc w:val="center"/>
        </w:trPr>
        <w:tc>
          <w:tcPr>
            <w:tcW w:w="9462" w:type="dxa"/>
            <w:gridSpan w:val="3"/>
          </w:tcPr>
          <w:p w:rsidR="007656FC" w:rsidRPr="007656FC" w:rsidRDefault="007656FC" w:rsidP="007656FC">
            <w:pPr>
              <w:jc w:val="center"/>
              <w:rPr>
                <w:rFonts w:ascii="Times New Roman" w:hAnsi="Times New Roman"/>
                <w:b/>
              </w:rPr>
            </w:pPr>
            <w:r w:rsidRPr="007656FC">
              <w:rPr>
                <w:rFonts w:ascii="Times New Roman" w:hAnsi="Times New Roman"/>
                <w:b/>
              </w:rPr>
              <w:t>Котельная №18</w:t>
            </w:r>
          </w:p>
        </w:tc>
      </w:tr>
      <w:tr w:rsidR="007656FC" w:rsidRPr="007656FC" w:rsidTr="007656FC">
        <w:trPr>
          <w:trHeight w:val="20"/>
          <w:jc w:val="center"/>
        </w:trPr>
        <w:tc>
          <w:tcPr>
            <w:tcW w:w="1826" w:type="dxa"/>
          </w:tcPr>
          <w:p w:rsidR="007656FC" w:rsidRPr="007656FC" w:rsidRDefault="007656FC" w:rsidP="007656FC">
            <w:pPr>
              <w:rPr>
                <w:rFonts w:ascii="Times New Roman" w:hAnsi="Times New Roman"/>
              </w:rPr>
            </w:pPr>
            <w:r w:rsidRPr="007656FC">
              <w:rPr>
                <w:rFonts w:ascii="Times New Roman" w:hAnsi="Times New Roman"/>
              </w:rPr>
              <w:t>счетчик</w:t>
            </w:r>
          </w:p>
        </w:tc>
        <w:tc>
          <w:tcPr>
            <w:tcW w:w="5707" w:type="dxa"/>
          </w:tcPr>
          <w:p w:rsidR="007656FC" w:rsidRPr="007656FC" w:rsidRDefault="007656FC" w:rsidP="007656FC">
            <w:pPr>
              <w:rPr>
                <w:rFonts w:ascii="Times New Roman" w:hAnsi="Times New Roman"/>
              </w:rPr>
            </w:pPr>
            <w:r w:rsidRPr="007656FC">
              <w:rPr>
                <w:rFonts w:ascii="Times New Roman" w:hAnsi="Times New Roman"/>
              </w:rPr>
              <w:t>ул. Савина 1</w:t>
            </w:r>
          </w:p>
          <w:p w:rsidR="007656FC" w:rsidRPr="007656FC" w:rsidRDefault="007656FC" w:rsidP="007656FC">
            <w:pPr>
              <w:rPr>
                <w:rFonts w:ascii="Times New Roman" w:hAnsi="Times New Roman"/>
              </w:rPr>
            </w:pPr>
            <w:r w:rsidRPr="007656FC">
              <w:rPr>
                <w:rFonts w:ascii="Times New Roman" w:hAnsi="Times New Roman"/>
              </w:rPr>
              <w:t>МБОУ «Кизнерская средняя школа №2 имени генерала-полковника Капашина В.П</w:t>
            </w:r>
          </w:p>
        </w:tc>
        <w:tc>
          <w:tcPr>
            <w:tcW w:w="1929" w:type="dxa"/>
          </w:tcPr>
          <w:p w:rsidR="007656FC" w:rsidRPr="007656FC" w:rsidRDefault="007656FC" w:rsidP="007656FC">
            <w:pPr>
              <w:jc w:val="center"/>
              <w:rPr>
                <w:rFonts w:ascii="Times New Roman" w:hAnsi="Times New Roman"/>
              </w:rPr>
            </w:pPr>
            <w:r w:rsidRPr="007656FC">
              <w:rPr>
                <w:rFonts w:ascii="Times New Roman" w:hAnsi="Times New Roman"/>
              </w:rPr>
              <w:t>0,651</w:t>
            </w:r>
          </w:p>
        </w:tc>
      </w:tr>
      <w:tr w:rsidR="007656FC" w:rsidRPr="007656FC" w:rsidTr="007656FC">
        <w:trPr>
          <w:trHeight w:val="20"/>
          <w:jc w:val="center"/>
        </w:trPr>
        <w:tc>
          <w:tcPr>
            <w:tcW w:w="9462" w:type="dxa"/>
            <w:gridSpan w:val="3"/>
          </w:tcPr>
          <w:p w:rsidR="007656FC" w:rsidRPr="007656FC" w:rsidRDefault="007656FC" w:rsidP="007656FC">
            <w:pPr>
              <w:jc w:val="center"/>
              <w:rPr>
                <w:rFonts w:ascii="Times New Roman" w:hAnsi="Times New Roman"/>
                <w:b/>
              </w:rPr>
            </w:pPr>
            <w:r w:rsidRPr="007656FC">
              <w:rPr>
                <w:rFonts w:ascii="Times New Roman" w:hAnsi="Times New Roman"/>
                <w:b/>
              </w:rPr>
              <w:t>Котельная №19</w:t>
            </w:r>
          </w:p>
        </w:tc>
      </w:tr>
      <w:tr w:rsidR="007656FC" w:rsidRPr="007656FC" w:rsidTr="007656FC">
        <w:trPr>
          <w:trHeight w:val="20"/>
          <w:jc w:val="center"/>
        </w:trPr>
        <w:tc>
          <w:tcPr>
            <w:tcW w:w="1826" w:type="dxa"/>
          </w:tcPr>
          <w:p w:rsidR="007656FC" w:rsidRPr="007656FC" w:rsidRDefault="007656FC" w:rsidP="007656FC">
            <w:pPr>
              <w:rPr>
                <w:rFonts w:ascii="Times New Roman" w:hAnsi="Times New Roman"/>
              </w:rPr>
            </w:pPr>
            <w:r w:rsidRPr="007656FC">
              <w:rPr>
                <w:rFonts w:ascii="Times New Roman" w:hAnsi="Times New Roman"/>
              </w:rPr>
              <w:t>счетчик</w:t>
            </w:r>
          </w:p>
        </w:tc>
        <w:tc>
          <w:tcPr>
            <w:tcW w:w="5707" w:type="dxa"/>
          </w:tcPr>
          <w:p w:rsidR="007656FC" w:rsidRPr="007656FC" w:rsidRDefault="007656FC" w:rsidP="007656FC">
            <w:pPr>
              <w:rPr>
                <w:rFonts w:ascii="Times New Roman" w:hAnsi="Times New Roman"/>
              </w:rPr>
            </w:pPr>
            <w:r w:rsidRPr="007656FC">
              <w:rPr>
                <w:rFonts w:ascii="Times New Roman" w:hAnsi="Times New Roman"/>
              </w:rPr>
              <w:t>ул. Карла Маркса 1а</w:t>
            </w:r>
          </w:p>
          <w:p w:rsidR="007656FC" w:rsidRPr="007656FC" w:rsidRDefault="007656FC" w:rsidP="007656FC">
            <w:pPr>
              <w:rPr>
                <w:rFonts w:ascii="Times New Roman" w:hAnsi="Times New Roman"/>
              </w:rPr>
            </w:pPr>
            <w:r w:rsidRPr="007656FC">
              <w:rPr>
                <w:rFonts w:ascii="Times New Roman" w:hAnsi="Times New Roman"/>
              </w:rPr>
              <w:t>МБДОО Кизнерский детский сад №6 Италмас</w:t>
            </w:r>
          </w:p>
        </w:tc>
        <w:tc>
          <w:tcPr>
            <w:tcW w:w="1929" w:type="dxa"/>
          </w:tcPr>
          <w:p w:rsidR="007656FC" w:rsidRPr="007656FC" w:rsidRDefault="007656FC" w:rsidP="007656FC">
            <w:pPr>
              <w:jc w:val="center"/>
              <w:rPr>
                <w:rFonts w:ascii="Times New Roman" w:hAnsi="Times New Roman"/>
              </w:rPr>
            </w:pPr>
            <w:r w:rsidRPr="007656FC">
              <w:rPr>
                <w:rFonts w:ascii="Times New Roman" w:hAnsi="Times New Roman"/>
              </w:rPr>
              <w:t>0,357</w:t>
            </w:r>
          </w:p>
        </w:tc>
      </w:tr>
      <w:tr w:rsidR="007656FC" w:rsidRPr="007656FC" w:rsidTr="007656FC">
        <w:trPr>
          <w:trHeight w:val="20"/>
          <w:jc w:val="center"/>
        </w:trPr>
        <w:tc>
          <w:tcPr>
            <w:tcW w:w="9462" w:type="dxa"/>
            <w:gridSpan w:val="3"/>
          </w:tcPr>
          <w:p w:rsidR="007656FC" w:rsidRPr="007656FC" w:rsidRDefault="007656FC" w:rsidP="007656FC">
            <w:pPr>
              <w:jc w:val="center"/>
              <w:rPr>
                <w:rFonts w:ascii="Times New Roman" w:hAnsi="Times New Roman"/>
                <w:b/>
              </w:rPr>
            </w:pPr>
            <w:r w:rsidRPr="007656FC">
              <w:rPr>
                <w:rFonts w:ascii="Times New Roman" w:hAnsi="Times New Roman"/>
                <w:b/>
              </w:rPr>
              <w:t>Котельная №20</w:t>
            </w:r>
          </w:p>
        </w:tc>
      </w:tr>
      <w:tr w:rsidR="007656FC" w:rsidRPr="007656FC" w:rsidTr="007656FC">
        <w:trPr>
          <w:trHeight w:val="20"/>
          <w:jc w:val="center"/>
        </w:trPr>
        <w:tc>
          <w:tcPr>
            <w:tcW w:w="1826" w:type="dxa"/>
          </w:tcPr>
          <w:p w:rsidR="007656FC" w:rsidRPr="007656FC" w:rsidRDefault="007656FC" w:rsidP="007656FC">
            <w:pPr>
              <w:rPr>
                <w:rFonts w:ascii="Times New Roman" w:hAnsi="Times New Roman"/>
              </w:rPr>
            </w:pPr>
            <w:r w:rsidRPr="007656FC">
              <w:rPr>
                <w:rFonts w:ascii="Times New Roman" w:hAnsi="Times New Roman"/>
              </w:rPr>
              <w:t>счетчик</w:t>
            </w:r>
          </w:p>
        </w:tc>
        <w:tc>
          <w:tcPr>
            <w:tcW w:w="5707" w:type="dxa"/>
          </w:tcPr>
          <w:p w:rsidR="007656FC" w:rsidRPr="007656FC" w:rsidRDefault="007656FC" w:rsidP="007656FC">
            <w:pPr>
              <w:rPr>
                <w:rFonts w:ascii="Times New Roman" w:hAnsi="Times New Roman"/>
              </w:rPr>
            </w:pPr>
            <w:r w:rsidRPr="007656FC">
              <w:rPr>
                <w:rFonts w:ascii="Times New Roman" w:hAnsi="Times New Roman"/>
              </w:rPr>
              <w:t>Ул. Нагорная 4а</w:t>
            </w:r>
          </w:p>
          <w:p w:rsidR="007656FC" w:rsidRPr="007656FC" w:rsidRDefault="007656FC" w:rsidP="007656FC">
            <w:pPr>
              <w:rPr>
                <w:rFonts w:ascii="Times New Roman" w:hAnsi="Times New Roman"/>
              </w:rPr>
            </w:pPr>
            <w:r w:rsidRPr="007656FC">
              <w:rPr>
                <w:rFonts w:ascii="Times New Roman" w:hAnsi="Times New Roman"/>
              </w:rPr>
              <w:t>МБОУ Кизнерская сельская основная общеобразовательная школа</w:t>
            </w:r>
          </w:p>
        </w:tc>
        <w:tc>
          <w:tcPr>
            <w:tcW w:w="1929" w:type="dxa"/>
          </w:tcPr>
          <w:p w:rsidR="007656FC" w:rsidRPr="007656FC" w:rsidRDefault="007656FC" w:rsidP="007656FC">
            <w:pPr>
              <w:jc w:val="center"/>
              <w:rPr>
                <w:rFonts w:ascii="Times New Roman" w:hAnsi="Times New Roman"/>
              </w:rPr>
            </w:pPr>
            <w:r w:rsidRPr="007656FC">
              <w:rPr>
                <w:rFonts w:ascii="Times New Roman" w:hAnsi="Times New Roman"/>
              </w:rPr>
              <w:t>0,21</w:t>
            </w:r>
          </w:p>
        </w:tc>
      </w:tr>
      <w:tr w:rsidR="007656FC" w:rsidRPr="007656FC" w:rsidTr="007656FC">
        <w:trPr>
          <w:trHeight w:val="20"/>
          <w:jc w:val="center"/>
        </w:trPr>
        <w:tc>
          <w:tcPr>
            <w:tcW w:w="9462" w:type="dxa"/>
            <w:gridSpan w:val="3"/>
          </w:tcPr>
          <w:p w:rsidR="007656FC" w:rsidRPr="007656FC" w:rsidRDefault="007656FC" w:rsidP="007656FC">
            <w:pPr>
              <w:jc w:val="center"/>
              <w:rPr>
                <w:rFonts w:ascii="Times New Roman" w:hAnsi="Times New Roman"/>
                <w:b/>
              </w:rPr>
            </w:pPr>
            <w:r w:rsidRPr="007656FC">
              <w:rPr>
                <w:rFonts w:ascii="Times New Roman" w:hAnsi="Times New Roman"/>
                <w:b/>
              </w:rPr>
              <w:t>Котельная №21</w:t>
            </w:r>
          </w:p>
        </w:tc>
      </w:tr>
      <w:tr w:rsidR="007656FC" w:rsidRPr="007656FC" w:rsidTr="007656FC">
        <w:trPr>
          <w:trHeight w:val="20"/>
          <w:jc w:val="center"/>
        </w:trPr>
        <w:tc>
          <w:tcPr>
            <w:tcW w:w="1826" w:type="dxa"/>
          </w:tcPr>
          <w:p w:rsidR="007656FC" w:rsidRPr="007656FC" w:rsidRDefault="007656FC" w:rsidP="007656FC">
            <w:pPr>
              <w:rPr>
                <w:rFonts w:ascii="Times New Roman" w:hAnsi="Times New Roman"/>
              </w:rPr>
            </w:pPr>
            <w:r w:rsidRPr="007656FC">
              <w:rPr>
                <w:rFonts w:ascii="Times New Roman" w:hAnsi="Times New Roman"/>
              </w:rPr>
              <w:t>счетчик</w:t>
            </w:r>
          </w:p>
        </w:tc>
        <w:tc>
          <w:tcPr>
            <w:tcW w:w="5707" w:type="dxa"/>
          </w:tcPr>
          <w:p w:rsidR="007656FC" w:rsidRPr="007656FC" w:rsidRDefault="007656FC" w:rsidP="007656FC">
            <w:pPr>
              <w:rPr>
                <w:rFonts w:ascii="Times New Roman" w:hAnsi="Times New Roman"/>
              </w:rPr>
            </w:pPr>
            <w:r w:rsidRPr="007656FC">
              <w:rPr>
                <w:rFonts w:ascii="Times New Roman" w:hAnsi="Times New Roman"/>
              </w:rPr>
              <w:t>ул. Центральная 20</w:t>
            </w:r>
          </w:p>
          <w:p w:rsidR="007656FC" w:rsidRPr="007656FC" w:rsidRDefault="007656FC" w:rsidP="007656FC">
            <w:pPr>
              <w:rPr>
                <w:rFonts w:ascii="Times New Roman" w:hAnsi="Times New Roman"/>
              </w:rPr>
            </w:pPr>
            <w:r w:rsidRPr="007656FC">
              <w:rPr>
                <w:rFonts w:ascii="Times New Roman" w:hAnsi="Times New Roman"/>
              </w:rPr>
              <w:t xml:space="preserve">МБДОУ Ягульский детский сад </w:t>
            </w:r>
          </w:p>
        </w:tc>
        <w:tc>
          <w:tcPr>
            <w:tcW w:w="1929" w:type="dxa"/>
          </w:tcPr>
          <w:p w:rsidR="007656FC" w:rsidRPr="007656FC" w:rsidRDefault="007656FC" w:rsidP="007656FC">
            <w:pPr>
              <w:jc w:val="center"/>
              <w:rPr>
                <w:rFonts w:ascii="Times New Roman" w:hAnsi="Times New Roman"/>
              </w:rPr>
            </w:pPr>
            <w:r w:rsidRPr="007656FC">
              <w:rPr>
                <w:rFonts w:ascii="Times New Roman" w:hAnsi="Times New Roman"/>
              </w:rPr>
              <w:t>0,073</w:t>
            </w:r>
          </w:p>
        </w:tc>
      </w:tr>
    </w:tbl>
    <w:p w:rsidR="00BC1453" w:rsidRPr="006E4F1E" w:rsidRDefault="00BC1453" w:rsidP="009579FF">
      <w:pPr>
        <w:ind w:firstLine="567"/>
        <w:jc w:val="both"/>
      </w:pPr>
    </w:p>
    <w:p w:rsidR="002F05E9" w:rsidRPr="006E4F1E" w:rsidRDefault="00D73BC8" w:rsidP="009579FF">
      <w:pPr>
        <w:ind w:firstLine="567"/>
        <w:jc w:val="both"/>
        <w:outlineLvl w:val="1"/>
        <w:rPr>
          <w:i/>
          <w:color w:val="0070C0"/>
        </w:rPr>
      </w:pPr>
      <w:bookmarkStart w:id="349" w:name="_Toc148379880"/>
      <w:bookmarkStart w:id="350" w:name="sub_17911"/>
      <w:bookmarkEnd w:id="348"/>
      <w:r w:rsidRPr="006E4F1E">
        <w:rPr>
          <w:i/>
          <w:color w:val="0070C0"/>
        </w:rPr>
        <w:t>13.11</w:t>
      </w:r>
      <w:r w:rsidR="002F05E9" w:rsidRPr="006E4F1E">
        <w:rPr>
          <w:i/>
          <w:color w:val="0070C0"/>
        </w:rPr>
        <w:t xml:space="preserve"> средневзвешенный (по материальной характеристике) срок эксплуатации тепловых сетей (для каждой системы теплоснабжения)</w:t>
      </w:r>
      <w:bookmarkEnd w:id="349"/>
    </w:p>
    <w:p w:rsidR="00540A6D" w:rsidRPr="006E4F1E" w:rsidRDefault="00540A6D" w:rsidP="00540A6D">
      <w:pPr>
        <w:jc w:val="right"/>
      </w:pPr>
      <w:r w:rsidRPr="006E4F1E">
        <w:t xml:space="preserve">Таблица 13.11 Средневзвешенный (по материальной характеристике) </w:t>
      </w:r>
    </w:p>
    <w:p w:rsidR="00540A6D" w:rsidRPr="006E4F1E" w:rsidRDefault="00540A6D" w:rsidP="00540A6D">
      <w:pPr>
        <w:jc w:val="right"/>
      </w:pPr>
      <w:r w:rsidRPr="006E4F1E">
        <w:t>срок эксплуатации тепловых сетей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4008"/>
        <w:gridCol w:w="1238"/>
        <w:gridCol w:w="2693"/>
      </w:tblGrid>
      <w:tr w:rsidR="00540A6D" w:rsidRPr="006E4F1E" w:rsidTr="00FA0A11">
        <w:trPr>
          <w:trHeight w:val="470"/>
          <w:jc w:val="center"/>
        </w:trPr>
        <w:tc>
          <w:tcPr>
            <w:tcW w:w="4008" w:type="dxa"/>
            <w:shd w:val="clear" w:color="auto" w:fill="auto"/>
            <w:vAlign w:val="center"/>
          </w:tcPr>
          <w:p w:rsidR="00540A6D" w:rsidRPr="006E4F1E" w:rsidRDefault="00540A6D" w:rsidP="00244DA8">
            <w:pPr>
              <w:widowControl w:val="0"/>
              <w:jc w:val="center"/>
              <w:rPr>
                <w:rFonts w:eastAsia="Arial"/>
                <w:b/>
                <w:bCs/>
                <w:color w:val="000000"/>
                <w:sz w:val="22"/>
                <w:szCs w:val="22"/>
                <w:shd w:val="clear" w:color="auto" w:fill="FFFFFF"/>
                <w:lang w:bidi="ru-RU"/>
              </w:rPr>
            </w:pPr>
            <w:r w:rsidRPr="006E4F1E">
              <w:rPr>
                <w:rFonts w:eastAsia="Arial"/>
                <w:b/>
                <w:bCs/>
                <w:color w:val="000000"/>
                <w:sz w:val="22"/>
                <w:szCs w:val="22"/>
                <w:shd w:val="clear" w:color="auto" w:fill="FFFFFF"/>
                <w:lang w:bidi="ru-RU"/>
              </w:rPr>
              <w:t>Наименование источника тепловой энергии</w:t>
            </w:r>
          </w:p>
        </w:tc>
        <w:tc>
          <w:tcPr>
            <w:tcW w:w="1238" w:type="dxa"/>
            <w:shd w:val="clear" w:color="auto" w:fill="auto"/>
            <w:vAlign w:val="center"/>
          </w:tcPr>
          <w:p w:rsidR="00540A6D" w:rsidRPr="006E4F1E" w:rsidRDefault="00540A6D" w:rsidP="00244DA8">
            <w:pPr>
              <w:widowControl w:val="0"/>
              <w:jc w:val="center"/>
              <w:rPr>
                <w:rFonts w:eastAsia="Arial"/>
                <w:b/>
                <w:bCs/>
                <w:color w:val="000000"/>
                <w:sz w:val="22"/>
                <w:szCs w:val="22"/>
                <w:shd w:val="clear" w:color="auto" w:fill="FFFFFF"/>
                <w:lang w:bidi="ru-RU"/>
              </w:rPr>
            </w:pPr>
            <w:r w:rsidRPr="006E4F1E">
              <w:rPr>
                <w:rFonts w:eastAsia="Arial"/>
                <w:b/>
                <w:bCs/>
                <w:color w:val="000000"/>
                <w:sz w:val="22"/>
                <w:szCs w:val="22"/>
                <w:shd w:val="clear" w:color="auto" w:fill="FFFFFF"/>
                <w:lang w:bidi="ru-RU"/>
              </w:rPr>
              <w:t>Ед. изм.</w:t>
            </w:r>
          </w:p>
        </w:tc>
        <w:tc>
          <w:tcPr>
            <w:tcW w:w="2693" w:type="dxa"/>
            <w:shd w:val="clear" w:color="auto" w:fill="auto"/>
            <w:vAlign w:val="center"/>
          </w:tcPr>
          <w:p w:rsidR="00540A6D" w:rsidRPr="006E4F1E" w:rsidRDefault="00540A6D" w:rsidP="00540A6D">
            <w:pPr>
              <w:widowControl w:val="0"/>
              <w:jc w:val="center"/>
              <w:rPr>
                <w:rFonts w:eastAsia="Arial"/>
                <w:b/>
                <w:bCs/>
                <w:color w:val="000000"/>
                <w:sz w:val="22"/>
                <w:szCs w:val="22"/>
                <w:shd w:val="clear" w:color="auto" w:fill="FFFFFF"/>
                <w:lang w:bidi="ru-RU"/>
              </w:rPr>
            </w:pPr>
            <w:r w:rsidRPr="006E4F1E">
              <w:rPr>
                <w:b/>
                <w:sz w:val="22"/>
                <w:szCs w:val="22"/>
              </w:rPr>
              <w:t>Средневзвешенный срок эксплуатации тепловых сетей</w:t>
            </w:r>
          </w:p>
        </w:tc>
      </w:tr>
      <w:tr w:rsidR="0015451D" w:rsidRPr="006E4F1E" w:rsidTr="007C0CB5">
        <w:trPr>
          <w:trHeight w:val="20"/>
          <w:jc w:val="center"/>
        </w:trPr>
        <w:tc>
          <w:tcPr>
            <w:tcW w:w="4008" w:type="dxa"/>
            <w:shd w:val="clear" w:color="auto" w:fill="auto"/>
            <w:vAlign w:val="center"/>
          </w:tcPr>
          <w:p w:rsidR="0015451D" w:rsidRPr="006E4F1E" w:rsidRDefault="0015451D" w:rsidP="0015451D">
            <w:pPr>
              <w:widowControl w:val="0"/>
              <w:ind w:left="154"/>
              <w:jc w:val="center"/>
              <w:rPr>
                <w:sz w:val="22"/>
                <w:szCs w:val="22"/>
              </w:rPr>
            </w:pPr>
            <w:r w:rsidRPr="006E4F1E">
              <w:rPr>
                <w:sz w:val="22"/>
                <w:szCs w:val="22"/>
              </w:rPr>
              <w:t>Котельная №1</w:t>
            </w:r>
          </w:p>
        </w:tc>
        <w:tc>
          <w:tcPr>
            <w:tcW w:w="1238" w:type="dxa"/>
            <w:shd w:val="clear" w:color="auto" w:fill="auto"/>
            <w:vAlign w:val="center"/>
          </w:tcPr>
          <w:p w:rsidR="0015451D" w:rsidRPr="006E4F1E" w:rsidRDefault="0015451D" w:rsidP="00244DA8">
            <w:pPr>
              <w:widowControl w:val="0"/>
              <w:jc w:val="center"/>
              <w:rPr>
                <w:sz w:val="22"/>
                <w:szCs w:val="22"/>
              </w:rPr>
            </w:pPr>
            <w:r w:rsidRPr="006E4F1E">
              <w:rPr>
                <w:sz w:val="22"/>
                <w:szCs w:val="22"/>
              </w:rPr>
              <w:t>лет</w:t>
            </w:r>
          </w:p>
        </w:tc>
        <w:tc>
          <w:tcPr>
            <w:tcW w:w="2693" w:type="dxa"/>
            <w:shd w:val="clear" w:color="auto" w:fill="auto"/>
            <w:vAlign w:val="bottom"/>
          </w:tcPr>
          <w:p w:rsidR="0015451D" w:rsidRPr="006E4F1E" w:rsidRDefault="0015451D" w:rsidP="00244DA8">
            <w:pPr>
              <w:jc w:val="center"/>
              <w:rPr>
                <w:color w:val="000000"/>
                <w:sz w:val="22"/>
                <w:szCs w:val="22"/>
              </w:rPr>
            </w:pPr>
            <w:r w:rsidRPr="006E4F1E">
              <w:rPr>
                <w:color w:val="000000"/>
                <w:sz w:val="22"/>
                <w:szCs w:val="22"/>
              </w:rPr>
              <w:t>&gt;25</w:t>
            </w:r>
          </w:p>
        </w:tc>
      </w:tr>
      <w:tr w:rsidR="0015451D" w:rsidRPr="006E4F1E" w:rsidTr="007C0CB5">
        <w:trPr>
          <w:trHeight w:val="20"/>
          <w:jc w:val="center"/>
        </w:trPr>
        <w:tc>
          <w:tcPr>
            <w:tcW w:w="4008" w:type="dxa"/>
            <w:shd w:val="clear" w:color="auto" w:fill="auto"/>
            <w:vAlign w:val="center"/>
          </w:tcPr>
          <w:p w:rsidR="0015451D" w:rsidRPr="006E4F1E" w:rsidRDefault="0015451D" w:rsidP="0015451D">
            <w:pPr>
              <w:widowControl w:val="0"/>
              <w:ind w:left="154"/>
              <w:jc w:val="center"/>
              <w:rPr>
                <w:sz w:val="22"/>
                <w:szCs w:val="22"/>
              </w:rPr>
            </w:pPr>
            <w:r w:rsidRPr="006E4F1E">
              <w:rPr>
                <w:sz w:val="22"/>
                <w:szCs w:val="22"/>
              </w:rPr>
              <w:t>Котельная №2</w:t>
            </w:r>
          </w:p>
        </w:tc>
        <w:tc>
          <w:tcPr>
            <w:tcW w:w="1238" w:type="dxa"/>
            <w:shd w:val="clear" w:color="auto" w:fill="auto"/>
            <w:vAlign w:val="center"/>
          </w:tcPr>
          <w:p w:rsidR="0015451D" w:rsidRPr="006E4F1E" w:rsidRDefault="0015451D" w:rsidP="00244DA8">
            <w:pPr>
              <w:widowControl w:val="0"/>
              <w:jc w:val="center"/>
              <w:rPr>
                <w:sz w:val="22"/>
                <w:szCs w:val="22"/>
              </w:rPr>
            </w:pPr>
            <w:r w:rsidRPr="006E4F1E">
              <w:rPr>
                <w:sz w:val="22"/>
                <w:szCs w:val="22"/>
              </w:rPr>
              <w:t>лет</w:t>
            </w:r>
          </w:p>
        </w:tc>
        <w:tc>
          <w:tcPr>
            <w:tcW w:w="2693" w:type="dxa"/>
            <w:shd w:val="clear" w:color="auto" w:fill="auto"/>
            <w:vAlign w:val="bottom"/>
          </w:tcPr>
          <w:p w:rsidR="0015451D" w:rsidRPr="006E4F1E" w:rsidRDefault="0015451D" w:rsidP="00244DA8">
            <w:pPr>
              <w:jc w:val="center"/>
              <w:rPr>
                <w:color w:val="000000"/>
                <w:sz w:val="22"/>
                <w:szCs w:val="22"/>
              </w:rPr>
            </w:pPr>
            <w:r w:rsidRPr="006E4F1E">
              <w:rPr>
                <w:color w:val="000000"/>
                <w:sz w:val="22"/>
                <w:szCs w:val="22"/>
              </w:rPr>
              <w:t>&gt;25</w:t>
            </w:r>
          </w:p>
        </w:tc>
      </w:tr>
      <w:tr w:rsidR="0015451D" w:rsidRPr="006E4F1E" w:rsidTr="00E1548B">
        <w:trPr>
          <w:trHeight w:val="20"/>
          <w:jc w:val="center"/>
        </w:trPr>
        <w:tc>
          <w:tcPr>
            <w:tcW w:w="4008" w:type="dxa"/>
            <w:shd w:val="clear" w:color="auto" w:fill="auto"/>
            <w:vAlign w:val="center"/>
          </w:tcPr>
          <w:p w:rsidR="0015451D" w:rsidRPr="006E4F1E" w:rsidRDefault="0015451D" w:rsidP="0015451D">
            <w:pPr>
              <w:widowControl w:val="0"/>
              <w:ind w:left="154"/>
              <w:jc w:val="center"/>
              <w:rPr>
                <w:sz w:val="22"/>
                <w:szCs w:val="22"/>
              </w:rPr>
            </w:pPr>
            <w:r w:rsidRPr="006E4F1E">
              <w:rPr>
                <w:color w:val="000000"/>
                <w:sz w:val="22"/>
                <w:szCs w:val="22"/>
              </w:rPr>
              <w:t>Котельная №3</w:t>
            </w:r>
          </w:p>
        </w:tc>
        <w:tc>
          <w:tcPr>
            <w:tcW w:w="1238" w:type="dxa"/>
            <w:shd w:val="clear" w:color="auto" w:fill="auto"/>
            <w:vAlign w:val="center"/>
          </w:tcPr>
          <w:p w:rsidR="0015451D" w:rsidRPr="006E4F1E" w:rsidRDefault="0015451D" w:rsidP="00244DA8">
            <w:pPr>
              <w:widowControl w:val="0"/>
              <w:jc w:val="center"/>
              <w:rPr>
                <w:sz w:val="22"/>
                <w:szCs w:val="22"/>
              </w:rPr>
            </w:pPr>
            <w:r w:rsidRPr="006E4F1E">
              <w:rPr>
                <w:sz w:val="22"/>
                <w:szCs w:val="22"/>
              </w:rPr>
              <w:t>лет</w:t>
            </w:r>
          </w:p>
        </w:tc>
        <w:tc>
          <w:tcPr>
            <w:tcW w:w="2693" w:type="dxa"/>
            <w:shd w:val="clear" w:color="auto" w:fill="auto"/>
            <w:vAlign w:val="bottom"/>
          </w:tcPr>
          <w:p w:rsidR="0015451D" w:rsidRPr="006E4F1E" w:rsidRDefault="006E4F1E" w:rsidP="00244DA8">
            <w:pPr>
              <w:jc w:val="center"/>
              <w:rPr>
                <w:color w:val="000000"/>
                <w:sz w:val="22"/>
                <w:szCs w:val="22"/>
              </w:rPr>
            </w:pPr>
            <w:r w:rsidRPr="006E4F1E">
              <w:rPr>
                <w:color w:val="000000"/>
                <w:sz w:val="22"/>
                <w:szCs w:val="22"/>
              </w:rPr>
              <w:t>9</w:t>
            </w:r>
          </w:p>
        </w:tc>
      </w:tr>
      <w:tr w:rsidR="0015451D" w:rsidRPr="006E4F1E" w:rsidTr="00E1548B">
        <w:trPr>
          <w:trHeight w:val="20"/>
          <w:jc w:val="center"/>
        </w:trPr>
        <w:tc>
          <w:tcPr>
            <w:tcW w:w="4008" w:type="dxa"/>
            <w:shd w:val="clear" w:color="auto" w:fill="auto"/>
            <w:vAlign w:val="center"/>
          </w:tcPr>
          <w:p w:rsidR="0015451D" w:rsidRPr="006E4F1E" w:rsidRDefault="0015451D" w:rsidP="0015451D">
            <w:pPr>
              <w:widowControl w:val="0"/>
              <w:ind w:left="154"/>
              <w:jc w:val="center"/>
              <w:rPr>
                <w:sz w:val="22"/>
                <w:szCs w:val="22"/>
              </w:rPr>
            </w:pPr>
            <w:r w:rsidRPr="006E4F1E">
              <w:rPr>
                <w:color w:val="000000"/>
                <w:sz w:val="22"/>
                <w:szCs w:val="22"/>
              </w:rPr>
              <w:t>Котельная №4</w:t>
            </w:r>
          </w:p>
        </w:tc>
        <w:tc>
          <w:tcPr>
            <w:tcW w:w="1238" w:type="dxa"/>
            <w:shd w:val="clear" w:color="auto" w:fill="auto"/>
            <w:vAlign w:val="center"/>
          </w:tcPr>
          <w:p w:rsidR="0015451D" w:rsidRPr="006E4F1E" w:rsidRDefault="0015451D" w:rsidP="00244DA8">
            <w:pPr>
              <w:widowControl w:val="0"/>
              <w:jc w:val="center"/>
              <w:rPr>
                <w:sz w:val="22"/>
                <w:szCs w:val="22"/>
              </w:rPr>
            </w:pPr>
            <w:r w:rsidRPr="006E4F1E">
              <w:rPr>
                <w:sz w:val="22"/>
                <w:szCs w:val="22"/>
              </w:rPr>
              <w:t>лет</w:t>
            </w:r>
          </w:p>
        </w:tc>
        <w:tc>
          <w:tcPr>
            <w:tcW w:w="2693" w:type="dxa"/>
            <w:shd w:val="clear" w:color="auto" w:fill="auto"/>
            <w:vAlign w:val="bottom"/>
          </w:tcPr>
          <w:p w:rsidR="0015451D" w:rsidRPr="006E4F1E" w:rsidRDefault="006E4F1E" w:rsidP="00244DA8">
            <w:pPr>
              <w:jc w:val="center"/>
              <w:rPr>
                <w:color w:val="000000"/>
                <w:sz w:val="22"/>
                <w:szCs w:val="22"/>
              </w:rPr>
            </w:pPr>
            <w:r w:rsidRPr="006E4F1E">
              <w:rPr>
                <w:color w:val="000000"/>
                <w:sz w:val="22"/>
                <w:szCs w:val="22"/>
              </w:rPr>
              <w:t>10</w:t>
            </w:r>
          </w:p>
        </w:tc>
      </w:tr>
      <w:tr w:rsidR="0015451D" w:rsidRPr="006E4F1E" w:rsidTr="00E1548B">
        <w:trPr>
          <w:trHeight w:val="20"/>
          <w:jc w:val="center"/>
        </w:trPr>
        <w:tc>
          <w:tcPr>
            <w:tcW w:w="4008" w:type="dxa"/>
            <w:shd w:val="clear" w:color="auto" w:fill="auto"/>
            <w:vAlign w:val="center"/>
          </w:tcPr>
          <w:p w:rsidR="0015451D" w:rsidRPr="006E4F1E" w:rsidRDefault="0015451D" w:rsidP="0015451D">
            <w:pPr>
              <w:widowControl w:val="0"/>
              <w:ind w:left="154"/>
              <w:jc w:val="center"/>
              <w:rPr>
                <w:sz w:val="22"/>
                <w:szCs w:val="22"/>
              </w:rPr>
            </w:pPr>
            <w:r w:rsidRPr="006E4F1E">
              <w:rPr>
                <w:color w:val="000000"/>
                <w:sz w:val="22"/>
                <w:szCs w:val="22"/>
              </w:rPr>
              <w:t>Котельная №5</w:t>
            </w:r>
          </w:p>
        </w:tc>
        <w:tc>
          <w:tcPr>
            <w:tcW w:w="1238" w:type="dxa"/>
            <w:shd w:val="clear" w:color="auto" w:fill="auto"/>
            <w:vAlign w:val="center"/>
          </w:tcPr>
          <w:p w:rsidR="0015451D" w:rsidRPr="006E4F1E" w:rsidRDefault="0015451D" w:rsidP="00244DA8">
            <w:pPr>
              <w:widowControl w:val="0"/>
              <w:jc w:val="center"/>
              <w:rPr>
                <w:sz w:val="22"/>
                <w:szCs w:val="22"/>
              </w:rPr>
            </w:pPr>
            <w:r w:rsidRPr="006E4F1E">
              <w:rPr>
                <w:sz w:val="22"/>
                <w:szCs w:val="22"/>
              </w:rPr>
              <w:t>лет</w:t>
            </w:r>
          </w:p>
        </w:tc>
        <w:tc>
          <w:tcPr>
            <w:tcW w:w="2693" w:type="dxa"/>
            <w:shd w:val="clear" w:color="auto" w:fill="auto"/>
            <w:vAlign w:val="bottom"/>
          </w:tcPr>
          <w:p w:rsidR="0015451D" w:rsidRPr="006E4F1E" w:rsidRDefault="006E4F1E" w:rsidP="00244DA8">
            <w:pPr>
              <w:jc w:val="center"/>
              <w:rPr>
                <w:color w:val="000000"/>
                <w:sz w:val="22"/>
                <w:szCs w:val="22"/>
              </w:rPr>
            </w:pPr>
            <w:r>
              <w:rPr>
                <w:color w:val="000000"/>
                <w:sz w:val="22"/>
                <w:szCs w:val="22"/>
              </w:rPr>
              <w:t>12</w:t>
            </w:r>
          </w:p>
        </w:tc>
      </w:tr>
      <w:tr w:rsidR="0015451D" w:rsidRPr="006E4F1E" w:rsidTr="00E1548B">
        <w:trPr>
          <w:trHeight w:val="20"/>
          <w:jc w:val="center"/>
        </w:trPr>
        <w:tc>
          <w:tcPr>
            <w:tcW w:w="4008" w:type="dxa"/>
            <w:shd w:val="clear" w:color="auto" w:fill="auto"/>
            <w:vAlign w:val="center"/>
          </w:tcPr>
          <w:p w:rsidR="0015451D" w:rsidRPr="006E4F1E" w:rsidRDefault="0015451D" w:rsidP="0015451D">
            <w:pPr>
              <w:widowControl w:val="0"/>
              <w:ind w:left="154"/>
              <w:jc w:val="center"/>
              <w:rPr>
                <w:sz w:val="22"/>
                <w:szCs w:val="22"/>
              </w:rPr>
            </w:pPr>
            <w:r w:rsidRPr="006E4F1E">
              <w:rPr>
                <w:color w:val="000000"/>
                <w:sz w:val="22"/>
                <w:szCs w:val="22"/>
              </w:rPr>
              <w:t>Котельная №6</w:t>
            </w:r>
          </w:p>
        </w:tc>
        <w:tc>
          <w:tcPr>
            <w:tcW w:w="1238" w:type="dxa"/>
            <w:shd w:val="clear" w:color="auto" w:fill="auto"/>
            <w:vAlign w:val="center"/>
          </w:tcPr>
          <w:p w:rsidR="0015451D" w:rsidRPr="006E4F1E" w:rsidRDefault="0015451D" w:rsidP="00244DA8">
            <w:pPr>
              <w:widowControl w:val="0"/>
              <w:jc w:val="center"/>
              <w:rPr>
                <w:sz w:val="22"/>
                <w:szCs w:val="22"/>
              </w:rPr>
            </w:pPr>
            <w:r w:rsidRPr="006E4F1E">
              <w:rPr>
                <w:sz w:val="22"/>
                <w:szCs w:val="22"/>
              </w:rPr>
              <w:t>лет</w:t>
            </w:r>
          </w:p>
        </w:tc>
        <w:tc>
          <w:tcPr>
            <w:tcW w:w="2693" w:type="dxa"/>
            <w:shd w:val="clear" w:color="auto" w:fill="auto"/>
            <w:vAlign w:val="bottom"/>
          </w:tcPr>
          <w:p w:rsidR="0015451D" w:rsidRPr="006E4F1E" w:rsidRDefault="006E4F1E" w:rsidP="00244DA8">
            <w:pPr>
              <w:jc w:val="center"/>
              <w:rPr>
                <w:color w:val="000000"/>
                <w:sz w:val="22"/>
                <w:szCs w:val="22"/>
              </w:rPr>
            </w:pPr>
            <w:r>
              <w:rPr>
                <w:color w:val="000000"/>
                <w:sz w:val="22"/>
                <w:szCs w:val="22"/>
              </w:rPr>
              <w:t>1</w:t>
            </w:r>
          </w:p>
        </w:tc>
      </w:tr>
      <w:tr w:rsidR="0015451D" w:rsidRPr="006E4F1E" w:rsidTr="00E1548B">
        <w:trPr>
          <w:trHeight w:val="20"/>
          <w:jc w:val="center"/>
        </w:trPr>
        <w:tc>
          <w:tcPr>
            <w:tcW w:w="4008" w:type="dxa"/>
            <w:shd w:val="clear" w:color="auto" w:fill="auto"/>
            <w:vAlign w:val="center"/>
          </w:tcPr>
          <w:p w:rsidR="0015451D" w:rsidRPr="006E4F1E" w:rsidRDefault="0015451D" w:rsidP="0015451D">
            <w:pPr>
              <w:widowControl w:val="0"/>
              <w:ind w:left="154"/>
              <w:jc w:val="center"/>
              <w:rPr>
                <w:sz w:val="22"/>
                <w:szCs w:val="22"/>
              </w:rPr>
            </w:pPr>
            <w:r w:rsidRPr="006E4F1E">
              <w:rPr>
                <w:color w:val="000000"/>
                <w:sz w:val="22"/>
                <w:szCs w:val="22"/>
              </w:rPr>
              <w:t>Котельная №7</w:t>
            </w:r>
          </w:p>
        </w:tc>
        <w:tc>
          <w:tcPr>
            <w:tcW w:w="1238" w:type="dxa"/>
            <w:shd w:val="clear" w:color="auto" w:fill="auto"/>
            <w:vAlign w:val="center"/>
          </w:tcPr>
          <w:p w:rsidR="0015451D" w:rsidRPr="006E4F1E" w:rsidRDefault="0015451D" w:rsidP="00244DA8">
            <w:pPr>
              <w:widowControl w:val="0"/>
              <w:jc w:val="center"/>
              <w:rPr>
                <w:sz w:val="22"/>
                <w:szCs w:val="22"/>
              </w:rPr>
            </w:pPr>
            <w:r w:rsidRPr="006E4F1E">
              <w:rPr>
                <w:sz w:val="22"/>
                <w:szCs w:val="22"/>
              </w:rPr>
              <w:t>лет</w:t>
            </w:r>
          </w:p>
        </w:tc>
        <w:tc>
          <w:tcPr>
            <w:tcW w:w="2693" w:type="dxa"/>
            <w:shd w:val="clear" w:color="auto" w:fill="auto"/>
            <w:vAlign w:val="bottom"/>
          </w:tcPr>
          <w:p w:rsidR="0015451D" w:rsidRPr="006E4F1E" w:rsidRDefault="006E4F1E" w:rsidP="00244DA8">
            <w:pPr>
              <w:jc w:val="center"/>
              <w:rPr>
                <w:color w:val="000000"/>
                <w:sz w:val="22"/>
                <w:szCs w:val="22"/>
              </w:rPr>
            </w:pPr>
            <w:r>
              <w:rPr>
                <w:color w:val="000000"/>
                <w:sz w:val="22"/>
                <w:szCs w:val="22"/>
              </w:rPr>
              <w:t>14</w:t>
            </w:r>
          </w:p>
        </w:tc>
      </w:tr>
      <w:tr w:rsidR="0015451D" w:rsidRPr="006E4F1E" w:rsidTr="00E1548B">
        <w:trPr>
          <w:trHeight w:val="20"/>
          <w:jc w:val="center"/>
        </w:trPr>
        <w:tc>
          <w:tcPr>
            <w:tcW w:w="4008" w:type="dxa"/>
            <w:shd w:val="clear" w:color="auto" w:fill="auto"/>
            <w:vAlign w:val="center"/>
          </w:tcPr>
          <w:p w:rsidR="0015451D" w:rsidRPr="006E4F1E" w:rsidRDefault="0015451D" w:rsidP="0015451D">
            <w:pPr>
              <w:widowControl w:val="0"/>
              <w:ind w:left="154"/>
              <w:jc w:val="center"/>
              <w:rPr>
                <w:sz w:val="22"/>
                <w:szCs w:val="22"/>
              </w:rPr>
            </w:pPr>
            <w:r w:rsidRPr="006E4F1E">
              <w:rPr>
                <w:color w:val="000000"/>
                <w:sz w:val="22"/>
                <w:szCs w:val="22"/>
              </w:rPr>
              <w:t>Котельная №8</w:t>
            </w:r>
          </w:p>
        </w:tc>
        <w:tc>
          <w:tcPr>
            <w:tcW w:w="1238" w:type="dxa"/>
            <w:shd w:val="clear" w:color="auto" w:fill="auto"/>
            <w:vAlign w:val="center"/>
          </w:tcPr>
          <w:p w:rsidR="0015451D" w:rsidRPr="006E4F1E" w:rsidRDefault="0015451D" w:rsidP="00244DA8">
            <w:pPr>
              <w:widowControl w:val="0"/>
              <w:jc w:val="center"/>
              <w:rPr>
                <w:sz w:val="22"/>
                <w:szCs w:val="22"/>
              </w:rPr>
            </w:pPr>
            <w:r w:rsidRPr="006E4F1E">
              <w:rPr>
                <w:sz w:val="22"/>
                <w:szCs w:val="22"/>
              </w:rPr>
              <w:t>лет</w:t>
            </w:r>
          </w:p>
        </w:tc>
        <w:tc>
          <w:tcPr>
            <w:tcW w:w="2693" w:type="dxa"/>
            <w:shd w:val="clear" w:color="auto" w:fill="auto"/>
            <w:vAlign w:val="bottom"/>
          </w:tcPr>
          <w:p w:rsidR="0015451D" w:rsidRPr="006E4F1E" w:rsidRDefault="006E4F1E" w:rsidP="00244DA8">
            <w:pPr>
              <w:jc w:val="center"/>
              <w:rPr>
                <w:color w:val="000000"/>
                <w:sz w:val="22"/>
                <w:szCs w:val="22"/>
              </w:rPr>
            </w:pPr>
            <w:r>
              <w:rPr>
                <w:color w:val="000000"/>
                <w:sz w:val="22"/>
                <w:szCs w:val="22"/>
              </w:rPr>
              <w:t>22</w:t>
            </w:r>
          </w:p>
        </w:tc>
      </w:tr>
      <w:tr w:rsidR="0015451D" w:rsidRPr="006E4F1E" w:rsidTr="00E1548B">
        <w:trPr>
          <w:trHeight w:val="20"/>
          <w:jc w:val="center"/>
        </w:trPr>
        <w:tc>
          <w:tcPr>
            <w:tcW w:w="4008" w:type="dxa"/>
            <w:shd w:val="clear" w:color="auto" w:fill="auto"/>
            <w:vAlign w:val="center"/>
          </w:tcPr>
          <w:p w:rsidR="0015451D" w:rsidRPr="006E4F1E" w:rsidRDefault="0015451D" w:rsidP="0015451D">
            <w:pPr>
              <w:widowControl w:val="0"/>
              <w:ind w:left="154"/>
              <w:jc w:val="center"/>
              <w:rPr>
                <w:sz w:val="22"/>
                <w:szCs w:val="22"/>
              </w:rPr>
            </w:pPr>
            <w:r w:rsidRPr="006E4F1E">
              <w:rPr>
                <w:color w:val="000000"/>
                <w:sz w:val="22"/>
                <w:szCs w:val="22"/>
              </w:rPr>
              <w:t>Котельная №9</w:t>
            </w:r>
          </w:p>
        </w:tc>
        <w:tc>
          <w:tcPr>
            <w:tcW w:w="1238" w:type="dxa"/>
            <w:shd w:val="clear" w:color="auto" w:fill="auto"/>
            <w:vAlign w:val="center"/>
          </w:tcPr>
          <w:p w:rsidR="0015451D" w:rsidRPr="006E4F1E" w:rsidRDefault="0015451D" w:rsidP="00244DA8">
            <w:pPr>
              <w:widowControl w:val="0"/>
              <w:jc w:val="center"/>
              <w:rPr>
                <w:sz w:val="22"/>
                <w:szCs w:val="22"/>
              </w:rPr>
            </w:pPr>
            <w:r w:rsidRPr="006E4F1E">
              <w:rPr>
                <w:sz w:val="22"/>
                <w:szCs w:val="22"/>
              </w:rPr>
              <w:t>лет</w:t>
            </w:r>
          </w:p>
        </w:tc>
        <w:tc>
          <w:tcPr>
            <w:tcW w:w="2693" w:type="dxa"/>
            <w:shd w:val="clear" w:color="auto" w:fill="auto"/>
            <w:vAlign w:val="bottom"/>
          </w:tcPr>
          <w:p w:rsidR="0015451D" w:rsidRPr="006E4F1E" w:rsidRDefault="006E4F1E" w:rsidP="00244DA8">
            <w:pPr>
              <w:jc w:val="center"/>
              <w:rPr>
                <w:color w:val="000000"/>
                <w:sz w:val="22"/>
                <w:szCs w:val="22"/>
              </w:rPr>
            </w:pPr>
            <w:r>
              <w:rPr>
                <w:color w:val="000000"/>
                <w:sz w:val="22"/>
                <w:szCs w:val="22"/>
              </w:rPr>
              <w:t>15</w:t>
            </w:r>
          </w:p>
        </w:tc>
      </w:tr>
      <w:tr w:rsidR="0015451D" w:rsidRPr="006E4F1E" w:rsidTr="00E1548B">
        <w:trPr>
          <w:trHeight w:val="20"/>
          <w:jc w:val="center"/>
        </w:trPr>
        <w:tc>
          <w:tcPr>
            <w:tcW w:w="4008" w:type="dxa"/>
            <w:shd w:val="clear" w:color="auto" w:fill="auto"/>
            <w:vAlign w:val="center"/>
          </w:tcPr>
          <w:p w:rsidR="0015451D" w:rsidRPr="006E4F1E" w:rsidRDefault="0015451D" w:rsidP="0015451D">
            <w:pPr>
              <w:widowControl w:val="0"/>
              <w:ind w:left="154"/>
              <w:jc w:val="center"/>
              <w:rPr>
                <w:sz w:val="22"/>
                <w:szCs w:val="22"/>
              </w:rPr>
            </w:pPr>
            <w:r w:rsidRPr="006E4F1E">
              <w:rPr>
                <w:color w:val="000000"/>
                <w:sz w:val="22"/>
                <w:szCs w:val="22"/>
              </w:rPr>
              <w:t>Котельная №10</w:t>
            </w:r>
          </w:p>
        </w:tc>
        <w:tc>
          <w:tcPr>
            <w:tcW w:w="1238" w:type="dxa"/>
            <w:shd w:val="clear" w:color="auto" w:fill="auto"/>
            <w:vAlign w:val="center"/>
          </w:tcPr>
          <w:p w:rsidR="0015451D" w:rsidRPr="006E4F1E" w:rsidRDefault="0015451D" w:rsidP="00244DA8">
            <w:pPr>
              <w:widowControl w:val="0"/>
              <w:jc w:val="center"/>
              <w:rPr>
                <w:sz w:val="22"/>
                <w:szCs w:val="22"/>
              </w:rPr>
            </w:pPr>
            <w:r w:rsidRPr="006E4F1E">
              <w:rPr>
                <w:sz w:val="22"/>
                <w:szCs w:val="22"/>
              </w:rPr>
              <w:t>лет</w:t>
            </w:r>
          </w:p>
        </w:tc>
        <w:tc>
          <w:tcPr>
            <w:tcW w:w="2693" w:type="dxa"/>
            <w:shd w:val="clear" w:color="auto" w:fill="auto"/>
            <w:vAlign w:val="bottom"/>
          </w:tcPr>
          <w:p w:rsidR="0015451D" w:rsidRPr="006E4F1E" w:rsidRDefault="006E4F1E" w:rsidP="00244DA8">
            <w:pPr>
              <w:jc w:val="center"/>
              <w:rPr>
                <w:color w:val="000000"/>
                <w:sz w:val="22"/>
                <w:szCs w:val="22"/>
              </w:rPr>
            </w:pPr>
            <w:r>
              <w:rPr>
                <w:color w:val="000000"/>
                <w:sz w:val="22"/>
                <w:szCs w:val="22"/>
              </w:rPr>
              <w:t>14</w:t>
            </w:r>
          </w:p>
        </w:tc>
      </w:tr>
      <w:tr w:rsidR="0015451D" w:rsidRPr="006E4F1E" w:rsidTr="00E1548B">
        <w:trPr>
          <w:trHeight w:val="20"/>
          <w:jc w:val="center"/>
        </w:trPr>
        <w:tc>
          <w:tcPr>
            <w:tcW w:w="4008" w:type="dxa"/>
            <w:shd w:val="clear" w:color="auto" w:fill="auto"/>
            <w:vAlign w:val="center"/>
          </w:tcPr>
          <w:p w:rsidR="0015451D" w:rsidRPr="006E4F1E" w:rsidRDefault="0015451D" w:rsidP="0015451D">
            <w:pPr>
              <w:widowControl w:val="0"/>
              <w:ind w:left="154"/>
              <w:jc w:val="center"/>
              <w:rPr>
                <w:sz w:val="22"/>
                <w:szCs w:val="22"/>
              </w:rPr>
            </w:pPr>
            <w:r w:rsidRPr="006E4F1E">
              <w:rPr>
                <w:color w:val="000000"/>
                <w:sz w:val="22"/>
                <w:szCs w:val="22"/>
              </w:rPr>
              <w:t>Котельная №11</w:t>
            </w:r>
          </w:p>
        </w:tc>
        <w:tc>
          <w:tcPr>
            <w:tcW w:w="1238" w:type="dxa"/>
            <w:shd w:val="clear" w:color="auto" w:fill="auto"/>
            <w:vAlign w:val="center"/>
          </w:tcPr>
          <w:p w:rsidR="0015451D" w:rsidRPr="006E4F1E" w:rsidRDefault="0015451D" w:rsidP="00244DA8">
            <w:pPr>
              <w:widowControl w:val="0"/>
              <w:jc w:val="center"/>
              <w:rPr>
                <w:sz w:val="22"/>
                <w:szCs w:val="22"/>
              </w:rPr>
            </w:pPr>
            <w:r w:rsidRPr="006E4F1E">
              <w:rPr>
                <w:sz w:val="22"/>
                <w:szCs w:val="22"/>
              </w:rPr>
              <w:t>лет</w:t>
            </w:r>
          </w:p>
        </w:tc>
        <w:tc>
          <w:tcPr>
            <w:tcW w:w="2693" w:type="dxa"/>
            <w:shd w:val="clear" w:color="auto" w:fill="auto"/>
            <w:vAlign w:val="bottom"/>
          </w:tcPr>
          <w:p w:rsidR="0015451D" w:rsidRPr="006E4F1E" w:rsidRDefault="006E4F1E" w:rsidP="00244DA8">
            <w:pPr>
              <w:jc w:val="center"/>
              <w:rPr>
                <w:color w:val="000000"/>
                <w:sz w:val="22"/>
                <w:szCs w:val="22"/>
              </w:rPr>
            </w:pPr>
            <w:r>
              <w:rPr>
                <w:color w:val="000000"/>
                <w:sz w:val="22"/>
                <w:szCs w:val="22"/>
              </w:rPr>
              <w:t>12</w:t>
            </w:r>
          </w:p>
        </w:tc>
      </w:tr>
      <w:tr w:rsidR="0015451D" w:rsidRPr="006E4F1E" w:rsidTr="00E1548B">
        <w:trPr>
          <w:trHeight w:val="20"/>
          <w:jc w:val="center"/>
        </w:trPr>
        <w:tc>
          <w:tcPr>
            <w:tcW w:w="4008" w:type="dxa"/>
            <w:shd w:val="clear" w:color="auto" w:fill="auto"/>
            <w:vAlign w:val="center"/>
          </w:tcPr>
          <w:p w:rsidR="0015451D" w:rsidRPr="006E4F1E" w:rsidRDefault="0015451D" w:rsidP="0015451D">
            <w:pPr>
              <w:widowControl w:val="0"/>
              <w:ind w:left="154"/>
              <w:jc w:val="center"/>
              <w:rPr>
                <w:sz w:val="22"/>
                <w:szCs w:val="22"/>
              </w:rPr>
            </w:pPr>
            <w:r w:rsidRPr="006E4F1E">
              <w:rPr>
                <w:color w:val="000000"/>
                <w:sz w:val="22"/>
                <w:szCs w:val="22"/>
              </w:rPr>
              <w:t>Котельная №12</w:t>
            </w:r>
          </w:p>
        </w:tc>
        <w:tc>
          <w:tcPr>
            <w:tcW w:w="1238" w:type="dxa"/>
            <w:shd w:val="clear" w:color="auto" w:fill="auto"/>
            <w:vAlign w:val="center"/>
          </w:tcPr>
          <w:p w:rsidR="0015451D" w:rsidRPr="006E4F1E" w:rsidRDefault="0015451D" w:rsidP="00244DA8">
            <w:pPr>
              <w:widowControl w:val="0"/>
              <w:jc w:val="center"/>
              <w:rPr>
                <w:sz w:val="22"/>
                <w:szCs w:val="22"/>
              </w:rPr>
            </w:pPr>
            <w:r w:rsidRPr="006E4F1E">
              <w:rPr>
                <w:sz w:val="22"/>
                <w:szCs w:val="22"/>
              </w:rPr>
              <w:t>лет</w:t>
            </w:r>
          </w:p>
        </w:tc>
        <w:tc>
          <w:tcPr>
            <w:tcW w:w="2693" w:type="dxa"/>
            <w:shd w:val="clear" w:color="auto" w:fill="auto"/>
            <w:vAlign w:val="bottom"/>
          </w:tcPr>
          <w:p w:rsidR="0015451D" w:rsidRPr="006E4F1E" w:rsidRDefault="006E4F1E" w:rsidP="00244DA8">
            <w:pPr>
              <w:jc w:val="center"/>
              <w:rPr>
                <w:color w:val="000000"/>
                <w:sz w:val="22"/>
                <w:szCs w:val="22"/>
              </w:rPr>
            </w:pPr>
            <w:r>
              <w:rPr>
                <w:color w:val="000000"/>
                <w:sz w:val="22"/>
                <w:szCs w:val="22"/>
              </w:rPr>
              <w:t>11</w:t>
            </w:r>
          </w:p>
        </w:tc>
      </w:tr>
      <w:tr w:rsidR="0015451D" w:rsidRPr="006E4F1E" w:rsidTr="00E1548B">
        <w:trPr>
          <w:trHeight w:val="20"/>
          <w:jc w:val="center"/>
        </w:trPr>
        <w:tc>
          <w:tcPr>
            <w:tcW w:w="4008" w:type="dxa"/>
            <w:shd w:val="clear" w:color="auto" w:fill="auto"/>
            <w:vAlign w:val="center"/>
          </w:tcPr>
          <w:p w:rsidR="0015451D" w:rsidRPr="006E4F1E" w:rsidRDefault="0015451D" w:rsidP="0015451D">
            <w:pPr>
              <w:widowControl w:val="0"/>
              <w:ind w:left="154"/>
              <w:jc w:val="center"/>
              <w:rPr>
                <w:sz w:val="22"/>
                <w:szCs w:val="22"/>
              </w:rPr>
            </w:pPr>
            <w:r w:rsidRPr="006E4F1E">
              <w:rPr>
                <w:color w:val="000000"/>
                <w:sz w:val="22"/>
                <w:szCs w:val="22"/>
              </w:rPr>
              <w:t>Котельная №13</w:t>
            </w:r>
          </w:p>
        </w:tc>
        <w:tc>
          <w:tcPr>
            <w:tcW w:w="1238" w:type="dxa"/>
            <w:shd w:val="clear" w:color="auto" w:fill="auto"/>
            <w:vAlign w:val="center"/>
          </w:tcPr>
          <w:p w:rsidR="0015451D" w:rsidRPr="006E4F1E" w:rsidRDefault="0015451D" w:rsidP="00244DA8">
            <w:pPr>
              <w:widowControl w:val="0"/>
              <w:jc w:val="center"/>
              <w:rPr>
                <w:sz w:val="22"/>
                <w:szCs w:val="22"/>
              </w:rPr>
            </w:pPr>
            <w:r w:rsidRPr="006E4F1E">
              <w:rPr>
                <w:sz w:val="22"/>
                <w:szCs w:val="22"/>
              </w:rPr>
              <w:t>лет</w:t>
            </w:r>
          </w:p>
        </w:tc>
        <w:tc>
          <w:tcPr>
            <w:tcW w:w="2693" w:type="dxa"/>
            <w:shd w:val="clear" w:color="auto" w:fill="auto"/>
            <w:vAlign w:val="bottom"/>
          </w:tcPr>
          <w:p w:rsidR="0015451D" w:rsidRPr="006E4F1E" w:rsidRDefault="006E4F1E" w:rsidP="00244DA8">
            <w:pPr>
              <w:jc w:val="center"/>
              <w:rPr>
                <w:color w:val="000000"/>
                <w:sz w:val="22"/>
                <w:szCs w:val="22"/>
              </w:rPr>
            </w:pPr>
            <w:r>
              <w:rPr>
                <w:color w:val="000000"/>
                <w:sz w:val="22"/>
                <w:szCs w:val="22"/>
              </w:rPr>
              <w:t>1</w:t>
            </w:r>
          </w:p>
        </w:tc>
      </w:tr>
      <w:tr w:rsidR="0015451D" w:rsidRPr="006E4F1E" w:rsidTr="00E1548B">
        <w:trPr>
          <w:trHeight w:val="20"/>
          <w:jc w:val="center"/>
        </w:trPr>
        <w:tc>
          <w:tcPr>
            <w:tcW w:w="4008" w:type="dxa"/>
            <w:shd w:val="clear" w:color="auto" w:fill="auto"/>
            <w:vAlign w:val="center"/>
          </w:tcPr>
          <w:p w:rsidR="0015451D" w:rsidRPr="006E4F1E" w:rsidRDefault="0015451D" w:rsidP="0015451D">
            <w:pPr>
              <w:widowControl w:val="0"/>
              <w:ind w:left="154"/>
              <w:jc w:val="center"/>
              <w:rPr>
                <w:sz w:val="22"/>
                <w:szCs w:val="22"/>
              </w:rPr>
            </w:pPr>
            <w:r w:rsidRPr="006E4F1E">
              <w:rPr>
                <w:color w:val="000000"/>
                <w:sz w:val="22"/>
                <w:szCs w:val="22"/>
              </w:rPr>
              <w:t>Котельная №14</w:t>
            </w:r>
          </w:p>
        </w:tc>
        <w:tc>
          <w:tcPr>
            <w:tcW w:w="1238" w:type="dxa"/>
            <w:shd w:val="clear" w:color="auto" w:fill="auto"/>
            <w:vAlign w:val="center"/>
          </w:tcPr>
          <w:p w:rsidR="0015451D" w:rsidRPr="006E4F1E" w:rsidRDefault="0015451D" w:rsidP="00244DA8">
            <w:pPr>
              <w:widowControl w:val="0"/>
              <w:jc w:val="center"/>
              <w:rPr>
                <w:sz w:val="22"/>
                <w:szCs w:val="22"/>
              </w:rPr>
            </w:pPr>
            <w:r w:rsidRPr="006E4F1E">
              <w:rPr>
                <w:sz w:val="22"/>
                <w:szCs w:val="22"/>
              </w:rPr>
              <w:t>лет</w:t>
            </w:r>
          </w:p>
        </w:tc>
        <w:tc>
          <w:tcPr>
            <w:tcW w:w="2693" w:type="dxa"/>
            <w:shd w:val="clear" w:color="auto" w:fill="auto"/>
            <w:vAlign w:val="bottom"/>
          </w:tcPr>
          <w:p w:rsidR="0015451D" w:rsidRPr="006E4F1E" w:rsidRDefault="006E4F1E" w:rsidP="00244DA8">
            <w:pPr>
              <w:jc w:val="center"/>
              <w:rPr>
                <w:color w:val="000000"/>
                <w:sz w:val="22"/>
                <w:szCs w:val="22"/>
              </w:rPr>
            </w:pPr>
            <w:r>
              <w:rPr>
                <w:color w:val="000000"/>
                <w:sz w:val="22"/>
                <w:szCs w:val="22"/>
              </w:rPr>
              <w:t>10</w:t>
            </w:r>
          </w:p>
        </w:tc>
      </w:tr>
      <w:tr w:rsidR="0015451D" w:rsidRPr="006E4F1E" w:rsidTr="00E1548B">
        <w:trPr>
          <w:trHeight w:val="20"/>
          <w:jc w:val="center"/>
        </w:trPr>
        <w:tc>
          <w:tcPr>
            <w:tcW w:w="4008" w:type="dxa"/>
            <w:shd w:val="clear" w:color="auto" w:fill="auto"/>
            <w:vAlign w:val="center"/>
          </w:tcPr>
          <w:p w:rsidR="0015451D" w:rsidRPr="006E4F1E" w:rsidRDefault="0015451D" w:rsidP="0015451D">
            <w:pPr>
              <w:widowControl w:val="0"/>
              <w:ind w:left="154"/>
              <w:jc w:val="center"/>
              <w:rPr>
                <w:sz w:val="22"/>
                <w:szCs w:val="22"/>
              </w:rPr>
            </w:pPr>
            <w:r w:rsidRPr="006E4F1E">
              <w:rPr>
                <w:color w:val="000000"/>
                <w:sz w:val="22"/>
                <w:szCs w:val="22"/>
              </w:rPr>
              <w:t>Котельная №15</w:t>
            </w:r>
          </w:p>
        </w:tc>
        <w:tc>
          <w:tcPr>
            <w:tcW w:w="1238" w:type="dxa"/>
            <w:shd w:val="clear" w:color="auto" w:fill="auto"/>
            <w:vAlign w:val="center"/>
          </w:tcPr>
          <w:p w:rsidR="0015451D" w:rsidRPr="006E4F1E" w:rsidRDefault="0015451D" w:rsidP="00244DA8">
            <w:pPr>
              <w:widowControl w:val="0"/>
              <w:jc w:val="center"/>
              <w:rPr>
                <w:sz w:val="22"/>
                <w:szCs w:val="22"/>
              </w:rPr>
            </w:pPr>
            <w:r w:rsidRPr="006E4F1E">
              <w:rPr>
                <w:sz w:val="22"/>
                <w:szCs w:val="22"/>
              </w:rPr>
              <w:t>лет</w:t>
            </w:r>
          </w:p>
        </w:tc>
        <w:tc>
          <w:tcPr>
            <w:tcW w:w="2693" w:type="dxa"/>
            <w:shd w:val="clear" w:color="auto" w:fill="auto"/>
            <w:vAlign w:val="bottom"/>
          </w:tcPr>
          <w:p w:rsidR="0015451D" w:rsidRPr="006E4F1E" w:rsidRDefault="006E4F1E" w:rsidP="00244DA8">
            <w:pPr>
              <w:jc w:val="center"/>
              <w:rPr>
                <w:color w:val="000000"/>
                <w:sz w:val="22"/>
                <w:szCs w:val="22"/>
              </w:rPr>
            </w:pPr>
            <w:r>
              <w:rPr>
                <w:color w:val="000000"/>
                <w:sz w:val="22"/>
                <w:szCs w:val="22"/>
              </w:rPr>
              <w:t>8</w:t>
            </w:r>
          </w:p>
        </w:tc>
      </w:tr>
      <w:tr w:rsidR="0015451D" w:rsidRPr="006E4F1E" w:rsidTr="00E1548B">
        <w:trPr>
          <w:trHeight w:val="20"/>
          <w:jc w:val="center"/>
        </w:trPr>
        <w:tc>
          <w:tcPr>
            <w:tcW w:w="4008" w:type="dxa"/>
            <w:shd w:val="clear" w:color="auto" w:fill="auto"/>
            <w:vAlign w:val="center"/>
          </w:tcPr>
          <w:p w:rsidR="0015451D" w:rsidRPr="006E4F1E" w:rsidRDefault="0015451D" w:rsidP="0015451D">
            <w:pPr>
              <w:widowControl w:val="0"/>
              <w:ind w:left="154"/>
              <w:jc w:val="center"/>
              <w:rPr>
                <w:sz w:val="22"/>
                <w:szCs w:val="22"/>
              </w:rPr>
            </w:pPr>
            <w:r w:rsidRPr="006E4F1E">
              <w:rPr>
                <w:color w:val="000000"/>
                <w:sz w:val="22"/>
                <w:szCs w:val="22"/>
              </w:rPr>
              <w:t>Котельная №16</w:t>
            </w:r>
          </w:p>
        </w:tc>
        <w:tc>
          <w:tcPr>
            <w:tcW w:w="1238" w:type="dxa"/>
            <w:shd w:val="clear" w:color="auto" w:fill="auto"/>
            <w:vAlign w:val="center"/>
          </w:tcPr>
          <w:p w:rsidR="0015451D" w:rsidRPr="006E4F1E" w:rsidRDefault="0015451D" w:rsidP="00244DA8">
            <w:pPr>
              <w:widowControl w:val="0"/>
              <w:jc w:val="center"/>
              <w:rPr>
                <w:sz w:val="22"/>
                <w:szCs w:val="22"/>
              </w:rPr>
            </w:pPr>
            <w:r w:rsidRPr="006E4F1E">
              <w:rPr>
                <w:sz w:val="22"/>
                <w:szCs w:val="22"/>
              </w:rPr>
              <w:t>лет</w:t>
            </w:r>
          </w:p>
        </w:tc>
        <w:tc>
          <w:tcPr>
            <w:tcW w:w="2693" w:type="dxa"/>
            <w:shd w:val="clear" w:color="auto" w:fill="auto"/>
            <w:vAlign w:val="bottom"/>
          </w:tcPr>
          <w:p w:rsidR="0015451D" w:rsidRPr="006E4F1E" w:rsidRDefault="006E4F1E" w:rsidP="00244DA8">
            <w:pPr>
              <w:jc w:val="center"/>
              <w:rPr>
                <w:color w:val="000000"/>
                <w:sz w:val="22"/>
                <w:szCs w:val="22"/>
              </w:rPr>
            </w:pPr>
            <w:r>
              <w:rPr>
                <w:color w:val="000000"/>
                <w:sz w:val="22"/>
                <w:szCs w:val="22"/>
              </w:rPr>
              <w:t>7</w:t>
            </w:r>
          </w:p>
        </w:tc>
      </w:tr>
      <w:tr w:rsidR="0015451D" w:rsidRPr="006E4F1E" w:rsidTr="00E1548B">
        <w:trPr>
          <w:trHeight w:val="20"/>
          <w:jc w:val="center"/>
        </w:trPr>
        <w:tc>
          <w:tcPr>
            <w:tcW w:w="4008" w:type="dxa"/>
            <w:shd w:val="clear" w:color="auto" w:fill="auto"/>
            <w:vAlign w:val="center"/>
          </w:tcPr>
          <w:p w:rsidR="0015451D" w:rsidRPr="006E4F1E" w:rsidRDefault="0015451D" w:rsidP="0015451D">
            <w:pPr>
              <w:widowControl w:val="0"/>
              <w:ind w:left="154"/>
              <w:jc w:val="center"/>
              <w:rPr>
                <w:sz w:val="22"/>
                <w:szCs w:val="22"/>
              </w:rPr>
            </w:pPr>
            <w:r w:rsidRPr="006E4F1E">
              <w:rPr>
                <w:color w:val="000000"/>
                <w:sz w:val="22"/>
                <w:szCs w:val="22"/>
              </w:rPr>
              <w:t>Котельная №18</w:t>
            </w:r>
          </w:p>
        </w:tc>
        <w:tc>
          <w:tcPr>
            <w:tcW w:w="1238" w:type="dxa"/>
            <w:shd w:val="clear" w:color="auto" w:fill="auto"/>
            <w:vAlign w:val="center"/>
          </w:tcPr>
          <w:p w:rsidR="0015451D" w:rsidRPr="006E4F1E" w:rsidRDefault="0015451D" w:rsidP="00244DA8">
            <w:pPr>
              <w:widowControl w:val="0"/>
              <w:jc w:val="center"/>
              <w:rPr>
                <w:sz w:val="22"/>
                <w:szCs w:val="22"/>
              </w:rPr>
            </w:pPr>
            <w:r w:rsidRPr="006E4F1E">
              <w:rPr>
                <w:sz w:val="22"/>
                <w:szCs w:val="22"/>
              </w:rPr>
              <w:t>лет</w:t>
            </w:r>
          </w:p>
        </w:tc>
        <w:tc>
          <w:tcPr>
            <w:tcW w:w="2693" w:type="dxa"/>
            <w:shd w:val="clear" w:color="auto" w:fill="auto"/>
            <w:vAlign w:val="bottom"/>
          </w:tcPr>
          <w:p w:rsidR="0015451D" w:rsidRPr="006E4F1E" w:rsidRDefault="006E4F1E" w:rsidP="00244DA8">
            <w:pPr>
              <w:jc w:val="center"/>
              <w:rPr>
                <w:color w:val="000000"/>
                <w:sz w:val="22"/>
                <w:szCs w:val="22"/>
              </w:rPr>
            </w:pPr>
            <w:r>
              <w:rPr>
                <w:color w:val="000000"/>
                <w:sz w:val="22"/>
                <w:szCs w:val="22"/>
              </w:rPr>
              <w:t>11</w:t>
            </w:r>
          </w:p>
        </w:tc>
      </w:tr>
      <w:tr w:rsidR="0015451D" w:rsidRPr="006E4F1E" w:rsidTr="00E1548B">
        <w:trPr>
          <w:trHeight w:val="20"/>
          <w:jc w:val="center"/>
        </w:trPr>
        <w:tc>
          <w:tcPr>
            <w:tcW w:w="4008" w:type="dxa"/>
            <w:shd w:val="clear" w:color="auto" w:fill="auto"/>
            <w:vAlign w:val="center"/>
          </w:tcPr>
          <w:p w:rsidR="0015451D" w:rsidRPr="006E4F1E" w:rsidRDefault="0015451D" w:rsidP="0015451D">
            <w:pPr>
              <w:widowControl w:val="0"/>
              <w:ind w:left="154"/>
              <w:jc w:val="center"/>
              <w:rPr>
                <w:sz w:val="22"/>
                <w:szCs w:val="22"/>
              </w:rPr>
            </w:pPr>
            <w:r w:rsidRPr="006E4F1E">
              <w:rPr>
                <w:color w:val="000000"/>
                <w:sz w:val="22"/>
                <w:szCs w:val="22"/>
              </w:rPr>
              <w:t>Котельная №19</w:t>
            </w:r>
          </w:p>
        </w:tc>
        <w:tc>
          <w:tcPr>
            <w:tcW w:w="1238" w:type="dxa"/>
            <w:shd w:val="clear" w:color="auto" w:fill="auto"/>
            <w:vAlign w:val="center"/>
          </w:tcPr>
          <w:p w:rsidR="0015451D" w:rsidRPr="006E4F1E" w:rsidRDefault="0015451D" w:rsidP="00244DA8">
            <w:pPr>
              <w:widowControl w:val="0"/>
              <w:jc w:val="center"/>
              <w:rPr>
                <w:sz w:val="22"/>
                <w:szCs w:val="22"/>
              </w:rPr>
            </w:pPr>
            <w:r w:rsidRPr="006E4F1E">
              <w:rPr>
                <w:sz w:val="22"/>
                <w:szCs w:val="22"/>
              </w:rPr>
              <w:t>лет</w:t>
            </w:r>
          </w:p>
        </w:tc>
        <w:tc>
          <w:tcPr>
            <w:tcW w:w="2693" w:type="dxa"/>
            <w:shd w:val="clear" w:color="auto" w:fill="auto"/>
            <w:vAlign w:val="bottom"/>
          </w:tcPr>
          <w:p w:rsidR="0015451D" w:rsidRPr="006E4F1E" w:rsidRDefault="006E4F1E" w:rsidP="00244DA8">
            <w:pPr>
              <w:jc w:val="center"/>
              <w:rPr>
                <w:color w:val="000000"/>
                <w:sz w:val="22"/>
                <w:szCs w:val="22"/>
              </w:rPr>
            </w:pPr>
            <w:r>
              <w:rPr>
                <w:color w:val="000000"/>
                <w:sz w:val="22"/>
                <w:szCs w:val="22"/>
              </w:rPr>
              <w:t>9</w:t>
            </w:r>
          </w:p>
        </w:tc>
      </w:tr>
      <w:tr w:rsidR="0015451D" w:rsidRPr="006E4F1E" w:rsidTr="00E1548B">
        <w:trPr>
          <w:trHeight w:val="20"/>
          <w:jc w:val="center"/>
        </w:trPr>
        <w:tc>
          <w:tcPr>
            <w:tcW w:w="4008" w:type="dxa"/>
            <w:shd w:val="clear" w:color="auto" w:fill="auto"/>
            <w:vAlign w:val="center"/>
          </w:tcPr>
          <w:p w:rsidR="0015451D" w:rsidRPr="006E4F1E" w:rsidRDefault="0015451D" w:rsidP="0015451D">
            <w:pPr>
              <w:widowControl w:val="0"/>
              <w:ind w:left="154"/>
              <w:jc w:val="center"/>
              <w:rPr>
                <w:sz w:val="22"/>
                <w:szCs w:val="22"/>
              </w:rPr>
            </w:pPr>
            <w:r w:rsidRPr="006E4F1E">
              <w:rPr>
                <w:color w:val="000000"/>
                <w:sz w:val="22"/>
                <w:szCs w:val="22"/>
              </w:rPr>
              <w:t>Котельная №20</w:t>
            </w:r>
          </w:p>
        </w:tc>
        <w:tc>
          <w:tcPr>
            <w:tcW w:w="1238" w:type="dxa"/>
            <w:shd w:val="clear" w:color="auto" w:fill="auto"/>
            <w:vAlign w:val="center"/>
          </w:tcPr>
          <w:p w:rsidR="0015451D" w:rsidRPr="006E4F1E" w:rsidRDefault="0015451D" w:rsidP="00244DA8">
            <w:pPr>
              <w:widowControl w:val="0"/>
              <w:jc w:val="center"/>
              <w:rPr>
                <w:sz w:val="22"/>
                <w:szCs w:val="22"/>
              </w:rPr>
            </w:pPr>
            <w:r w:rsidRPr="006E4F1E">
              <w:rPr>
                <w:sz w:val="22"/>
                <w:szCs w:val="22"/>
              </w:rPr>
              <w:t>лет</w:t>
            </w:r>
          </w:p>
        </w:tc>
        <w:tc>
          <w:tcPr>
            <w:tcW w:w="2693" w:type="dxa"/>
            <w:shd w:val="clear" w:color="auto" w:fill="auto"/>
            <w:vAlign w:val="bottom"/>
          </w:tcPr>
          <w:p w:rsidR="0015451D" w:rsidRPr="006E4F1E" w:rsidRDefault="006E4F1E" w:rsidP="00244DA8">
            <w:pPr>
              <w:jc w:val="center"/>
              <w:rPr>
                <w:color w:val="000000"/>
                <w:sz w:val="22"/>
                <w:szCs w:val="22"/>
              </w:rPr>
            </w:pPr>
            <w:r>
              <w:rPr>
                <w:color w:val="000000"/>
                <w:sz w:val="22"/>
                <w:szCs w:val="22"/>
              </w:rPr>
              <w:t>11</w:t>
            </w:r>
          </w:p>
        </w:tc>
      </w:tr>
      <w:tr w:rsidR="0015451D" w:rsidRPr="006E4F1E" w:rsidTr="00E1548B">
        <w:trPr>
          <w:trHeight w:val="20"/>
          <w:jc w:val="center"/>
        </w:trPr>
        <w:tc>
          <w:tcPr>
            <w:tcW w:w="4008" w:type="dxa"/>
            <w:shd w:val="clear" w:color="auto" w:fill="auto"/>
            <w:vAlign w:val="center"/>
          </w:tcPr>
          <w:p w:rsidR="0015451D" w:rsidRPr="006E4F1E" w:rsidRDefault="0015451D" w:rsidP="0015451D">
            <w:pPr>
              <w:widowControl w:val="0"/>
              <w:ind w:left="154"/>
              <w:jc w:val="center"/>
              <w:rPr>
                <w:sz w:val="22"/>
                <w:szCs w:val="22"/>
              </w:rPr>
            </w:pPr>
            <w:r w:rsidRPr="006E4F1E">
              <w:rPr>
                <w:color w:val="000000"/>
                <w:sz w:val="22"/>
                <w:szCs w:val="22"/>
              </w:rPr>
              <w:t>Котельная №21</w:t>
            </w:r>
          </w:p>
        </w:tc>
        <w:tc>
          <w:tcPr>
            <w:tcW w:w="1238" w:type="dxa"/>
            <w:shd w:val="clear" w:color="auto" w:fill="auto"/>
            <w:vAlign w:val="center"/>
          </w:tcPr>
          <w:p w:rsidR="0015451D" w:rsidRPr="006E4F1E" w:rsidRDefault="0015451D" w:rsidP="00244DA8">
            <w:pPr>
              <w:widowControl w:val="0"/>
              <w:jc w:val="center"/>
              <w:rPr>
                <w:sz w:val="22"/>
                <w:szCs w:val="22"/>
              </w:rPr>
            </w:pPr>
            <w:r w:rsidRPr="006E4F1E">
              <w:rPr>
                <w:sz w:val="22"/>
                <w:szCs w:val="22"/>
              </w:rPr>
              <w:t>лет</w:t>
            </w:r>
          </w:p>
        </w:tc>
        <w:tc>
          <w:tcPr>
            <w:tcW w:w="2693" w:type="dxa"/>
            <w:shd w:val="clear" w:color="auto" w:fill="auto"/>
            <w:vAlign w:val="bottom"/>
          </w:tcPr>
          <w:p w:rsidR="0015451D" w:rsidRPr="006E4F1E" w:rsidRDefault="006E4F1E" w:rsidP="00244DA8">
            <w:pPr>
              <w:jc w:val="center"/>
              <w:rPr>
                <w:color w:val="000000"/>
                <w:sz w:val="22"/>
                <w:szCs w:val="22"/>
              </w:rPr>
            </w:pPr>
            <w:r>
              <w:rPr>
                <w:color w:val="000000"/>
                <w:sz w:val="22"/>
                <w:szCs w:val="22"/>
              </w:rPr>
              <w:t>9</w:t>
            </w:r>
          </w:p>
        </w:tc>
      </w:tr>
    </w:tbl>
    <w:p w:rsidR="00D73BC8" w:rsidRPr="006E4F1E" w:rsidRDefault="00D73BC8" w:rsidP="00D73BC8">
      <w:pPr>
        <w:ind w:firstLine="567"/>
        <w:jc w:val="both"/>
      </w:pPr>
    </w:p>
    <w:p w:rsidR="00D73BC8" w:rsidRPr="0039266B" w:rsidRDefault="00D73BC8" w:rsidP="00D73BC8">
      <w:pPr>
        <w:pStyle w:val="aff4"/>
      </w:pPr>
      <w:bookmarkStart w:id="351" w:name="_Toc148379881"/>
      <w:r w:rsidRPr="006E4F1E">
        <w:t>13.12 отношение</w:t>
      </w:r>
      <w:r w:rsidRPr="0039266B">
        <w:t xml:space="preserve">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w:t>
      </w:r>
      <w:r w:rsidR="001E45AE" w:rsidRPr="0039266B">
        <w:t>е для поселения</w:t>
      </w:r>
      <w:r w:rsidRPr="0039266B">
        <w:t>).</w:t>
      </w:r>
      <w:bookmarkEnd w:id="351"/>
    </w:p>
    <w:p w:rsidR="003B7841" w:rsidRPr="0039266B" w:rsidRDefault="003B7841" w:rsidP="003B7841">
      <w:pPr>
        <w:ind w:firstLine="567"/>
        <w:jc w:val="both"/>
      </w:pPr>
      <w:r w:rsidRPr="0039266B">
        <w:t xml:space="preserve">Реконструкция тепловых сетей за отчетный период не производилась. </w:t>
      </w:r>
    </w:p>
    <w:p w:rsidR="001E45AE" w:rsidRPr="0039266B" w:rsidRDefault="001E45AE" w:rsidP="00D73BC8">
      <w:pPr>
        <w:ind w:firstLine="567"/>
        <w:jc w:val="both"/>
      </w:pPr>
    </w:p>
    <w:p w:rsidR="00D73BC8" w:rsidRPr="0039266B" w:rsidRDefault="00D73BC8" w:rsidP="00D73BC8">
      <w:pPr>
        <w:pStyle w:val="aff4"/>
      </w:pPr>
      <w:bookmarkStart w:id="352" w:name="_Toc148379882"/>
      <w:r w:rsidRPr="0039266B">
        <w:t>13.13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w:t>
      </w:r>
      <w:bookmarkEnd w:id="352"/>
    </w:p>
    <w:p w:rsidR="003B7841" w:rsidRPr="0039266B" w:rsidRDefault="00525AC8" w:rsidP="003B7841">
      <w:pPr>
        <w:ind w:firstLine="567"/>
        <w:jc w:val="both"/>
      </w:pPr>
      <w:r w:rsidRPr="0039266B">
        <w:t>Реконструкция</w:t>
      </w:r>
      <w:r w:rsidR="003B7841" w:rsidRPr="0039266B">
        <w:t xml:space="preserve"> источников тепловой энергии </w:t>
      </w:r>
      <w:r w:rsidRPr="0039266B">
        <w:t>за базовый период не производила</w:t>
      </w:r>
      <w:r w:rsidR="003B7841" w:rsidRPr="0039266B">
        <w:t>сь.</w:t>
      </w:r>
    </w:p>
    <w:p w:rsidR="001E45AE" w:rsidRDefault="001E45AE" w:rsidP="001E45AE">
      <w:pPr>
        <w:ind w:firstLine="567"/>
        <w:jc w:val="both"/>
      </w:pPr>
    </w:p>
    <w:p w:rsidR="001A54F6" w:rsidRDefault="001A54F6" w:rsidP="001E45AE">
      <w:pPr>
        <w:ind w:firstLine="567"/>
        <w:jc w:val="both"/>
      </w:pPr>
    </w:p>
    <w:p w:rsidR="001A54F6" w:rsidRDefault="001A54F6" w:rsidP="001E45AE">
      <w:pPr>
        <w:ind w:firstLine="567"/>
        <w:jc w:val="both"/>
      </w:pPr>
    </w:p>
    <w:p w:rsidR="001A54F6" w:rsidRDefault="001A54F6" w:rsidP="001E45AE">
      <w:pPr>
        <w:ind w:firstLine="567"/>
        <w:jc w:val="both"/>
      </w:pPr>
    </w:p>
    <w:p w:rsidR="001A54F6" w:rsidRDefault="001A54F6" w:rsidP="001E45AE">
      <w:pPr>
        <w:ind w:firstLine="567"/>
        <w:jc w:val="both"/>
      </w:pPr>
    </w:p>
    <w:p w:rsidR="001A54F6" w:rsidRDefault="001A54F6" w:rsidP="001E45AE">
      <w:pPr>
        <w:ind w:firstLine="567"/>
        <w:jc w:val="both"/>
      </w:pPr>
    </w:p>
    <w:p w:rsidR="001A54F6" w:rsidRDefault="001A54F6" w:rsidP="001E45AE">
      <w:pPr>
        <w:ind w:firstLine="567"/>
        <w:jc w:val="both"/>
      </w:pPr>
    </w:p>
    <w:p w:rsidR="001A54F6" w:rsidRDefault="001A54F6" w:rsidP="001E45AE">
      <w:pPr>
        <w:ind w:firstLine="567"/>
        <w:jc w:val="both"/>
      </w:pPr>
    </w:p>
    <w:p w:rsidR="00D73BC8" w:rsidRPr="0039266B" w:rsidRDefault="00D73BC8" w:rsidP="00D73BC8">
      <w:pPr>
        <w:pStyle w:val="aff4"/>
      </w:pPr>
      <w:bookmarkStart w:id="353" w:name="_Toc148379883"/>
      <w:r w:rsidRPr="0039266B">
        <w:t>13.14. 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bookmarkEnd w:id="353"/>
    </w:p>
    <w:p w:rsidR="003B7841" w:rsidRPr="0039266B" w:rsidRDefault="003B7841" w:rsidP="003B7841">
      <w:pPr>
        <w:ind w:firstLine="567"/>
        <w:jc w:val="both"/>
      </w:pPr>
      <w:r w:rsidRPr="0039266B">
        <w:t xml:space="preserve">Фактов нарушения антимонопольного законодательства на территории </w:t>
      </w:r>
      <w:r w:rsidR="00682A18" w:rsidRPr="00682A18">
        <w:t xml:space="preserve">Кизнерского района </w:t>
      </w:r>
      <w:r w:rsidRPr="0039266B">
        <w:t>не зафиксировано.</w:t>
      </w:r>
    </w:p>
    <w:p w:rsidR="007F60F1" w:rsidRPr="0039266B" w:rsidRDefault="007F60F1" w:rsidP="009579FF">
      <w:pPr>
        <w:ind w:firstLine="567"/>
        <w:jc w:val="both"/>
      </w:pPr>
    </w:p>
    <w:p w:rsidR="001961B6" w:rsidRPr="000E2097" w:rsidRDefault="001961B6" w:rsidP="009579FF">
      <w:pPr>
        <w:pStyle w:val="aff2"/>
        <w:spacing w:before="0" w:after="0"/>
      </w:pPr>
      <w:bookmarkStart w:id="354" w:name="_Toc148379884"/>
      <w:bookmarkEnd w:id="350"/>
      <w:r w:rsidRPr="000E2097">
        <w:t>Глава 14"Ценовые (тарифные) последствия"</w:t>
      </w:r>
      <w:bookmarkEnd w:id="354"/>
    </w:p>
    <w:p w:rsidR="001961B6" w:rsidRPr="000E2097" w:rsidRDefault="001961B6" w:rsidP="009579FF">
      <w:pPr>
        <w:pStyle w:val="aff4"/>
        <w:spacing w:after="0"/>
      </w:pPr>
      <w:bookmarkStart w:id="355" w:name="_Toc148379885"/>
      <w:bookmarkStart w:id="356" w:name="sub_1811"/>
      <w:bookmarkEnd w:id="332"/>
      <w:r w:rsidRPr="000E2097">
        <w:t>14.1 тарифно-балансовые расчетные модели теплоснабжения потребителей по каждой системе теплоснабжения</w:t>
      </w:r>
      <w:bookmarkEnd w:id="355"/>
    </w:p>
    <w:p w:rsidR="0041743A" w:rsidRPr="000E2097" w:rsidRDefault="0041743A" w:rsidP="0041743A">
      <w:pPr>
        <w:ind w:firstLine="567"/>
        <w:jc w:val="right"/>
      </w:pPr>
      <w:r w:rsidRPr="000E2097">
        <w:t>Таблица 14.1 Тарифы на тепловую энергию</w:t>
      </w:r>
    </w:p>
    <w:p w:rsidR="0041743A" w:rsidRPr="000E2097" w:rsidRDefault="0041743A" w:rsidP="0041743A">
      <w:pPr>
        <w:rPr>
          <w:rFonts w:ascii="Courier New" w:hAnsi="Courier New" w:cs="Courier New"/>
          <w:sz w:val="2"/>
          <w:szCs w:val="2"/>
        </w:rPr>
      </w:pPr>
    </w:p>
    <w:p w:rsidR="0041743A" w:rsidRPr="000E2097" w:rsidRDefault="0041743A" w:rsidP="0041743A">
      <w:pPr>
        <w:rPr>
          <w:rFonts w:ascii="Courier New" w:hAnsi="Courier New" w:cs="Courier New"/>
          <w:sz w:val="2"/>
          <w:szCs w:val="2"/>
        </w:rPr>
      </w:pPr>
    </w:p>
    <w:p w:rsidR="00BC1453" w:rsidRPr="000E2097" w:rsidRDefault="00BC1453" w:rsidP="00BC1453">
      <w:pPr>
        <w:rPr>
          <w:rFonts w:ascii="Courier New" w:hAnsi="Courier New" w:cs="Courier New"/>
          <w:sz w:val="2"/>
          <w:szCs w:val="2"/>
        </w:rPr>
      </w:pPr>
    </w:p>
    <w:tbl>
      <w:tblPr>
        <w:tblW w:w="9922" w:type="dxa"/>
        <w:jc w:val="center"/>
        <w:tblCellMar>
          <w:left w:w="0" w:type="dxa"/>
          <w:right w:w="0" w:type="dxa"/>
        </w:tblCellMar>
        <w:tblLook w:val="04A0"/>
      </w:tblPr>
      <w:tblGrid>
        <w:gridCol w:w="497"/>
        <w:gridCol w:w="2763"/>
        <w:gridCol w:w="850"/>
        <w:gridCol w:w="1083"/>
        <w:gridCol w:w="788"/>
        <w:gridCol w:w="763"/>
        <w:gridCol w:w="763"/>
        <w:gridCol w:w="763"/>
        <w:gridCol w:w="763"/>
        <w:gridCol w:w="889"/>
      </w:tblGrid>
      <w:tr w:rsidR="000E2097" w:rsidRPr="000E2097" w:rsidTr="000E2097">
        <w:trPr>
          <w:trHeight w:val="20"/>
          <w:jc w:val="center"/>
        </w:trPr>
        <w:tc>
          <w:tcPr>
            <w:tcW w:w="497" w:type="dxa"/>
            <w:tcBorders>
              <w:top w:val="single" w:sz="8" w:space="0" w:color="000000"/>
              <w:left w:val="single" w:sz="8" w:space="0" w:color="000000"/>
              <w:bottom w:val="nil"/>
              <w:right w:val="single" w:sz="8" w:space="0" w:color="000000"/>
            </w:tcBorders>
            <w:shd w:val="clear" w:color="000000" w:fill="FFFFFF"/>
            <w:vAlign w:val="center"/>
            <w:hideMark/>
          </w:tcPr>
          <w:p w:rsidR="000E2097" w:rsidRPr="000E2097" w:rsidRDefault="00CB3A70" w:rsidP="00CB3A70">
            <w:pPr>
              <w:jc w:val="center"/>
              <w:rPr>
                <w:color w:val="444444"/>
                <w:sz w:val="18"/>
                <w:szCs w:val="18"/>
              </w:rPr>
            </w:pPr>
            <w:r w:rsidRPr="000E2097">
              <w:rPr>
                <w:color w:val="444444"/>
                <w:sz w:val="18"/>
                <w:szCs w:val="18"/>
              </w:rPr>
              <w:t xml:space="preserve">№ </w:t>
            </w:r>
          </w:p>
          <w:p w:rsidR="00CB3A70" w:rsidRPr="000E2097" w:rsidRDefault="00CB3A70" w:rsidP="00CB3A70">
            <w:pPr>
              <w:jc w:val="center"/>
              <w:rPr>
                <w:color w:val="444444"/>
                <w:sz w:val="18"/>
                <w:szCs w:val="18"/>
              </w:rPr>
            </w:pPr>
            <w:r w:rsidRPr="000E2097">
              <w:rPr>
                <w:color w:val="444444"/>
                <w:sz w:val="18"/>
                <w:szCs w:val="18"/>
              </w:rPr>
              <w:t>п/п</w:t>
            </w:r>
          </w:p>
        </w:tc>
        <w:tc>
          <w:tcPr>
            <w:tcW w:w="2763" w:type="dxa"/>
            <w:tcBorders>
              <w:top w:val="single" w:sz="8" w:space="0" w:color="000000"/>
              <w:left w:val="nil"/>
              <w:bottom w:val="nil"/>
              <w:right w:val="single" w:sz="8" w:space="0" w:color="000000"/>
            </w:tcBorders>
            <w:shd w:val="clear" w:color="000000" w:fill="FFFFFF"/>
            <w:vAlign w:val="center"/>
            <w:hideMark/>
          </w:tcPr>
          <w:p w:rsidR="00CB3A70" w:rsidRPr="000E2097" w:rsidRDefault="00CB3A70" w:rsidP="00CB3A70">
            <w:pPr>
              <w:jc w:val="center"/>
              <w:rPr>
                <w:color w:val="444444"/>
                <w:sz w:val="18"/>
                <w:szCs w:val="18"/>
              </w:rPr>
            </w:pPr>
            <w:r w:rsidRPr="000E2097">
              <w:rPr>
                <w:color w:val="444444"/>
                <w:sz w:val="18"/>
                <w:szCs w:val="18"/>
              </w:rPr>
              <w:t>Наименование регулируемой организации</w:t>
            </w:r>
          </w:p>
        </w:tc>
        <w:tc>
          <w:tcPr>
            <w:tcW w:w="850" w:type="dxa"/>
            <w:tcBorders>
              <w:top w:val="single" w:sz="8" w:space="0" w:color="000000"/>
              <w:left w:val="nil"/>
              <w:bottom w:val="nil"/>
              <w:right w:val="single" w:sz="8" w:space="0" w:color="000000"/>
            </w:tcBorders>
            <w:shd w:val="clear" w:color="000000" w:fill="FFFFFF"/>
            <w:vAlign w:val="center"/>
            <w:hideMark/>
          </w:tcPr>
          <w:p w:rsidR="00CB3A70" w:rsidRPr="000E2097" w:rsidRDefault="00CB3A70" w:rsidP="00CB3A70">
            <w:pPr>
              <w:jc w:val="center"/>
              <w:rPr>
                <w:color w:val="444444"/>
                <w:sz w:val="18"/>
                <w:szCs w:val="18"/>
              </w:rPr>
            </w:pPr>
            <w:r w:rsidRPr="000E2097">
              <w:rPr>
                <w:color w:val="444444"/>
                <w:sz w:val="18"/>
                <w:szCs w:val="18"/>
              </w:rPr>
              <w:t>Вид тарифа</w:t>
            </w:r>
          </w:p>
        </w:tc>
        <w:tc>
          <w:tcPr>
            <w:tcW w:w="1083" w:type="dxa"/>
            <w:tcBorders>
              <w:top w:val="single" w:sz="8" w:space="0" w:color="000000"/>
              <w:left w:val="nil"/>
              <w:bottom w:val="nil"/>
              <w:right w:val="single" w:sz="8" w:space="0" w:color="000000"/>
            </w:tcBorders>
            <w:shd w:val="clear" w:color="000000" w:fill="FFFFFF"/>
            <w:vAlign w:val="center"/>
            <w:hideMark/>
          </w:tcPr>
          <w:p w:rsidR="00CB3A70" w:rsidRPr="000E2097" w:rsidRDefault="00CB3A70" w:rsidP="00CB3A70">
            <w:pPr>
              <w:jc w:val="center"/>
              <w:rPr>
                <w:color w:val="444444"/>
                <w:sz w:val="18"/>
                <w:szCs w:val="18"/>
              </w:rPr>
            </w:pPr>
            <w:r w:rsidRPr="000E2097">
              <w:rPr>
                <w:color w:val="444444"/>
                <w:sz w:val="18"/>
                <w:szCs w:val="18"/>
              </w:rPr>
              <w:t>Год</w:t>
            </w:r>
          </w:p>
        </w:tc>
        <w:tc>
          <w:tcPr>
            <w:tcW w:w="788" w:type="dxa"/>
            <w:tcBorders>
              <w:top w:val="single" w:sz="8" w:space="0" w:color="000000"/>
              <w:left w:val="nil"/>
              <w:bottom w:val="nil"/>
              <w:right w:val="single" w:sz="8" w:space="0" w:color="000000"/>
            </w:tcBorders>
            <w:shd w:val="clear" w:color="000000" w:fill="FFFFFF"/>
            <w:vAlign w:val="center"/>
            <w:hideMark/>
          </w:tcPr>
          <w:p w:rsidR="00CB3A70" w:rsidRPr="000E2097" w:rsidRDefault="00CB3A70" w:rsidP="00CB3A70">
            <w:pPr>
              <w:jc w:val="center"/>
              <w:rPr>
                <w:color w:val="444444"/>
                <w:sz w:val="18"/>
                <w:szCs w:val="18"/>
              </w:rPr>
            </w:pPr>
            <w:r w:rsidRPr="000E2097">
              <w:rPr>
                <w:color w:val="444444"/>
                <w:sz w:val="18"/>
                <w:szCs w:val="18"/>
              </w:rPr>
              <w:t>Вода</w:t>
            </w:r>
          </w:p>
        </w:tc>
        <w:tc>
          <w:tcPr>
            <w:tcW w:w="3052" w:type="dxa"/>
            <w:gridSpan w:val="4"/>
            <w:tcBorders>
              <w:top w:val="single" w:sz="8" w:space="0" w:color="000000"/>
              <w:left w:val="nil"/>
              <w:bottom w:val="single" w:sz="8" w:space="0" w:color="000000"/>
              <w:right w:val="single" w:sz="8" w:space="0" w:color="000000"/>
            </w:tcBorders>
            <w:shd w:val="clear" w:color="000000" w:fill="FFFFFF"/>
            <w:vAlign w:val="center"/>
            <w:hideMark/>
          </w:tcPr>
          <w:p w:rsidR="00CB3A70" w:rsidRPr="000E2097" w:rsidRDefault="00CB3A70" w:rsidP="00CB3A70">
            <w:pPr>
              <w:jc w:val="center"/>
              <w:rPr>
                <w:color w:val="444444"/>
                <w:sz w:val="18"/>
                <w:szCs w:val="18"/>
              </w:rPr>
            </w:pPr>
            <w:r w:rsidRPr="000E2097">
              <w:rPr>
                <w:color w:val="444444"/>
                <w:sz w:val="18"/>
                <w:szCs w:val="18"/>
              </w:rPr>
              <w:t>Отборный пар давлением</w:t>
            </w:r>
          </w:p>
        </w:tc>
        <w:tc>
          <w:tcPr>
            <w:tcW w:w="889" w:type="dxa"/>
            <w:tcBorders>
              <w:top w:val="single" w:sz="8" w:space="0" w:color="000000"/>
              <w:left w:val="nil"/>
              <w:bottom w:val="nil"/>
              <w:right w:val="single" w:sz="8" w:space="0" w:color="000000"/>
            </w:tcBorders>
            <w:shd w:val="clear" w:color="000000" w:fill="FFFFFF"/>
            <w:vAlign w:val="center"/>
            <w:hideMark/>
          </w:tcPr>
          <w:p w:rsidR="000E2097" w:rsidRPr="000E2097" w:rsidRDefault="00CB3A70" w:rsidP="00CB3A70">
            <w:pPr>
              <w:jc w:val="center"/>
              <w:rPr>
                <w:color w:val="444444"/>
                <w:sz w:val="18"/>
                <w:szCs w:val="18"/>
              </w:rPr>
            </w:pPr>
            <w:r w:rsidRPr="000E2097">
              <w:rPr>
                <w:color w:val="444444"/>
                <w:sz w:val="18"/>
                <w:szCs w:val="18"/>
              </w:rPr>
              <w:t>Острый и редуци</w:t>
            </w:r>
            <w:r w:rsidR="000E2097" w:rsidRPr="000E2097">
              <w:rPr>
                <w:color w:val="444444"/>
                <w:sz w:val="18"/>
                <w:szCs w:val="18"/>
              </w:rPr>
              <w:t>-</w:t>
            </w:r>
            <w:r w:rsidRPr="000E2097">
              <w:rPr>
                <w:color w:val="444444"/>
                <w:sz w:val="18"/>
                <w:szCs w:val="18"/>
              </w:rPr>
              <w:t xml:space="preserve">рованный </w:t>
            </w:r>
          </w:p>
          <w:p w:rsidR="00CB3A70" w:rsidRPr="000E2097" w:rsidRDefault="00CB3A70" w:rsidP="00CB3A70">
            <w:pPr>
              <w:jc w:val="center"/>
              <w:rPr>
                <w:color w:val="444444"/>
                <w:sz w:val="18"/>
                <w:szCs w:val="18"/>
              </w:rPr>
            </w:pPr>
            <w:r w:rsidRPr="000E2097">
              <w:rPr>
                <w:color w:val="444444"/>
                <w:sz w:val="18"/>
                <w:szCs w:val="18"/>
              </w:rPr>
              <w:t>пар</w:t>
            </w:r>
          </w:p>
        </w:tc>
      </w:tr>
      <w:tr w:rsidR="000E2097" w:rsidRPr="000E2097" w:rsidTr="000E2097">
        <w:trPr>
          <w:trHeight w:val="20"/>
          <w:jc w:val="center"/>
        </w:trPr>
        <w:tc>
          <w:tcPr>
            <w:tcW w:w="497" w:type="dxa"/>
            <w:tcBorders>
              <w:top w:val="nil"/>
              <w:left w:val="single" w:sz="8" w:space="0" w:color="000000"/>
              <w:bottom w:val="nil"/>
              <w:right w:val="single" w:sz="8" w:space="0" w:color="000000"/>
            </w:tcBorders>
            <w:shd w:val="clear" w:color="000000" w:fill="FFFFFF"/>
            <w:hideMark/>
          </w:tcPr>
          <w:p w:rsidR="00CB3A70" w:rsidRPr="000E2097" w:rsidRDefault="00CB3A70" w:rsidP="00CB3A70">
            <w:pPr>
              <w:rPr>
                <w:color w:val="444444"/>
                <w:sz w:val="18"/>
                <w:szCs w:val="18"/>
              </w:rPr>
            </w:pPr>
            <w:r w:rsidRPr="000E2097">
              <w:rPr>
                <w:color w:val="444444"/>
                <w:sz w:val="18"/>
                <w:szCs w:val="18"/>
              </w:rPr>
              <w:t> </w:t>
            </w:r>
          </w:p>
        </w:tc>
        <w:tc>
          <w:tcPr>
            <w:tcW w:w="2763" w:type="dxa"/>
            <w:tcBorders>
              <w:top w:val="nil"/>
              <w:left w:val="nil"/>
              <w:bottom w:val="nil"/>
              <w:right w:val="single" w:sz="8" w:space="0" w:color="000000"/>
            </w:tcBorders>
            <w:shd w:val="clear" w:color="000000" w:fill="FFFFFF"/>
            <w:hideMark/>
          </w:tcPr>
          <w:p w:rsidR="00CB3A70" w:rsidRPr="000E2097" w:rsidRDefault="00CB3A70" w:rsidP="00CB3A70">
            <w:pPr>
              <w:rPr>
                <w:color w:val="444444"/>
                <w:sz w:val="18"/>
                <w:szCs w:val="18"/>
              </w:rPr>
            </w:pPr>
            <w:r w:rsidRPr="000E2097">
              <w:rPr>
                <w:color w:val="444444"/>
                <w:sz w:val="18"/>
                <w:szCs w:val="18"/>
              </w:rPr>
              <w:t> </w:t>
            </w:r>
          </w:p>
        </w:tc>
        <w:tc>
          <w:tcPr>
            <w:tcW w:w="850" w:type="dxa"/>
            <w:tcBorders>
              <w:top w:val="nil"/>
              <w:left w:val="nil"/>
              <w:bottom w:val="nil"/>
              <w:right w:val="single" w:sz="8" w:space="0" w:color="000000"/>
            </w:tcBorders>
            <w:shd w:val="clear" w:color="000000" w:fill="FFFFFF"/>
            <w:hideMark/>
          </w:tcPr>
          <w:p w:rsidR="00CB3A70" w:rsidRPr="000E2097" w:rsidRDefault="00CB3A70" w:rsidP="00CB3A70">
            <w:pPr>
              <w:rPr>
                <w:color w:val="444444"/>
                <w:sz w:val="18"/>
                <w:szCs w:val="18"/>
              </w:rPr>
            </w:pPr>
            <w:r w:rsidRPr="000E2097">
              <w:rPr>
                <w:color w:val="444444"/>
                <w:sz w:val="18"/>
                <w:szCs w:val="18"/>
              </w:rPr>
              <w:t> </w:t>
            </w:r>
          </w:p>
        </w:tc>
        <w:tc>
          <w:tcPr>
            <w:tcW w:w="1083" w:type="dxa"/>
            <w:tcBorders>
              <w:top w:val="nil"/>
              <w:left w:val="nil"/>
              <w:bottom w:val="nil"/>
              <w:right w:val="single" w:sz="8" w:space="0" w:color="000000"/>
            </w:tcBorders>
            <w:shd w:val="clear" w:color="000000" w:fill="FFFFFF"/>
            <w:hideMark/>
          </w:tcPr>
          <w:p w:rsidR="00CB3A70" w:rsidRPr="000E2097" w:rsidRDefault="00CB3A70" w:rsidP="00CB3A70">
            <w:pPr>
              <w:rPr>
                <w:color w:val="444444"/>
                <w:sz w:val="18"/>
                <w:szCs w:val="18"/>
              </w:rPr>
            </w:pPr>
            <w:r w:rsidRPr="000E2097">
              <w:rPr>
                <w:color w:val="444444"/>
                <w:sz w:val="18"/>
                <w:szCs w:val="18"/>
              </w:rPr>
              <w:t> </w:t>
            </w:r>
          </w:p>
        </w:tc>
        <w:tc>
          <w:tcPr>
            <w:tcW w:w="788" w:type="dxa"/>
            <w:tcBorders>
              <w:top w:val="nil"/>
              <w:left w:val="nil"/>
              <w:bottom w:val="nil"/>
              <w:right w:val="single" w:sz="8" w:space="0" w:color="000000"/>
            </w:tcBorders>
            <w:shd w:val="clear" w:color="000000" w:fill="FFFFFF"/>
            <w:hideMark/>
          </w:tcPr>
          <w:p w:rsidR="00CB3A70" w:rsidRPr="000E2097" w:rsidRDefault="00CB3A70" w:rsidP="00CB3A70">
            <w:pPr>
              <w:rPr>
                <w:color w:val="444444"/>
                <w:sz w:val="18"/>
                <w:szCs w:val="18"/>
              </w:rPr>
            </w:pPr>
            <w:r w:rsidRPr="000E2097">
              <w:rPr>
                <w:color w:val="444444"/>
                <w:sz w:val="18"/>
                <w:szCs w:val="18"/>
              </w:rPr>
              <w:t> </w:t>
            </w:r>
          </w:p>
        </w:tc>
        <w:tc>
          <w:tcPr>
            <w:tcW w:w="763" w:type="dxa"/>
            <w:tcBorders>
              <w:top w:val="nil"/>
              <w:left w:val="nil"/>
              <w:bottom w:val="single" w:sz="8" w:space="0" w:color="000000"/>
              <w:right w:val="single" w:sz="8" w:space="0" w:color="000000"/>
            </w:tcBorders>
            <w:shd w:val="clear" w:color="000000" w:fill="FFFFFF"/>
            <w:vAlign w:val="center"/>
            <w:hideMark/>
          </w:tcPr>
          <w:p w:rsidR="00CB3A70" w:rsidRPr="000E2097" w:rsidRDefault="00CB3A70" w:rsidP="00CB3A70">
            <w:pPr>
              <w:jc w:val="center"/>
              <w:rPr>
                <w:color w:val="444444"/>
                <w:sz w:val="18"/>
                <w:szCs w:val="18"/>
              </w:rPr>
            </w:pPr>
            <w:r w:rsidRPr="000E2097">
              <w:rPr>
                <w:color w:val="444444"/>
                <w:sz w:val="18"/>
                <w:szCs w:val="18"/>
              </w:rPr>
              <w:t>от 1,2 до 2,5 кг/см2</w:t>
            </w:r>
          </w:p>
        </w:tc>
        <w:tc>
          <w:tcPr>
            <w:tcW w:w="763" w:type="dxa"/>
            <w:tcBorders>
              <w:top w:val="nil"/>
              <w:left w:val="nil"/>
              <w:bottom w:val="single" w:sz="8" w:space="0" w:color="000000"/>
              <w:right w:val="single" w:sz="8" w:space="0" w:color="000000"/>
            </w:tcBorders>
            <w:shd w:val="clear" w:color="000000" w:fill="FFFFFF"/>
            <w:vAlign w:val="center"/>
            <w:hideMark/>
          </w:tcPr>
          <w:p w:rsidR="00CB3A70" w:rsidRPr="000E2097" w:rsidRDefault="00CB3A70" w:rsidP="00CB3A70">
            <w:pPr>
              <w:jc w:val="center"/>
              <w:rPr>
                <w:color w:val="444444"/>
                <w:sz w:val="18"/>
                <w:szCs w:val="18"/>
              </w:rPr>
            </w:pPr>
            <w:r w:rsidRPr="000E2097">
              <w:rPr>
                <w:color w:val="444444"/>
                <w:sz w:val="18"/>
                <w:szCs w:val="18"/>
              </w:rPr>
              <w:t>от 2,5 до 7,0 кг/см2</w:t>
            </w:r>
          </w:p>
        </w:tc>
        <w:tc>
          <w:tcPr>
            <w:tcW w:w="763" w:type="dxa"/>
            <w:tcBorders>
              <w:top w:val="nil"/>
              <w:left w:val="nil"/>
              <w:bottom w:val="single" w:sz="8" w:space="0" w:color="000000"/>
              <w:right w:val="single" w:sz="8" w:space="0" w:color="000000"/>
            </w:tcBorders>
            <w:shd w:val="clear" w:color="000000" w:fill="FFFFFF"/>
            <w:vAlign w:val="center"/>
            <w:hideMark/>
          </w:tcPr>
          <w:p w:rsidR="00CB3A70" w:rsidRPr="000E2097" w:rsidRDefault="00CB3A70" w:rsidP="00CB3A70">
            <w:pPr>
              <w:jc w:val="center"/>
              <w:rPr>
                <w:color w:val="444444"/>
                <w:sz w:val="18"/>
                <w:szCs w:val="18"/>
              </w:rPr>
            </w:pPr>
            <w:r w:rsidRPr="000E2097">
              <w:rPr>
                <w:color w:val="444444"/>
                <w:sz w:val="18"/>
                <w:szCs w:val="18"/>
              </w:rPr>
              <w:t>от 7,0 до 13,0 кг/см2</w:t>
            </w:r>
          </w:p>
        </w:tc>
        <w:tc>
          <w:tcPr>
            <w:tcW w:w="763" w:type="dxa"/>
            <w:tcBorders>
              <w:top w:val="nil"/>
              <w:left w:val="nil"/>
              <w:bottom w:val="single" w:sz="8" w:space="0" w:color="000000"/>
              <w:right w:val="single" w:sz="8" w:space="0" w:color="000000"/>
            </w:tcBorders>
            <w:shd w:val="clear" w:color="000000" w:fill="FFFFFF"/>
            <w:vAlign w:val="center"/>
            <w:hideMark/>
          </w:tcPr>
          <w:p w:rsidR="00CB3A70" w:rsidRPr="000E2097" w:rsidRDefault="00CB3A70" w:rsidP="00CB3A70">
            <w:pPr>
              <w:jc w:val="center"/>
              <w:rPr>
                <w:color w:val="444444"/>
                <w:sz w:val="18"/>
                <w:szCs w:val="18"/>
              </w:rPr>
            </w:pPr>
            <w:r w:rsidRPr="000E2097">
              <w:rPr>
                <w:color w:val="444444"/>
                <w:sz w:val="18"/>
                <w:szCs w:val="18"/>
              </w:rPr>
              <w:t>свыше 13,0 кг/см2</w:t>
            </w:r>
          </w:p>
        </w:tc>
        <w:tc>
          <w:tcPr>
            <w:tcW w:w="889" w:type="dxa"/>
            <w:tcBorders>
              <w:top w:val="nil"/>
              <w:left w:val="nil"/>
              <w:bottom w:val="nil"/>
              <w:right w:val="single" w:sz="8" w:space="0" w:color="000000"/>
            </w:tcBorders>
            <w:shd w:val="clear" w:color="000000" w:fill="FFFFFF"/>
            <w:hideMark/>
          </w:tcPr>
          <w:p w:rsidR="00CB3A70" w:rsidRPr="000E2097" w:rsidRDefault="00CB3A70" w:rsidP="00CB3A70">
            <w:pPr>
              <w:rPr>
                <w:color w:val="444444"/>
                <w:sz w:val="18"/>
                <w:szCs w:val="18"/>
              </w:rPr>
            </w:pPr>
            <w:r w:rsidRPr="000E2097">
              <w:rPr>
                <w:color w:val="444444"/>
                <w:sz w:val="18"/>
                <w:szCs w:val="18"/>
              </w:rPr>
              <w:t> </w:t>
            </w:r>
          </w:p>
        </w:tc>
      </w:tr>
      <w:tr w:rsidR="000E2097" w:rsidRPr="000E2097" w:rsidTr="000E2097">
        <w:trPr>
          <w:trHeight w:val="20"/>
          <w:jc w:val="center"/>
        </w:trPr>
        <w:tc>
          <w:tcPr>
            <w:tcW w:w="497" w:type="dxa"/>
            <w:vMerge w:val="restart"/>
            <w:tcBorders>
              <w:top w:val="single" w:sz="8" w:space="0" w:color="000000"/>
              <w:left w:val="single" w:sz="8" w:space="0" w:color="000000"/>
              <w:right w:val="single" w:sz="8" w:space="0" w:color="000000"/>
            </w:tcBorders>
            <w:shd w:val="clear" w:color="000000" w:fill="FFFFFF"/>
            <w:vAlign w:val="center"/>
            <w:hideMark/>
          </w:tcPr>
          <w:p w:rsidR="000E2097" w:rsidRPr="000E2097" w:rsidRDefault="000E2097" w:rsidP="000E2097">
            <w:pPr>
              <w:jc w:val="center"/>
              <w:rPr>
                <w:color w:val="444444"/>
                <w:sz w:val="18"/>
                <w:szCs w:val="18"/>
              </w:rPr>
            </w:pPr>
            <w:r w:rsidRPr="000E2097">
              <w:rPr>
                <w:color w:val="444444"/>
                <w:sz w:val="18"/>
                <w:szCs w:val="18"/>
              </w:rPr>
              <w:t>1</w:t>
            </w:r>
          </w:p>
        </w:tc>
        <w:tc>
          <w:tcPr>
            <w:tcW w:w="2763" w:type="dxa"/>
            <w:vMerge w:val="restart"/>
            <w:tcBorders>
              <w:top w:val="single" w:sz="8" w:space="0" w:color="000000"/>
              <w:left w:val="nil"/>
              <w:right w:val="single" w:sz="8" w:space="0" w:color="000000"/>
            </w:tcBorders>
            <w:shd w:val="clear" w:color="000000" w:fill="FFFFFF"/>
            <w:vAlign w:val="center"/>
            <w:hideMark/>
          </w:tcPr>
          <w:p w:rsidR="000E2097" w:rsidRPr="000E2097" w:rsidRDefault="000E2097" w:rsidP="000E2097">
            <w:pPr>
              <w:jc w:val="center"/>
              <w:rPr>
                <w:color w:val="444444"/>
                <w:sz w:val="18"/>
                <w:szCs w:val="18"/>
              </w:rPr>
            </w:pPr>
            <w:r w:rsidRPr="000E2097">
              <w:rPr>
                <w:color w:val="444444"/>
                <w:sz w:val="18"/>
                <w:szCs w:val="18"/>
              </w:rPr>
              <w:t>Муниципальное унитарное предприятие "Кизнерский коммунальный комплекс" (системы теплоснабжения, расположенные в муниципальном образовании "Муниципальный округ Кизнерский район Удмуртской Республики", д. Вичурка, д. Безменшур, д. Старая Бодья, с. Крымская Слудка, п. Кизнер, ул. Садовая, 2, ул. Савина, 1г, ул. Карла Маркса, 1а, ул. Чайковского, д. 62, с. Кизнер, ул. Нагорная, 4а, д. Старый Кармыж, ул. Школьная, 8, д. Верхний Бемыж, ул. Молодежная, 3, д. Ягул, ул. Центральная, 20)</w:t>
            </w:r>
          </w:p>
        </w:tc>
        <w:tc>
          <w:tcPr>
            <w:tcW w:w="6662" w:type="dxa"/>
            <w:gridSpan w:val="8"/>
            <w:tcBorders>
              <w:top w:val="single" w:sz="8" w:space="0" w:color="000000"/>
              <w:left w:val="nil"/>
              <w:bottom w:val="single" w:sz="8" w:space="0" w:color="000000"/>
              <w:right w:val="single" w:sz="8" w:space="0" w:color="000000"/>
            </w:tcBorders>
            <w:shd w:val="clear" w:color="000000" w:fill="FFFFFF"/>
            <w:vAlign w:val="center"/>
            <w:hideMark/>
          </w:tcPr>
          <w:p w:rsidR="000E2097" w:rsidRPr="000E2097" w:rsidRDefault="000E2097" w:rsidP="00CB3A70">
            <w:pPr>
              <w:rPr>
                <w:color w:val="444444"/>
                <w:sz w:val="18"/>
                <w:szCs w:val="18"/>
              </w:rPr>
            </w:pPr>
            <w:r w:rsidRPr="000E2097">
              <w:rPr>
                <w:color w:val="444444"/>
                <w:sz w:val="18"/>
                <w:szCs w:val="18"/>
              </w:rPr>
              <w:t>Для потребителей в случае отсутствия дифференциации тарифов по схеме подключения</w:t>
            </w:r>
          </w:p>
        </w:tc>
      </w:tr>
      <w:tr w:rsidR="000E2097" w:rsidRPr="000E2097" w:rsidTr="000E2097">
        <w:trPr>
          <w:trHeight w:val="491"/>
          <w:jc w:val="center"/>
        </w:trPr>
        <w:tc>
          <w:tcPr>
            <w:tcW w:w="497" w:type="dxa"/>
            <w:vMerge/>
            <w:tcBorders>
              <w:left w:val="single" w:sz="8" w:space="0" w:color="000000"/>
              <w:right w:val="single" w:sz="8" w:space="0" w:color="000000"/>
            </w:tcBorders>
            <w:shd w:val="clear" w:color="000000" w:fill="FFFFFF"/>
            <w:hideMark/>
          </w:tcPr>
          <w:p w:rsidR="000E2097" w:rsidRPr="000E2097" w:rsidRDefault="000E2097" w:rsidP="00CB3A70">
            <w:pPr>
              <w:rPr>
                <w:color w:val="444444"/>
                <w:sz w:val="18"/>
                <w:szCs w:val="18"/>
              </w:rPr>
            </w:pPr>
          </w:p>
        </w:tc>
        <w:tc>
          <w:tcPr>
            <w:tcW w:w="2763" w:type="dxa"/>
            <w:vMerge/>
            <w:tcBorders>
              <w:left w:val="nil"/>
              <w:right w:val="single" w:sz="8" w:space="0" w:color="000000"/>
            </w:tcBorders>
            <w:shd w:val="clear" w:color="000000" w:fill="FFFFFF"/>
            <w:hideMark/>
          </w:tcPr>
          <w:p w:rsidR="000E2097" w:rsidRPr="000E2097" w:rsidRDefault="000E2097" w:rsidP="00CB3A70">
            <w:pPr>
              <w:rPr>
                <w:color w:val="444444"/>
                <w:sz w:val="18"/>
                <w:szCs w:val="18"/>
              </w:rPr>
            </w:pPr>
          </w:p>
        </w:tc>
        <w:tc>
          <w:tcPr>
            <w:tcW w:w="850" w:type="dxa"/>
            <w:tcBorders>
              <w:top w:val="nil"/>
              <w:left w:val="nil"/>
              <w:bottom w:val="nil"/>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Односта</w:t>
            </w:r>
            <w:r>
              <w:rPr>
                <w:color w:val="444444"/>
                <w:sz w:val="18"/>
                <w:szCs w:val="18"/>
              </w:rPr>
              <w:t>-</w:t>
            </w:r>
            <w:r w:rsidRPr="000E2097">
              <w:rPr>
                <w:color w:val="444444"/>
                <w:sz w:val="18"/>
                <w:szCs w:val="18"/>
              </w:rPr>
              <w:t>вочный, руб./Гкал</w:t>
            </w:r>
          </w:p>
        </w:tc>
        <w:tc>
          <w:tcPr>
            <w:tcW w:w="108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с 01.01.2023 по 31.12.2023</w:t>
            </w:r>
          </w:p>
        </w:tc>
        <w:tc>
          <w:tcPr>
            <w:tcW w:w="788"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3251,71</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889"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r>
      <w:tr w:rsidR="000E2097" w:rsidRPr="000E2097" w:rsidTr="000E2097">
        <w:trPr>
          <w:trHeight w:val="20"/>
          <w:jc w:val="center"/>
        </w:trPr>
        <w:tc>
          <w:tcPr>
            <w:tcW w:w="497" w:type="dxa"/>
            <w:vMerge/>
            <w:tcBorders>
              <w:left w:val="single" w:sz="8" w:space="0" w:color="000000"/>
              <w:right w:val="single" w:sz="8" w:space="0" w:color="000000"/>
            </w:tcBorders>
            <w:shd w:val="clear" w:color="000000" w:fill="FFFFFF"/>
            <w:hideMark/>
          </w:tcPr>
          <w:p w:rsidR="000E2097" w:rsidRPr="000E2097" w:rsidRDefault="000E2097" w:rsidP="00CB3A70">
            <w:pPr>
              <w:rPr>
                <w:color w:val="444444"/>
                <w:sz w:val="18"/>
                <w:szCs w:val="18"/>
              </w:rPr>
            </w:pPr>
          </w:p>
        </w:tc>
        <w:tc>
          <w:tcPr>
            <w:tcW w:w="2763" w:type="dxa"/>
            <w:vMerge/>
            <w:tcBorders>
              <w:left w:val="nil"/>
              <w:right w:val="single" w:sz="8" w:space="0" w:color="000000"/>
            </w:tcBorders>
            <w:shd w:val="clear" w:color="000000" w:fill="FFFFFF"/>
            <w:hideMark/>
          </w:tcPr>
          <w:p w:rsidR="000E2097" w:rsidRPr="000E2097" w:rsidRDefault="000E2097" w:rsidP="00CB3A70">
            <w:pPr>
              <w:rPr>
                <w:color w:val="444444"/>
                <w:sz w:val="18"/>
                <w:szCs w:val="18"/>
              </w:rPr>
            </w:pPr>
          </w:p>
        </w:tc>
        <w:tc>
          <w:tcPr>
            <w:tcW w:w="850" w:type="dxa"/>
            <w:tcBorders>
              <w:top w:val="nil"/>
              <w:left w:val="nil"/>
              <w:bottom w:val="nil"/>
              <w:right w:val="single" w:sz="8" w:space="0" w:color="000000"/>
            </w:tcBorders>
            <w:shd w:val="clear" w:color="000000" w:fill="FFFFFF"/>
            <w:hideMark/>
          </w:tcPr>
          <w:p w:rsidR="000E2097" w:rsidRPr="000E2097" w:rsidRDefault="000E2097" w:rsidP="00CB3A70">
            <w:pPr>
              <w:rPr>
                <w:color w:val="444444"/>
                <w:sz w:val="18"/>
                <w:szCs w:val="18"/>
              </w:rPr>
            </w:pPr>
            <w:r w:rsidRPr="000E2097">
              <w:rPr>
                <w:color w:val="444444"/>
                <w:sz w:val="18"/>
                <w:szCs w:val="18"/>
              </w:rPr>
              <w:t> </w:t>
            </w:r>
          </w:p>
        </w:tc>
        <w:tc>
          <w:tcPr>
            <w:tcW w:w="108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с 01.01.2024 по 30.06.2024</w:t>
            </w:r>
          </w:p>
        </w:tc>
        <w:tc>
          <w:tcPr>
            <w:tcW w:w="788"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1939,02</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889"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r>
      <w:tr w:rsidR="000E2097" w:rsidRPr="000E2097" w:rsidTr="000E2097">
        <w:trPr>
          <w:trHeight w:val="20"/>
          <w:jc w:val="center"/>
        </w:trPr>
        <w:tc>
          <w:tcPr>
            <w:tcW w:w="497" w:type="dxa"/>
            <w:vMerge/>
            <w:tcBorders>
              <w:left w:val="single" w:sz="8" w:space="0" w:color="000000"/>
              <w:right w:val="single" w:sz="8" w:space="0" w:color="000000"/>
            </w:tcBorders>
            <w:shd w:val="clear" w:color="000000" w:fill="FFFFFF"/>
            <w:hideMark/>
          </w:tcPr>
          <w:p w:rsidR="000E2097" w:rsidRPr="000E2097" w:rsidRDefault="000E2097" w:rsidP="00CB3A70">
            <w:pPr>
              <w:rPr>
                <w:color w:val="444444"/>
                <w:sz w:val="18"/>
                <w:szCs w:val="18"/>
              </w:rPr>
            </w:pPr>
          </w:p>
        </w:tc>
        <w:tc>
          <w:tcPr>
            <w:tcW w:w="2763" w:type="dxa"/>
            <w:vMerge/>
            <w:tcBorders>
              <w:left w:val="nil"/>
              <w:right w:val="single" w:sz="8" w:space="0" w:color="000000"/>
            </w:tcBorders>
            <w:shd w:val="clear" w:color="000000" w:fill="FFFFFF"/>
            <w:hideMark/>
          </w:tcPr>
          <w:p w:rsidR="000E2097" w:rsidRPr="000E2097" w:rsidRDefault="000E2097" w:rsidP="00CB3A70">
            <w:pPr>
              <w:rPr>
                <w:color w:val="444444"/>
                <w:sz w:val="18"/>
                <w:szCs w:val="18"/>
              </w:rPr>
            </w:pPr>
          </w:p>
        </w:tc>
        <w:tc>
          <w:tcPr>
            <w:tcW w:w="850" w:type="dxa"/>
            <w:tcBorders>
              <w:top w:val="nil"/>
              <w:left w:val="nil"/>
              <w:bottom w:val="nil"/>
              <w:right w:val="single" w:sz="8" w:space="0" w:color="000000"/>
            </w:tcBorders>
            <w:shd w:val="clear" w:color="000000" w:fill="FFFFFF"/>
            <w:hideMark/>
          </w:tcPr>
          <w:p w:rsidR="000E2097" w:rsidRPr="000E2097" w:rsidRDefault="000E2097" w:rsidP="00CB3A70">
            <w:pPr>
              <w:rPr>
                <w:color w:val="444444"/>
                <w:sz w:val="18"/>
                <w:szCs w:val="18"/>
              </w:rPr>
            </w:pPr>
            <w:r w:rsidRPr="000E2097">
              <w:rPr>
                <w:color w:val="444444"/>
                <w:sz w:val="18"/>
                <w:szCs w:val="18"/>
              </w:rPr>
              <w:t> </w:t>
            </w:r>
          </w:p>
        </w:tc>
        <w:tc>
          <w:tcPr>
            <w:tcW w:w="108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с 01.07.2024 по 31.12.2024</w:t>
            </w:r>
          </w:p>
        </w:tc>
        <w:tc>
          <w:tcPr>
            <w:tcW w:w="788"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1939,02</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889"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r>
      <w:tr w:rsidR="000E2097" w:rsidRPr="000E2097" w:rsidTr="000E2097">
        <w:trPr>
          <w:trHeight w:val="20"/>
          <w:jc w:val="center"/>
        </w:trPr>
        <w:tc>
          <w:tcPr>
            <w:tcW w:w="497" w:type="dxa"/>
            <w:vMerge/>
            <w:tcBorders>
              <w:left w:val="single" w:sz="8" w:space="0" w:color="000000"/>
              <w:right w:val="single" w:sz="8" w:space="0" w:color="000000"/>
            </w:tcBorders>
            <w:shd w:val="clear" w:color="000000" w:fill="FFFFFF"/>
            <w:hideMark/>
          </w:tcPr>
          <w:p w:rsidR="000E2097" w:rsidRPr="000E2097" w:rsidRDefault="000E2097" w:rsidP="00CB3A70">
            <w:pPr>
              <w:rPr>
                <w:color w:val="444444"/>
                <w:sz w:val="18"/>
                <w:szCs w:val="18"/>
              </w:rPr>
            </w:pPr>
          </w:p>
        </w:tc>
        <w:tc>
          <w:tcPr>
            <w:tcW w:w="2763" w:type="dxa"/>
            <w:vMerge/>
            <w:tcBorders>
              <w:left w:val="nil"/>
              <w:right w:val="single" w:sz="8" w:space="0" w:color="000000"/>
            </w:tcBorders>
            <w:shd w:val="clear" w:color="000000" w:fill="FFFFFF"/>
            <w:hideMark/>
          </w:tcPr>
          <w:p w:rsidR="000E2097" w:rsidRPr="000E2097" w:rsidRDefault="000E2097" w:rsidP="00CB3A70">
            <w:pPr>
              <w:rPr>
                <w:color w:val="444444"/>
                <w:sz w:val="18"/>
                <w:szCs w:val="18"/>
              </w:rPr>
            </w:pPr>
          </w:p>
        </w:tc>
        <w:tc>
          <w:tcPr>
            <w:tcW w:w="850" w:type="dxa"/>
            <w:tcBorders>
              <w:top w:val="nil"/>
              <w:left w:val="nil"/>
              <w:bottom w:val="nil"/>
              <w:right w:val="single" w:sz="8" w:space="0" w:color="000000"/>
            </w:tcBorders>
            <w:shd w:val="clear" w:color="000000" w:fill="FFFFFF"/>
            <w:hideMark/>
          </w:tcPr>
          <w:p w:rsidR="000E2097" w:rsidRPr="000E2097" w:rsidRDefault="000E2097" w:rsidP="00CB3A70">
            <w:pPr>
              <w:rPr>
                <w:color w:val="444444"/>
                <w:sz w:val="18"/>
                <w:szCs w:val="18"/>
              </w:rPr>
            </w:pPr>
            <w:r w:rsidRPr="000E2097">
              <w:rPr>
                <w:color w:val="444444"/>
                <w:sz w:val="18"/>
                <w:szCs w:val="18"/>
              </w:rPr>
              <w:t> </w:t>
            </w:r>
          </w:p>
        </w:tc>
        <w:tc>
          <w:tcPr>
            <w:tcW w:w="108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с 01.01.2025 по 30.06.2025</w:t>
            </w:r>
          </w:p>
        </w:tc>
        <w:tc>
          <w:tcPr>
            <w:tcW w:w="788"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1939,02</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889"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r>
      <w:tr w:rsidR="000E2097" w:rsidRPr="000E2097" w:rsidTr="000E2097">
        <w:trPr>
          <w:trHeight w:val="20"/>
          <w:jc w:val="center"/>
        </w:trPr>
        <w:tc>
          <w:tcPr>
            <w:tcW w:w="497" w:type="dxa"/>
            <w:vMerge/>
            <w:tcBorders>
              <w:left w:val="single" w:sz="8" w:space="0" w:color="000000"/>
              <w:right w:val="single" w:sz="8" w:space="0" w:color="000000"/>
            </w:tcBorders>
            <w:shd w:val="clear" w:color="000000" w:fill="FFFFFF"/>
            <w:hideMark/>
          </w:tcPr>
          <w:p w:rsidR="000E2097" w:rsidRPr="000E2097" w:rsidRDefault="000E2097" w:rsidP="00CB3A70">
            <w:pPr>
              <w:rPr>
                <w:color w:val="444444"/>
                <w:sz w:val="18"/>
                <w:szCs w:val="18"/>
              </w:rPr>
            </w:pPr>
          </w:p>
        </w:tc>
        <w:tc>
          <w:tcPr>
            <w:tcW w:w="2763" w:type="dxa"/>
            <w:vMerge/>
            <w:tcBorders>
              <w:left w:val="nil"/>
              <w:right w:val="single" w:sz="8" w:space="0" w:color="000000"/>
            </w:tcBorders>
            <w:shd w:val="clear" w:color="000000" w:fill="FFFFFF"/>
            <w:hideMark/>
          </w:tcPr>
          <w:p w:rsidR="000E2097" w:rsidRPr="000E2097" w:rsidRDefault="000E2097" w:rsidP="00CB3A70">
            <w:pPr>
              <w:rPr>
                <w:color w:val="444444"/>
                <w:sz w:val="18"/>
                <w:szCs w:val="18"/>
              </w:rPr>
            </w:pPr>
          </w:p>
        </w:tc>
        <w:tc>
          <w:tcPr>
            <w:tcW w:w="850" w:type="dxa"/>
            <w:tcBorders>
              <w:top w:val="nil"/>
              <w:left w:val="nil"/>
              <w:bottom w:val="nil"/>
              <w:right w:val="single" w:sz="8" w:space="0" w:color="000000"/>
            </w:tcBorders>
            <w:shd w:val="clear" w:color="000000" w:fill="FFFFFF"/>
            <w:hideMark/>
          </w:tcPr>
          <w:p w:rsidR="000E2097" w:rsidRPr="000E2097" w:rsidRDefault="000E2097" w:rsidP="00CB3A70">
            <w:pPr>
              <w:rPr>
                <w:color w:val="444444"/>
                <w:sz w:val="18"/>
                <w:szCs w:val="18"/>
              </w:rPr>
            </w:pPr>
            <w:r w:rsidRPr="000E2097">
              <w:rPr>
                <w:color w:val="444444"/>
                <w:sz w:val="18"/>
                <w:szCs w:val="18"/>
              </w:rPr>
              <w:t> </w:t>
            </w:r>
          </w:p>
        </w:tc>
        <w:tc>
          <w:tcPr>
            <w:tcW w:w="108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с 01.07.2025 по 31.12.2025</w:t>
            </w:r>
          </w:p>
        </w:tc>
        <w:tc>
          <w:tcPr>
            <w:tcW w:w="788"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2090,46</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889"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r>
      <w:tr w:rsidR="000E2097" w:rsidRPr="000E2097" w:rsidTr="000E2097">
        <w:trPr>
          <w:trHeight w:val="20"/>
          <w:jc w:val="center"/>
        </w:trPr>
        <w:tc>
          <w:tcPr>
            <w:tcW w:w="497" w:type="dxa"/>
            <w:vMerge/>
            <w:tcBorders>
              <w:left w:val="single" w:sz="8" w:space="0" w:color="000000"/>
              <w:right w:val="single" w:sz="8" w:space="0" w:color="000000"/>
            </w:tcBorders>
            <w:shd w:val="clear" w:color="000000" w:fill="FFFFFF"/>
            <w:hideMark/>
          </w:tcPr>
          <w:p w:rsidR="000E2097" w:rsidRPr="000E2097" w:rsidRDefault="000E2097" w:rsidP="00CB3A70">
            <w:pPr>
              <w:rPr>
                <w:color w:val="444444"/>
                <w:sz w:val="18"/>
                <w:szCs w:val="18"/>
              </w:rPr>
            </w:pPr>
          </w:p>
        </w:tc>
        <w:tc>
          <w:tcPr>
            <w:tcW w:w="2763" w:type="dxa"/>
            <w:vMerge/>
            <w:tcBorders>
              <w:left w:val="nil"/>
              <w:right w:val="single" w:sz="8" w:space="0" w:color="000000"/>
            </w:tcBorders>
            <w:shd w:val="clear" w:color="000000" w:fill="FFFFFF"/>
            <w:hideMark/>
          </w:tcPr>
          <w:p w:rsidR="000E2097" w:rsidRPr="000E2097" w:rsidRDefault="000E2097" w:rsidP="00CB3A70">
            <w:pPr>
              <w:rPr>
                <w:color w:val="444444"/>
                <w:sz w:val="18"/>
                <w:szCs w:val="18"/>
              </w:rPr>
            </w:pPr>
          </w:p>
        </w:tc>
        <w:tc>
          <w:tcPr>
            <w:tcW w:w="850" w:type="dxa"/>
            <w:tcBorders>
              <w:top w:val="nil"/>
              <w:left w:val="nil"/>
              <w:bottom w:val="nil"/>
              <w:right w:val="single" w:sz="8" w:space="0" w:color="000000"/>
            </w:tcBorders>
            <w:shd w:val="clear" w:color="000000" w:fill="FFFFFF"/>
            <w:hideMark/>
          </w:tcPr>
          <w:p w:rsidR="000E2097" w:rsidRPr="000E2097" w:rsidRDefault="000E2097" w:rsidP="00CB3A70">
            <w:pPr>
              <w:rPr>
                <w:color w:val="444444"/>
                <w:sz w:val="18"/>
                <w:szCs w:val="18"/>
              </w:rPr>
            </w:pPr>
            <w:r w:rsidRPr="000E2097">
              <w:rPr>
                <w:color w:val="444444"/>
                <w:sz w:val="18"/>
                <w:szCs w:val="18"/>
              </w:rPr>
              <w:t> </w:t>
            </w:r>
          </w:p>
        </w:tc>
        <w:tc>
          <w:tcPr>
            <w:tcW w:w="108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с 01.01.2026 по 30.06.2026</w:t>
            </w:r>
          </w:p>
        </w:tc>
        <w:tc>
          <w:tcPr>
            <w:tcW w:w="788"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2077,38</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889"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r>
      <w:tr w:rsidR="000E2097" w:rsidRPr="000E2097" w:rsidTr="000E2097">
        <w:trPr>
          <w:trHeight w:val="20"/>
          <w:jc w:val="center"/>
        </w:trPr>
        <w:tc>
          <w:tcPr>
            <w:tcW w:w="497" w:type="dxa"/>
            <w:vMerge/>
            <w:tcBorders>
              <w:left w:val="single" w:sz="8" w:space="0" w:color="000000"/>
              <w:right w:val="single" w:sz="8" w:space="0" w:color="000000"/>
            </w:tcBorders>
            <w:shd w:val="clear" w:color="000000" w:fill="FFFFFF"/>
            <w:hideMark/>
          </w:tcPr>
          <w:p w:rsidR="000E2097" w:rsidRPr="000E2097" w:rsidRDefault="000E2097" w:rsidP="00CB3A70">
            <w:pPr>
              <w:rPr>
                <w:color w:val="444444"/>
                <w:sz w:val="18"/>
                <w:szCs w:val="18"/>
              </w:rPr>
            </w:pPr>
          </w:p>
        </w:tc>
        <w:tc>
          <w:tcPr>
            <w:tcW w:w="2763" w:type="dxa"/>
            <w:vMerge/>
            <w:tcBorders>
              <w:left w:val="nil"/>
              <w:right w:val="single" w:sz="8" w:space="0" w:color="000000"/>
            </w:tcBorders>
            <w:shd w:val="clear" w:color="000000" w:fill="FFFFFF"/>
            <w:hideMark/>
          </w:tcPr>
          <w:p w:rsidR="000E2097" w:rsidRPr="000E2097" w:rsidRDefault="000E2097" w:rsidP="00CB3A70">
            <w:pPr>
              <w:rPr>
                <w:color w:val="444444"/>
                <w:sz w:val="18"/>
                <w:szCs w:val="18"/>
              </w:rPr>
            </w:pPr>
          </w:p>
        </w:tc>
        <w:tc>
          <w:tcPr>
            <w:tcW w:w="850" w:type="dxa"/>
            <w:tcBorders>
              <w:top w:val="nil"/>
              <w:left w:val="nil"/>
              <w:bottom w:val="nil"/>
              <w:right w:val="single" w:sz="8" w:space="0" w:color="000000"/>
            </w:tcBorders>
            <w:shd w:val="clear" w:color="000000" w:fill="FFFFFF"/>
            <w:hideMark/>
          </w:tcPr>
          <w:p w:rsidR="000E2097" w:rsidRPr="000E2097" w:rsidRDefault="000E2097" w:rsidP="00CB3A70">
            <w:pPr>
              <w:rPr>
                <w:color w:val="444444"/>
                <w:sz w:val="18"/>
                <w:szCs w:val="18"/>
              </w:rPr>
            </w:pPr>
            <w:r w:rsidRPr="000E2097">
              <w:rPr>
                <w:color w:val="444444"/>
                <w:sz w:val="18"/>
                <w:szCs w:val="18"/>
              </w:rPr>
              <w:t> </w:t>
            </w:r>
          </w:p>
        </w:tc>
        <w:tc>
          <w:tcPr>
            <w:tcW w:w="108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с 01.07.2026 по 31.12.2026</w:t>
            </w:r>
          </w:p>
        </w:tc>
        <w:tc>
          <w:tcPr>
            <w:tcW w:w="788"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2077,38</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889"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r>
      <w:tr w:rsidR="000E2097" w:rsidRPr="000E2097" w:rsidTr="000E2097">
        <w:trPr>
          <w:trHeight w:val="20"/>
          <w:jc w:val="center"/>
        </w:trPr>
        <w:tc>
          <w:tcPr>
            <w:tcW w:w="497" w:type="dxa"/>
            <w:vMerge/>
            <w:tcBorders>
              <w:left w:val="single" w:sz="8" w:space="0" w:color="000000"/>
              <w:right w:val="single" w:sz="8" w:space="0" w:color="000000"/>
            </w:tcBorders>
            <w:shd w:val="clear" w:color="000000" w:fill="FFFFFF"/>
            <w:hideMark/>
          </w:tcPr>
          <w:p w:rsidR="000E2097" w:rsidRPr="000E2097" w:rsidRDefault="000E2097" w:rsidP="00CB3A70">
            <w:pPr>
              <w:rPr>
                <w:color w:val="444444"/>
                <w:sz w:val="18"/>
                <w:szCs w:val="18"/>
              </w:rPr>
            </w:pPr>
          </w:p>
        </w:tc>
        <w:tc>
          <w:tcPr>
            <w:tcW w:w="2763" w:type="dxa"/>
            <w:vMerge/>
            <w:tcBorders>
              <w:left w:val="nil"/>
              <w:right w:val="single" w:sz="8" w:space="0" w:color="000000"/>
            </w:tcBorders>
            <w:shd w:val="clear" w:color="000000" w:fill="FFFFFF"/>
            <w:hideMark/>
          </w:tcPr>
          <w:p w:rsidR="000E2097" w:rsidRPr="000E2097" w:rsidRDefault="000E2097" w:rsidP="00CB3A70">
            <w:pPr>
              <w:rPr>
                <w:color w:val="444444"/>
                <w:sz w:val="18"/>
                <w:szCs w:val="18"/>
              </w:rPr>
            </w:pPr>
          </w:p>
        </w:tc>
        <w:tc>
          <w:tcPr>
            <w:tcW w:w="850" w:type="dxa"/>
            <w:tcBorders>
              <w:top w:val="nil"/>
              <w:left w:val="nil"/>
              <w:bottom w:val="nil"/>
              <w:right w:val="single" w:sz="8" w:space="0" w:color="000000"/>
            </w:tcBorders>
            <w:shd w:val="clear" w:color="000000" w:fill="FFFFFF"/>
            <w:hideMark/>
          </w:tcPr>
          <w:p w:rsidR="000E2097" w:rsidRPr="000E2097" w:rsidRDefault="000E2097" w:rsidP="00CB3A70">
            <w:pPr>
              <w:rPr>
                <w:color w:val="444444"/>
                <w:sz w:val="18"/>
                <w:szCs w:val="18"/>
              </w:rPr>
            </w:pPr>
            <w:r w:rsidRPr="000E2097">
              <w:rPr>
                <w:color w:val="444444"/>
                <w:sz w:val="18"/>
                <w:szCs w:val="18"/>
              </w:rPr>
              <w:t> </w:t>
            </w:r>
          </w:p>
        </w:tc>
        <w:tc>
          <w:tcPr>
            <w:tcW w:w="108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с 01.01.2027 по 30.06.2027</w:t>
            </w:r>
          </w:p>
        </w:tc>
        <w:tc>
          <w:tcPr>
            <w:tcW w:w="788"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2077,38</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889"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r>
      <w:tr w:rsidR="000E2097" w:rsidRPr="000E2097" w:rsidTr="000E2097">
        <w:trPr>
          <w:trHeight w:val="20"/>
          <w:jc w:val="center"/>
        </w:trPr>
        <w:tc>
          <w:tcPr>
            <w:tcW w:w="497" w:type="dxa"/>
            <w:vMerge/>
            <w:tcBorders>
              <w:left w:val="single" w:sz="8" w:space="0" w:color="000000"/>
              <w:right w:val="single" w:sz="8" w:space="0" w:color="000000"/>
            </w:tcBorders>
            <w:shd w:val="clear" w:color="000000" w:fill="FFFFFF"/>
            <w:hideMark/>
          </w:tcPr>
          <w:p w:rsidR="000E2097" w:rsidRPr="000E2097" w:rsidRDefault="000E2097" w:rsidP="00CB3A70">
            <w:pPr>
              <w:rPr>
                <w:color w:val="444444"/>
                <w:sz w:val="18"/>
                <w:szCs w:val="18"/>
              </w:rPr>
            </w:pPr>
          </w:p>
        </w:tc>
        <w:tc>
          <w:tcPr>
            <w:tcW w:w="2763" w:type="dxa"/>
            <w:vMerge/>
            <w:tcBorders>
              <w:left w:val="nil"/>
              <w:right w:val="single" w:sz="8" w:space="0" w:color="000000"/>
            </w:tcBorders>
            <w:shd w:val="clear" w:color="000000" w:fill="FFFFFF"/>
            <w:hideMark/>
          </w:tcPr>
          <w:p w:rsidR="000E2097" w:rsidRPr="000E2097" w:rsidRDefault="000E2097" w:rsidP="00CB3A70">
            <w:pPr>
              <w:rPr>
                <w:color w:val="444444"/>
                <w:sz w:val="18"/>
                <w:szCs w:val="18"/>
              </w:rPr>
            </w:pPr>
          </w:p>
        </w:tc>
        <w:tc>
          <w:tcPr>
            <w:tcW w:w="850" w:type="dxa"/>
            <w:tcBorders>
              <w:top w:val="nil"/>
              <w:left w:val="nil"/>
              <w:bottom w:val="nil"/>
              <w:right w:val="single" w:sz="8" w:space="0" w:color="000000"/>
            </w:tcBorders>
            <w:shd w:val="clear" w:color="000000" w:fill="FFFFFF"/>
            <w:hideMark/>
          </w:tcPr>
          <w:p w:rsidR="000E2097" w:rsidRPr="000E2097" w:rsidRDefault="000E2097" w:rsidP="00CB3A70">
            <w:pPr>
              <w:rPr>
                <w:color w:val="444444"/>
                <w:sz w:val="18"/>
                <w:szCs w:val="18"/>
              </w:rPr>
            </w:pPr>
            <w:r w:rsidRPr="000E2097">
              <w:rPr>
                <w:color w:val="444444"/>
                <w:sz w:val="18"/>
                <w:szCs w:val="18"/>
              </w:rPr>
              <w:t> </w:t>
            </w:r>
          </w:p>
        </w:tc>
        <w:tc>
          <w:tcPr>
            <w:tcW w:w="108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с 01.07.2027 по 31.12.2027</w:t>
            </w:r>
          </w:p>
        </w:tc>
        <w:tc>
          <w:tcPr>
            <w:tcW w:w="788"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2239,86</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889"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r>
      <w:tr w:rsidR="000E2097" w:rsidRPr="000E2097" w:rsidTr="000E2097">
        <w:trPr>
          <w:trHeight w:val="20"/>
          <w:jc w:val="center"/>
        </w:trPr>
        <w:tc>
          <w:tcPr>
            <w:tcW w:w="497" w:type="dxa"/>
            <w:vMerge/>
            <w:tcBorders>
              <w:left w:val="single" w:sz="8" w:space="0" w:color="000000"/>
              <w:right w:val="single" w:sz="8" w:space="0" w:color="000000"/>
            </w:tcBorders>
            <w:shd w:val="clear" w:color="000000" w:fill="FFFFFF"/>
            <w:hideMark/>
          </w:tcPr>
          <w:p w:rsidR="000E2097" w:rsidRPr="000E2097" w:rsidRDefault="000E2097" w:rsidP="00CB3A70">
            <w:pPr>
              <w:rPr>
                <w:color w:val="444444"/>
                <w:sz w:val="18"/>
                <w:szCs w:val="18"/>
              </w:rPr>
            </w:pPr>
          </w:p>
        </w:tc>
        <w:tc>
          <w:tcPr>
            <w:tcW w:w="2763" w:type="dxa"/>
            <w:vMerge/>
            <w:tcBorders>
              <w:left w:val="nil"/>
              <w:right w:val="single" w:sz="8" w:space="0" w:color="000000"/>
            </w:tcBorders>
            <w:shd w:val="clear" w:color="000000" w:fill="FFFFFF"/>
            <w:hideMark/>
          </w:tcPr>
          <w:p w:rsidR="000E2097" w:rsidRPr="000E2097" w:rsidRDefault="000E2097" w:rsidP="00CB3A70">
            <w:pPr>
              <w:rPr>
                <w:color w:val="444444"/>
                <w:sz w:val="18"/>
                <w:szCs w:val="18"/>
              </w:rPr>
            </w:pPr>
          </w:p>
        </w:tc>
        <w:tc>
          <w:tcPr>
            <w:tcW w:w="6662" w:type="dxa"/>
            <w:gridSpan w:val="8"/>
            <w:tcBorders>
              <w:top w:val="single" w:sz="8" w:space="0" w:color="000000"/>
              <w:left w:val="nil"/>
              <w:bottom w:val="single" w:sz="8" w:space="0" w:color="000000"/>
              <w:right w:val="single" w:sz="8" w:space="0" w:color="000000"/>
            </w:tcBorders>
            <w:shd w:val="clear" w:color="000000" w:fill="FFFFFF"/>
            <w:vAlign w:val="center"/>
            <w:hideMark/>
          </w:tcPr>
          <w:p w:rsidR="000E2097" w:rsidRPr="000E2097" w:rsidRDefault="000E2097" w:rsidP="00CB3A70">
            <w:pPr>
              <w:rPr>
                <w:color w:val="444444"/>
                <w:sz w:val="18"/>
                <w:szCs w:val="18"/>
              </w:rPr>
            </w:pPr>
            <w:r w:rsidRPr="000E2097">
              <w:rPr>
                <w:color w:val="444444"/>
                <w:sz w:val="18"/>
                <w:szCs w:val="18"/>
              </w:rPr>
              <w:t>Население</w:t>
            </w:r>
          </w:p>
        </w:tc>
      </w:tr>
      <w:tr w:rsidR="000E2097" w:rsidRPr="000E2097" w:rsidTr="000E2097">
        <w:trPr>
          <w:trHeight w:val="20"/>
          <w:jc w:val="center"/>
        </w:trPr>
        <w:tc>
          <w:tcPr>
            <w:tcW w:w="497" w:type="dxa"/>
            <w:vMerge/>
            <w:tcBorders>
              <w:left w:val="single" w:sz="8" w:space="0" w:color="000000"/>
              <w:right w:val="single" w:sz="8" w:space="0" w:color="000000"/>
            </w:tcBorders>
            <w:shd w:val="clear" w:color="000000" w:fill="FFFFFF"/>
            <w:hideMark/>
          </w:tcPr>
          <w:p w:rsidR="000E2097" w:rsidRPr="000E2097" w:rsidRDefault="000E2097" w:rsidP="00CB3A70">
            <w:pPr>
              <w:rPr>
                <w:color w:val="444444"/>
                <w:sz w:val="18"/>
                <w:szCs w:val="18"/>
              </w:rPr>
            </w:pPr>
          </w:p>
        </w:tc>
        <w:tc>
          <w:tcPr>
            <w:tcW w:w="2763" w:type="dxa"/>
            <w:vMerge/>
            <w:tcBorders>
              <w:left w:val="nil"/>
              <w:right w:val="single" w:sz="8" w:space="0" w:color="000000"/>
            </w:tcBorders>
            <w:shd w:val="clear" w:color="000000" w:fill="FFFFFF"/>
            <w:hideMark/>
          </w:tcPr>
          <w:p w:rsidR="000E2097" w:rsidRPr="000E2097" w:rsidRDefault="000E2097" w:rsidP="00CB3A70">
            <w:pPr>
              <w:rPr>
                <w:color w:val="444444"/>
                <w:sz w:val="18"/>
                <w:szCs w:val="18"/>
              </w:rPr>
            </w:pPr>
          </w:p>
        </w:tc>
        <w:tc>
          <w:tcPr>
            <w:tcW w:w="850" w:type="dxa"/>
            <w:tcBorders>
              <w:top w:val="nil"/>
              <w:left w:val="nil"/>
              <w:bottom w:val="nil"/>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Односта</w:t>
            </w:r>
            <w:r>
              <w:rPr>
                <w:color w:val="444444"/>
                <w:sz w:val="18"/>
                <w:szCs w:val="18"/>
              </w:rPr>
              <w:t>-</w:t>
            </w:r>
            <w:r w:rsidRPr="000E2097">
              <w:rPr>
                <w:color w:val="444444"/>
                <w:sz w:val="18"/>
                <w:szCs w:val="18"/>
              </w:rPr>
              <w:t>вочный, руб./Гкал</w:t>
            </w:r>
          </w:p>
        </w:tc>
        <w:tc>
          <w:tcPr>
            <w:tcW w:w="108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с 01.01.2023 по 31.12.2023</w:t>
            </w:r>
          </w:p>
        </w:tc>
        <w:tc>
          <w:tcPr>
            <w:tcW w:w="788"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889"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r>
      <w:tr w:rsidR="000E2097" w:rsidRPr="000E2097" w:rsidTr="000E2097">
        <w:trPr>
          <w:trHeight w:val="20"/>
          <w:jc w:val="center"/>
        </w:trPr>
        <w:tc>
          <w:tcPr>
            <w:tcW w:w="497" w:type="dxa"/>
            <w:vMerge/>
            <w:tcBorders>
              <w:left w:val="single" w:sz="8" w:space="0" w:color="000000"/>
              <w:right w:val="single" w:sz="8" w:space="0" w:color="000000"/>
            </w:tcBorders>
            <w:shd w:val="clear" w:color="000000" w:fill="FFFFFF"/>
            <w:hideMark/>
          </w:tcPr>
          <w:p w:rsidR="000E2097" w:rsidRPr="000E2097" w:rsidRDefault="000E2097" w:rsidP="00CB3A70">
            <w:pPr>
              <w:rPr>
                <w:color w:val="444444"/>
                <w:sz w:val="18"/>
                <w:szCs w:val="18"/>
              </w:rPr>
            </w:pPr>
          </w:p>
        </w:tc>
        <w:tc>
          <w:tcPr>
            <w:tcW w:w="2763" w:type="dxa"/>
            <w:vMerge/>
            <w:tcBorders>
              <w:left w:val="nil"/>
              <w:right w:val="single" w:sz="8" w:space="0" w:color="000000"/>
            </w:tcBorders>
            <w:shd w:val="clear" w:color="000000" w:fill="FFFFFF"/>
            <w:hideMark/>
          </w:tcPr>
          <w:p w:rsidR="000E2097" w:rsidRPr="000E2097" w:rsidRDefault="000E2097" w:rsidP="00CB3A70">
            <w:pPr>
              <w:rPr>
                <w:color w:val="444444"/>
                <w:sz w:val="18"/>
                <w:szCs w:val="18"/>
              </w:rPr>
            </w:pPr>
          </w:p>
        </w:tc>
        <w:tc>
          <w:tcPr>
            <w:tcW w:w="850" w:type="dxa"/>
            <w:tcBorders>
              <w:top w:val="nil"/>
              <w:left w:val="nil"/>
              <w:bottom w:val="nil"/>
              <w:right w:val="single" w:sz="8" w:space="0" w:color="000000"/>
            </w:tcBorders>
            <w:shd w:val="clear" w:color="000000" w:fill="FFFFFF"/>
            <w:hideMark/>
          </w:tcPr>
          <w:p w:rsidR="000E2097" w:rsidRPr="000E2097" w:rsidRDefault="000E2097" w:rsidP="00CB3A70">
            <w:pPr>
              <w:rPr>
                <w:color w:val="444444"/>
                <w:sz w:val="18"/>
                <w:szCs w:val="18"/>
              </w:rPr>
            </w:pPr>
            <w:r w:rsidRPr="000E2097">
              <w:rPr>
                <w:color w:val="444444"/>
                <w:sz w:val="18"/>
                <w:szCs w:val="18"/>
              </w:rPr>
              <w:t> </w:t>
            </w:r>
          </w:p>
        </w:tc>
        <w:tc>
          <w:tcPr>
            <w:tcW w:w="108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с 01.01.2024 по 30.06.2024</w:t>
            </w:r>
          </w:p>
        </w:tc>
        <w:tc>
          <w:tcPr>
            <w:tcW w:w="788"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889"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r>
      <w:tr w:rsidR="000E2097" w:rsidRPr="000E2097" w:rsidTr="000E2097">
        <w:trPr>
          <w:trHeight w:val="20"/>
          <w:jc w:val="center"/>
        </w:trPr>
        <w:tc>
          <w:tcPr>
            <w:tcW w:w="497" w:type="dxa"/>
            <w:vMerge/>
            <w:tcBorders>
              <w:left w:val="single" w:sz="8" w:space="0" w:color="000000"/>
              <w:right w:val="single" w:sz="8" w:space="0" w:color="000000"/>
            </w:tcBorders>
            <w:shd w:val="clear" w:color="000000" w:fill="FFFFFF"/>
            <w:hideMark/>
          </w:tcPr>
          <w:p w:rsidR="000E2097" w:rsidRPr="000E2097" w:rsidRDefault="000E2097" w:rsidP="00CB3A70">
            <w:pPr>
              <w:rPr>
                <w:color w:val="444444"/>
                <w:sz w:val="18"/>
                <w:szCs w:val="18"/>
              </w:rPr>
            </w:pPr>
          </w:p>
        </w:tc>
        <w:tc>
          <w:tcPr>
            <w:tcW w:w="2763" w:type="dxa"/>
            <w:vMerge/>
            <w:tcBorders>
              <w:left w:val="nil"/>
              <w:right w:val="single" w:sz="8" w:space="0" w:color="000000"/>
            </w:tcBorders>
            <w:shd w:val="clear" w:color="000000" w:fill="FFFFFF"/>
            <w:hideMark/>
          </w:tcPr>
          <w:p w:rsidR="000E2097" w:rsidRPr="000E2097" w:rsidRDefault="000E2097" w:rsidP="00CB3A70">
            <w:pPr>
              <w:rPr>
                <w:color w:val="444444"/>
                <w:sz w:val="18"/>
                <w:szCs w:val="18"/>
              </w:rPr>
            </w:pPr>
          </w:p>
        </w:tc>
        <w:tc>
          <w:tcPr>
            <w:tcW w:w="850" w:type="dxa"/>
            <w:tcBorders>
              <w:top w:val="nil"/>
              <w:left w:val="nil"/>
              <w:bottom w:val="nil"/>
              <w:right w:val="single" w:sz="8" w:space="0" w:color="000000"/>
            </w:tcBorders>
            <w:shd w:val="clear" w:color="000000" w:fill="FFFFFF"/>
            <w:hideMark/>
          </w:tcPr>
          <w:p w:rsidR="000E2097" w:rsidRPr="000E2097" w:rsidRDefault="000E2097" w:rsidP="00CB3A70">
            <w:pPr>
              <w:rPr>
                <w:color w:val="444444"/>
                <w:sz w:val="18"/>
                <w:szCs w:val="18"/>
              </w:rPr>
            </w:pPr>
            <w:r w:rsidRPr="000E2097">
              <w:rPr>
                <w:color w:val="444444"/>
                <w:sz w:val="18"/>
                <w:szCs w:val="18"/>
              </w:rPr>
              <w:t> </w:t>
            </w:r>
          </w:p>
        </w:tc>
        <w:tc>
          <w:tcPr>
            <w:tcW w:w="108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с 01.07.2024 по 31.12.2024</w:t>
            </w:r>
          </w:p>
        </w:tc>
        <w:tc>
          <w:tcPr>
            <w:tcW w:w="788"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889"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r>
      <w:tr w:rsidR="000E2097" w:rsidRPr="000E2097" w:rsidTr="000E2097">
        <w:trPr>
          <w:trHeight w:val="20"/>
          <w:jc w:val="center"/>
        </w:trPr>
        <w:tc>
          <w:tcPr>
            <w:tcW w:w="497" w:type="dxa"/>
            <w:vMerge/>
            <w:tcBorders>
              <w:left w:val="single" w:sz="8" w:space="0" w:color="000000"/>
              <w:right w:val="single" w:sz="8" w:space="0" w:color="000000"/>
            </w:tcBorders>
            <w:shd w:val="clear" w:color="000000" w:fill="FFFFFF"/>
            <w:hideMark/>
          </w:tcPr>
          <w:p w:rsidR="000E2097" w:rsidRPr="000E2097" w:rsidRDefault="000E2097" w:rsidP="00CB3A70">
            <w:pPr>
              <w:rPr>
                <w:color w:val="444444"/>
                <w:sz w:val="18"/>
                <w:szCs w:val="18"/>
              </w:rPr>
            </w:pPr>
          </w:p>
        </w:tc>
        <w:tc>
          <w:tcPr>
            <w:tcW w:w="2763" w:type="dxa"/>
            <w:vMerge/>
            <w:tcBorders>
              <w:left w:val="nil"/>
              <w:right w:val="single" w:sz="8" w:space="0" w:color="000000"/>
            </w:tcBorders>
            <w:shd w:val="clear" w:color="000000" w:fill="FFFFFF"/>
            <w:hideMark/>
          </w:tcPr>
          <w:p w:rsidR="000E2097" w:rsidRPr="000E2097" w:rsidRDefault="000E2097" w:rsidP="00CB3A70">
            <w:pPr>
              <w:rPr>
                <w:color w:val="444444"/>
                <w:sz w:val="18"/>
                <w:szCs w:val="18"/>
              </w:rPr>
            </w:pPr>
          </w:p>
        </w:tc>
        <w:tc>
          <w:tcPr>
            <w:tcW w:w="850" w:type="dxa"/>
            <w:tcBorders>
              <w:top w:val="nil"/>
              <w:left w:val="nil"/>
              <w:bottom w:val="nil"/>
              <w:right w:val="single" w:sz="8" w:space="0" w:color="000000"/>
            </w:tcBorders>
            <w:shd w:val="clear" w:color="000000" w:fill="FFFFFF"/>
            <w:hideMark/>
          </w:tcPr>
          <w:p w:rsidR="000E2097" w:rsidRPr="000E2097" w:rsidRDefault="000E2097" w:rsidP="00CB3A70">
            <w:pPr>
              <w:rPr>
                <w:color w:val="444444"/>
                <w:sz w:val="18"/>
                <w:szCs w:val="18"/>
              </w:rPr>
            </w:pPr>
            <w:r w:rsidRPr="000E2097">
              <w:rPr>
                <w:color w:val="444444"/>
                <w:sz w:val="18"/>
                <w:szCs w:val="18"/>
              </w:rPr>
              <w:t> </w:t>
            </w:r>
          </w:p>
        </w:tc>
        <w:tc>
          <w:tcPr>
            <w:tcW w:w="108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с 01.01.2025 по 30.06.2025</w:t>
            </w:r>
          </w:p>
        </w:tc>
        <w:tc>
          <w:tcPr>
            <w:tcW w:w="788"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889"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r>
      <w:tr w:rsidR="000E2097" w:rsidRPr="000E2097" w:rsidTr="000E2097">
        <w:trPr>
          <w:trHeight w:val="20"/>
          <w:jc w:val="center"/>
        </w:trPr>
        <w:tc>
          <w:tcPr>
            <w:tcW w:w="497" w:type="dxa"/>
            <w:vMerge/>
            <w:tcBorders>
              <w:left w:val="single" w:sz="8" w:space="0" w:color="000000"/>
              <w:right w:val="single" w:sz="8" w:space="0" w:color="000000"/>
            </w:tcBorders>
            <w:shd w:val="clear" w:color="000000" w:fill="FFFFFF"/>
            <w:hideMark/>
          </w:tcPr>
          <w:p w:rsidR="000E2097" w:rsidRPr="000E2097" w:rsidRDefault="000E2097" w:rsidP="00CB3A70">
            <w:pPr>
              <w:rPr>
                <w:color w:val="444444"/>
                <w:sz w:val="18"/>
                <w:szCs w:val="18"/>
              </w:rPr>
            </w:pPr>
          </w:p>
        </w:tc>
        <w:tc>
          <w:tcPr>
            <w:tcW w:w="2763" w:type="dxa"/>
            <w:vMerge/>
            <w:tcBorders>
              <w:left w:val="nil"/>
              <w:right w:val="single" w:sz="8" w:space="0" w:color="000000"/>
            </w:tcBorders>
            <w:shd w:val="clear" w:color="000000" w:fill="FFFFFF"/>
            <w:hideMark/>
          </w:tcPr>
          <w:p w:rsidR="000E2097" w:rsidRPr="000E2097" w:rsidRDefault="000E2097" w:rsidP="00CB3A70">
            <w:pPr>
              <w:rPr>
                <w:color w:val="444444"/>
                <w:sz w:val="18"/>
                <w:szCs w:val="18"/>
              </w:rPr>
            </w:pPr>
          </w:p>
        </w:tc>
        <w:tc>
          <w:tcPr>
            <w:tcW w:w="850" w:type="dxa"/>
            <w:tcBorders>
              <w:top w:val="nil"/>
              <w:left w:val="nil"/>
              <w:bottom w:val="nil"/>
              <w:right w:val="single" w:sz="8" w:space="0" w:color="000000"/>
            </w:tcBorders>
            <w:shd w:val="clear" w:color="000000" w:fill="FFFFFF"/>
            <w:hideMark/>
          </w:tcPr>
          <w:p w:rsidR="000E2097" w:rsidRPr="000E2097" w:rsidRDefault="000E2097" w:rsidP="00CB3A70">
            <w:pPr>
              <w:rPr>
                <w:color w:val="444444"/>
                <w:sz w:val="18"/>
                <w:szCs w:val="18"/>
              </w:rPr>
            </w:pPr>
            <w:r w:rsidRPr="000E2097">
              <w:rPr>
                <w:color w:val="444444"/>
                <w:sz w:val="18"/>
                <w:szCs w:val="18"/>
              </w:rPr>
              <w:t> </w:t>
            </w:r>
          </w:p>
        </w:tc>
        <w:tc>
          <w:tcPr>
            <w:tcW w:w="108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с 01.07.2025 по 31.12.2025</w:t>
            </w:r>
          </w:p>
        </w:tc>
        <w:tc>
          <w:tcPr>
            <w:tcW w:w="788"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889"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r>
      <w:tr w:rsidR="000E2097" w:rsidRPr="000E2097" w:rsidTr="000E2097">
        <w:trPr>
          <w:trHeight w:val="20"/>
          <w:jc w:val="center"/>
        </w:trPr>
        <w:tc>
          <w:tcPr>
            <w:tcW w:w="497" w:type="dxa"/>
            <w:vMerge/>
            <w:tcBorders>
              <w:left w:val="single" w:sz="8" w:space="0" w:color="000000"/>
              <w:right w:val="single" w:sz="8" w:space="0" w:color="000000"/>
            </w:tcBorders>
            <w:shd w:val="clear" w:color="000000" w:fill="FFFFFF"/>
            <w:hideMark/>
          </w:tcPr>
          <w:p w:rsidR="000E2097" w:rsidRPr="000E2097" w:rsidRDefault="000E2097" w:rsidP="00CB3A70">
            <w:pPr>
              <w:rPr>
                <w:color w:val="444444"/>
                <w:sz w:val="18"/>
                <w:szCs w:val="18"/>
              </w:rPr>
            </w:pPr>
          </w:p>
        </w:tc>
        <w:tc>
          <w:tcPr>
            <w:tcW w:w="2763" w:type="dxa"/>
            <w:vMerge/>
            <w:tcBorders>
              <w:left w:val="nil"/>
              <w:right w:val="single" w:sz="8" w:space="0" w:color="000000"/>
            </w:tcBorders>
            <w:shd w:val="clear" w:color="000000" w:fill="FFFFFF"/>
            <w:hideMark/>
          </w:tcPr>
          <w:p w:rsidR="000E2097" w:rsidRPr="000E2097" w:rsidRDefault="000E2097" w:rsidP="00CB3A70">
            <w:pPr>
              <w:rPr>
                <w:color w:val="444444"/>
                <w:sz w:val="18"/>
                <w:szCs w:val="18"/>
              </w:rPr>
            </w:pPr>
          </w:p>
        </w:tc>
        <w:tc>
          <w:tcPr>
            <w:tcW w:w="850" w:type="dxa"/>
            <w:tcBorders>
              <w:top w:val="nil"/>
              <w:left w:val="nil"/>
              <w:bottom w:val="nil"/>
              <w:right w:val="single" w:sz="8" w:space="0" w:color="000000"/>
            </w:tcBorders>
            <w:shd w:val="clear" w:color="000000" w:fill="FFFFFF"/>
            <w:hideMark/>
          </w:tcPr>
          <w:p w:rsidR="000E2097" w:rsidRPr="000E2097" w:rsidRDefault="000E2097" w:rsidP="00CB3A70">
            <w:pPr>
              <w:rPr>
                <w:color w:val="444444"/>
                <w:sz w:val="18"/>
                <w:szCs w:val="18"/>
              </w:rPr>
            </w:pPr>
            <w:r w:rsidRPr="000E2097">
              <w:rPr>
                <w:color w:val="444444"/>
                <w:sz w:val="18"/>
                <w:szCs w:val="18"/>
              </w:rPr>
              <w:t> </w:t>
            </w:r>
          </w:p>
        </w:tc>
        <w:tc>
          <w:tcPr>
            <w:tcW w:w="108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с 01.01.2026 по 30.06.2026</w:t>
            </w:r>
          </w:p>
        </w:tc>
        <w:tc>
          <w:tcPr>
            <w:tcW w:w="788"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889"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r>
      <w:tr w:rsidR="000E2097" w:rsidRPr="000E2097" w:rsidTr="000E2097">
        <w:trPr>
          <w:trHeight w:val="20"/>
          <w:jc w:val="center"/>
        </w:trPr>
        <w:tc>
          <w:tcPr>
            <w:tcW w:w="497" w:type="dxa"/>
            <w:vMerge/>
            <w:tcBorders>
              <w:left w:val="single" w:sz="8" w:space="0" w:color="000000"/>
              <w:right w:val="single" w:sz="8" w:space="0" w:color="000000"/>
            </w:tcBorders>
            <w:shd w:val="clear" w:color="000000" w:fill="FFFFFF"/>
            <w:hideMark/>
          </w:tcPr>
          <w:p w:rsidR="000E2097" w:rsidRPr="000E2097" w:rsidRDefault="000E2097" w:rsidP="00CB3A70">
            <w:pPr>
              <w:rPr>
                <w:color w:val="444444"/>
                <w:sz w:val="18"/>
                <w:szCs w:val="18"/>
              </w:rPr>
            </w:pPr>
          </w:p>
        </w:tc>
        <w:tc>
          <w:tcPr>
            <w:tcW w:w="2763" w:type="dxa"/>
            <w:vMerge/>
            <w:tcBorders>
              <w:left w:val="nil"/>
              <w:right w:val="single" w:sz="8" w:space="0" w:color="000000"/>
            </w:tcBorders>
            <w:shd w:val="clear" w:color="000000" w:fill="FFFFFF"/>
            <w:hideMark/>
          </w:tcPr>
          <w:p w:rsidR="000E2097" w:rsidRPr="000E2097" w:rsidRDefault="000E2097" w:rsidP="00CB3A70">
            <w:pPr>
              <w:rPr>
                <w:color w:val="444444"/>
                <w:sz w:val="18"/>
                <w:szCs w:val="18"/>
              </w:rPr>
            </w:pPr>
          </w:p>
        </w:tc>
        <w:tc>
          <w:tcPr>
            <w:tcW w:w="850" w:type="dxa"/>
            <w:tcBorders>
              <w:top w:val="nil"/>
              <w:left w:val="nil"/>
              <w:bottom w:val="nil"/>
              <w:right w:val="single" w:sz="8" w:space="0" w:color="000000"/>
            </w:tcBorders>
            <w:shd w:val="clear" w:color="000000" w:fill="FFFFFF"/>
            <w:hideMark/>
          </w:tcPr>
          <w:p w:rsidR="000E2097" w:rsidRPr="000E2097" w:rsidRDefault="000E2097" w:rsidP="00CB3A70">
            <w:pPr>
              <w:rPr>
                <w:color w:val="444444"/>
                <w:sz w:val="18"/>
                <w:szCs w:val="18"/>
              </w:rPr>
            </w:pPr>
            <w:r w:rsidRPr="000E2097">
              <w:rPr>
                <w:color w:val="444444"/>
                <w:sz w:val="18"/>
                <w:szCs w:val="18"/>
              </w:rPr>
              <w:t> </w:t>
            </w:r>
          </w:p>
        </w:tc>
        <w:tc>
          <w:tcPr>
            <w:tcW w:w="108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с 01.07.2026 по 31.12.2026</w:t>
            </w:r>
          </w:p>
        </w:tc>
        <w:tc>
          <w:tcPr>
            <w:tcW w:w="788"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889"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r>
      <w:tr w:rsidR="000E2097" w:rsidRPr="000E2097" w:rsidTr="000E2097">
        <w:trPr>
          <w:trHeight w:val="20"/>
          <w:jc w:val="center"/>
        </w:trPr>
        <w:tc>
          <w:tcPr>
            <w:tcW w:w="497" w:type="dxa"/>
            <w:vMerge/>
            <w:tcBorders>
              <w:left w:val="single" w:sz="8" w:space="0" w:color="000000"/>
              <w:right w:val="single" w:sz="8" w:space="0" w:color="000000"/>
            </w:tcBorders>
            <w:shd w:val="clear" w:color="000000" w:fill="FFFFFF"/>
            <w:hideMark/>
          </w:tcPr>
          <w:p w:rsidR="000E2097" w:rsidRPr="000E2097" w:rsidRDefault="000E2097" w:rsidP="00CB3A70">
            <w:pPr>
              <w:rPr>
                <w:color w:val="444444"/>
                <w:sz w:val="18"/>
                <w:szCs w:val="18"/>
              </w:rPr>
            </w:pPr>
          </w:p>
        </w:tc>
        <w:tc>
          <w:tcPr>
            <w:tcW w:w="2763" w:type="dxa"/>
            <w:vMerge/>
            <w:tcBorders>
              <w:left w:val="nil"/>
              <w:right w:val="single" w:sz="8" w:space="0" w:color="000000"/>
            </w:tcBorders>
            <w:shd w:val="clear" w:color="000000" w:fill="FFFFFF"/>
            <w:hideMark/>
          </w:tcPr>
          <w:p w:rsidR="000E2097" w:rsidRPr="000E2097" w:rsidRDefault="000E2097" w:rsidP="00CB3A70">
            <w:pPr>
              <w:rPr>
                <w:color w:val="444444"/>
                <w:sz w:val="18"/>
                <w:szCs w:val="18"/>
              </w:rPr>
            </w:pPr>
          </w:p>
        </w:tc>
        <w:tc>
          <w:tcPr>
            <w:tcW w:w="850" w:type="dxa"/>
            <w:tcBorders>
              <w:top w:val="nil"/>
              <w:left w:val="nil"/>
              <w:bottom w:val="nil"/>
              <w:right w:val="single" w:sz="8" w:space="0" w:color="000000"/>
            </w:tcBorders>
            <w:shd w:val="clear" w:color="000000" w:fill="FFFFFF"/>
            <w:hideMark/>
          </w:tcPr>
          <w:p w:rsidR="000E2097" w:rsidRPr="000E2097" w:rsidRDefault="000E2097" w:rsidP="00CB3A70">
            <w:pPr>
              <w:rPr>
                <w:color w:val="444444"/>
                <w:sz w:val="18"/>
                <w:szCs w:val="18"/>
              </w:rPr>
            </w:pPr>
            <w:r w:rsidRPr="000E2097">
              <w:rPr>
                <w:color w:val="444444"/>
                <w:sz w:val="18"/>
                <w:szCs w:val="18"/>
              </w:rPr>
              <w:t> </w:t>
            </w:r>
          </w:p>
        </w:tc>
        <w:tc>
          <w:tcPr>
            <w:tcW w:w="108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с 01.01.2027 по 30.06.2027</w:t>
            </w:r>
          </w:p>
        </w:tc>
        <w:tc>
          <w:tcPr>
            <w:tcW w:w="788"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889"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r>
      <w:tr w:rsidR="000E2097" w:rsidRPr="000E2097" w:rsidTr="000E2097">
        <w:trPr>
          <w:trHeight w:val="20"/>
          <w:jc w:val="center"/>
        </w:trPr>
        <w:tc>
          <w:tcPr>
            <w:tcW w:w="497" w:type="dxa"/>
            <w:vMerge/>
            <w:tcBorders>
              <w:left w:val="single" w:sz="8" w:space="0" w:color="000000"/>
              <w:bottom w:val="nil"/>
              <w:right w:val="single" w:sz="8" w:space="0" w:color="000000"/>
            </w:tcBorders>
            <w:shd w:val="clear" w:color="000000" w:fill="FFFFFF"/>
            <w:hideMark/>
          </w:tcPr>
          <w:p w:rsidR="000E2097" w:rsidRPr="000E2097" w:rsidRDefault="000E2097" w:rsidP="00CB3A70">
            <w:pPr>
              <w:rPr>
                <w:color w:val="444444"/>
                <w:sz w:val="18"/>
                <w:szCs w:val="18"/>
              </w:rPr>
            </w:pPr>
          </w:p>
        </w:tc>
        <w:tc>
          <w:tcPr>
            <w:tcW w:w="2763" w:type="dxa"/>
            <w:vMerge/>
            <w:tcBorders>
              <w:left w:val="nil"/>
              <w:bottom w:val="nil"/>
              <w:right w:val="single" w:sz="8" w:space="0" w:color="000000"/>
            </w:tcBorders>
            <w:shd w:val="clear" w:color="000000" w:fill="FFFFFF"/>
            <w:hideMark/>
          </w:tcPr>
          <w:p w:rsidR="000E2097" w:rsidRPr="000E2097" w:rsidRDefault="000E2097" w:rsidP="00CB3A70">
            <w:pPr>
              <w:rPr>
                <w:color w:val="444444"/>
                <w:sz w:val="18"/>
                <w:szCs w:val="18"/>
              </w:rPr>
            </w:pPr>
          </w:p>
        </w:tc>
        <w:tc>
          <w:tcPr>
            <w:tcW w:w="850" w:type="dxa"/>
            <w:tcBorders>
              <w:top w:val="nil"/>
              <w:left w:val="nil"/>
              <w:bottom w:val="nil"/>
              <w:right w:val="single" w:sz="8" w:space="0" w:color="000000"/>
            </w:tcBorders>
            <w:shd w:val="clear" w:color="000000" w:fill="FFFFFF"/>
            <w:hideMark/>
          </w:tcPr>
          <w:p w:rsidR="000E2097" w:rsidRPr="000E2097" w:rsidRDefault="000E2097" w:rsidP="00CB3A70">
            <w:pPr>
              <w:rPr>
                <w:color w:val="444444"/>
                <w:sz w:val="18"/>
                <w:szCs w:val="18"/>
              </w:rPr>
            </w:pPr>
            <w:r w:rsidRPr="000E2097">
              <w:rPr>
                <w:color w:val="444444"/>
                <w:sz w:val="18"/>
                <w:szCs w:val="18"/>
              </w:rPr>
              <w:t> </w:t>
            </w:r>
          </w:p>
        </w:tc>
        <w:tc>
          <w:tcPr>
            <w:tcW w:w="108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с 01.07.2027 по 31.12.2027</w:t>
            </w:r>
          </w:p>
        </w:tc>
        <w:tc>
          <w:tcPr>
            <w:tcW w:w="788"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889"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r>
      <w:tr w:rsidR="00CB3A70" w:rsidRPr="000E2097" w:rsidTr="000E2097">
        <w:trPr>
          <w:trHeight w:val="20"/>
          <w:jc w:val="center"/>
        </w:trPr>
        <w:tc>
          <w:tcPr>
            <w:tcW w:w="9922" w:type="dxa"/>
            <w:gridSpan w:val="10"/>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CB3A70" w:rsidRPr="000E2097" w:rsidRDefault="00CB3A70" w:rsidP="00CB3A70">
            <w:pPr>
              <w:rPr>
                <w:color w:val="0563C1"/>
                <w:sz w:val="18"/>
                <w:szCs w:val="18"/>
              </w:rPr>
            </w:pPr>
            <w:r w:rsidRPr="000E2097">
              <w:rPr>
                <w:sz w:val="18"/>
                <w:szCs w:val="18"/>
              </w:rPr>
              <w:t>(в ред. приказа Минстроя Удмуртской Республики от 24.01.2023 N 1/7)</w:t>
            </w:r>
          </w:p>
        </w:tc>
      </w:tr>
      <w:tr w:rsidR="000E2097" w:rsidRPr="000E2097" w:rsidTr="000E2097">
        <w:trPr>
          <w:trHeight w:val="339"/>
          <w:jc w:val="center"/>
        </w:trPr>
        <w:tc>
          <w:tcPr>
            <w:tcW w:w="497" w:type="dxa"/>
            <w:vMerge w:val="restart"/>
            <w:tcBorders>
              <w:top w:val="nil"/>
              <w:left w:val="single" w:sz="8" w:space="0" w:color="000000"/>
              <w:right w:val="single" w:sz="8" w:space="0" w:color="000000"/>
            </w:tcBorders>
            <w:shd w:val="clear" w:color="000000" w:fill="FFFFFF"/>
            <w:vAlign w:val="center"/>
            <w:hideMark/>
          </w:tcPr>
          <w:p w:rsidR="000E2097" w:rsidRPr="000E2097" w:rsidRDefault="000E2097" w:rsidP="000E2097">
            <w:pPr>
              <w:jc w:val="center"/>
              <w:rPr>
                <w:color w:val="444444"/>
                <w:sz w:val="18"/>
                <w:szCs w:val="18"/>
              </w:rPr>
            </w:pPr>
            <w:r w:rsidRPr="000E2097">
              <w:rPr>
                <w:color w:val="444444"/>
                <w:sz w:val="18"/>
                <w:szCs w:val="18"/>
              </w:rPr>
              <w:t>2</w:t>
            </w:r>
          </w:p>
        </w:tc>
        <w:tc>
          <w:tcPr>
            <w:tcW w:w="2763" w:type="dxa"/>
            <w:vMerge w:val="restart"/>
            <w:tcBorders>
              <w:top w:val="nil"/>
              <w:left w:val="nil"/>
              <w:right w:val="single" w:sz="8" w:space="0" w:color="000000"/>
            </w:tcBorders>
            <w:shd w:val="clear" w:color="000000" w:fill="FFFFFF"/>
            <w:vAlign w:val="center"/>
            <w:hideMark/>
          </w:tcPr>
          <w:p w:rsidR="000E2097" w:rsidRPr="000E2097" w:rsidRDefault="000E2097" w:rsidP="000E2097">
            <w:pPr>
              <w:jc w:val="center"/>
              <w:rPr>
                <w:color w:val="444444"/>
                <w:sz w:val="18"/>
                <w:szCs w:val="18"/>
              </w:rPr>
            </w:pPr>
            <w:r w:rsidRPr="000E2097">
              <w:rPr>
                <w:color w:val="444444"/>
                <w:sz w:val="18"/>
                <w:szCs w:val="18"/>
              </w:rPr>
              <w:t>Муниципальное унитарное предприятие "Кизнерский коммунальный комплекс" (системы теплоснабжения, расположенные в муниципальном образовании "Муниципальный округ Кизнерский район Удмуртской Республики", п. Кизнер, ул. Ворошилова, 44, ул. Подлесная, 1б, ул. Кизнерская, 79/3, ул. Санаторная, 1е/1, с. Кизнер, ул. Юбилейная, 9, с. Бемыж, ул. Коммунальная, 4, д. Ягул, ул. Центральная, 11)</w:t>
            </w:r>
          </w:p>
        </w:tc>
        <w:tc>
          <w:tcPr>
            <w:tcW w:w="6662" w:type="dxa"/>
            <w:gridSpan w:val="8"/>
            <w:tcBorders>
              <w:top w:val="single" w:sz="8" w:space="0" w:color="000000"/>
              <w:left w:val="nil"/>
              <w:bottom w:val="single" w:sz="8" w:space="0" w:color="000000"/>
              <w:right w:val="single" w:sz="8" w:space="0" w:color="000000"/>
            </w:tcBorders>
            <w:shd w:val="clear" w:color="000000" w:fill="FFFFFF"/>
            <w:vAlign w:val="center"/>
            <w:hideMark/>
          </w:tcPr>
          <w:p w:rsidR="000E2097" w:rsidRPr="000E2097" w:rsidRDefault="000E2097" w:rsidP="00CB3A70">
            <w:pPr>
              <w:rPr>
                <w:color w:val="444444"/>
                <w:sz w:val="18"/>
                <w:szCs w:val="18"/>
              </w:rPr>
            </w:pPr>
            <w:r w:rsidRPr="000E2097">
              <w:rPr>
                <w:color w:val="444444"/>
                <w:sz w:val="18"/>
                <w:szCs w:val="18"/>
              </w:rPr>
              <w:t>Для потребителей в случае отсутствия дифференциации тарифов по схеме подключения</w:t>
            </w:r>
          </w:p>
        </w:tc>
      </w:tr>
      <w:tr w:rsidR="000E2097" w:rsidRPr="000E2097" w:rsidTr="000E2097">
        <w:trPr>
          <w:trHeight w:val="20"/>
          <w:jc w:val="center"/>
        </w:trPr>
        <w:tc>
          <w:tcPr>
            <w:tcW w:w="497" w:type="dxa"/>
            <w:vMerge/>
            <w:tcBorders>
              <w:left w:val="single" w:sz="8" w:space="0" w:color="000000"/>
              <w:right w:val="single" w:sz="8" w:space="0" w:color="000000"/>
            </w:tcBorders>
            <w:shd w:val="clear" w:color="000000" w:fill="FFFFFF"/>
            <w:hideMark/>
          </w:tcPr>
          <w:p w:rsidR="000E2097" w:rsidRPr="000E2097" w:rsidRDefault="000E2097" w:rsidP="00CB3A70">
            <w:pPr>
              <w:rPr>
                <w:color w:val="444444"/>
                <w:sz w:val="18"/>
                <w:szCs w:val="18"/>
              </w:rPr>
            </w:pPr>
          </w:p>
        </w:tc>
        <w:tc>
          <w:tcPr>
            <w:tcW w:w="2763" w:type="dxa"/>
            <w:vMerge/>
            <w:tcBorders>
              <w:left w:val="nil"/>
              <w:right w:val="single" w:sz="8" w:space="0" w:color="000000"/>
            </w:tcBorders>
            <w:shd w:val="clear" w:color="000000" w:fill="FFFFFF"/>
            <w:hideMark/>
          </w:tcPr>
          <w:p w:rsidR="000E2097" w:rsidRPr="000E2097" w:rsidRDefault="000E2097" w:rsidP="00CB3A70">
            <w:pPr>
              <w:rPr>
                <w:color w:val="444444"/>
                <w:sz w:val="18"/>
                <w:szCs w:val="18"/>
              </w:rPr>
            </w:pPr>
          </w:p>
        </w:tc>
        <w:tc>
          <w:tcPr>
            <w:tcW w:w="850" w:type="dxa"/>
            <w:tcBorders>
              <w:top w:val="nil"/>
              <w:left w:val="nil"/>
              <w:bottom w:val="nil"/>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Односта</w:t>
            </w:r>
            <w:r>
              <w:rPr>
                <w:color w:val="444444"/>
                <w:sz w:val="18"/>
                <w:szCs w:val="18"/>
              </w:rPr>
              <w:t>-</w:t>
            </w:r>
            <w:r w:rsidRPr="000E2097">
              <w:rPr>
                <w:color w:val="444444"/>
                <w:sz w:val="18"/>
                <w:szCs w:val="18"/>
              </w:rPr>
              <w:t>вочный, руб./Гкал</w:t>
            </w:r>
          </w:p>
        </w:tc>
        <w:tc>
          <w:tcPr>
            <w:tcW w:w="108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с 01.01.2023 по 31.12.2023</w:t>
            </w:r>
          </w:p>
        </w:tc>
        <w:tc>
          <w:tcPr>
            <w:tcW w:w="788"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2116,92</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889"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r>
      <w:tr w:rsidR="000E2097" w:rsidRPr="000E2097" w:rsidTr="000E2097">
        <w:trPr>
          <w:trHeight w:val="20"/>
          <w:jc w:val="center"/>
        </w:trPr>
        <w:tc>
          <w:tcPr>
            <w:tcW w:w="497" w:type="dxa"/>
            <w:vMerge/>
            <w:tcBorders>
              <w:left w:val="single" w:sz="8" w:space="0" w:color="000000"/>
              <w:right w:val="single" w:sz="8" w:space="0" w:color="000000"/>
            </w:tcBorders>
            <w:shd w:val="clear" w:color="000000" w:fill="FFFFFF"/>
            <w:hideMark/>
          </w:tcPr>
          <w:p w:rsidR="000E2097" w:rsidRPr="000E2097" w:rsidRDefault="000E2097" w:rsidP="00CB3A70">
            <w:pPr>
              <w:rPr>
                <w:color w:val="444444"/>
                <w:sz w:val="18"/>
                <w:szCs w:val="18"/>
              </w:rPr>
            </w:pPr>
          </w:p>
        </w:tc>
        <w:tc>
          <w:tcPr>
            <w:tcW w:w="2763" w:type="dxa"/>
            <w:vMerge/>
            <w:tcBorders>
              <w:left w:val="nil"/>
              <w:right w:val="single" w:sz="8" w:space="0" w:color="000000"/>
            </w:tcBorders>
            <w:shd w:val="clear" w:color="000000" w:fill="FFFFFF"/>
            <w:hideMark/>
          </w:tcPr>
          <w:p w:rsidR="000E2097" w:rsidRPr="000E2097" w:rsidRDefault="000E2097" w:rsidP="00CB3A70">
            <w:pPr>
              <w:rPr>
                <w:color w:val="444444"/>
                <w:sz w:val="18"/>
                <w:szCs w:val="18"/>
              </w:rPr>
            </w:pPr>
          </w:p>
        </w:tc>
        <w:tc>
          <w:tcPr>
            <w:tcW w:w="850" w:type="dxa"/>
            <w:tcBorders>
              <w:top w:val="nil"/>
              <w:left w:val="nil"/>
              <w:bottom w:val="nil"/>
              <w:right w:val="single" w:sz="8" w:space="0" w:color="000000"/>
            </w:tcBorders>
            <w:shd w:val="clear" w:color="000000" w:fill="FFFFFF"/>
            <w:hideMark/>
          </w:tcPr>
          <w:p w:rsidR="000E2097" w:rsidRPr="000E2097" w:rsidRDefault="000E2097" w:rsidP="00CB3A70">
            <w:pPr>
              <w:rPr>
                <w:color w:val="444444"/>
                <w:sz w:val="18"/>
                <w:szCs w:val="18"/>
              </w:rPr>
            </w:pPr>
            <w:r w:rsidRPr="000E2097">
              <w:rPr>
                <w:color w:val="444444"/>
                <w:sz w:val="18"/>
                <w:szCs w:val="18"/>
              </w:rPr>
              <w:t> </w:t>
            </w:r>
          </w:p>
        </w:tc>
        <w:tc>
          <w:tcPr>
            <w:tcW w:w="108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с 01.01.2024 по 30.06.2024</w:t>
            </w:r>
          </w:p>
        </w:tc>
        <w:tc>
          <w:tcPr>
            <w:tcW w:w="788"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1738,08</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889"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r>
      <w:tr w:rsidR="000E2097" w:rsidRPr="000E2097" w:rsidTr="000E2097">
        <w:trPr>
          <w:trHeight w:val="20"/>
          <w:jc w:val="center"/>
        </w:trPr>
        <w:tc>
          <w:tcPr>
            <w:tcW w:w="497" w:type="dxa"/>
            <w:vMerge/>
            <w:tcBorders>
              <w:left w:val="single" w:sz="8" w:space="0" w:color="000000"/>
              <w:right w:val="single" w:sz="8" w:space="0" w:color="000000"/>
            </w:tcBorders>
            <w:shd w:val="clear" w:color="000000" w:fill="FFFFFF"/>
            <w:hideMark/>
          </w:tcPr>
          <w:p w:rsidR="000E2097" w:rsidRPr="000E2097" w:rsidRDefault="000E2097" w:rsidP="00CB3A70">
            <w:pPr>
              <w:rPr>
                <w:color w:val="444444"/>
                <w:sz w:val="18"/>
                <w:szCs w:val="18"/>
              </w:rPr>
            </w:pPr>
          </w:p>
        </w:tc>
        <w:tc>
          <w:tcPr>
            <w:tcW w:w="2763" w:type="dxa"/>
            <w:vMerge/>
            <w:tcBorders>
              <w:left w:val="nil"/>
              <w:right w:val="single" w:sz="8" w:space="0" w:color="000000"/>
            </w:tcBorders>
            <w:shd w:val="clear" w:color="000000" w:fill="FFFFFF"/>
            <w:hideMark/>
          </w:tcPr>
          <w:p w:rsidR="000E2097" w:rsidRPr="000E2097" w:rsidRDefault="000E2097" w:rsidP="00CB3A70">
            <w:pPr>
              <w:rPr>
                <w:color w:val="444444"/>
                <w:sz w:val="18"/>
                <w:szCs w:val="18"/>
              </w:rPr>
            </w:pPr>
          </w:p>
        </w:tc>
        <w:tc>
          <w:tcPr>
            <w:tcW w:w="850" w:type="dxa"/>
            <w:tcBorders>
              <w:top w:val="nil"/>
              <w:left w:val="nil"/>
              <w:bottom w:val="nil"/>
              <w:right w:val="single" w:sz="8" w:space="0" w:color="000000"/>
            </w:tcBorders>
            <w:shd w:val="clear" w:color="000000" w:fill="FFFFFF"/>
            <w:hideMark/>
          </w:tcPr>
          <w:p w:rsidR="000E2097" w:rsidRPr="000E2097" w:rsidRDefault="000E2097" w:rsidP="00CB3A70">
            <w:pPr>
              <w:rPr>
                <w:color w:val="444444"/>
                <w:sz w:val="18"/>
                <w:szCs w:val="18"/>
              </w:rPr>
            </w:pPr>
            <w:r w:rsidRPr="000E2097">
              <w:rPr>
                <w:color w:val="444444"/>
                <w:sz w:val="18"/>
                <w:szCs w:val="18"/>
              </w:rPr>
              <w:t> </w:t>
            </w:r>
          </w:p>
        </w:tc>
        <w:tc>
          <w:tcPr>
            <w:tcW w:w="108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с 01.07.2024 по 31.12.2024</w:t>
            </w:r>
          </w:p>
        </w:tc>
        <w:tc>
          <w:tcPr>
            <w:tcW w:w="788"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1738,08</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889"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r>
      <w:tr w:rsidR="000E2097" w:rsidRPr="000E2097" w:rsidTr="000E2097">
        <w:trPr>
          <w:trHeight w:val="20"/>
          <w:jc w:val="center"/>
        </w:trPr>
        <w:tc>
          <w:tcPr>
            <w:tcW w:w="497" w:type="dxa"/>
            <w:vMerge/>
            <w:tcBorders>
              <w:left w:val="single" w:sz="8" w:space="0" w:color="000000"/>
              <w:right w:val="single" w:sz="8" w:space="0" w:color="000000"/>
            </w:tcBorders>
            <w:shd w:val="clear" w:color="000000" w:fill="FFFFFF"/>
            <w:hideMark/>
          </w:tcPr>
          <w:p w:rsidR="000E2097" w:rsidRPr="000E2097" w:rsidRDefault="000E2097" w:rsidP="00CB3A70">
            <w:pPr>
              <w:rPr>
                <w:color w:val="444444"/>
                <w:sz w:val="18"/>
                <w:szCs w:val="18"/>
              </w:rPr>
            </w:pPr>
          </w:p>
        </w:tc>
        <w:tc>
          <w:tcPr>
            <w:tcW w:w="2763" w:type="dxa"/>
            <w:vMerge/>
            <w:tcBorders>
              <w:left w:val="nil"/>
              <w:right w:val="single" w:sz="8" w:space="0" w:color="000000"/>
            </w:tcBorders>
            <w:shd w:val="clear" w:color="000000" w:fill="FFFFFF"/>
            <w:hideMark/>
          </w:tcPr>
          <w:p w:rsidR="000E2097" w:rsidRPr="000E2097" w:rsidRDefault="000E2097" w:rsidP="00CB3A70">
            <w:pPr>
              <w:rPr>
                <w:color w:val="444444"/>
                <w:sz w:val="18"/>
                <w:szCs w:val="18"/>
              </w:rPr>
            </w:pPr>
          </w:p>
        </w:tc>
        <w:tc>
          <w:tcPr>
            <w:tcW w:w="850" w:type="dxa"/>
            <w:tcBorders>
              <w:top w:val="nil"/>
              <w:left w:val="nil"/>
              <w:bottom w:val="nil"/>
              <w:right w:val="single" w:sz="8" w:space="0" w:color="000000"/>
            </w:tcBorders>
            <w:shd w:val="clear" w:color="000000" w:fill="FFFFFF"/>
            <w:hideMark/>
          </w:tcPr>
          <w:p w:rsidR="000E2097" w:rsidRPr="000E2097" w:rsidRDefault="000E2097" w:rsidP="00CB3A70">
            <w:pPr>
              <w:rPr>
                <w:color w:val="444444"/>
                <w:sz w:val="18"/>
                <w:szCs w:val="18"/>
              </w:rPr>
            </w:pPr>
            <w:r w:rsidRPr="000E2097">
              <w:rPr>
                <w:color w:val="444444"/>
                <w:sz w:val="18"/>
                <w:szCs w:val="18"/>
              </w:rPr>
              <w:t> </w:t>
            </w:r>
          </w:p>
        </w:tc>
        <w:tc>
          <w:tcPr>
            <w:tcW w:w="108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с 01.01.2025 по 30.06.2025</w:t>
            </w:r>
          </w:p>
        </w:tc>
        <w:tc>
          <w:tcPr>
            <w:tcW w:w="788"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1738,08</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889"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r>
      <w:tr w:rsidR="000E2097" w:rsidRPr="000E2097" w:rsidTr="000E2097">
        <w:trPr>
          <w:trHeight w:val="20"/>
          <w:jc w:val="center"/>
        </w:trPr>
        <w:tc>
          <w:tcPr>
            <w:tcW w:w="497" w:type="dxa"/>
            <w:vMerge/>
            <w:tcBorders>
              <w:left w:val="single" w:sz="8" w:space="0" w:color="000000"/>
              <w:right w:val="single" w:sz="8" w:space="0" w:color="000000"/>
            </w:tcBorders>
            <w:shd w:val="clear" w:color="000000" w:fill="FFFFFF"/>
            <w:hideMark/>
          </w:tcPr>
          <w:p w:rsidR="000E2097" w:rsidRPr="000E2097" w:rsidRDefault="000E2097" w:rsidP="00CB3A70">
            <w:pPr>
              <w:rPr>
                <w:color w:val="444444"/>
                <w:sz w:val="18"/>
                <w:szCs w:val="18"/>
              </w:rPr>
            </w:pPr>
          </w:p>
        </w:tc>
        <w:tc>
          <w:tcPr>
            <w:tcW w:w="2763" w:type="dxa"/>
            <w:vMerge/>
            <w:tcBorders>
              <w:left w:val="nil"/>
              <w:right w:val="single" w:sz="8" w:space="0" w:color="000000"/>
            </w:tcBorders>
            <w:shd w:val="clear" w:color="000000" w:fill="FFFFFF"/>
            <w:hideMark/>
          </w:tcPr>
          <w:p w:rsidR="000E2097" w:rsidRPr="000E2097" w:rsidRDefault="000E2097" w:rsidP="00CB3A70">
            <w:pPr>
              <w:rPr>
                <w:color w:val="444444"/>
                <w:sz w:val="18"/>
                <w:szCs w:val="18"/>
              </w:rPr>
            </w:pPr>
          </w:p>
        </w:tc>
        <w:tc>
          <w:tcPr>
            <w:tcW w:w="850" w:type="dxa"/>
            <w:tcBorders>
              <w:top w:val="nil"/>
              <w:left w:val="nil"/>
              <w:bottom w:val="nil"/>
              <w:right w:val="single" w:sz="8" w:space="0" w:color="000000"/>
            </w:tcBorders>
            <w:shd w:val="clear" w:color="000000" w:fill="FFFFFF"/>
            <w:hideMark/>
          </w:tcPr>
          <w:p w:rsidR="000E2097" w:rsidRPr="000E2097" w:rsidRDefault="000E2097" w:rsidP="00CB3A70">
            <w:pPr>
              <w:rPr>
                <w:color w:val="444444"/>
                <w:sz w:val="18"/>
                <w:szCs w:val="18"/>
              </w:rPr>
            </w:pPr>
            <w:r w:rsidRPr="000E2097">
              <w:rPr>
                <w:color w:val="444444"/>
                <w:sz w:val="18"/>
                <w:szCs w:val="18"/>
              </w:rPr>
              <w:t> </w:t>
            </w:r>
          </w:p>
        </w:tc>
        <w:tc>
          <w:tcPr>
            <w:tcW w:w="108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с 01.07.2025 по 31.12.2025</w:t>
            </w:r>
          </w:p>
        </w:tc>
        <w:tc>
          <w:tcPr>
            <w:tcW w:w="788"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1843,59</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889"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r>
      <w:tr w:rsidR="000E2097" w:rsidRPr="000E2097" w:rsidTr="000E2097">
        <w:trPr>
          <w:trHeight w:val="20"/>
          <w:jc w:val="center"/>
        </w:trPr>
        <w:tc>
          <w:tcPr>
            <w:tcW w:w="497" w:type="dxa"/>
            <w:vMerge/>
            <w:tcBorders>
              <w:left w:val="single" w:sz="8" w:space="0" w:color="000000"/>
              <w:right w:val="single" w:sz="8" w:space="0" w:color="000000"/>
            </w:tcBorders>
            <w:shd w:val="clear" w:color="000000" w:fill="FFFFFF"/>
            <w:hideMark/>
          </w:tcPr>
          <w:p w:rsidR="000E2097" w:rsidRPr="000E2097" w:rsidRDefault="000E2097" w:rsidP="00CB3A70">
            <w:pPr>
              <w:rPr>
                <w:color w:val="444444"/>
                <w:sz w:val="18"/>
                <w:szCs w:val="18"/>
              </w:rPr>
            </w:pPr>
          </w:p>
        </w:tc>
        <w:tc>
          <w:tcPr>
            <w:tcW w:w="2763" w:type="dxa"/>
            <w:vMerge/>
            <w:tcBorders>
              <w:left w:val="nil"/>
              <w:right w:val="single" w:sz="8" w:space="0" w:color="000000"/>
            </w:tcBorders>
            <w:shd w:val="clear" w:color="000000" w:fill="FFFFFF"/>
            <w:hideMark/>
          </w:tcPr>
          <w:p w:rsidR="000E2097" w:rsidRPr="000E2097" w:rsidRDefault="000E2097" w:rsidP="00CB3A70">
            <w:pPr>
              <w:rPr>
                <w:color w:val="444444"/>
                <w:sz w:val="18"/>
                <w:szCs w:val="18"/>
              </w:rPr>
            </w:pPr>
          </w:p>
        </w:tc>
        <w:tc>
          <w:tcPr>
            <w:tcW w:w="850" w:type="dxa"/>
            <w:tcBorders>
              <w:top w:val="nil"/>
              <w:left w:val="nil"/>
              <w:bottom w:val="nil"/>
              <w:right w:val="single" w:sz="8" w:space="0" w:color="000000"/>
            </w:tcBorders>
            <w:shd w:val="clear" w:color="000000" w:fill="FFFFFF"/>
            <w:hideMark/>
          </w:tcPr>
          <w:p w:rsidR="000E2097" w:rsidRPr="000E2097" w:rsidRDefault="000E2097" w:rsidP="00CB3A70">
            <w:pPr>
              <w:rPr>
                <w:color w:val="444444"/>
                <w:sz w:val="18"/>
                <w:szCs w:val="18"/>
              </w:rPr>
            </w:pPr>
            <w:r w:rsidRPr="000E2097">
              <w:rPr>
                <w:color w:val="444444"/>
                <w:sz w:val="18"/>
                <w:szCs w:val="18"/>
              </w:rPr>
              <w:t> </w:t>
            </w:r>
          </w:p>
        </w:tc>
        <w:tc>
          <w:tcPr>
            <w:tcW w:w="108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с 01.01.2026 по 30.06.2026</w:t>
            </w:r>
          </w:p>
        </w:tc>
        <w:tc>
          <w:tcPr>
            <w:tcW w:w="788"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1843,59</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889"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r>
      <w:tr w:rsidR="000E2097" w:rsidRPr="000E2097" w:rsidTr="000E2097">
        <w:trPr>
          <w:trHeight w:val="20"/>
          <w:jc w:val="center"/>
        </w:trPr>
        <w:tc>
          <w:tcPr>
            <w:tcW w:w="497" w:type="dxa"/>
            <w:vMerge/>
            <w:tcBorders>
              <w:left w:val="single" w:sz="8" w:space="0" w:color="000000"/>
              <w:right w:val="single" w:sz="8" w:space="0" w:color="000000"/>
            </w:tcBorders>
            <w:shd w:val="clear" w:color="000000" w:fill="FFFFFF"/>
            <w:hideMark/>
          </w:tcPr>
          <w:p w:rsidR="000E2097" w:rsidRPr="000E2097" w:rsidRDefault="000E2097" w:rsidP="00CB3A70">
            <w:pPr>
              <w:rPr>
                <w:color w:val="444444"/>
                <w:sz w:val="18"/>
                <w:szCs w:val="18"/>
              </w:rPr>
            </w:pPr>
          </w:p>
        </w:tc>
        <w:tc>
          <w:tcPr>
            <w:tcW w:w="2763" w:type="dxa"/>
            <w:vMerge/>
            <w:tcBorders>
              <w:left w:val="nil"/>
              <w:right w:val="single" w:sz="8" w:space="0" w:color="000000"/>
            </w:tcBorders>
            <w:shd w:val="clear" w:color="000000" w:fill="FFFFFF"/>
            <w:hideMark/>
          </w:tcPr>
          <w:p w:rsidR="000E2097" w:rsidRPr="000E2097" w:rsidRDefault="000E2097" w:rsidP="00CB3A70">
            <w:pPr>
              <w:rPr>
                <w:color w:val="444444"/>
                <w:sz w:val="18"/>
                <w:szCs w:val="18"/>
              </w:rPr>
            </w:pPr>
          </w:p>
        </w:tc>
        <w:tc>
          <w:tcPr>
            <w:tcW w:w="850" w:type="dxa"/>
            <w:tcBorders>
              <w:top w:val="nil"/>
              <w:left w:val="nil"/>
              <w:bottom w:val="nil"/>
              <w:right w:val="single" w:sz="8" w:space="0" w:color="000000"/>
            </w:tcBorders>
            <w:shd w:val="clear" w:color="000000" w:fill="FFFFFF"/>
            <w:hideMark/>
          </w:tcPr>
          <w:p w:rsidR="000E2097" w:rsidRPr="000E2097" w:rsidRDefault="000E2097" w:rsidP="00CB3A70">
            <w:pPr>
              <w:rPr>
                <w:color w:val="444444"/>
                <w:sz w:val="18"/>
                <w:szCs w:val="18"/>
              </w:rPr>
            </w:pPr>
            <w:r w:rsidRPr="000E2097">
              <w:rPr>
                <w:color w:val="444444"/>
                <w:sz w:val="18"/>
                <w:szCs w:val="18"/>
              </w:rPr>
              <w:t> </w:t>
            </w:r>
          </w:p>
        </w:tc>
        <w:tc>
          <w:tcPr>
            <w:tcW w:w="108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с 01.07.2026 по 31.12.2026</w:t>
            </w:r>
          </w:p>
        </w:tc>
        <w:tc>
          <w:tcPr>
            <w:tcW w:w="788"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1855,85</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889"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r>
      <w:tr w:rsidR="000E2097" w:rsidRPr="000E2097" w:rsidTr="000E2097">
        <w:trPr>
          <w:trHeight w:val="20"/>
          <w:jc w:val="center"/>
        </w:trPr>
        <w:tc>
          <w:tcPr>
            <w:tcW w:w="497" w:type="dxa"/>
            <w:vMerge/>
            <w:tcBorders>
              <w:left w:val="single" w:sz="8" w:space="0" w:color="000000"/>
              <w:right w:val="single" w:sz="8" w:space="0" w:color="000000"/>
            </w:tcBorders>
            <w:shd w:val="clear" w:color="000000" w:fill="FFFFFF"/>
            <w:hideMark/>
          </w:tcPr>
          <w:p w:rsidR="000E2097" w:rsidRPr="000E2097" w:rsidRDefault="000E2097" w:rsidP="00CB3A70">
            <w:pPr>
              <w:rPr>
                <w:color w:val="444444"/>
                <w:sz w:val="18"/>
                <w:szCs w:val="18"/>
              </w:rPr>
            </w:pPr>
          </w:p>
        </w:tc>
        <w:tc>
          <w:tcPr>
            <w:tcW w:w="2763" w:type="dxa"/>
            <w:vMerge/>
            <w:tcBorders>
              <w:left w:val="nil"/>
              <w:right w:val="single" w:sz="8" w:space="0" w:color="000000"/>
            </w:tcBorders>
            <w:shd w:val="clear" w:color="000000" w:fill="FFFFFF"/>
            <w:hideMark/>
          </w:tcPr>
          <w:p w:rsidR="000E2097" w:rsidRPr="000E2097" w:rsidRDefault="000E2097" w:rsidP="00CB3A70">
            <w:pPr>
              <w:rPr>
                <w:color w:val="444444"/>
                <w:sz w:val="18"/>
                <w:szCs w:val="18"/>
              </w:rPr>
            </w:pPr>
          </w:p>
        </w:tc>
        <w:tc>
          <w:tcPr>
            <w:tcW w:w="850" w:type="dxa"/>
            <w:tcBorders>
              <w:top w:val="nil"/>
              <w:left w:val="nil"/>
              <w:bottom w:val="nil"/>
              <w:right w:val="single" w:sz="8" w:space="0" w:color="000000"/>
            </w:tcBorders>
            <w:shd w:val="clear" w:color="000000" w:fill="FFFFFF"/>
            <w:hideMark/>
          </w:tcPr>
          <w:p w:rsidR="000E2097" w:rsidRPr="000E2097" w:rsidRDefault="000E2097" w:rsidP="00CB3A70">
            <w:pPr>
              <w:rPr>
                <w:color w:val="444444"/>
                <w:sz w:val="18"/>
                <w:szCs w:val="18"/>
              </w:rPr>
            </w:pPr>
            <w:r w:rsidRPr="000E2097">
              <w:rPr>
                <w:color w:val="444444"/>
                <w:sz w:val="18"/>
                <w:szCs w:val="18"/>
              </w:rPr>
              <w:t> </w:t>
            </w:r>
          </w:p>
        </w:tc>
        <w:tc>
          <w:tcPr>
            <w:tcW w:w="108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с 01.01.2027 по 30.06.2027</w:t>
            </w:r>
          </w:p>
        </w:tc>
        <w:tc>
          <w:tcPr>
            <w:tcW w:w="788"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1855,85</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889"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r>
      <w:tr w:rsidR="000E2097" w:rsidRPr="000E2097" w:rsidTr="000E2097">
        <w:trPr>
          <w:trHeight w:val="20"/>
          <w:jc w:val="center"/>
        </w:trPr>
        <w:tc>
          <w:tcPr>
            <w:tcW w:w="497" w:type="dxa"/>
            <w:vMerge/>
            <w:tcBorders>
              <w:left w:val="single" w:sz="8" w:space="0" w:color="000000"/>
              <w:right w:val="single" w:sz="8" w:space="0" w:color="000000"/>
            </w:tcBorders>
            <w:shd w:val="clear" w:color="000000" w:fill="FFFFFF"/>
            <w:hideMark/>
          </w:tcPr>
          <w:p w:rsidR="000E2097" w:rsidRPr="000E2097" w:rsidRDefault="000E2097" w:rsidP="00CB3A70">
            <w:pPr>
              <w:rPr>
                <w:color w:val="444444"/>
                <w:sz w:val="18"/>
                <w:szCs w:val="18"/>
              </w:rPr>
            </w:pPr>
          </w:p>
        </w:tc>
        <w:tc>
          <w:tcPr>
            <w:tcW w:w="2763" w:type="dxa"/>
            <w:vMerge/>
            <w:tcBorders>
              <w:left w:val="nil"/>
              <w:right w:val="single" w:sz="8" w:space="0" w:color="000000"/>
            </w:tcBorders>
            <w:shd w:val="clear" w:color="000000" w:fill="FFFFFF"/>
            <w:hideMark/>
          </w:tcPr>
          <w:p w:rsidR="000E2097" w:rsidRPr="000E2097" w:rsidRDefault="000E2097" w:rsidP="00CB3A70">
            <w:pPr>
              <w:rPr>
                <w:color w:val="444444"/>
                <w:sz w:val="18"/>
                <w:szCs w:val="18"/>
              </w:rPr>
            </w:pPr>
          </w:p>
        </w:tc>
        <w:tc>
          <w:tcPr>
            <w:tcW w:w="850" w:type="dxa"/>
            <w:tcBorders>
              <w:top w:val="nil"/>
              <w:left w:val="nil"/>
              <w:bottom w:val="nil"/>
              <w:right w:val="single" w:sz="8" w:space="0" w:color="000000"/>
            </w:tcBorders>
            <w:shd w:val="clear" w:color="000000" w:fill="FFFFFF"/>
            <w:hideMark/>
          </w:tcPr>
          <w:p w:rsidR="000E2097" w:rsidRPr="000E2097" w:rsidRDefault="000E2097" w:rsidP="00CB3A70">
            <w:pPr>
              <w:rPr>
                <w:color w:val="444444"/>
                <w:sz w:val="18"/>
                <w:szCs w:val="18"/>
              </w:rPr>
            </w:pPr>
            <w:r w:rsidRPr="000E2097">
              <w:rPr>
                <w:color w:val="444444"/>
                <w:sz w:val="18"/>
                <w:szCs w:val="18"/>
              </w:rPr>
              <w:t> </w:t>
            </w:r>
          </w:p>
        </w:tc>
        <w:tc>
          <w:tcPr>
            <w:tcW w:w="108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с 01.07.2027 по 31.12.2027</w:t>
            </w:r>
          </w:p>
        </w:tc>
        <w:tc>
          <w:tcPr>
            <w:tcW w:w="788"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1995,24</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889"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r>
      <w:tr w:rsidR="000E2097" w:rsidRPr="000E2097" w:rsidTr="000E2097">
        <w:trPr>
          <w:trHeight w:val="20"/>
          <w:jc w:val="center"/>
        </w:trPr>
        <w:tc>
          <w:tcPr>
            <w:tcW w:w="497" w:type="dxa"/>
            <w:vMerge/>
            <w:tcBorders>
              <w:left w:val="single" w:sz="8" w:space="0" w:color="000000"/>
              <w:right w:val="single" w:sz="8" w:space="0" w:color="000000"/>
            </w:tcBorders>
            <w:shd w:val="clear" w:color="000000" w:fill="FFFFFF"/>
            <w:hideMark/>
          </w:tcPr>
          <w:p w:rsidR="000E2097" w:rsidRPr="000E2097" w:rsidRDefault="000E2097" w:rsidP="00CB3A70">
            <w:pPr>
              <w:rPr>
                <w:color w:val="444444"/>
                <w:sz w:val="18"/>
                <w:szCs w:val="18"/>
              </w:rPr>
            </w:pPr>
          </w:p>
        </w:tc>
        <w:tc>
          <w:tcPr>
            <w:tcW w:w="2763" w:type="dxa"/>
            <w:vMerge/>
            <w:tcBorders>
              <w:left w:val="nil"/>
              <w:right w:val="single" w:sz="8" w:space="0" w:color="000000"/>
            </w:tcBorders>
            <w:shd w:val="clear" w:color="000000" w:fill="FFFFFF"/>
            <w:hideMark/>
          </w:tcPr>
          <w:p w:rsidR="000E2097" w:rsidRPr="000E2097" w:rsidRDefault="000E2097" w:rsidP="00CB3A70">
            <w:pPr>
              <w:rPr>
                <w:color w:val="444444"/>
                <w:sz w:val="18"/>
                <w:szCs w:val="18"/>
              </w:rPr>
            </w:pPr>
          </w:p>
        </w:tc>
        <w:tc>
          <w:tcPr>
            <w:tcW w:w="6662" w:type="dxa"/>
            <w:gridSpan w:val="8"/>
            <w:tcBorders>
              <w:top w:val="single" w:sz="8" w:space="0" w:color="000000"/>
              <w:left w:val="nil"/>
              <w:bottom w:val="single" w:sz="8" w:space="0" w:color="000000"/>
              <w:right w:val="single" w:sz="8" w:space="0" w:color="000000"/>
            </w:tcBorders>
            <w:shd w:val="clear" w:color="000000" w:fill="FFFFFF"/>
            <w:vAlign w:val="center"/>
            <w:hideMark/>
          </w:tcPr>
          <w:p w:rsidR="000E2097" w:rsidRPr="000E2097" w:rsidRDefault="000E2097" w:rsidP="00CB3A70">
            <w:pPr>
              <w:rPr>
                <w:color w:val="444444"/>
                <w:sz w:val="18"/>
                <w:szCs w:val="18"/>
              </w:rPr>
            </w:pPr>
            <w:r w:rsidRPr="000E2097">
              <w:rPr>
                <w:color w:val="444444"/>
                <w:sz w:val="18"/>
                <w:szCs w:val="18"/>
              </w:rPr>
              <w:t>Население</w:t>
            </w:r>
          </w:p>
        </w:tc>
      </w:tr>
      <w:tr w:rsidR="000E2097" w:rsidRPr="000E2097" w:rsidTr="000E2097">
        <w:trPr>
          <w:trHeight w:val="20"/>
          <w:jc w:val="center"/>
        </w:trPr>
        <w:tc>
          <w:tcPr>
            <w:tcW w:w="497" w:type="dxa"/>
            <w:vMerge/>
            <w:tcBorders>
              <w:left w:val="single" w:sz="8" w:space="0" w:color="000000"/>
              <w:right w:val="single" w:sz="8" w:space="0" w:color="000000"/>
            </w:tcBorders>
            <w:shd w:val="clear" w:color="000000" w:fill="FFFFFF"/>
            <w:hideMark/>
          </w:tcPr>
          <w:p w:rsidR="000E2097" w:rsidRPr="000E2097" w:rsidRDefault="000E2097" w:rsidP="00CB3A70">
            <w:pPr>
              <w:rPr>
                <w:color w:val="444444"/>
                <w:sz w:val="18"/>
                <w:szCs w:val="18"/>
              </w:rPr>
            </w:pPr>
          </w:p>
        </w:tc>
        <w:tc>
          <w:tcPr>
            <w:tcW w:w="2763" w:type="dxa"/>
            <w:vMerge/>
            <w:tcBorders>
              <w:left w:val="nil"/>
              <w:right w:val="single" w:sz="8" w:space="0" w:color="000000"/>
            </w:tcBorders>
            <w:shd w:val="clear" w:color="000000" w:fill="FFFFFF"/>
            <w:hideMark/>
          </w:tcPr>
          <w:p w:rsidR="000E2097" w:rsidRPr="000E2097" w:rsidRDefault="000E2097" w:rsidP="00CB3A70">
            <w:pPr>
              <w:rPr>
                <w:color w:val="444444"/>
                <w:sz w:val="18"/>
                <w:szCs w:val="18"/>
              </w:rPr>
            </w:pPr>
          </w:p>
        </w:tc>
        <w:tc>
          <w:tcPr>
            <w:tcW w:w="850" w:type="dxa"/>
            <w:tcBorders>
              <w:top w:val="nil"/>
              <w:left w:val="nil"/>
              <w:bottom w:val="nil"/>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Односта</w:t>
            </w:r>
            <w:r>
              <w:rPr>
                <w:color w:val="444444"/>
                <w:sz w:val="18"/>
                <w:szCs w:val="18"/>
              </w:rPr>
              <w:t>-</w:t>
            </w:r>
            <w:r w:rsidRPr="000E2097">
              <w:rPr>
                <w:color w:val="444444"/>
                <w:sz w:val="18"/>
                <w:szCs w:val="18"/>
              </w:rPr>
              <w:t>вочный, руб./Гкал</w:t>
            </w:r>
          </w:p>
        </w:tc>
        <w:tc>
          <w:tcPr>
            <w:tcW w:w="108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с 01.01.2023 по 31.12.2023</w:t>
            </w:r>
          </w:p>
        </w:tc>
        <w:tc>
          <w:tcPr>
            <w:tcW w:w="788"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2116,92</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889"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r>
      <w:tr w:rsidR="000E2097" w:rsidRPr="000E2097" w:rsidTr="000E2097">
        <w:trPr>
          <w:trHeight w:val="20"/>
          <w:jc w:val="center"/>
        </w:trPr>
        <w:tc>
          <w:tcPr>
            <w:tcW w:w="497" w:type="dxa"/>
            <w:vMerge/>
            <w:tcBorders>
              <w:left w:val="single" w:sz="8" w:space="0" w:color="000000"/>
              <w:right w:val="single" w:sz="8" w:space="0" w:color="000000"/>
            </w:tcBorders>
            <w:shd w:val="clear" w:color="000000" w:fill="FFFFFF"/>
            <w:hideMark/>
          </w:tcPr>
          <w:p w:rsidR="000E2097" w:rsidRPr="000E2097" w:rsidRDefault="000E2097" w:rsidP="00CB3A70">
            <w:pPr>
              <w:rPr>
                <w:color w:val="444444"/>
                <w:sz w:val="18"/>
                <w:szCs w:val="18"/>
              </w:rPr>
            </w:pPr>
          </w:p>
        </w:tc>
        <w:tc>
          <w:tcPr>
            <w:tcW w:w="2763" w:type="dxa"/>
            <w:vMerge/>
            <w:tcBorders>
              <w:left w:val="nil"/>
              <w:right w:val="single" w:sz="8" w:space="0" w:color="000000"/>
            </w:tcBorders>
            <w:shd w:val="clear" w:color="000000" w:fill="FFFFFF"/>
            <w:hideMark/>
          </w:tcPr>
          <w:p w:rsidR="000E2097" w:rsidRPr="000E2097" w:rsidRDefault="000E2097" w:rsidP="00CB3A70">
            <w:pPr>
              <w:rPr>
                <w:color w:val="444444"/>
                <w:sz w:val="18"/>
                <w:szCs w:val="18"/>
              </w:rPr>
            </w:pPr>
          </w:p>
        </w:tc>
        <w:tc>
          <w:tcPr>
            <w:tcW w:w="850" w:type="dxa"/>
            <w:tcBorders>
              <w:top w:val="nil"/>
              <w:left w:val="nil"/>
              <w:bottom w:val="nil"/>
              <w:right w:val="single" w:sz="8" w:space="0" w:color="000000"/>
            </w:tcBorders>
            <w:shd w:val="clear" w:color="000000" w:fill="FFFFFF"/>
            <w:hideMark/>
          </w:tcPr>
          <w:p w:rsidR="000E2097" w:rsidRPr="000E2097" w:rsidRDefault="000E2097" w:rsidP="00CB3A70">
            <w:pPr>
              <w:rPr>
                <w:color w:val="444444"/>
                <w:sz w:val="18"/>
                <w:szCs w:val="18"/>
              </w:rPr>
            </w:pPr>
            <w:r w:rsidRPr="000E2097">
              <w:rPr>
                <w:color w:val="444444"/>
                <w:sz w:val="18"/>
                <w:szCs w:val="18"/>
              </w:rPr>
              <w:t> </w:t>
            </w:r>
          </w:p>
        </w:tc>
        <w:tc>
          <w:tcPr>
            <w:tcW w:w="108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с 01.01.2024 по 30.06.2024</w:t>
            </w:r>
          </w:p>
        </w:tc>
        <w:tc>
          <w:tcPr>
            <w:tcW w:w="788"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1738,08</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889"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r>
      <w:tr w:rsidR="000E2097" w:rsidRPr="000E2097" w:rsidTr="000E2097">
        <w:trPr>
          <w:trHeight w:val="20"/>
          <w:jc w:val="center"/>
        </w:trPr>
        <w:tc>
          <w:tcPr>
            <w:tcW w:w="497" w:type="dxa"/>
            <w:vMerge/>
            <w:tcBorders>
              <w:left w:val="single" w:sz="8" w:space="0" w:color="000000"/>
              <w:right w:val="single" w:sz="8" w:space="0" w:color="000000"/>
            </w:tcBorders>
            <w:shd w:val="clear" w:color="000000" w:fill="FFFFFF"/>
            <w:hideMark/>
          </w:tcPr>
          <w:p w:rsidR="000E2097" w:rsidRPr="000E2097" w:rsidRDefault="000E2097" w:rsidP="00CB3A70">
            <w:pPr>
              <w:rPr>
                <w:color w:val="444444"/>
                <w:sz w:val="18"/>
                <w:szCs w:val="18"/>
              </w:rPr>
            </w:pPr>
          </w:p>
        </w:tc>
        <w:tc>
          <w:tcPr>
            <w:tcW w:w="2763" w:type="dxa"/>
            <w:vMerge/>
            <w:tcBorders>
              <w:left w:val="nil"/>
              <w:right w:val="single" w:sz="8" w:space="0" w:color="000000"/>
            </w:tcBorders>
            <w:shd w:val="clear" w:color="000000" w:fill="FFFFFF"/>
            <w:hideMark/>
          </w:tcPr>
          <w:p w:rsidR="000E2097" w:rsidRPr="000E2097" w:rsidRDefault="000E2097" w:rsidP="00CB3A70">
            <w:pPr>
              <w:rPr>
                <w:color w:val="444444"/>
                <w:sz w:val="18"/>
                <w:szCs w:val="18"/>
              </w:rPr>
            </w:pPr>
          </w:p>
        </w:tc>
        <w:tc>
          <w:tcPr>
            <w:tcW w:w="850" w:type="dxa"/>
            <w:tcBorders>
              <w:top w:val="nil"/>
              <w:left w:val="nil"/>
              <w:bottom w:val="nil"/>
              <w:right w:val="single" w:sz="8" w:space="0" w:color="000000"/>
            </w:tcBorders>
            <w:shd w:val="clear" w:color="000000" w:fill="FFFFFF"/>
            <w:hideMark/>
          </w:tcPr>
          <w:p w:rsidR="000E2097" w:rsidRPr="000E2097" w:rsidRDefault="000E2097" w:rsidP="00CB3A70">
            <w:pPr>
              <w:rPr>
                <w:color w:val="444444"/>
                <w:sz w:val="18"/>
                <w:szCs w:val="18"/>
              </w:rPr>
            </w:pPr>
            <w:r w:rsidRPr="000E2097">
              <w:rPr>
                <w:color w:val="444444"/>
                <w:sz w:val="18"/>
                <w:szCs w:val="18"/>
              </w:rPr>
              <w:t> </w:t>
            </w:r>
          </w:p>
        </w:tc>
        <w:tc>
          <w:tcPr>
            <w:tcW w:w="108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с 01.07.2024 по 31.12.2024</w:t>
            </w:r>
          </w:p>
        </w:tc>
        <w:tc>
          <w:tcPr>
            <w:tcW w:w="788"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1738,08</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889"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r>
      <w:tr w:rsidR="000E2097" w:rsidRPr="000E2097" w:rsidTr="000E2097">
        <w:trPr>
          <w:trHeight w:val="20"/>
          <w:jc w:val="center"/>
        </w:trPr>
        <w:tc>
          <w:tcPr>
            <w:tcW w:w="497" w:type="dxa"/>
            <w:vMerge/>
            <w:tcBorders>
              <w:left w:val="single" w:sz="8" w:space="0" w:color="000000"/>
              <w:right w:val="single" w:sz="8" w:space="0" w:color="000000"/>
            </w:tcBorders>
            <w:shd w:val="clear" w:color="000000" w:fill="FFFFFF"/>
            <w:hideMark/>
          </w:tcPr>
          <w:p w:rsidR="000E2097" w:rsidRPr="000E2097" w:rsidRDefault="000E2097" w:rsidP="00CB3A70">
            <w:pPr>
              <w:rPr>
                <w:color w:val="444444"/>
                <w:sz w:val="18"/>
                <w:szCs w:val="18"/>
              </w:rPr>
            </w:pPr>
          </w:p>
        </w:tc>
        <w:tc>
          <w:tcPr>
            <w:tcW w:w="2763" w:type="dxa"/>
            <w:vMerge/>
            <w:tcBorders>
              <w:left w:val="nil"/>
              <w:right w:val="single" w:sz="8" w:space="0" w:color="000000"/>
            </w:tcBorders>
            <w:shd w:val="clear" w:color="000000" w:fill="FFFFFF"/>
            <w:hideMark/>
          </w:tcPr>
          <w:p w:rsidR="000E2097" w:rsidRPr="000E2097" w:rsidRDefault="000E2097" w:rsidP="00CB3A70">
            <w:pPr>
              <w:rPr>
                <w:color w:val="444444"/>
                <w:sz w:val="18"/>
                <w:szCs w:val="18"/>
              </w:rPr>
            </w:pPr>
          </w:p>
        </w:tc>
        <w:tc>
          <w:tcPr>
            <w:tcW w:w="850" w:type="dxa"/>
            <w:tcBorders>
              <w:top w:val="nil"/>
              <w:left w:val="nil"/>
              <w:bottom w:val="nil"/>
              <w:right w:val="single" w:sz="8" w:space="0" w:color="000000"/>
            </w:tcBorders>
            <w:shd w:val="clear" w:color="000000" w:fill="FFFFFF"/>
            <w:hideMark/>
          </w:tcPr>
          <w:p w:rsidR="000E2097" w:rsidRPr="000E2097" w:rsidRDefault="000E2097" w:rsidP="00CB3A70">
            <w:pPr>
              <w:rPr>
                <w:color w:val="444444"/>
                <w:sz w:val="18"/>
                <w:szCs w:val="18"/>
              </w:rPr>
            </w:pPr>
            <w:r w:rsidRPr="000E2097">
              <w:rPr>
                <w:color w:val="444444"/>
                <w:sz w:val="18"/>
                <w:szCs w:val="18"/>
              </w:rPr>
              <w:t> </w:t>
            </w:r>
          </w:p>
        </w:tc>
        <w:tc>
          <w:tcPr>
            <w:tcW w:w="108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с 01.01.2025 по 30.06.2025</w:t>
            </w:r>
          </w:p>
        </w:tc>
        <w:tc>
          <w:tcPr>
            <w:tcW w:w="788"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1738,08</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889"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r>
      <w:tr w:rsidR="000E2097" w:rsidRPr="000E2097" w:rsidTr="000E2097">
        <w:trPr>
          <w:trHeight w:val="20"/>
          <w:jc w:val="center"/>
        </w:trPr>
        <w:tc>
          <w:tcPr>
            <w:tcW w:w="497" w:type="dxa"/>
            <w:vMerge/>
            <w:tcBorders>
              <w:left w:val="single" w:sz="8" w:space="0" w:color="000000"/>
              <w:right w:val="single" w:sz="8" w:space="0" w:color="000000"/>
            </w:tcBorders>
            <w:shd w:val="clear" w:color="000000" w:fill="FFFFFF"/>
            <w:hideMark/>
          </w:tcPr>
          <w:p w:rsidR="000E2097" w:rsidRPr="000E2097" w:rsidRDefault="000E2097" w:rsidP="00CB3A70">
            <w:pPr>
              <w:rPr>
                <w:color w:val="444444"/>
                <w:sz w:val="18"/>
                <w:szCs w:val="18"/>
              </w:rPr>
            </w:pPr>
          </w:p>
        </w:tc>
        <w:tc>
          <w:tcPr>
            <w:tcW w:w="2763" w:type="dxa"/>
            <w:vMerge/>
            <w:tcBorders>
              <w:left w:val="nil"/>
              <w:right w:val="single" w:sz="8" w:space="0" w:color="000000"/>
            </w:tcBorders>
            <w:shd w:val="clear" w:color="000000" w:fill="FFFFFF"/>
            <w:hideMark/>
          </w:tcPr>
          <w:p w:rsidR="000E2097" w:rsidRPr="000E2097" w:rsidRDefault="000E2097" w:rsidP="00CB3A70">
            <w:pPr>
              <w:rPr>
                <w:color w:val="444444"/>
                <w:sz w:val="18"/>
                <w:szCs w:val="18"/>
              </w:rPr>
            </w:pPr>
          </w:p>
        </w:tc>
        <w:tc>
          <w:tcPr>
            <w:tcW w:w="850" w:type="dxa"/>
            <w:tcBorders>
              <w:top w:val="nil"/>
              <w:left w:val="nil"/>
              <w:bottom w:val="nil"/>
              <w:right w:val="single" w:sz="8" w:space="0" w:color="000000"/>
            </w:tcBorders>
            <w:shd w:val="clear" w:color="000000" w:fill="FFFFFF"/>
            <w:hideMark/>
          </w:tcPr>
          <w:p w:rsidR="000E2097" w:rsidRPr="000E2097" w:rsidRDefault="000E2097" w:rsidP="00CB3A70">
            <w:pPr>
              <w:rPr>
                <w:color w:val="444444"/>
                <w:sz w:val="18"/>
                <w:szCs w:val="18"/>
              </w:rPr>
            </w:pPr>
            <w:r w:rsidRPr="000E2097">
              <w:rPr>
                <w:color w:val="444444"/>
                <w:sz w:val="18"/>
                <w:szCs w:val="18"/>
              </w:rPr>
              <w:t> </w:t>
            </w:r>
          </w:p>
        </w:tc>
        <w:tc>
          <w:tcPr>
            <w:tcW w:w="108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с 01.07.2025 по 31.12.2025</w:t>
            </w:r>
          </w:p>
        </w:tc>
        <w:tc>
          <w:tcPr>
            <w:tcW w:w="788"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1843,59</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889"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r>
      <w:tr w:rsidR="000E2097" w:rsidRPr="000E2097" w:rsidTr="000E2097">
        <w:trPr>
          <w:trHeight w:val="20"/>
          <w:jc w:val="center"/>
        </w:trPr>
        <w:tc>
          <w:tcPr>
            <w:tcW w:w="497" w:type="dxa"/>
            <w:vMerge/>
            <w:tcBorders>
              <w:left w:val="single" w:sz="8" w:space="0" w:color="000000"/>
              <w:right w:val="single" w:sz="8" w:space="0" w:color="000000"/>
            </w:tcBorders>
            <w:shd w:val="clear" w:color="000000" w:fill="FFFFFF"/>
            <w:hideMark/>
          </w:tcPr>
          <w:p w:rsidR="000E2097" w:rsidRPr="000E2097" w:rsidRDefault="000E2097" w:rsidP="00CB3A70">
            <w:pPr>
              <w:rPr>
                <w:color w:val="444444"/>
                <w:sz w:val="18"/>
                <w:szCs w:val="18"/>
              </w:rPr>
            </w:pPr>
          </w:p>
        </w:tc>
        <w:tc>
          <w:tcPr>
            <w:tcW w:w="2763" w:type="dxa"/>
            <w:vMerge/>
            <w:tcBorders>
              <w:left w:val="nil"/>
              <w:right w:val="single" w:sz="8" w:space="0" w:color="000000"/>
            </w:tcBorders>
            <w:shd w:val="clear" w:color="000000" w:fill="FFFFFF"/>
            <w:hideMark/>
          </w:tcPr>
          <w:p w:rsidR="000E2097" w:rsidRPr="000E2097" w:rsidRDefault="000E2097" w:rsidP="00CB3A70">
            <w:pPr>
              <w:rPr>
                <w:color w:val="444444"/>
                <w:sz w:val="18"/>
                <w:szCs w:val="18"/>
              </w:rPr>
            </w:pPr>
          </w:p>
        </w:tc>
        <w:tc>
          <w:tcPr>
            <w:tcW w:w="850" w:type="dxa"/>
            <w:tcBorders>
              <w:top w:val="nil"/>
              <w:left w:val="nil"/>
              <w:bottom w:val="nil"/>
              <w:right w:val="single" w:sz="8" w:space="0" w:color="000000"/>
            </w:tcBorders>
            <w:shd w:val="clear" w:color="000000" w:fill="FFFFFF"/>
            <w:hideMark/>
          </w:tcPr>
          <w:p w:rsidR="000E2097" w:rsidRPr="000E2097" w:rsidRDefault="000E2097" w:rsidP="00CB3A70">
            <w:pPr>
              <w:rPr>
                <w:color w:val="444444"/>
                <w:sz w:val="18"/>
                <w:szCs w:val="18"/>
              </w:rPr>
            </w:pPr>
            <w:r w:rsidRPr="000E2097">
              <w:rPr>
                <w:color w:val="444444"/>
                <w:sz w:val="18"/>
                <w:szCs w:val="18"/>
              </w:rPr>
              <w:t> </w:t>
            </w:r>
          </w:p>
        </w:tc>
        <w:tc>
          <w:tcPr>
            <w:tcW w:w="108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с 01.01.2026 по 30.06.2026</w:t>
            </w:r>
          </w:p>
        </w:tc>
        <w:tc>
          <w:tcPr>
            <w:tcW w:w="788"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1843,59</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889"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r>
      <w:tr w:rsidR="000E2097" w:rsidRPr="000E2097" w:rsidTr="000E2097">
        <w:trPr>
          <w:trHeight w:val="20"/>
          <w:jc w:val="center"/>
        </w:trPr>
        <w:tc>
          <w:tcPr>
            <w:tcW w:w="497" w:type="dxa"/>
            <w:vMerge/>
            <w:tcBorders>
              <w:left w:val="single" w:sz="8" w:space="0" w:color="000000"/>
              <w:right w:val="single" w:sz="8" w:space="0" w:color="000000"/>
            </w:tcBorders>
            <w:shd w:val="clear" w:color="000000" w:fill="FFFFFF"/>
            <w:hideMark/>
          </w:tcPr>
          <w:p w:rsidR="000E2097" w:rsidRPr="000E2097" w:rsidRDefault="000E2097" w:rsidP="00CB3A70">
            <w:pPr>
              <w:rPr>
                <w:color w:val="444444"/>
                <w:sz w:val="18"/>
                <w:szCs w:val="18"/>
              </w:rPr>
            </w:pPr>
          </w:p>
        </w:tc>
        <w:tc>
          <w:tcPr>
            <w:tcW w:w="2763" w:type="dxa"/>
            <w:vMerge/>
            <w:tcBorders>
              <w:left w:val="nil"/>
              <w:right w:val="single" w:sz="8" w:space="0" w:color="000000"/>
            </w:tcBorders>
            <w:shd w:val="clear" w:color="000000" w:fill="FFFFFF"/>
            <w:hideMark/>
          </w:tcPr>
          <w:p w:rsidR="000E2097" w:rsidRPr="000E2097" w:rsidRDefault="000E2097" w:rsidP="00CB3A70">
            <w:pPr>
              <w:rPr>
                <w:color w:val="444444"/>
                <w:sz w:val="18"/>
                <w:szCs w:val="18"/>
              </w:rPr>
            </w:pPr>
          </w:p>
        </w:tc>
        <w:tc>
          <w:tcPr>
            <w:tcW w:w="850" w:type="dxa"/>
            <w:tcBorders>
              <w:top w:val="nil"/>
              <w:left w:val="nil"/>
              <w:bottom w:val="nil"/>
              <w:right w:val="single" w:sz="8" w:space="0" w:color="000000"/>
            </w:tcBorders>
            <w:shd w:val="clear" w:color="000000" w:fill="FFFFFF"/>
            <w:hideMark/>
          </w:tcPr>
          <w:p w:rsidR="000E2097" w:rsidRPr="000E2097" w:rsidRDefault="000E2097" w:rsidP="00CB3A70">
            <w:pPr>
              <w:rPr>
                <w:color w:val="444444"/>
                <w:sz w:val="18"/>
                <w:szCs w:val="18"/>
              </w:rPr>
            </w:pPr>
            <w:r w:rsidRPr="000E2097">
              <w:rPr>
                <w:color w:val="444444"/>
                <w:sz w:val="18"/>
                <w:szCs w:val="18"/>
              </w:rPr>
              <w:t> </w:t>
            </w:r>
          </w:p>
        </w:tc>
        <w:tc>
          <w:tcPr>
            <w:tcW w:w="108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с 01.07.2026 по 31.12.2026</w:t>
            </w:r>
          </w:p>
        </w:tc>
        <w:tc>
          <w:tcPr>
            <w:tcW w:w="788"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1855,85</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889"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r>
      <w:tr w:rsidR="000E2097" w:rsidRPr="000E2097" w:rsidTr="000E2097">
        <w:trPr>
          <w:trHeight w:val="20"/>
          <w:jc w:val="center"/>
        </w:trPr>
        <w:tc>
          <w:tcPr>
            <w:tcW w:w="497" w:type="dxa"/>
            <w:vMerge/>
            <w:tcBorders>
              <w:left w:val="single" w:sz="8" w:space="0" w:color="000000"/>
              <w:right w:val="single" w:sz="8" w:space="0" w:color="000000"/>
            </w:tcBorders>
            <w:shd w:val="clear" w:color="000000" w:fill="FFFFFF"/>
            <w:hideMark/>
          </w:tcPr>
          <w:p w:rsidR="000E2097" w:rsidRPr="000E2097" w:rsidRDefault="000E2097" w:rsidP="00CB3A70">
            <w:pPr>
              <w:rPr>
                <w:color w:val="444444"/>
                <w:sz w:val="18"/>
                <w:szCs w:val="18"/>
              </w:rPr>
            </w:pPr>
          </w:p>
        </w:tc>
        <w:tc>
          <w:tcPr>
            <w:tcW w:w="2763" w:type="dxa"/>
            <w:vMerge/>
            <w:tcBorders>
              <w:left w:val="nil"/>
              <w:right w:val="single" w:sz="8" w:space="0" w:color="000000"/>
            </w:tcBorders>
            <w:shd w:val="clear" w:color="000000" w:fill="FFFFFF"/>
            <w:hideMark/>
          </w:tcPr>
          <w:p w:rsidR="000E2097" w:rsidRPr="000E2097" w:rsidRDefault="000E2097" w:rsidP="00CB3A70">
            <w:pPr>
              <w:rPr>
                <w:color w:val="444444"/>
                <w:sz w:val="18"/>
                <w:szCs w:val="18"/>
              </w:rPr>
            </w:pPr>
          </w:p>
        </w:tc>
        <w:tc>
          <w:tcPr>
            <w:tcW w:w="850" w:type="dxa"/>
            <w:tcBorders>
              <w:top w:val="nil"/>
              <w:left w:val="nil"/>
              <w:bottom w:val="nil"/>
              <w:right w:val="single" w:sz="8" w:space="0" w:color="000000"/>
            </w:tcBorders>
            <w:shd w:val="clear" w:color="000000" w:fill="FFFFFF"/>
            <w:hideMark/>
          </w:tcPr>
          <w:p w:rsidR="000E2097" w:rsidRPr="000E2097" w:rsidRDefault="000E2097" w:rsidP="00CB3A70">
            <w:pPr>
              <w:rPr>
                <w:color w:val="444444"/>
                <w:sz w:val="18"/>
                <w:szCs w:val="18"/>
              </w:rPr>
            </w:pPr>
            <w:r w:rsidRPr="000E2097">
              <w:rPr>
                <w:color w:val="444444"/>
                <w:sz w:val="18"/>
                <w:szCs w:val="18"/>
              </w:rPr>
              <w:t> </w:t>
            </w:r>
          </w:p>
        </w:tc>
        <w:tc>
          <w:tcPr>
            <w:tcW w:w="108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с 01.01.2027 по 30.06.2027</w:t>
            </w:r>
          </w:p>
        </w:tc>
        <w:tc>
          <w:tcPr>
            <w:tcW w:w="788"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1855,85</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889"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r>
      <w:tr w:rsidR="000E2097" w:rsidRPr="000E2097" w:rsidTr="000E2097">
        <w:trPr>
          <w:trHeight w:val="20"/>
          <w:jc w:val="center"/>
        </w:trPr>
        <w:tc>
          <w:tcPr>
            <w:tcW w:w="497" w:type="dxa"/>
            <w:vMerge/>
            <w:tcBorders>
              <w:left w:val="single" w:sz="8" w:space="0" w:color="000000"/>
              <w:bottom w:val="single" w:sz="8" w:space="0" w:color="000000"/>
              <w:right w:val="single" w:sz="8" w:space="0" w:color="000000"/>
            </w:tcBorders>
            <w:shd w:val="clear" w:color="000000" w:fill="FFFFFF"/>
            <w:hideMark/>
          </w:tcPr>
          <w:p w:rsidR="000E2097" w:rsidRPr="000E2097" w:rsidRDefault="000E2097" w:rsidP="00CB3A70">
            <w:pPr>
              <w:rPr>
                <w:color w:val="444444"/>
                <w:sz w:val="18"/>
                <w:szCs w:val="18"/>
              </w:rPr>
            </w:pPr>
          </w:p>
        </w:tc>
        <w:tc>
          <w:tcPr>
            <w:tcW w:w="2763" w:type="dxa"/>
            <w:vMerge/>
            <w:tcBorders>
              <w:left w:val="nil"/>
              <w:bottom w:val="single" w:sz="8" w:space="0" w:color="000000"/>
              <w:right w:val="single" w:sz="8" w:space="0" w:color="000000"/>
            </w:tcBorders>
            <w:shd w:val="clear" w:color="000000" w:fill="FFFFFF"/>
            <w:hideMark/>
          </w:tcPr>
          <w:p w:rsidR="000E2097" w:rsidRPr="000E2097" w:rsidRDefault="000E2097" w:rsidP="00CB3A70">
            <w:pPr>
              <w:rPr>
                <w:color w:val="444444"/>
                <w:sz w:val="18"/>
                <w:szCs w:val="18"/>
              </w:rPr>
            </w:pPr>
          </w:p>
        </w:tc>
        <w:tc>
          <w:tcPr>
            <w:tcW w:w="850" w:type="dxa"/>
            <w:tcBorders>
              <w:top w:val="nil"/>
              <w:left w:val="nil"/>
              <w:bottom w:val="single" w:sz="8" w:space="0" w:color="000000"/>
              <w:right w:val="single" w:sz="8" w:space="0" w:color="000000"/>
            </w:tcBorders>
            <w:shd w:val="clear" w:color="000000" w:fill="FFFFFF"/>
            <w:hideMark/>
          </w:tcPr>
          <w:p w:rsidR="000E2097" w:rsidRPr="000E2097" w:rsidRDefault="000E2097" w:rsidP="00CB3A70">
            <w:pPr>
              <w:rPr>
                <w:color w:val="444444"/>
                <w:sz w:val="18"/>
                <w:szCs w:val="18"/>
              </w:rPr>
            </w:pPr>
            <w:r w:rsidRPr="000E2097">
              <w:rPr>
                <w:color w:val="444444"/>
                <w:sz w:val="18"/>
                <w:szCs w:val="18"/>
              </w:rPr>
              <w:t> </w:t>
            </w:r>
          </w:p>
        </w:tc>
        <w:tc>
          <w:tcPr>
            <w:tcW w:w="108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с 01.07.2027 по 31.12.2027</w:t>
            </w:r>
          </w:p>
        </w:tc>
        <w:tc>
          <w:tcPr>
            <w:tcW w:w="788"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1995,24</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763"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c>
          <w:tcPr>
            <w:tcW w:w="889" w:type="dxa"/>
            <w:tcBorders>
              <w:top w:val="nil"/>
              <w:left w:val="nil"/>
              <w:bottom w:val="single" w:sz="8" w:space="0" w:color="000000"/>
              <w:right w:val="single" w:sz="8" w:space="0" w:color="000000"/>
            </w:tcBorders>
            <w:shd w:val="clear" w:color="000000" w:fill="FFFFFF"/>
            <w:vAlign w:val="center"/>
            <w:hideMark/>
          </w:tcPr>
          <w:p w:rsidR="000E2097" w:rsidRPr="000E2097" w:rsidRDefault="000E2097" w:rsidP="00CB3A70">
            <w:pPr>
              <w:jc w:val="center"/>
              <w:rPr>
                <w:color w:val="444444"/>
                <w:sz w:val="18"/>
                <w:szCs w:val="18"/>
              </w:rPr>
            </w:pPr>
            <w:r w:rsidRPr="000E2097">
              <w:rPr>
                <w:color w:val="444444"/>
                <w:sz w:val="18"/>
                <w:szCs w:val="18"/>
              </w:rPr>
              <w:t>-</w:t>
            </w:r>
          </w:p>
        </w:tc>
      </w:tr>
    </w:tbl>
    <w:p w:rsidR="00BC1453" w:rsidRPr="00C721DB" w:rsidRDefault="00BC1453" w:rsidP="009579FF">
      <w:pPr>
        <w:ind w:firstLine="567"/>
        <w:jc w:val="both"/>
      </w:pPr>
    </w:p>
    <w:p w:rsidR="001961B6" w:rsidRPr="00C721DB" w:rsidRDefault="001961B6" w:rsidP="009579FF">
      <w:pPr>
        <w:pStyle w:val="aff4"/>
        <w:spacing w:after="0"/>
      </w:pPr>
      <w:bookmarkStart w:id="357" w:name="_Toc148379886"/>
      <w:bookmarkStart w:id="358" w:name="sub_1812"/>
      <w:bookmarkEnd w:id="356"/>
      <w:r w:rsidRPr="00C721DB">
        <w:t>14.2 тарифно-балансовые расчетные модели теплоснабжения потребителей по каждой единой теплоснабжающей организации</w:t>
      </w:r>
      <w:bookmarkEnd w:id="357"/>
    </w:p>
    <w:p w:rsidR="002D7E7A" w:rsidRPr="00C721DB" w:rsidRDefault="003B7841" w:rsidP="002D7E7A">
      <w:pPr>
        <w:widowControl w:val="0"/>
        <w:autoSpaceDE w:val="0"/>
        <w:autoSpaceDN w:val="0"/>
        <w:adjustRightInd w:val="0"/>
        <w:ind w:firstLine="540"/>
        <w:jc w:val="both"/>
        <w:rPr>
          <w:b/>
          <w:bCs/>
        </w:rPr>
      </w:pPr>
      <w:r w:rsidRPr="00C721DB">
        <w:t xml:space="preserve">Производство и передачу тепловой энергии на территории </w:t>
      </w:r>
      <w:r w:rsidR="00682A18" w:rsidRPr="00682A18">
        <w:t xml:space="preserve">Кизнерского района </w:t>
      </w:r>
      <w:r w:rsidRPr="00C721DB">
        <w:t xml:space="preserve">осуществляет </w:t>
      </w:r>
      <w:r w:rsidR="00682A18" w:rsidRPr="00682A18">
        <w:t>МУП "Кизнерский коммунальный комплекс"</w:t>
      </w:r>
      <w:r w:rsidR="002D7E7A" w:rsidRPr="00C721DB">
        <w:rPr>
          <w:bCs/>
        </w:rPr>
        <w:t>.</w:t>
      </w:r>
    </w:p>
    <w:p w:rsidR="003B7841" w:rsidRPr="00C721DB" w:rsidRDefault="003B7841" w:rsidP="003B7841">
      <w:pPr>
        <w:widowControl w:val="0"/>
        <w:autoSpaceDE w:val="0"/>
        <w:autoSpaceDN w:val="0"/>
        <w:adjustRightInd w:val="0"/>
        <w:ind w:firstLine="540"/>
        <w:jc w:val="both"/>
      </w:pPr>
    </w:p>
    <w:p w:rsidR="003B7841" w:rsidRPr="00C721DB" w:rsidRDefault="003B7841" w:rsidP="003B7841">
      <w:pPr>
        <w:widowControl w:val="0"/>
        <w:autoSpaceDE w:val="0"/>
        <w:autoSpaceDN w:val="0"/>
        <w:adjustRightInd w:val="0"/>
        <w:ind w:firstLine="540"/>
        <w:jc w:val="both"/>
      </w:pPr>
      <w:r w:rsidRPr="00C721DB">
        <w:t xml:space="preserve">Реализация проектов схемы теплоснабжения основана на утвержденных тарифах на тепловую энергию (мощность), поставляемую потребителям </w:t>
      </w:r>
      <w:r w:rsidR="00682A18" w:rsidRPr="00682A18">
        <w:t>МУП "Кизнерский коммунальный комплекс"</w:t>
      </w:r>
      <w:r w:rsidRPr="00C721DB">
        <w:t>.</w:t>
      </w:r>
    </w:p>
    <w:p w:rsidR="003B7841" w:rsidRPr="00C721DB" w:rsidRDefault="003B7841" w:rsidP="003B7841">
      <w:pPr>
        <w:widowControl w:val="0"/>
        <w:autoSpaceDE w:val="0"/>
        <w:autoSpaceDN w:val="0"/>
        <w:adjustRightInd w:val="0"/>
        <w:ind w:firstLine="540"/>
        <w:jc w:val="both"/>
      </w:pPr>
      <w:r w:rsidRPr="00C721DB">
        <w:t xml:space="preserve">Потребители за потребленную тепловую энергию рассчитываются в соответствии с </w:t>
      </w:r>
      <w:r w:rsidR="00EC5624" w:rsidRPr="00C721DB">
        <w:t xml:space="preserve">тарифами, </w:t>
      </w:r>
      <w:r w:rsidRPr="00C721DB">
        <w:t xml:space="preserve">утверждёнными </w:t>
      </w:r>
      <w:r w:rsidR="00E61EDD" w:rsidRPr="00E61EDD">
        <w:t>Министерство строительства, жилищно-коммунального хозяйства и энергетики Удмуртской Республики</w:t>
      </w:r>
      <w:r w:rsidRPr="00C721DB">
        <w:t>.</w:t>
      </w:r>
    </w:p>
    <w:p w:rsidR="00267AE7" w:rsidRPr="00440147" w:rsidRDefault="00267AE7" w:rsidP="009579FF">
      <w:pPr>
        <w:ind w:firstLine="567"/>
        <w:jc w:val="both"/>
      </w:pPr>
    </w:p>
    <w:p w:rsidR="001961B6" w:rsidRPr="00440147" w:rsidRDefault="001961B6" w:rsidP="009579FF">
      <w:pPr>
        <w:pStyle w:val="aff4"/>
        <w:spacing w:after="0"/>
      </w:pPr>
      <w:bookmarkStart w:id="359" w:name="_Toc148379887"/>
      <w:bookmarkStart w:id="360" w:name="sub_1813"/>
      <w:bookmarkEnd w:id="358"/>
      <w:r w:rsidRPr="00440147">
        <w:t>14.3 результаты оценки ценовых (тарифных) последствий реализации проектов схемы теплоснабжения на основании разработанных тарифно-балансовых моделей</w:t>
      </w:r>
      <w:bookmarkEnd w:id="359"/>
    </w:p>
    <w:p w:rsidR="003B7841" w:rsidRPr="00440147" w:rsidRDefault="003B7841" w:rsidP="003B7841">
      <w:pPr>
        <w:widowControl w:val="0"/>
        <w:autoSpaceDE w:val="0"/>
        <w:autoSpaceDN w:val="0"/>
        <w:adjustRightInd w:val="0"/>
        <w:ind w:firstLine="540"/>
        <w:jc w:val="both"/>
      </w:pPr>
      <w:bookmarkStart w:id="361" w:name="sub_1083"/>
      <w:bookmarkEnd w:id="360"/>
      <w:r w:rsidRPr="00440147">
        <w:t xml:space="preserve">При реализации проектов схемы теплоснабжения </w:t>
      </w:r>
      <w:r w:rsidR="00682A18" w:rsidRPr="00682A18">
        <w:t xml:space="preserve">Кизнерского района </w:t>
      </w:r>
      <w:r w:rsidRPr="00440147">
        <w:t>рост тарифов на тепловую энергию не превысит уровень инфляции.</w:t>
      </w:r>
    </w:p>
    <w:p w:rsidR="001961B6" w:rsidRDefault="001961B6" w:rsidP="009579FF">
      <w:pPr>
        <w:ind w:firstLine="567"/>
        <w:jc w:val="both"/>
      </w:pPr>
    </w:p>
    <w:p w:rsidR="001A54F6" w:rsidRDefault="001A54F6" w:rsidP="009579FF">
      <w:pPr>
        <w:ind w:firstLine="567"/>
        <w:jc w:val="both"/>
      </w:pPr>
    </w:p>
    <w:p w:rsidR="001A54F6" w:rsidRDefault="001A54F6" w:rsidP="009579FF">
      <w:pPr>
        <w:ind w:firstLine="567"/>
        <w:jc w:val="both"/>
      </w:pPr>
    </w:p>
    <w:p w:rsidR="001A54F6" w:rsidRDefault="001A54F6" w:rsidP="009579FF">
      <w:pPr>
        <w:ind w:firstLine="567"/>
        <w:jc w:val="both"/>
      </w:pPr>
    </w:p>
    <w:p w:rsidR="001A54F6" w:rsidRDefault="001A54F6" w:rsidP="009579FF">
      <w:pPr>
        <w:ind w:firstLine="567"/>
        <w:jc w:val="both"/>
      </w:pPr>
    </w:p>
    <w:p w:rsidR="001A54F6" w:rsidRPr="00440147" w:rsidRDefault="001A54F6" w:rsidP="009579FF">
      <w:pPr>
        <w:ind w:firstLine="567"/>
        <w:jc w:val="both"/>
      </w:pPr>
    </w:p>
    <w:p w:rsidR="001961B6" w:rsidRPr="0076681E" w:rsidRDefault="001961B6" w:rsidP="009579FF">
      <w:pPr>
        <w:pStyle w:val="aff2"/>
        <w:spacing w:before="0" w:after="0"/>
      </w:pPr>
      <w:bookmarkStart w:id="362" w:name="_Toc148379888"/>
      <w:r w:rsidRPr="0076681E">
        <w:t>Глава 15"Реестр единых теплоснабжающих организаций"</w:t>
      </w:r>
      <w:bookmarkEnd w:id="362"/>
    </w:p>
    <w:p w:rsidR="001961B6" w:rsidRPr="0076681E" w:rsidRDefault="001961B6" w:rsidP="009579FF">
      <w:pPr>
        <w:pStyle w:val="aff4"/>
        <w:spacing w:after="0"/>
      </w:pPr>
      <w:bookmarkStart w:id="363" w:name="_Toc148379889"/>
      <w:bookmarkStart w:id="364" w:name="sub_1831"/>
      <w:bookmarkEnd w:id="361"/>
      <w:r w:rsidRPr="0076681E">
        <w:t>15.1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bookmarkEnd w:id="363"/>
    </w:p>
    <w:p w:rsidR="003B7841" w:rsidRPr="0076681E" w:rsidRDefault="003B7841" w:rsidP="003B7841">
      <w:pPr>
        <w:widowControl w:val="0"/>
        <w:jc w:val="right"/>
        <w:rPr>
          <w:rFonts w:eastAsia="Arial"/>
          <w:bCs/>
        </w:rPr>
      </w:pPr>
      <w:r w:rsidRPr="0076681E">
        <w:rPr>
          <w:rFonts w:eastAsia="Arial"/>
          <w:bCs/>
        </w:rPr>
        <w:t xml:space="preserve">Таблица 15.1. Реестр систем теплоснабжения, содержащий перечень ТСО </w:t>
      </w:r>
    </w:p>
    <w:tbl>
      <w:tblPr>
        <w:tblStyle w:val="a3"/>
        <w:tblW w:w="0" w:type="auto"/>
        <w:jc w:val="center"/>
        <w:tblCellMar>
          <w:left w:w="0" w:type="dxa"/>
          <w:right w:w="0" w:type="dxa"/>
        </w:tblCellMar>
        <w:tblLook w:val="04A0"/>
      </w:tblPr>
      <w:tblGrid>
        <w:gridCol w:w="2598"/>
        <w:gridCol w:w="2765"/>
        <w:gridCol w:w="1971"/>
        <w:gridCol w:w="1971"/>
      </w:tblGrid>
      <w:tr w:rsidR="003B7841" w:rsidRPr="0076681E" w:rsidTr="0076681E">
        <w:trPr>
          <w:trHeight w:val="1316"/>
          <w:jc w:val="center"/>
        </w:trPr>
        <w:tc>
          <w:tcPr>
            <w:tcW w:w="2598" w:type="dxa"/>
            <w:vAlign w:val="center"/>
          </w:tcPr>
          <w:p w:rsidR="003B7841" w:rsidRPr="0076681E" w:rsidRDefault="003B7841" w:rsidP="00691D52">
            <w:pPr>
              <w:widowControl w:val="0"/>
              <w:jc w:val="center"/>
              <w:rPr>
                <w:b/>
                <w:sz w:val="20"/>
                <w:szCs w:val="20"/>
              </w:rPr>
            </w:pPr>
            <w:r w:rsidRPr="0076681E">
              <w:rPr>
                <w:rFonts w:eastAsia="Arial"/>
                <w:b/>
                <w:bCs/>
                <w:color w:val="000000"/>
                <w:sz w:val="20"/>
                <w:szCs w:val="20"/>
                <w:shd w:val="clear" w:color="auto" w:fill="FFFFFF"/>
                <w:lang w:bidi="ru-RU"/>
              </w:rPr>
              <w:t>Наименование источника системы теплоснабжения</w:t>
            </w:r>
          </w:p>
        </w:tc>
        <w:tc>
          <w:tcPr>
            <w:tcW w:w="2765" w:type="dxa"/>
            <w:vAlign w:val="center"/>
          </w:tcPr>
          <w:p w:rsidR="003B7841" w:rsidRPr="0076681E" w:rsidRDefault="003B7841" w:rsidP="00691D52">
            <w:pPr>
              <w:widowControl w:val="0"/>
              <w:jc w:val="center"/>
              <w:rPr>
                <w:b/>
                <w:sz w:val="20"/>
                <w:szCs w:val="20"/>
              </w:rPr>
            </w:pPr>
            <w:r w:rsidRPr="0076681E">
              <w:rPr>
                <w:rFonts w:eastAsia="Arial"/>
                <w:b/>
                <w:bCs/>
                <w:color w:val="000000"/>
                <w:sz w:val="20"/>
                <w:szCs w:val="20"/>
                <w:shd w:val="clear" w:color="auto" w:fill="FFFFFF"/>
                <w:lang w:bidi="ru-RU"/>
              </w:rPr>
              <w:t>Наименование теплоснабжающей организации</w:t>
            </w:r>
          </w:p>
        </w:tc>
        <w:tc>
          <w:tcPr>
            <w:tcW w:w="1971" w:type="dxa"/>
            <w:vAlign w:val="center"/>
          </w:tcPr>
          <w:p w:rsidR="003B7841" w:rsidRPr="0076681E" w:rsidRDefault="003B7841" w:rsidP="00691D52">
            <w:pPr>
              <w:widowControl w:val="0"/>
              <w:autoSpaceDE w:val="0"/>
              <w:autoSpaceDN w:val="0"/>
              <w:adjustRightInd w:val="0"/>
              <w:jc w:val="center"/>
              <w:rPr>
                <w:b/>
                <w:sz w:val="20"/>
                <w:szCs w:val="20"/>
              </w:rPr>
            </w:pPr>
            <w:r w:rsidRPr="0076681E">
              <w:rPr>
                <w:rFonts w:eastAsia="Arial"/>
                <w:b/>
                <w:bCs/>
                <w:color w:val="000000"/>
                <w:sz w:val="20"/>
                <w:szCs w:val="20"/>
                <w:shd w:val="clear" w:color="auto" w:fill="FFFFFF"/>
                <w:lang w:bidi="ru-RU"/>
              </w:rPr>
              <w:t>Объекты СЦТ которые эксплуатирует теплоснабжающая организация</w:t>
            </w:r>
          </w:p>
        </w:tc>
        <w:tc>
          <w:tcPr>
            <w:tcW w:w="1971" w:type="dxa"/>
            <w:vAlign w:val="center"/>
          </w:tcPr>
          <w:p w:rsidR="003B7841" w:rsidRPr="0076681E" w:rsidRDefault="003B7841" w:rsidP="00691D52">
            <w:pPr>
              <w:widowControl w:val="0"/>
              <w:jc w:val="center"/>
              <w:rPr>
                <w:b/>
                <w:sz w:val="20"/>
                <w:szCs w:val="20"/>
              </w:rPr>
            </w:pPr>
            <w:r w:rsidRPr="0076681E">
              <w:rPr>
                <w:rFonts w:eastAsia="Arial"/>
                <w:b/>
                <w:bCs/>
                <w:color w:val="000000"/>
                <w:sz w:val="20"/>
                <w:szCs w:val="20"/>
                <w:shd w:val="clear" w:color="auto" w:fill="FFFFFF"/>
                <w:lang w:bidi="ru-RU"/>
              </w:rPr>
              <w:t>Суммарная установленная тепловая мощность источников тепловой энергии, Гкал/ч</w:t>
            </w:r>
          </w:p>
        </w:tc>
      </w:tr>
      <w:tr w:rsidR="0042298C" w:rsidRPr="0076681E" w:rsidTr="0076681E">
        <w:trPr>
          <w:trHeight w:val="20"/>
          <w:jc w:val="center"/>
        </w:trPr>
        <w:tc>
          <w:tcPr>
            <w:tcW w:w="2598" w:type="dxa"/>
            <w:vAlign w:val="center"/>
          </w:tcPr>
          <w:p w:rsidR="0042298C" w:rsidRPr="0076681E" w:rsidRDefault="0042298C" w:rsidP="00691D52">
            <w:pPr>
              <w:widowControl w:val="0"/>
              <w:autoSpaceDE w:val="0"/>
              <w:autoSpaceDN w:val="0"/>
              <w:adjustRightInd w:val="0"/>
              <w:rPr>
                <w:sz w:val="22"/>
                <w:szCs w:val="22"/>
              </w:rPr>
            </w:pPr>
            <w:r w:rsidRPr="0076681E">
              <w:rPr>
                <w:sz w:val="22"/>
                <w:szCs w:val="22"/>
              </w:rPr>
              <w:t>Котельная 1</w:t>
            </w:r>
          </w:p>
        </w:tc>
        <w:tc>
          <w:tcPr>
            <w:tcW w:w="2765" w:type="dxa"/>
          </w:tcPr>
          <w:p w:rsidR="0042298C" w:rsidRPr="0076681E" w:rsidRDefault="0042298C" w:rsidP="00691D52">
            <w:pPr>
              <w:widowControl w:val="0"/>
              <w:autoSpaceDE w:val="0"/>
              <w:autoSpaceDN w:val="0"/>
              <w:adjustRightInd w:val="0"/>
              <w:jc w:val="center"/>
              <w:rPr>
                <w:sz w:val="20"/>
                <w:szCs w:val="20"/>
              </w:rPr>
            </w:pPr>
            <w:r w:rsidRPr="0076681E">
              <w:t>МУП "Кизнерский коммунальный комплекс"</w:t>
            </w:r>
          </w:p>
        </w:tc>
        <w:tc>
          <w:tcPr>
            <w:tcW w:w="1971" w:type="dxa"/>
            <w:vAlign w:val="center"/>
          </w:tcPr>
          <w:p w:rsidR="0042298C" w:rsidRPr="0076681E" w:rsidRDefault="0042298C" w:rsidP="00691D52">
            <w:pPr>
              <w:widowControl w:val="0"/>
              <w:autoSpaceDE w:val="0"/>
              <w:autoSpaceDN w:val="0"/>
              <w:adjustRightInd w:val="0"/>
              <w:jc w:val="center"/>
              <w:rPr>
                <w:sz w:val="20"/>
                <w:szCs w:val="20"/>
              </w:rPr>
            </w:pPr>
            <w:r w:rsidRPr="0076681E">
              <w:rPr>
                <w:sz w:val="20"/>
                <w:szCs w:val="20"/>
              </w:rPr>
              <w:t>сети и источник</w:t>
            </w:r>
          </w:p>
        </w:tc>
        <w:tc>
          <w:tcPr>
            <w:tcW w:w="1971" w:type="dxa"/>
            <w:tcBorders>
              <w:top w:val="single" w:sz="4" w:space="0" w:color="auto"/>
              <w:left w:val="nil"/>
              <w:bottom w:val="single" w:sz="4" w:space="0" w:color="auto"/>
              <w:right w:val="single" w:sz="4" w:space="0" w:color="auto"/>
            </w:tcBorders>
            <w:shd w:val="clear" w:color="auto" w:fill="auto"/>
            <w:vAlign w:val="center"/>
          </w:tcPr>
          <w:p w:rsidR="0042298C" w:rsidRPr="0076681E" w:rsidRDefault="0042298C" w:rsidP="00691D52">
            <w:pPr>
              <w:widowControl w:val="0"/>
              <w:autoSpaceDE w:val="0"/>
              <w:autoSpaceDN w:val="0"/>
              <w:adjustRightInd w:val="0"/>
              <w:jc w:val="center"/>
              <w:rPr>
                <w:sz w:val="20"/>
                <w:szCs w:val="20"/>
              </w:rPr>
            </w:pPr>
            <w:r w:rsidRPr="0076681E">
              <w:t>5,36</w:t>
            </w:r>
          </w:p>
        </w:tc>
      </w:tr>
      <w:tr w:rsidR="0042298C" w:rsidRPr="0076681E" w:rsidTr="0076681E">
        <w:trPr>
          <w:trHeight w:val="20"/>
          <w:jc w:val="center"/>
        </w:trPr>
        <w:tc>
          <w:tcPr>
            <w:tcW w:w="2598" w:type="dxa"/>
            <w:vAlign w:val="center"/>
          </w:tcPr>
          <w:p w:rsidR="0042298C" w:rsidRPr="0076681E" w:rsidRDefault="0042298C" w:rsidP="00691D52">
            <w:pPr>
              <w:widowControl w:val="0"/>
              <w:autoSpaceDE w:val="0"/>
              <w:autoSpaceDN w:val="0"/>
              <w:adjustRightInd w:val="0"/>
              <w:rPr>
                <w:color w:val="000000"/>
                <w:sz w:val="22"/>
                <w:szCs w:val="22"/>
              </w:rPr>
            </w:pPr>
            <w:r w:rsidRPr="0076681E">
              <w:rPr>
                <w:sz w:val="22"/>
                <w:szCs w:val="22"/>
              </w:rPr>
              <w:t>Котельная 2</w:t>
            </w:r>
          </w:p>
        </w:tc>
        <w:tc>
          <w:tcPr>
            <w:tcW w:w="2765" w:type="dxa"/>
          </w:tcPr>
          <w:p w:rsidR="0042298C" w:rsidRPr="0076681E" w:rsidRDefault="0042298C" w:rsidP="00691D52">
            <w:pPr>
              <w:widowControl w:val="0"/>
              <w:autoSpaceDE w:val="0"/>
              <w:autoSpaceDN w:val="0"/>
              <w:adjustRightInd w:val="0"/>
              <w:jc w:val="center"/>
              <w:rPr>
                <w:sz w:val="20"/>
                <w:szCs w:val="20"/>
              </w:rPr>
            </w:pPr>
            <w:r w:rsidRPr="0076681E">
              <w:t>МУП "Кизнерский коммунальный комплекс"</w:t>
            </w:r>
          </w:p>
        </w:tc>
        <w:tc>
          <w:tcPr>
            <w:tcW w:w="1971" w:type="dxa"/>
            <w:vAlign w:val="center"/>
          </w:tcPr>
          <w:p w:rsidR="0042298C" w:rsidRPr="0076681E" w:rsidRDefault="0042298C" w:rsidP="00691D52">
            <w:pPr>
              <w:widowControl w:val="0"/>
              <w:autoSpaceDE w:val="0"/>
              <w:autoSpaceDN w:val="0"/>
              <w:adjustRightInd w:val="0"/>
              <w:jc w:val="center"/>
              <w:rPr>
                <w:sz w:val="20"/>
                <w:szCs w:val="20"/>
              </w:rPr>
            </w:pPr>
            <w:r w:rsidRPr="0076681E">
              <w:rPr>
                <w:sz w:val="20"/>
                <w:szCs w:val="20"/>
              </w:rPr>
              <w:t>сети и источник</w:t>
            </w:r>
          </w:p>
        </w:tc>
        <w:tc>
          <w:tcPr>
            <w:tcW w:w="1971" w:type="dxa"/>
            <w:tcBorders>
              <w:top w:val="single" w:sz="4" w:space="0" w:color="auto"/>
              <w:left w:val="nil"/>
              <w:bottom w:val="single" w:sz="4" w:space="0" w:color="auto"/>
              <w:right w:val="single" w:sz="4" w:space="0" w:color="auto"/>
            </w:tcBorders>
            <w:shd w:val="clear" w:color="auto" w:fill="auto"/>
            <w:vAlign w:val="center"/>
          </w:tcPr>
          <w:p w:rsidR="0042298C" w:rsidRPr="0076681E" w:rsidRDefault="0042298C" w:rsidP="00691D52">
            <w:pPr>
              <w:widowControl w:val="0"/>
              <w:autoSpaceDE w:val="0"/>
              <w:autoSpaceDN w:val="0"/>
              <w:adjustRightInd w:val="0"/>
              <w:jc w:val="center"/>
              <w:rPr>
                <w:sz w:val="20"/>
                <w:szCs w:val="20"/>
              </w:rPr>
            </w:pPr>
            <w:r w:rsidRPr="0076681E">
              <w:t>3,89</w:t>
            </w:r>
          </w:p>
        </w:tc>
      </w:tr>
      <w:tr w:rsidR="0042298C" w:rsidRPr="007A7957" w:rsidTr="0076681E">
        <w:trPr>
          <w:trHeight w:val="20"/>
          <w:jc w:val="center"/>
        </w:trPr>
        <w:tc>
          <w:tcPr>
            <w:tcW w:w="2598" w:type="dxa"/>
          </w:tcPr>
          <w:p w:rsidR="0042298C" w:rsidRPr="0076681E" w:rsidRDefault="0042298C" w:rsidP="00691D52">
            <w:pPr>
              <w:widowControl w:val="0"/>
              <w:autoSpaceDE w:val="0"/>
              <w:autoSpaceDN w:val="0"/>
              <w:adjustRightInd w:val="0"/>
              <w:rPr>
                <w:sz w:val="22"/>
                <w:szCs w:val="22"/>
              </w:rPr>
            </w:pPr>
            <w:r w:rsidRPr="0076681E">
              <w:t>Котельная 3</w:t>
            </w:r>
          </w:p>
        </w:tc>
        <w:tc>
          <w:tcPr>
            <w:tcW w:w="2765" w:type="dxa"/>
          </w:tcPr>
          <w:p w:rsidR="0042298C" w:rsidRPr="0076681E" w:rsidRDefault="0042298C" w:rsidP="00691D52">
            <w:pPr>
              <w:widowControl w:val="0"/>
              <w:autoSpaceDE w:val="0"/>
              <w:autoSpaceDN w:val="0"/>
              <w:adjustRightInd w:val="0"/>
              <w:jc w:val="center"/>
              <w:rPr>
                <w:sz w:val="20"/>
                <w:szCs w:val="20"/>
              </w:rPr>
            </w:pPr>
            <w:r w:rsidRPr="0076681E">
              <w:t>МУП "Кизнерский коммунальный комплекс"</w:t>
            </w:r>
          </w:p>
        </w:tc>
        <w:tc>
          <w:tcPr>
            <w:tcW w:w="1971" w:type="dxa"/>
            <w:vAlign w:val="center"/>
          </w:tcPr>
          <w:p w:rsidR="0042298C" w:rsidRPr="0076681E" w:rsidRDefault="0042298C" w:rsidP="00691D52">
            <w:pPr>
              <w:widowControl w:val="0"/>
              <w:autoSpaceDE w:val="0"/>
              <w:autoSpaceDN w:val="0"/>
              <w:adjustRightInd w:val="0"/>
              <w:jc w:val="center"/>
              <w:rPr>
                <w:sz w:val="20"/>
                <w:szCs w:val="20"/>
              </w:rPr>
            </w:pPr>
            <w:r w:rsidRPr="0076681E">
              <w:rPr>
                <w:sz w:val="20"/>
                <w:szCs w:val="20"/>
              </w:rPr>
              <w:t>сети и источник</w:t>
            </w:r>
          </w:p>
        </w:tc>
        <w:tc>
          <w:tcPr>
            <w:tcW w:w="1971" w:type="dxa"/>
            <w:tcBorders>
              <w:top w:val="single" w:sz="4" w:space="0" w:color="auto"/>
              <w:left w:val="nil"/>
              <w:bottom w:val="single" w:sz="4" w:space="0" w:color="auto"/>
              <w:right w:val="single" w:sz="4" w:space="0" w:color="auto"/>
            </w:tcBorders>
            <w:shd w:val="clear" w:color="auto" w:fill="auto"/>
            <w:vAlign w:val="center"/>
          </w:tcPr>
          <w:p w:rsidR="0042298C" w:rsidRPr="0076681E" w:rsidRDefault="0042298C" w:rsidP="00691D52">
            <w:pPr>
              <w:widowControl w:val="0"/>
              <w:autoSpaceDE w:val="0"/>
              <w:autoSpaceDN w:val="0"/>
              <w:adjustRightInd w:val="0"/>
              <w:jc w:val="center"/>
              <w:rPr>
                <w:sz w:val="20"/>
                <w:szCs w:val="20"/>
              </w:rPr>
            </w:pPr>
            <w:r w:rsidRPr="0076681E">
              <w:t>3,48</w:t>
            </w:r>
          </w:p>
        </w:tc>
      </w:tr>
      <w:tr w:rsidR="0042298C" w:rsidRPr="007A7957" w:rsidTr="0076681E">
        <w:trPr>
          <w:trHeight w:val="20"/>
          <w:jc w:val="center"/>
        </w:trPr>
        <w:tc>
          <w:tcPr>
            <w:tcW w:w="2598" w:type="dxa"/>
          </w:tcPr>
          <w:p w:rsidR="0042298C" w:rsidRPr="00793F4E" w:rsidRDefault="0042298C" w:rsidP="00691D52">
            <w:pPr>
              <w:widowControl w:val="0"/>
              <w:autoSpaceDE w:val="0"/>
              <w:autoSpaceDN w:val="0"/>
              <w:adjustRightInd w:val="0"/>
              <w:rPr>
                <w:sz w:val="22"/>
                <w:szCs w:val="22"/>
              </w:rPr>
            </w:pPr>
            <w:r w:rsidRPr="007A7577">
              <w:t>Котельная 4</w:t>
            </w:r>
          </w:p>
        </w:tc>
        <w:tc>
          <w:tcPr>
            <w:tcW w:w="2765" w:type="dxa"/>
          </w:tcPr>
          <w:p w:rsidR="0042298C" w:rsidRPr="002D7E7A" w:rsidRDefault="0042298C" w:rsidP="00691D52">
            <w:pPr>
              <w:widowControl w:val="0"/>
              <w:autoSpaceDE w:val="0"/>
              <w:autoSpaceDN w:val="0"/>
              <w:adjustRightInd w:val="0"/>
              <w:jc w:val="center"/>
              <w:rPr>
                <w:sz w:val="20"/>
                <w:szCs w:val="20"/>
              </w:rPr>
            </w:pPr>
            <w:r w:rsidRPr="00ED17C0">
              <w:t>МУП "Кизнерский коммунальный комплекс"</w:t>
            </w:r>
          </w:p>
        </w:tc>
        <w:tc>
          <w:tcPr>
            <w:tcW w:w="1971" w:type="dxa"/>
            <w:vAlign w:val="center"/>
          </w:tcPr>
          <w:p w:rsidR="0042298C" w:rsidRPr="00C721DB" w:rsidRDefault="0042298C" w:rsidP="00691D52">
            <w:pPr>
              <w:widowControl w:val="0"/>
              <w:autoSpaceDE w:val="0"/>
              <w:autoSpaceDN w:val="0"/>
              <w:adjustRightInd w:val="0"/>
              <w:jc w:val="center"/>
              <w:rPr>
                <w:sz w:val="20"/>
                <w:szCs w:val="20"/>
              </w:rPr>
            </w:pPr>
            <w:r w:rsidRPr="00C721DB">
              <w:rPr>
                <w:sz w:val="20"/>
                <w:szCs w:val="20"/>
              </w:rPr>
              <w:t>сети и источник</w:t>
            </w:r>
          </w:p>
        </w:tc>
        <w:tc>
          <w:tcPr>
            <w:tcW w:w="1971" w:type="dxa"/>
            <w:tcBorders>
              <w:top w:val="single" w:sz="4" w:space="0" w:color="auto"/>
              <w:left w:val="nil"/>
              <w:bottom w:val="single" w:sz="4" w:space="0" w:color="auto"/>
              <w:right w:val="single" w:sz="4" w:space="0" w:color="auto"/>
            </w:tcBorders>
            <w:shd w:val="clear" w:color="auto" w:fill="auto"/>
            <w:vAlign w:val="center"/>
          </w:tcPr>
          <w:p w:rsidR="0042298C" w:rsidRPr="007A7957" w:rsidRDefault="0042298C" w:rsidP="00691D52">
            <w:pPr>
              <w:widowControl w:val="0"/>
              <w:autoSpaceDE w:val="0"/>
              <w:autoSpaceDN w:val="0"/>
              <w:adjustRightInd w:val="0"/>
              <w:jc w:val="center"/>
              <w:rPr>
                <w:sz w:val="20"/>
                <w:szCs w:val="20"/>
                <w:highlight w:val="yellow"/>
              </w:rPr>
            </w:pPr>
            <w:r>
              <w:t>0,688</w:t>
            </w:r>
          </w:p>
        </w:tc>
      </w:tr>
      <w:tr w:rsidR="0042298C" w:rsidRPr="007A7957" w:rsidTr="0076681E">
        <w:trPr>
          <w:trHeight w:val="20"/>
          <w:jc w:val="center"/>
        </w:trPr>
        <w:tc>
          <w:tcPr>
            <w:tcW w:w="2598" w:type="dxa"/>
          </w:tcPr>
          <w:p w:rsidR="0042298C" w:rsidRPr="00793F4E" w:rsidRDefault="0042298C" w:rsidP="00691D52">
            <w:pPr>
              <w:widowControl w:val="0"/>
              <w:autoSpaceDE w:val="0"/>
              <w:autoSpaceDN w:val="0"/>
              <w:adjustRightInd w:val="0"/>
              <w:rPr>
                <w:sz w:val="22"/>
                <w:szCs w:val="22"/>
              </w:rPr>
            </w:pPr>
            <w:r w:rsidRPr="007A7577">
              <w:t>Котельная 5</w:t>
            </w:r>
          </w:p>
        </w:tc>
        <w:tc>
          <w:tcPr>
            <w:tcW w:w="2765" w:type="dxa"/>
          </w:tcPr>
          <w:p w:rsidR="0042298C" w:rsidRPr="002D7E7A" w:rsidRDefault="0042298C" w:rsidP="00691D52">
            <w:pPr>
              <w:widowControl w:val="0"/>
              <w:autoSpaceDE w:val="0"/>
              <w:autoSpaceDN w:val="0"/>
              <w:adjustRightInd w:val="0"/>
              <w:jc w:val="center"/>
              <w:rPr>
                <w:sz w:val="20"/>
                <w:szCs w:val="20"/>
              </w:rPr>
            </w:pPr>
            <w:r w:rsidRPr="00ED17C0">
              <w:t>МУП "Кизнерский коммунальный комплекс"</w:t>
            </w:r>
          </w:p>
        </w:tc>
        <w:tc>
          <w:tcPr>
            <w:tcW w:w="1971" w:type="dxa"/>
            <w:vAlign w:val="center"/>
          </w:tcPr>
          <w:p w:rsidR="0042298C" w:rsidRPr="00C721DB" w:rsidRDefault="0042298C" w:rsidP="00691D52">
            <w:pPr>
              <w:widowControl w:val="0"/>
              <w:autoSpaceDE w:val="0"/>
              <w:autoSpaceDN w:val="0"/>
              <w:adjustRightInd w:val="0"/>
              <w:jc w:val="center"/>
              <w:rPr>
                <w:sz w:val="20"/>
                <w:szCs w:val="20"/>
              </w:rPr>
            </w:pPr>
            <w:r w:rsidRPr="00C721DB">
              <w:rPr>
                <w:sz w:val="20"/>
                <w:szCs w:val="20"/>
              </w:rPr>
              <w:t>сети и источник</w:t>
            </w:r>
          </w:p>
        </w:tc>
        <w:tc>
          <w:tcPr>
            <w:tcW w:w="1971" w:type="dxa"/>
            <w:tcBorders>
              <w:top w:val="single" w:sz="4" w:space="0" w:color="auto"/>
              <w:left w:val="nil"/>
              <w:bottom w:val="single" w:sz="4" w:space="0" w:color="auto"/>
              <w:right w:val="single" w:sz="4" w:space="0" w:color="auto"/>
            </w:tcBorders>
            <w:shd w:val="clear" w:color="auto" w:fill="auto"/>
            <w:vAlign w:val="center"/>
          </w:tcPr>
          <w:p w:rsidR="0042298C" w:rsidRPr="007A7957" w:rsidRDefault="0042298C" w:rsidP="00691D52">
            <w:pPr>
              <w:widowControl w:val="0"/>
              <w:autoSpaceDE w:val="0"/>
              <w:autoSpaceDN w:val="0"/>
              <w:adjustRightInd w:val="0"/>
              <w:jc w:val="center"/>
              <w:rPr>
                <w:sz w:val="20"/>
                <w:szCs w:val="20"/>
                <w:highlight w:val="yellow"/>
              </w:rPr>
            </w:pPr>
            <w:r>
              <w:t>3,3</w:t>
            </w:r>
          </w:p>
        </w:tc>
      </w:tr>
      <w:tr w:rsidR="0042298C" w:rsidRPr="007A7957" w:rsidTr="0076681E">
        <w:trPr>
          <w:trHeight w:val="20"/>
          <w:jc w:val="center"/>
        </w:trPr>
        <w:tc>
          <w:tcPr>
            <w:tcW w:w="2598" w:type="dxa"/>
          </w:tcPr>
          <w:p w:rsidR="0042298C" w:rsidRPr="00793F4E" w:rsidRDefault="0042298C" w:rsidP="00691D52">
            <w:pPr>
              <w:widowControl w:val="0"/>
              <w:autoSpaceDE w:val="0"/>
              <w:autoSpaceDN w:val="0"/>
              <w:adjustRightInd w:val="0"/>
              <w:rPr>
                <w:sz w:val="22"/>
                <w:szCs w:val="22"/>
              </w:rPr>
            </w:pPr>
            <w:r w:rsidRPr="007A7577">
              <w:t>Котельная 6</w:t>
            </w:r>
          </w:p>
        </w:tc>
        <w:tc>
          <w:tcPr>
            <w:tcW w:w="2765" w:type="dxa"/>
          </w:tcPr>
          <w:p w:rsidR="0042298C" w:rsidRPr="002D7E7A" w:rsidRDefault="0042298C" w:rsidP="00691D52">
            <w:pPr>
              <w:widowControl w:val="0"/>
              <w:autoSpaceDE w:val="0"/>
              <w:autoSpaceDN w:val="0"/>
              <w:adjustRightInd w:val="0"/>
              <w:jc w:val="center"/>
              <w:rPr>
                <w:sz w:val="20"/>
                <w:szCs w:val="20"/>
              </w:rPr>
            </w:pPr>
            <w:r w:rsidRPr="00ED17C0">
              <w:t>МУП "Кизнерский коммунальный комплекс"</w:t>
            </w:r>
          </w:p>
        </w:tc>
        <w:tc>
          <w:tcPr>
            <w:tcW w:w="1971" w:type="dxa"/>
            <w:vAlign w:val="center"/>
          </w:tcPr>
          <w:p w:rsidR="0042298C" w:rsidRPr="00C721DB" w:rsidRDefault="0042298C" w:rsidP="00691D52">
            <w:pPr>
              <w:widowControl w:val="0"/>
              <w:autoSpaceDE w:val="0"/>
              <w:autoSpaceDN w:val="0"/>
              <w:adjustRightInd w:val="0"/>
              <w:jc w:val="center"/>
              <w:rPr>
                <w:sz w:val="20"/>
                <w:szCs w:val="20"/>
              </w:rPr>
            </w:pPr>
            <w:r w:rsidRPr="00C721DB">
              <w:rPr>
                <w:sz w:val="20"/>
                <w:szCs w:val="20"/>
              </w:rPr>
              <w:t>сети и источник</w:t>
            </w:r>
          </w:p>
        </w:tc>
        <w:tc>
          <w:tcPr>
            <w:tcW w:w="1971" w:type="dxa"/>
            <w:tcBorders>
              <w:top w:val="single" w:sz="4" w:space="0" w:color="auto"/>
              <w:left w:val="nil"/>
              <w:bottom w:val="single" w:sz="4" w:space="0" w:color="auto"/>
              <w:right w:val="single" w:sz="4" w:space="0" w:color="auto"/>
            </w:tcBorders>
            <w:shd w:val="clear" w:color="auto" w:fill="auto"/>
            <w:vAlign w:val="center"/>
          </w:tcPr>
          <w:p w:rsidR="0042298C" w:rsidRPr="007A7957" w:rsidRDefault="0042298C" w:rsidP="00691D52">
            <w:pPr>
              <w:widowControl w:val="0"/>
              <w:autoSpaceDE w:val="0"/>
              <w:autoSpaceDN w:val="0"/>
              <w:adjustRightInd w:val="0"/>
              <w:jc w:val="center"/>
              <w:rPr>
                <w:sz w:val="20"/>
                <w:szCs w:val="20"/>
                <w:highlight w:val="yellow"/>
              </w:rPr>
            </w:pPr>
          </w:p>
        </w:tc>
      </w:tr>
      <w:tr w:rsidR="0042298C" w:rsidRPr="007A7957" w:rsidTr="0076681E">
        <w:trPr>
          <w:trHeight w:val="20"/>
          <w:jc w:val="center"/>
        </w:trPr>
        <w:tc>
          <w:tcPr>
            <w:tcW w:w="2598" w:type="dxa"/>
          </w:tcPr>
          <w:p w:rsidR="0042298C" w:rsidRPr="00793F4E" w:rsidRDefault="0042298C" w:rsidP="00691D52">
            <w:pPr>
              <w:widowControl w:val="0"/>
              <w:autoSpaceDE w:val="0"/>
              <w:autoSpaceDN w:val="0"/>
              <w:adjustRightInd w:val="0"/>
              <w:rPr>
                <w:sz w:val="22"/>
                <w:szCs w:val="22"/>
              </w:rPr>
            </w:pPr>
            <w:r w:rsidRPr="007A7577">
              <w:t>Котельная 7</w:t>
            </w:r>
          </w:p>
        </w:tc>
        <w:tc>
          <w:tcPr>
            <w:tcW w:w="2765" w:type="dxa"/>
          </w:tcPr>
          <w:p w:rsidR="0042298C" w:rsidRPr="002D7E7A" w:rsidRDefault="0042298C" w:rsidP="00691D52">
            <w:pPr>
              <w:widowControl w:val="0"/>
              <w:autoSpaceDE w:val="0"/>
              <w:autoSpaceDN w:val="0"/>
              <w:adjustRightInd w:val="0"/>
              <w:jc w:val="center"/>
              <w:rPr>
                <w:sz w:val="20"/>
                <w:szCs w:val="20"/>
              </w:rPr>
            </w:pPr>
            <w:r w:rsidRPr="00ED17C0">
              <w:t>МУП "Кизнерский коммунальный комплекс"</w:t>
            </w:r>
          </w:p>
        </w:tc>
        <w:tc>
          <w:tcPr>
            <w:tcW w:w="1971" w:type="dxa"/>
            <w:vAlign w:val="center"/>
          </w:tcPr>
          <w:p w:rsidR="0042298C" w:rsidRPr="00C721DB" w:rsidRDefault="0042298C" w:rsidP="00691D52">
            <w:pPr>
              <w:widowControl w:val="0"/>
              <w:autoSpaceDE w:val="0"/>
              <w:autoSpaceDN w:val="0"/>
              <w:adjustRightInd w:val="0"/>
              <w:jc w:val="center"/>
              <w:rPr>
                <w:sz w:val="20"/>
                <w:szCs w:val="20"/>
              </w:rPr>
            </w:pPr>
            <w:r w:rsidRPr="00C721DB">
              <w:rPr>
                <w:sz w:val="20"/>
                <w:szCs w:val="20"/>
              </w:rPr>
              <w:t>сети и источник</w:t>
            </w:r>
          </w:p>
        </w:tc>
        <w:tc>
          <w:tcPr>
            <w:tcW w:w="1971" w:type="dxa"/>
            <w:tcBorders>
              <w:top w:val="single" w:sz="4" w:space="0" w:color="auto"/>
              <w:left w:val="nil"/>
              <w:bottom w:val="single" w:sz="4" w:space="0" w:color="auto"/>
              <w:right w:val="single" w:sz="4" w:space="0" w:color="auto"/>
            </w:tcBorders>
            <w:shd w:val="clear" w:color="auto" w:fill="auto"/>
            <w:vAlign w:val="center"/>
          </w:tcPr>
          <w:p w:rsidR="0042298C" w:rsidRPr="007A7957" w:rsidRDefault="0042298C" w:rsidP="00691D52">
            <w:pPr>
              <w:widowControl w:val="0"/>
              <w:autoSpaceDE w:val="0"/>
              <w:autoSpaceDN w:val="0"/>
              <w:adjustRightInd w:val="0"/>
              <w:jc w:val="center"/>
              <w:rPr>
                <w:sz w:val="20"/>
                <w:szCs w:val="20"/>
                <w:highlight w:val="yellow"/>
              </w:rPr>
            </w:pPr>
            <w:r>
              <w:t>0,75</w:t>
            </w:r>
          </w:p>
        </w:tc>
      </w:tr>
      <w:tr w:rsidR="0042298C" w:rsidRPr="007A7957" w:rsidTr="0076681E">
        <w:trPr>
          <w:trHeight w:val="20"/>
          <w:jc w:val="center"/>
        </w:trPr>
        <w:tc>
          <w:tcPr>
            <w:tcW w:w="2598" w:type="dxa"/>
          </w:tcPr>
          <w:p w:rsidR="0042298C" w:rsidRPr="00793F4E" w:rsidRDefault="0042298C" w:rsidP="00691D52">
            <w:pPr>
              <w:widowControl w:val="0"/>
              <w:autoSpaceDE w:val="0"/>
              <w:autoSpaceDN w:val="0"/>
              <w:adjustRightInd w:val="0"/>
              <w:rPr>
                <w:sz w:val="22"/>
                <w:szCs w:val="22"/>
              </w:rPr>
            </w:pPr>
            <w:r w:rsidRPr="007A7577">
              <w:t>Котельная 8</w:t>
            </w:r>
          </w:p>
        </w:tc>
        <w:tc>
          <w:tcPr>
            <w:tcW w:w="2765" w:type="dxa"/>
          </w:tcPr>
          <w:p w:rsidR="0042298C" w:rsidRPr="002D7E7A" w:rsidRDefault="0042298C" w:rsidP="00691D52">
            <w:pPr>
              <w:widowControl w:val="0"/>
              <w:autoSpaceDE w:val="0"/>
              <w:autoSpaceDN w:val="0"/>
              <w:adjustRightInd w:val="0"/>
              <w:jc w:val="center"/>
              <w:rPr>
                <w:sz w:val="20"/>
                <w:szCs w:val="20"/>
              </w:rPr>
            </w:pPr>
            <w:r w:rsidRPr="00ED17C0">
              <w:t>МУП "Кизнерский коммунальный комплекс"</w:t>
            </w:r>
          </w:p>
        </w:tc>
        <w:tc>
          <w:tcPr>
            <w:tcW w:w="1971" w:type="dxa"/>
            <w:vAlign w:val="center"/>
          </w:tcPr>
          <w:p w:rsidR="0042298C" w:rsidRPr="00C721DB" w:rsidRDefault="0042298C" w:rsidP="00691D52">
            <w:pPr>
              <w:widowControl w:val="0"/>
              <w:autoSpaceDE w:val="0"/>
              <w:autoSpaceDN w:val="0"/>
              <w:adjustRightInd w:val="0"/>
              <w:jc w:val="center"/>
              <w:rPr>
                <w:sz w:val="20"/>
                <w:szCs w:val="20"/>
              </w:rPr>
            </w:pPr>
            <w:r w:rsidRPr="00C721DB">
              <w:rPr>
                <w:sz w:val="20"/>
                <w:szCs w:val="20"/>
              </w:rPr>
              <w:t>сети и источник</w:t>
            </w:r>
          </w:p>
        </w:tc>
        <w:tc>
          <w:tcPr>
            <w:tcW w:w="1971" w:type="dxa"/>
            <w:tcBorders>
              <w:top w:val="single" w:sz="4" w:space="0" w:color="auto"/>
              <w:left w:val="nil"/>
              <w:bottom w:val="single" w:sz="4" w:space="0" w:color="auto"/>
              <w:right w:val="single" w:sz="4" w:space="0" w:color="auto"/>
            </w:tcBorders>
            <w:shd w:val="clear" w:color="auto" w:fill="auto"/>
            <w:vAlign w:val="center"/>
          </w:tcPr>
          <w:p w:rsidR="0042298C" w:rsidRPr="007A7957" w:rsidRDefault="0042298C" w:rsidP="00691D52">
            <w:pPr>
              <w:widowControl w:val="0"/>
              <w:autoSpaceDE w:val="0"/>
              <w:autoSpaceDN w:val="0"/>
              <w:adjustRightInd w:val="0"/>
              <w:jc w:val="center"/>
              <w:rPr>
                <w:sz w:val="20"/>
                <w:szCs w:val="20"/>
                <w:highlight w:val="yellow"/>
              </w:rPr>
            </w:pPr>
            <w:r>
              <w:t>0,33</w:t>
            </w:r>
          </w:p>
        </w:tc>
      </w:tr>
      <w:tr w:rsidR="0042298C" w:rsidRPr="007A7957" w:rsidTr="0076681E">
        <w:trPr>
          <w:trHeight w:val="20"/>
          <w:jc w:val="center"/>
        </w:trPr>
        <w:tc>
          <w:tcPr>
            <w:tcW w:w="2598" w:type="dxa"/>
          </w:tcPr>
          <w:p w:rsidR="0042298C" w:rsidRPr="00793F4E" w:rsidRDefault="0042298C" w:rsidP="00691D52">
            <w:pPr>
              <w:widowControl w:val="0"/>
              <w:autoSpaceDE w:val="0"/>
              <w:autoSpaceDN w:val="0"/>
              <w:adjustRightInd w:val="0"/>
              <w:rPr>
                <w:sz w:val="22"/>
                <w:szCs w:val="22"/>
              </w:rPr>
            </w:pPr>
            <w:r w:rsidRPr="007A7577">
              <w:t>Котельная 9</w:t>
            </w:r>
          </w:p>
        </w:tc>
        <w:tc>
          <w:tcPr>
            <w:tcW w:w="2765" w:type="dxa"/>
          </w:tcPr>
          <w:p w:rsidR="0042298C" w:rsidRPr="002D7E7A" w:rsidRDefault="0042298C" w:rsidP="00691D52">
            <w:pPr>
              <w:widowControl w:val="0"/>
              <w:autoSpaceDE w:val="0"/>
              <w:autoSpaceDN w:val="0"/>
              <w:adjustRightInd w:val="0"/>
              <w:jc w:val="center"/>
              <w:rPr>
                <w:sz w:val="20"/>
                <w:szCs w:val="20"/>
              </w:rPr>
            </w:pPr>
            <w:r w:rsidRPr="00ED17C0">
              <w:t>МУП "Кизнерский коммунальный комплекс"</w:t>
            </w:r>
          </w:p>
        </w:tc>
        <w:tc>
          <w:tcPr>
            <w:tcW w:w="1971" w:type="dxa"/>
            <w:vAlign w:val="center"/>
          </w:tcPr>
          <w:p w:rsidR="0042298C" w:rsidRPr="00C721DB" w:rsidRDefault="0042298C" w:rsidP="00691D52">
            <w:pPr>
              <w:widowControl w:val="0"/>
              <w:autoSpaceDE w:val="0"/>
              <w:autoSpaceDN w:val="0"/>
              <w:adjustRightInd w:val="0"/>
              <w:jc w:val="center"/>
              <w:rPr>
                <w:sz w:val="20"/>
                <w:szCs w:val="20"/>
              </w:rPr>
            </w:pPr>
            <w:r w:rsidRPr="00C721DB">
              <w:rPr>
                <w:sz w:val="20"/>
                <w:szCs w:val="20"/>
              </w:rPr>
              <w:t>сети и источник</w:t>
            </w:r>
          </w:p>
        </w:tc>
        <w:tc>
          <w:tcPr>
            <w:tcW w:w="1971" w:type="dxa"/>
            <w:tcBorders>
              <w:top w:val="single" w:sz="4" w:space="0" w:color="auto"/>
              <w:left w:val="nil"/>
              <w:bottom w:val="single" w:sz="4" w:space="0" w:color="auto"/>
              <w:right w:val="single" w:sz="4" w:space="0" w:color="auto"/>
            </w:tcBorders>
            <w:shd w:val="clear" w:color="auto" w:fill="auto"/>
            <w:vAlign w:val="center"/>
          </w:tcPr>
          <w:p w:rsidR="0042298C" w:rsidRPr="007A7957" w:rsidRDefault="0062646F" w:rsidP="00691D52">
            <w:pPr>
              <w:widowControl w:val="0"/>
              <w:autoSpaceDE w:val="0"/>
              <w:autoSpaceDN w:val="0"/>
              <w:adjustRightInd w:val="0"/>
              <w:jc w:val="center"/>
              <w:rPr>
                <w:sz w:val="20"/>
                <w:szCs w:val="20"/>
                <w:highlight w:val="yellow"/>
              </w:rPr>
            </w:pPr>
            <w:r>
              <w:t>0,34</w:t>
            </w:r>
          </w:p>
        </w:tc>
      </w:tr>
      <w:tr w:rsidR="0042298C" w:rsidRPr="007A7957" w:rsidTr="0076681E">
        <w:trPr>
          <w:trHeight w:val="20"/>
          <w:jc w:val="center"/>
        </w:trPr>
        <w:tc>
          <w:tcPr>
            <w:tcW w:w="2598" w:type="dxa"/>
          </w:tcPr>
          <w:p w:rsidR="0042298C" w:rsidRPr="00793F4E" w:rsidRDefault="0042298C" w:rsidP="00691D52">
            <w:pPr>
              <w:widowControl w:val="0"/>
              <w:autoSpaceDE w:val="0"/>
              <w:autoSpaceDN w:val="0"/>
              <w:adjustRightInd w:val="0"/>
              <w:rPr>
                <w:sz w:val="22"/>
                <w:szCs w:val="22"/>
              </w:rPr>
            </w:pPr>
            <w:r w:rsidRPr="007A7577">
              <w:t>Котельная 10</w:t>
            </w:r>
          </w:p>
        </w:tc>
        <w:tc>
          <w:tcPr>
            <w:tcW w:w="2765" w:type="dxa"/>
          </w:tcPr>
          <w:p w:rsidR="0042298C" w:rsidRPr="002D7E7A" w:rsidRDefault="0042298C" w:rsidP="00691D52">
            <w:pPr>
              <w:widowControl w:val="0"/>
              <w:autoSpaceDE w:val="0"/>
              <w:autoSpaceDN w:val="0"/>
              <w:adjustRightInd w:val="0"/>
              <w:jc w:val="center"/>
              <w:rPr>
                <w:sz w:val="20"/>
                <w:szCs w:val="20"/>
              </w:rPr>
            </w:pPr>
            <w:r w:rsidRPr="00ED17C0">
              <w:t>МУП "Кизнерский коммунальный комплекс"</w:t>
            </w:r>
          </w:p>
        </w:tc>
        <w:tc>
          <w:tcPr>
            <w:tcW w:w="1971" w:type="dxa"/>
            <w:vAlign w:val="center"/>
          </w:tcPr>
          <w:p w:rsidR="0042298C" w:rsidRPr="00C721DB" w:rsidRDefault="0042298C" w:rsidP="00691D52">
            <w:pPr>
              <w:widowControl w:val="0"/>
              <w:autoSpaceDE w:val="0"/>
              <w:autoSpaceDN w:val="0"/>
              <w:adjustRightInd w:val="0"/>
              <w:jc w:val="center"/>
              <w:rPr>
                <w:sz w:val="20"/>
                <w:szCs w:val="20"/>
              </w:rPr>
            </w:pPr>
            <w:r w:rsidRPr="00C721DB">
              <w:rPr>
                <w:sz w:val="20"/>
                <w:szCs w:val="20"/>
              </w:rPr>
              <w:t>сети и источник</w:t>
            </w:r>
          </w:p>
        </w:tc>
        <w:tc>
          <w:tcPr>
            <w:tcW w:w="1971" w:type="dxa"/>
            <w:tcBorders>
              <w:top w:val="single" w:sz="4" w:space="0" w:color="auto"/>
              <w:left w:val="nil"/>
              <w:bottom w:val="single" w:sz="4" w:space="0" w:color="auto"/>
              <w:right w:val="single" w:sz="4" w:space="0" w:color="auto"/>
            </w:tcBorders>
            <w:shd w:val="clear" w:color="auto" w:fill="auto"/>
            <w:vAlign w:val="center"/>
          </w:tcPr>
          <w:p w:rsidR="0042298C" w:rsidRPr="007A7957" w:rsidRDefault="0042298C" w:rsidP="00691D52">
            <w:pPr>
              <w:widowControl w:val="0"/>
              <w:autoSpaceDE w:val="0"/>
              <w:autoSpaceDN w:val="0"/>
              <w:adjustRightInd w:val="0"/>
              <w:jc w:val="center"/>
              <w:rPr>
                <w:sz w:val="20"/>
                <w:szCs w:val="20"/>
                <w:highlight w:val="yellow"/>
              </w:rPr>
            </w:pPr>
            <w:r>
              <w:t>0,5</w:t>
            </w:r>
          </w:p>
        </w:tc>
      </w:tr>
      <w:tr w:rsidR="0042298C" w:rsidRPr="007A7957" w:rsidTr="0076681E">
        <w:trPr>
          <w:trHeight w:val="20"/>
          <w:jc w:val="center"/>
        </w:trPr>
        <w:tc>
          <w:tcPr>
            <w:tcW w:w="2598" w:type="dxa"/>
          </w:tcPr>
          <w:p w:rsidR="0042298C" w:rsidRPr="00793F4E" w:rsidRDefault="0042298C" w:rsidP="00691D52">
            <w:pPr>
              <w:widowControl w:val="0"/>
              <w:autoSpaceDE w:val="0"/>
              <w:autoSpaceDN w:val="0"/>
              <w:adjustRightInd w:val="0"/>
              <w:rPr>
                <w:sz w:val="22"/>
                <w:szCs w:val="22"/>
              </w:rPr>
            </w:pPr>
            <w:r w:rsidRPr="007A7577">
              <w:t>Котельная 11</w:t>
            </w:r>
          </w:p>
        </w:tc>
        <w:tc>
          <w:tcPr>
            <w:tcW w:w="2765" w:type="dxa"/>
          </w:tcPr>
          <w:p w:rsidR="0042298C" w:rsidRPr="002D7E7A" w:rsidRDefault="0042298C" w:rsidP="00691D52">
            <w:pPr>
              <w:widowControl w:val="0"/>
              <w:autoSpaceDE w:val="0"/>
              <w:autoSpaceDN w:val="0"/>
              <w:adjustRightInd w:val="0"/>
              <w:jc w:val="center"/>
              <w:rPr>
                <w:sz w:val="20"/>
                <w:szCs w:val="20"/>
              </w:rPr>
            </w:pPr>
            <w:r w:rsidRPr="00ED17C0">
              <w:t>МУП "Кизнерский коммунальный комплекс"</w:t>
            </w:r>
          </w:p>
        </w:tc>
        <w:tc>
          <w:tcPr>
            <w:tcW w:w="1971" w:type="dxa"/>
            <w:vAlign w:val="center"/>
          </w:tcPr>
          <w:p w:rsidR="0042298C" w:rsidRPr="00C721DB" w:rsidRDefault="0042298C" w:rsidP="00691D52">
            <w:pPr>
              <w:widowControl w:val="0"/>
              <w:autoSpaceDE w:val="0"/>
              <w:autoSpaceDN w:val="0"/>
              <w:adjustRightInd w:val="0"/>
              <w:jc w:val="center"/>
              <w:rPr>
                <w:sz w:val="20"/>
                <w:szCs w:val="20"/>
              </w:rPr>
            </w:pPr>
            <w:r w:rsidRPr="00C721DB">
              <w:rPr>
                <w:sz w:val="20"/>
                <w:szCs w:val="20"/>
              </w:rPr>
              <w:t>сети и источник</w:t>
            </w:r>
          </w:p>
        </w:tc>
        <w:tc>
          <w:tcPr>
            <w:tcW w:w="1971" w:type="dxa"/>
            <w:tcBorders>
              <w:top w:val="single" w:sz="4" w:space="0" w:color="auto"/>
              <w:left w:val="nil"/>
              <w:bottom w:val="single" w:sz="4" w:space="0" w:color="auto"/>
              <w:right w:val="single" w:sz="4" w:space="0" w:color="auto"/>
            </w:tcBorders>
            <w:shd w:val="clear" w:color="auto" w:fill="auto"/>
            <w:vAlign w:val="center"/>
          </w:tcPr>
          <w:p w:rsidR="0042298C" w:rsidRPr="007A7957" w:rsidRDefault="0042298C" w:rsidP="00691D52">
            <w:pPr>
              <w:widowControl w:val="0"/>
              <w:autoSpaceDE w:val="0"/>
              <w:autoSpaceDN w:val="0"/>
              <w:adjustRightInd w:val="0"/>
              <w:jc w:val="center"/>
              <w:rPr>
                <w:sz w:val="20"/>
                <w:szCs w:val="20"/>
                <w:highlight w:val="yellow"/>
              </w:rPr>
            </w:pPr>
            <w:r>
              <w:t>0,43</w:t>
            </w:r>
          </w:p>
        </w:tc>
      </w:tr>
      <w:tr w:rsidR="0042298C" w:rsidRPr="007A7957" w:rsidTr="0076681E">
        <w:trPr>
          <w:trHeight w:val="20"/>
          <w:jc w:val="center"/>
        </w:trPr>
        <w:tc>
          <w:tcPr>
            <w:tcW w:w="2598" w:type="dxa"/>
          </w:tcPr>
          <w:p w:rsidR="0042298C" w:rsidRPr="00793F4E" w:rsidRDefault="0042298C" w:rsidP="00691D52">
            <w:pPr>
              <w:widowControl w:val="0"/>
              <w:autoSpaceDE w:val="0"/>
              <w:autoSpaceDN w:val="0"/>
              <w:adjustRightInd w:val="0"/>
              <w:rPr>
                <w:sz w:val="22"/>
                <w:szCs w:val="22"/>
              </w:rPr>
            </w:pPr>
            <w:r w:rsidRPr="007A7577">
              <w:t>Котельная 12</w:t>
            </w:r>
          </w:p>
        </w:tc>
        <w:tc>
          <w:tcPr>
            <w:tcW w:w="2765" w:type="dxa"/>
          </w:tcPr>
          <w:p w:rsidR="0042298C" w:rsidRPr="002D7E7A" w:rsidRDefault="0042298C" w:rsidP="00691D52">
            <w:pPr>
              <w:widowControl w:val="0"/>
              <w:autoSpaceDE w:val="0"/>
              <w:autoSpaceDN w:val="0"/>
              <w:adjustRightInd w:val="0"/>
              <w:jc w:val="center"/>
              <w:rPr>
                <w:sz w:val="20"/>
                <w:szCs w:val="20"/>
              </w:rPr>
            </w:pPr>
            <w:r w:rsidRPr="00ED17C0">
              <w:t>МУП "Кизнерский коммунальный комплекс"</w:t>
            </w:r>
          </w:p>
        </w:tc>
        <w:tc>
          <w:tcPr>
            <w:tcW w:w="1971" w:type="dxa"/>
            <w:vAlign w:val="center"/>
          </w:tcPr>
          <w:p w:rsidR="0042298C" w:rsidRPr="00C721DB" w:rsidRDefault="0042298C" w:rsidP="00691D52">
            <w:pPr>
              <w:widowControl w:val="0"/>
              <w:autoSpaceDE w:val="0"/>
              <w:autoSpaceDN w:val="0"/>
              <w:adjustRightInd w:val="0"/>
              <w:jc w:val="center"/>
              <w:rPr>
                <w:sz w:val="20"/>
                <w:szCs w:val="20"/>
              </w:rPr>
            </w:pPr>
            <w:r w:rsidRPr="00C721DB">
              <w:rPr>
                <w:sz w:val="20"/>
                <w:szCs w:val="20"/>
              </w:rPr>
              <w:t>сети и источник</w:t>
            </w:r>
          </w:p>
        </w:tc>
        <w:tc>
          <w:tcPr>
            <w:tcW w:w="1971" w:type="dxa"/>
            <w:tcBorders>
              <w:top w:val="single" w:sz="4" w:space="0" w:color="auto"/>
              <w:left w:val="nil"/>
              <w:bottom w:val="single" w:sz="4" w:space="0" w:color="auto"/>
              <w:right w:val="single" w:sz="4" w:space="0" w:color="auto"/>
            </w:tcBorders>
            <w:shd w:val="clear" w:color="auto" w:fill="auto"/>
            <w:vAlign w:val="center"/>
          </w:tcPr>
          <w:p w:rsidR="0042298C" w:rsidRPr="007A7957" w:rsidRDefault="0042298C" w:rsidP="00691D52">
            <w:pPr>
              <w:widowControl w:val="0"/>
              <w:autoSpaceDE w:val="0"/>
              <w:autoSpaceDN w:val="0"/>
              <w:adjustRightInd w:val="0"/>
              <w:jc w:val="center"/>
              <w:rPr>
                <w:sz w:val="20"/>
                <w:szCs w:val="20"/>
                <w:highlight w:val="yellow"/>
              </w:rPr>
            </w:pPr>
            <w:r>
              <w:t>0,5</w:t>
            </w:r>
          </w:p>
        </w:tc>
      </w:tr>
      <w:tr w:rsidR="0042298C" w:rsidRPr="007A7957" w:rsidTr="0076681E">
        <w:trPr>
          <w:trHeight w:val="20"/>
          <w:jc w:val="center"/>
        </w:trPr>
        <w:tc>
          <w:tcPr>
            <w:tcW w:w="2598" w:type="dxa"/>
          </w:tcPr>
          <w:p w:rsidR="0042298C" w:rsidRPr="00793F4E" w:rsidRDefault="0042298C" w:rsidP="00691D52">
            <w:pPr>
              <w:widowControl w:val="0"/>
              <w:autoSpaceDE w:val="0"/>
              <w:autoSpaceDN w:val="0"/>
              <w:adjustRightInd w:val="0"/>
              <w:rPr>
                <w:sz w:val="22"/>
                <w:szCs w:val="22"/>
              </w:rPr>
            </w:pPr>
            <w:r w:rsidRPr="007A7577">
              <w:t>Котельная 13</w:t>
            </w:r>
          </w:p>
        </w:tc>
        <w:tc>
          <w:tcPr>
            <w:tcW w:w="2765" w:type="dxa"/>
          </w:tcPr>
          <w:p w:rsidR="0042298C" w:rsidRPr="002D7E7A" w:rsidRDefault="0042298C" w:rsidP="00691D52">
            <w:pPr>
              <w:widowControl w:val="0"/>
              <w:autoSpaceDE w:val="0"/>
              <w:autoSpaceDN w:val="0"/>
              <w:adjustRightInd w:val="0"/>
              <w:jc w:val="center"/>
              <w:rPr>
                <w:sz w:val="20"/>
                <w:szCs w:val="20"/>
              </w:rPr>
            </w:pPr>
            <w:r w:rsidRPr="00ED17C0">
              <w:t>МУП "Кизнерский коммунальный комплекс"</w:t>
            </w:r>
          </w:p>
        </w:tc>
        <w:tc>
          <w:tcPr>
            <w:tcW w:w="1971" w:type="dxa"/>
            <w:vAlign w:val="center"/>
          </w:tcPr>
          <w:p w:rsidR="0042298C" w:rsidRPr="00C721DB" w:rsidRDefault="0042298C" w:rsidP="00691D52">
            <w:pPr>
              <w:widowControl w:val="0"/>
              <w:autoSpaceDE w:val="0"/>
              <w:autoSpaceDN w:val="0"/>
              <w:adjustRightInd w:val="0"/>
              <w:jc w:val="center"/>
              <w:rPr>
                <w:sz w:val="20"/>
                <w:szCs w:val="20"/>
              </w:rPr>
            </w:pPr>
            <w:r w:rsidRPr="00C721DB">
              <w:rPr>
                <w:sz w:val="20"/>
                <w:szCs w:val="20"/>
              </w:rPr>
              <w:t>сети и источник</w:t>
            </w:r>
          </w:p>
        </w:tc>
        <w:tc>
          <w:tcPr>
            <w:tcW w:w="1971" w:type="dxa"/>
            <w:tcBorders>
              <w:top w:val="single" w:sz="4" w:space="0" w:color="auto"/>
              <w:left w:val="nil"/>
              <w:bottom w:val="single" w:sz="4" w:space="0" w:color="auto"/>
              <w:right w:val="single" w:sz="4" w:space="0" w:color="auto"/>
            </w:tcBorders>
            <w:shd w:val="clear" w:color="auto" w:fill="auto"/>
            <w:vAlign w:val="center"/>
          </w:tcPr>
          <w:p w:rsidR="0042298C" w:rsidRPr="007A7957" w:rsidRDefault="0042298C" w:rsidP="00691D52">
            <w:pPr>
              <w:widowControl w:val="0"/>
              <w:autoSpaceDE w:val="0"/>
              <w:autoSpaceDN w:val="0"/>
              <w:adjustRightInd w:val="0"/>
              <w:jc w:val="center"/>
              <w:rPr>
                <w:sz w:val="20"/>
                <w:szCs w:val="20"/>
                <w:highlight w:val="yellow"/>
              </w:rPr>
            </w:pPr>
            <w:r>
              <w:t>0,083</w:t>
            </w:r>
          </w:p>
        </w:tc>
      </w:tr>
      <w:tr w:rsidR="0042298C" w:rsidRPr="007A7957" w:rsidTr="0076681E">
        <w:trPr>
          <w:trHeight w:val="20"/>
          <w:jc w:val="center"/>
        </w:trPr>
        <w:tc>
          <w:tcPr>
            <w:tcW w:w="2598" w:type="dxa"/>
          </w:tcPr>
          <w:p w:rsidR="0042298C" w:rsidRPr="00793F4E" w:rsidRDefault="0042298C" w:rsidP="00691D52">
            <w:pPr>
              <w:widowControl w:val="0"/>
              <w:autoSpaceDE w:val="0"/>
              <w:autoSpaceDN w:val="0"/>
              <w:adjustRightInd w:val="0"/>
              <w:rPr>
                <w:sz w:val="22"/>
                <w:szCs w:val="22"/>
              </w:rPr>
            </w:pPr>
            <w:r w:rsidRPr="007A7577">
              <w:t>Котельная 14</w:t>
            </w:r>
          </w:p>
        </w:tc>
        <w:tc>
          <w:tcPr>
            <w:tcW w:w="2765" w:type="dxa"/>
          </w:tcPr>
          <w:p w:rsidR="0042298C" w:rsidRPr="002D7E7A" w:rsidRDefault="0042298C" w:rsidP="00691D52">
            <w:pPr>
              <w:widowControl w:val="0"/>
              <w:autoSpaceDE w:val="0"/>
              <w:autoSpaceDN w:val="0"/>
              <w:adjustRightInd w:val="0"/>
              <w:jc w:val="center"/>
              <w:rPr>
                <w:sz w:val="20"/>
                <w:szCs w:val="20"/>
              </w:rPr>
            </w:pPr>
            <w:r w:rsidRPr="00ED17C0">
              <w:t>МУП "Кизнерский коммунальный комплекс"</w:t>
            </w:r>
          </w:p>
        </w:tc>
        <w:tc>
          <w:tcPr>
            <w:tcW w:w="1971" w:type="dxa"/>
            <w:vAlign w:val="center"/>
          </w:tcPr>
          <w:p w:rsidR="0042298C" w:rsidRPr="00C721DB" w:rsidRDefault="0042298C" w:rsidP="00691D52">
            <w:pPr>
              <w:widowControl w:val="0"/>
              <w:autoSpaceDE w:val="0"/>
              <w:autoSpaceDN w:val="0"/>
              <w:adjustRightInd w:val="0"/>
              <w:jc w:val="center"/>
              <w:rPr>
                <w:sz w:val="20"/>
                <w:szCs w:val="20"/>
              </w:rPr>
            </w:pPr>
            <w:r w:rsidRPr="00C721DB">
              <w:rPr>
                <w:sz w:val="20"/>
                <w:szCs w:val="20"/>
              </w:rPr>
              <w:t>сети и источник</w:t>
            </w:r>
          </w:p>
        </w:tc>
        <w:tc>
          <w:tcPr>
            <w:tcW w:w="1971" w:type="dxa"/>
            <w:tcBorders>
              <w:top w:val="single" w:sz="4" w:space="0" w:color="auto"/>
              <w:left w:val="nil"/>
              <w:bottom w:val="single" w:sz="4" w:space="0" w:color="auto"/>
              <w:right w:val="single" w:sz="4" w:space="0" w:color="auto"/>
            </w:tcBorders>
            <w:shd w:val="clear" w:color="auto" w:fill="auto"/>
            <w:vAlign w:val="center"/>
          </w:tcPr>
          <w:p w:rsidR="0042298C" w:rsidRPr="007A7957" w:rsidRDefault="0042298C" w:rsidP="00691D52">
            <w:pPr>
              <w:widowControl w:val="0"/>
              <w:autoSpaceDE w:val="0"/>
              <w:autoSpaceDN w:val="0"/>
              <w:adjustRightInd w:val="0"/>
              <w:jc w:val="center"/>
              <w:rPr>
                <w:sz w:val="20"/>
                <w:szCs w:val="20"/>
                <w:highlight w:val="yellow"/>
              </w:rPr>
            </w:pPr>
            <w:r>
              <w:t>0,43</w:t>
            </w:r>
          </w:p>
        </w:tc>
      </w:tr>
      <w:tr w:rsidR="0042298C" w:rsidRPr="007A7957" w:rsidTr="0076681E">
        <w:trPr>
          <w:trHeight w:val="20"/>
          <w:jc w:val="center"/>
        </w:trPr>
        <w:tc>
          <w:tcPr>
            <w:tcW w:w="2598" w:type="dxa"/>
          </w:tcPr>
          <w:p w:rsidR="0042298C" w:rsidRPr="00793F4E" w:rsidRDefault="0042298C" w:rsidP="00691D52">
            <w:pPr>
              <w:widowControl w:val="0"/>
              <w:autoSpaceDE w:val="0"/>
              <w:autoSpaceDN w:val="0"/>
              <w:adjustRightInd w:val="0"/>
              <w:rPr>
                <w:sz w:val="22"/>
                <w:szCs w:val="22"/>
              </w:rPr>
            </w:pPr>
            <w:r w:rsidRPr="007A7577">
              <w:t>Котельная 15</w:t>
            </w:r>
          </w:p>
        </w:tc>
        <w:tc>
          <w:tcPr>
            <w:tcW w:w="2765" w:type="dxa"/>
          </w:tcPr>
          <w:p w:rsidR="0042298C" w:rsidRPr="002D7E7A" w:rsidRDefault="0042298C" w:rsidP="00691D52">
            <w:pPr>
              <w:widowControl w:val="0"/>
              <w:autoSpaceDE w:val="0"/>
              <w:autoSpaceDN w:val="0"/>
              <w:adjustRightInd w:val="0"/>
              <w:jc w:val="center"/>
              <w:rPr>
                <w:sz w:val="20"/>
                <w:szCs w:val="20"/>
              </w:rPr>
            </w:pPr>
            <w:r w:rsidRPr="00ED17C0">
              <w:t>МУП "Кизнерский коммунальный комплекс"</w:t>
            </w:r>
          </w:p>
        </w:tc>
        <w:tc>
          <w:tcPr>
            <w:tcW w:w="1971" w:type="dxa"/>
            <w:vAlign w:val="center"/>
          </w:tcPr>
          <w:p w:rsidR="0042298C" w:rsidRPr="00C721DB" w:rsidRDefault="0042298C" w:rsidP="00691D52">
            <w:pPr>
              <w:widowControl w:val="0"/>
              <w:autoSpaceDE w:val="0"/>
              <w:autoSpaceDN w:val="0"/>
              <w:adjustRightInd w:val="0"/>
              <w:jc w:val="center"/>
              <w:rPr>
                <w:sz w:val="20"/>
                <w:szCs w:val="20"/>
              </w:rPr>
            </w:pPr>
            <w:r w:rsidRPr="00C721DB">
              <w:rPr>
                <w:sz w:val="20"/>
                <w:szCs w:val="20"/>
              </w:rPr>
              <w:t>сети и источник</w:t>
            </w:r>
          </w:p>
        </w:tc>
        <w:tc>
          <w:tcPr>
            <w:tcW w:w="1971" w:type="dxa"/>
            <w:tcBorders>
              <w:top w:val="single" w:sz="4" w:space="0" w:color="auto"/>
              <w:left w:val="nil"/>
              <w:bottom w:val="single" w:sz="4" w:space="0" w:color="auto"/>
              <w:right w:val="single" w:sz="4" w:space="0" w:color="auto"/>
            </w:tcBorders>
            <w:shd w:val="clear" w:color="auto" w:fill="auto"/>
            <w:vAlign w:val="center"/>
          </w:tcPr>
          <w:p w:rsidR="0042298C" w:rsidRPr="007A7957" w:rsidRDefault="0042298C" w:rsidP="00691D52">
            <w:pPr>
              <w:widowControl w:val="0"/>
              <w:autoSpaceDE w:val="0"/>
              <w:autoSpaceDN w:val="0"/>
              <w:adjustRightInd w:val="0"/>
              <w:jc w:val="center"/>
              <w:rPr>
                <w:sz w:val="20"/>
                <w:szCs w:val="20"/>
                <w:highlight w:val="yellow"/>
              </w:rPr>
            </w:pPr>
            <w:r>
              <w:t>0,122</w:t>
            </w:r>
          </w:p>
        </w:tc>
      </w:tr>
      <w:tr w:rsidR="0042298C" w:rsidRPr="007A7957" w:rsidTr="0076681E">
        <w:trPr>
          <w:trHeight w:val="20"/>
          <w:jc w:val="center"/>
        </w:trPr>
        <w:tc>
          <w:tcPr>
            <w:tcW w:w="2598" w:type="dxa"/>
          </w:tcPr>
          <w:p w:rsidR="0042298C" w:rsidRPr="00793F4E" w:rsidRDefault="0042298C" w:rsidP="00691D52">
            <w:pPr>
              <w:widowControl w:val="0"/>
              <w:autoSpaceDE w:val="0"/>
              <w:autoSpaceDN w:val="0"/>
              <w:adjustRightInd w:val="0"/>
              <w:rPr>
                <w:sz w:val="22"/>
                <w:szCs w:val="22"/>
              </w:rPr>
            </w:pPr>
            <w:r w:rsidRPr="007A7577">
              <w:t>Котельная 16</w:t>
            </w:r>
          </w:p>
        </w:tc>
        <w:tc>
          <w:tcPr>
            <w:tcW w:w="2765" w:type="dxa"/>
          </w:tcPr>
          <w:p w:rsidR="0042298C" w:rsidRPr="002D7E7A" w:rsidRDefault="0042298C" w:rsidP="00691D52">
            <w:pPr>
              <w:widowControl w:val="0"/>
              <w:autoSpaceDE w:val="0"/>
              <w:autoSpaceDN w:val="0"/>
              <w:adjustRightInd w:val="0"/>
              <w:jc w:val="center"/>
              <w:rPr>
                <w:sz w:val="20"/>
                <w:szCs w:val="20"/>
              </w:rPr>
            </w:pPr>
            <w:r w:rsidRPr="00ED17C0">
              <w:t>МУП "Кизнерский коммунальный комплекс"</w:t>
            </w:r>
          </w:p>
        </w:tc>
        <w:tc>
          <w:tcPr>
            <w:tcW w:w="1971" w:type="dxa"/>
            <w:vAlign w:val="center"/>
          </w:tcPr>
          <w:p w:rsidR="0042298C" w:rsidRPr="00C721DB" w:rsidRDefault="0042298C" w:rsidP="00691D52">
            <w:pPr>
              <w:widowControl w:val="0"/>
              <w:autoSpaceDE w:val="0"/>
              <w:autoSpaceDN w:val="0"/>
              <w:adjustRightInd w:val="0"/>
              <w:jc w:val="center"/>
              <w:rPr>
                <w:sz w:val="20"/>
                <w:szCs w:val="20"/>
              </w:rPr>
            </w:pPr>
            <w:r w:rsidRPr="00C721DB">
              <w:rPr>
                <w:sz w:val="20"/>
                <w:szCs w:val="20"/>
              </w:rPr>
              <w:t>сети и источник</w:t>
            </w:r>
          </w:p>
        </w:tc>
        <w:tc>
          <w:tcPr>
            <w:tcW w:w="1971" w:type="dxa"/>
            <w:tcBorders>
              <w:top w:val="single" w:sz="4" w:space="0" w:color="auto"/>
              <w:left w:val="nil"/>
              <w:bottom w:val="single" w:sz="4" w:space="0" w:color="auto"/>
              <w:right w:val="single" w:sz="4" w:space="0" w:color="auto"/>
            </w:tcBorders>
            <w:shd w:val="clear" w:color="auto" w:fill="auto"/>
            <w:vAlign w:val="center"/>
          </w:tcPr>
          <w:p w:rsidR="0042298C" w:rsidRPr="007A7957" w:rsidRDefault="0042298C" w:rsidP="00691D52">
            <w:pPr>
              <w:widowControl w:val="0"/>
              <w:autoSpaceDE w:val="0"/>
              <w:autoSpaceDN w:val="0"/>
              <w:adjustRightInd w:val="0"/>
              <w:jc w:val="center"/>
              <w:rPr>
                <w:sz w:val="20"/>
                <w:szCs w:val="20"/>
                <w:highlight w:val="yellow"/>
              </w:rPr>
            </w:pPr>
            <w:r>
              <w:t>0,516</w:t>
            </w:r>
          </w:p>
        </w:tc>
      </w:tr>
      <w:tr w:rsidR="0042298C" w:rsidRPr="007A7957" w:rsidTr="0076681E">
        <w:trPr>
          <w:trHeight w:val="20"/>
          <w:jc w:val="center"/>
        </w:trPr>
        <w:tc>
          <w:tcPr>
            <w:tcW w:w="2598" w:type="dxa"/>
          </w:tcPr>
          <w:p w:rsidR="0042298C" w:rsidRPr="00793F4E" w:rsidRDefault="0042298C" w:rsidP="00691D52">
            <w:pPr>
              <w:widowControl w:val="0"/>
              <w:autoSpaceDE w:val="0"/>
              <w:autoSpaceDN w:val="0"/>
              <w:adjustRightInd w:val="0"/>
              <w:rPr>
                <w:sz w:val="22"/>
                <w:szCs w:val="22"/>
              </w:rPr>
            </w:pPr>
            <w:r w:rsidRPr="007A7577">
              <w:t>Котельная 18</w:t>
            </w:r>
          </w:p>
        </w:tc>
        <w:tc>
          <w:tcPr>
            <w:tcW w:w="2765" w:type="dxa"/>
          </w:tcPr>
          <w:p w:rsidR="0042298C" w:rsidRPr="002D7E7A" w:rsidRDefault="0042298C" w:rsidP="00691D52">
            <w:pPr>
              <w:widowControl w:val="0"/>
              <w:autoSpaceDE w:val="0"/>
              <w:autoSpaceDN w:val="0"/>
              <w:adjustRightInd w:val="0"/>
              <w:jc w:val="center"/>
              <w:rPr>
                <w:sz w:val="20"/>
                <w:szCs w:val="20"/>
              </w:rPr>
            </w:pPr>
            <w:r w:rsidRPr="00ED17C0">
              <w:t>МУП "Кизнерский коммунальный комплекс"</w:t>
            </w:r>
          </w:p>
        </w:tc>
        <w:tc>
          <w:tcPr>
            <w:tcW w:w="1971" w:type="dxa"/>
            <w:vAlign w:val="center"/>
          </w:tcPr>
          <w:p w:rsidR="0042298C" w:rsidRPr="00C721DB" w:rsidRDefault="0042298C" w:rsidP="00691D52">
            <w:pPr>
              <w:widowControl w:val="0"/>
              <w:autoSpaceDE w:val="0"/>
              <w:autoSpaceDN w:val="0"/>
              <w:adjustRightInd w:val="0"/>
              <w:jc w:val="center"/>
              <w:rPr>
                <w:sz w:val="20"/>
                <w:szCs w:val="20"/>
              </w:rPr>
            </w:pPr>
            <w:r w:rsidRPr="00C721DB">
              <w:rPr>
                <w:sz w:val="20"/>
                <w:szCs w:val="20"/>
              </w:rPr>
              <w:t>сети и источник</w:t>
            </w:r>
          </w:p>
        </w:tc>
        <w:tc>
          <w:tcPr>
            <w:tcW w:w="1971" w:type="dxa"/>
            <w:tcBorders>
              <w:top w:val="single" w:sz="4" w:space="0" w:color="auto"/>
              <w:left w:val="nil"/>
              <w:bottom w:val="single" w:sz="4" w:space="0" w:color="auto"/>
              <w:right w:val="single" w:sz="4" w:space="0" w:color="auto"/>
            </w:tcBorders>
            <w:shd w:val="clear" w:color="auto" w:fill="auto"/>
            <w:vAlign w:val="center"/>
          </w:tcPr>
          <w:p w:rsidR="0042298C" w:rsidRPr="007A7957" w:rsidRDefault="0042298C" w:rsidP="00691D52">
            <w:pPr>
              <w:widowControl w:val="0"/>
              <w:autoSpaceDE w:val="0"/>
              <w:autoSpaceDN w:val="0"/>
              <w:adjustRightInd w:val="0"/>
              <w:jc w:val="center"/>
              <w:rPr>
                <w:sz w:val="20"/>
                <w:szCs w:val="20"/>
                <w:highlight w:val="yellow"/>
              </w:rPr>
            </w:pPr>
            <w:r>
              <w:t>1,98</w:t>
            </w:r>
          </w:p>
        </w:tc>
      </w:tr>
      <w:tr w:rsidR="0042298C" w:rsidRPr="007A7957" w:rsidTr="0076681E">
        <w:trPr>
          <w:trHeight w:val="20"/>
          <w:jc w:val="center"/>
        </w:trPr>
        <w:tc>
          <w:tcPr>
            <w:tcW w:w="2598" w:type="dxa"/>
          </w:tcPr>
          <w:p w:rsidR="0042298C" w:rsidRPr="00793F4E" w:rsidRDefault="0042298C" w:rsidP="00691D52">
            <w:pPr>
              <w:widowControl w:val="0"/>
              <w:autoSpaceDE w:val="0"/>
              <w:autoSpaceDN w:val="0"/>
              <w:adjustRightInd w:val="0"/>
              <w:rPr>
                <w:sz w:val="22"/>
                <w:szCs w:val="22"/>
              </w:rPr>
            </w:pPr>
            <w:r w:rsidRPr="007A7577">
              <w:t>Котельная 19</w:t>
            </w:r>
          </w:p>
        </w:tc>
        <w:tc>
          <w:tcPr>
            <w:tcW w:w="2765" w:type="dxa"/>
          </w:tcPr>
          <w:p w:rsidR="0042298C" w:rsidRPr="002D7E7A" w:rsidRDefault="0042298C" w:rsidP="00691D52">
            <w:pPr>
              <w:widowControl w:val="0"/>
              <w:autoSpaceDE w:val="0"/>
              <w:autoSpaceDN w:val="0"/>
              <w:adjustRightInd w:val="0"/>
              <w:jc w:val="center"/>
              <w:rPr>
                <w:sz w:val="20"/>
                <w:szCs w:val="20"/>
              </w:rPr>
            </w:pPr>
            <w:r w:rsidRPr="00ED17C0">
              <w:t>МУП "Кизнерский коммунальный комплекс"</w:t>
            </w:r>
          </w:p>
        </w:tc>
        <w:tc>
          <w:tcPr>
            <w:tcW w:w="1971" w:type="dxa"/>
            <w:vAlign w:val="center"/>
          </w:tcPr>
          <w:p w:rsidR="0042298C" w:rsidRPr="00C721DB" w:rsidRDefault="0042298C" w:rsidP="00691D52">
            <w:pPr>
              <w:widowControl w:val="0"/>
              <w:autoSpaceDE w:val="0"/>
              <w:autoSpaceDN w:val="0"/>
              <w:adjustRightInd w:val="0"/>
              <w:jc w:val="center"/>
              <w:rPr>
                <w:sz w:val="20"/>
                <w:szCs w:val="20"/>
              </w:rPr>
            </w:pPr>
            <w:r w:rsidRPr="00C721DB">
              <w:rPr>
                <w:sz w:val="20"/>
                <w:szCs w:val="20"/>
              </w:rPr>
              <w:t>сети и источник</w:t>
            </w:r>
          </w:p>
        </w:tc>
        <w:tc>
          <w:tcPr>
            <w:tcW w:w="1971" w:type="dxa"/>
            <w:tcBorders>
              <w:top w:val="single" w:sz="4" w:space="0" w:color="auto"/>
              <w:left w:val="nil"/>
              <w:bottom w:val="single" w:sz="4" w:space="0" w:color="auto"/>
              <w:right w:val="single" w:sz="4" w:space="0" w:color="auto"/>
            </w:tcBorders>
            <w:shd w:val="clear" w:color="auto" w:fill="auto"/>
            <w:vAlign w:val="center"/>
          </w:tcPr>
          <w:p w:rsidR="0042298C" w:rsidRPr="007A7957" w:rsidRDefault="0042298C" w:rsidP="00691D52">
            <w:pPr>
              <w:widowControl w:val="0"/>
              <w:autoSpaceDE w:val="0"/>
              <w:autoSpaceDN w:val="0"/>
              <w:adjustRightInd w:val="0"/>
              <w:jc w:val="center"/>
              <w:rPr>
                <w:sz w:val="20"/>
                <w:szCs w:val="20"/>
                <w:highlight w:val="yellow"/>
              </w:rPr>
            </w:pPr>
            <w:r>
              <w:t>0,86</w:t>
            </w:r>
          </w:p>
        </w:tc>
      </w:tr>
      <w:tr w:rsidR="0042298C" w:rsidRPr="007A7957" w:rsidTr="0076681E">
        <w:trPr>
          <w:trHeight w:val="20"/>
          <w:jc w:val="center"/>
        </w:trPr>
        <w:tc>
          <w:tcPr>
            <w:tcW w:w="2598" w:type="dxa"/>
          </w:tcPr>
          <w:p w:rsidR="0042298C" w:rsidRPr="00793F4E" w:rsidRDefault="0042298C" w:rsidP="00691D52">
            <w:pPr>
              <w:widowControl w:val="0"/>
              <w:autoSpaceDE w:val="0"/>
              <w:autoSpaceDN w:val="0"/>
              <w:adjustRightInd w:val="0"/>
              <w:rPr>
                <w:sz w:val="22"/>
                <w:szCs w:val="22"/>
              </w:rPr>
            </w:pPr>
            <w:r w:rsidRPr="007A7577">
              <w:t>Котельная 20</w:t>
            </w:r>
          </w:p>
        </w:tc>
        <w:tc>
          <w:tcPr>
            <w:tcW w:w="2765" w:type="dxa"/>
          </w:tcPr>
          <w:p w:rsidR="0042298C" w:rsidRPr="002D7E7A" w:rsidRDefault="0042298C" w:rsidP="00691D52">
            <w:pPr>
              <w:widowControl w:val="0"/>
              <w:autoSpaceDE w:val="0"/>
              <w:autoSpaceDN w:val="0"/>
              <w:adjustRightInd w:val="0"/>
              <w:jc w:val="center"/>
              <w:rPr>
                <w:sz w:val="20"/>
                <w:szCs w:val="20"/>
              </w:rPr>
            </w:pPr>
            <w:r w:rsidRPr="00ED17C0">
              <w:t>МУП "Кизнерский коммунальный комплекс"</w:t>
            </w:r>
          </w:p>
        </w:tc>
        <w:tc>
          <w:tcPr>
            <w:tcW w:w="1971" w:type="dxa"/>
            <w:vAlign w:val="center"/>
          </w:tcPr>
          <w:p w:rsidR="0042298C" w:rsidRPr="00C721DB" w:rsidRDefault="0042298C" w:rsidP="00691D52">
            <w:pPr>
              <w:widowControl w:val="0"/>
              <w:autoSpaceDE w:val="0"/>
              <w:autoSpaceDN w:val="0"/>
              <w:adjustRightInd w:val="0"/>
              <w:jc w:val="center"/>
              <w:rPr>
                <w:sz w:val="20"/>
                <w:szCs w:val="20"/>
              </w:rPr>
            </w:pPr>
            <w:r w:rsidRPr="00C721DB">
              <w:rPr>
                <w:sz w:val="20"/>
                <w:szCs w:val="20"/>
              </w:rPr>
              <w:t>сети и источник</w:t>
            </w:r>
          </w:p>
        </w:tc>
        <w:tc>
          <w:tcPr>
            <w:tcW w:w="1971" w:type="dxa"/>
            <w:tcBorders>
              <w:top w:val="single" w:sz="4" w:space="0" w:color="auto"/>
              <w:left w:val="nil"/>
              <w:bottom w:val="single" w:sz="4" w:space="0" w:color="auto"/>
              <w:right w:val="single" w:sz="4" w:space="0" w:color="auto"/>
            </w:tcBorders>
            <w:shd w:val="clear" w:color="auto" w:fill="auto"/>
            <w:vAlign w:val="center"/>
          </w:tcPr>
          <w:p w:rsidR="0042298C" w:rsidRPr="007A7957" w:rsidRDefault="0042298C" w:rsidP="00691D52">
            <w:pPr>
              <w:widowControl w:val="0"/>
              <w:autoSpaceDE w:val="0"/>
              <w:autoSpaceDN w:val="0"/>
              <w:adjustRightInd w:val="0"/>
              <w:jc w:val="center"/>
              <w:rPr>
                <w:sz w:val="20"/>
                <w:szCs w:val="20"/>
                <w:highlight w:val="yellow"/>
              </w:rPr>
            </w:pPr>
            <w:r>
              <w:t>0,165</w:t>
            </w:r>
          </w:p>
        </w:tc>
      </w:tr>
      <w:tr w:rsidR="0042298C" w:rsidRPr="007A7957" w:rsidTr="0076681E">
        <w:trPr>
          <w:trHeight w:val="20"/>
          <w:jc w:val="center"/>
        </w:trPr>
        <w:tc>
          <w:tcPr>
            <w:tcW w:w="2598" w:type="dxa"/>
            <w:vAlign w:val="center"/>
          </w:tcPr>
          <w:p w:rsidR="0042298C" w:rsidRPr="00793F4E" w:rsidRDefault="0042298C" w:rsidP="00691D52">
            <w:pPr>
              <w:widowControl w:val="0"/>
              <w:autoSpaceDE w:val="0"/>
              <w:autoSpaceDN w:val="0"/>
              <w:adjustRightInd w:val="0"/>
              <w:rPr>
                <w:sz w:val="22"/>
                <w:szCs w:val="22"/>
              </w:rPr>
            </w:pPr>
            <w:r w:rsidRPr="007A7577">
              <w:rPr>
                <w:sz w:val="22"/>
                <w:szCs w:val="22"/>
              </w:rPr>
              <w:t>Котельная 21</w:t>
            </w:r>
          </w:p>
        </w:tc>
        <w:tc>
          <w:tcPr>
            <w:tcW w:w="2765" w:type="dxa"/>
          </w:tcPr>
          <w:p w:rsidR="0042298C" w:rsidRPr="002D7E7A" w:rsidRDefault="0042298C" w:rsidP="00691D52">
            <w:pPr>
              <w:widowControl w:val="0"/>
              <w:autoSpaceDE w:val="0"/>
              <w:autoSpaceDN w:val="0"/>
              <w:adjustRightInd w:val="0"/>
              <w:jc w:val="center"/>
              <w:rPr>
                <w:sz w:val="20"/>
                <w:szCs w:val="20"/>
              </w:rPr>
            </w:pPr>
            <w:r w:rsidRPr="00ED17C0">
              <w:t>МУП "Кизнерский коммунальный комплекс"</w:t>
            </w:r>
          </w:p>
        </w:tc>
        <w:tc>
          <w:tcPr>
            <w:tcW w:w="1971" w:type="dxa"/>
            <w:vAlign w:val="center"/>
          </w:tcPr>
          <w:p w:rsidR="0042298C" w:rsidRPr="00C721DB" w:rsidRDefault="0042298C" w:rsidP="00691D52">
            <w:pPr>
              <w:widowControl w:val="0"/>
              <w:autoSpaceDE w:val="0"/>
              <w:autoSpaceDN w:val="0"/>
              <w:adjustRightInd w:val="0"/>
              <w:jc w:val="center"/>
              <w:rPr>
                <w:sz w:val="20"/>
                <w:szCs w:val="20"/>
              </w:rPr>
            </w:pPr>
            <w:r w:rsidRPr="00C721DB">
              <w:rPr>
                <w:sz w:val="20"/>
                <w:szCs w:val="20"/>
              </w:rPr>
              <w:t>сети и источник</w:t>
            </w:r>
          </w:p>
        </w:tc>
        <w:tc>
          <w:tcPr>
            <w:tcW w:w="1971" w:type="dxa"/>
            <w:tcBorders>
              <w:top w:val="single" w:sz="4" w:space="0" w:color="auto"/>
              <w:left w:val="nil"/>
              <w:bottom w:val="single" w:sz="4" w:space="0" w:color="auto"/>
              <w:right w:val="single" w:sz="4" w:space="0" w:color="auto"/>
            </w:tcBorders>
            <w:shd w:val="clear" w:color="auto" w:fill="auto"/>
            <w:vAlign w:val="center"/>
          </w:tcPr>
          <w:p w:rsidR="0042298C" w:rsidRPr="007A7957" w:rsidRDefault="0042298C" w:rsidP="00691D52">
            <w:pPr>
              <w:widowControl w:val="0"/>
              <w:autoSpaceDE w:val="0"/>
              <w:autoSpaceDN w:val="0"/>
              <w:adjustRightInd w:val="0"/>
              <w:jc w:val="center"/>
              <w:rPr>
                <w:sz w:val="20"/>
                <w:szCs w:val="20"/>
                <w:highlight w:val="yellow"/>
              </w:rPr>
            </w:pPr>
            <w:r>
              <w:t>0,084</w:t>
            </w:r>
          </w:p>
        </w:tc>
      </w:tr>
    </w:tbl>
    <w:p w:rsidR="00696F7C" w:rsidRDefault="00696F7C" w:rsidP="009579FF">
      <w:pPr>
        <w:pStyle w:val="25"/>
        <w:shd w:val="clear" w:color="auto" w:fill="auto"/>
        <w:spacing w:line="240" w:lineRule="auto"/>
        <w:ind w:firstLine="567"/>
        <w:rPr>
          <w:sz w:val="24"/>
          <w:szCs w:val="24"/>
        </w:rPr>
      </w:pPr>
    </w:p>
    <w:p w:rsidR="001A54F6" w:rsidRDefault="001A54F6" w:rsidP="009579FF">
      <w:pPr>
        <w:pStyle w:val="25"/>
        <w:shd w:val="clear" w:color="auto" w:fill="auto"/>
        <w:spacing w:line="240" w:lineRule="auto"/>
        <w:ind w:firstLine="567"/>
        <w:rPr>
          <w:sz w:val="24"/>
          <w:szCs w:val="24"/>
        </w:rPr>
      </w:pPr>
    </w:p>
    <w:p w:rsidR="001A54F6" w:rsidRPr="0076681E" w:rsidRDefault="001A54F6" w:rsidP="009579FF">
      <w:pPr>
        <w:pStyle w:val="25"/>
        <w:shd w:val="clear" w:color="auto" w:fill="auto"/>
        <w:spacing w:line="240" w:lineRule="auto"/>
        <w:ind w:firstLine="567"/>
        <w:rPr>
          <w:sz w:val="24"/>
          <w:szCs w:val="24"/>
        </w:rPr>
      </w:pPr>
    </w:p>
    <w:p w:rsidR="001961B6" w:rsidRPr="0076681E" w:rsidRDefault="001961B6" w:rsidP="009579FF">
      <w:pPr>
        <w:pStyle w:val="aff4"/>
        <w:spacing w:after="0"/>
      </w:pPr>
      <w:bookmarkStart w:id="365" w:name="_Toc148379890"/>
      <w:bookmarkStart w:id="366" w:name="sub_1832"/>
      <w:bookmarkEnd w:id="364"/>
      <w:r w:rsidRPr="0076681E">
        <w:t>15.2 реестр единых теплоснабжающих организаций, содержащий перечень систем теплоснабжения, входящих в состав единой теплоснабжающей организации</w:t>
      </w:r>
      <w:bookmarkEnd w:id="365"/>
    </w:p>
    <w:p w:rsidR="003B7841" w:rsidRPr="0076681E" w:rsidRDefault="003B7841" w:rsidP="003B7841">
      <w:pPr>
        <w:widowControl w:val="0"/>
        <w:jc w:val="right"/>
        <w:rPr>
          <w:rFonts w:eastAsia="Arial"/>
          <w:bCs/>
        </w:rPr>
      </w:pPr>
      <w:bookmarkStart w:id="367" w:name="bookmark306"/>
      <w:r w:rsidRPr="0076681E">
        <w:rPr>
          <w:rFonts w:eastAsia="Arial"/>
          <w:bCs/>
        </w:rPr>
        <w:t>Таблица 15.2. Реестр ЕТО, содержащий перечень систем теплоснабжения</w:t>
      </w:r>
      <w:bookmarkEnd w:id="367"/>
    </w:p>
    <w:tbl>
      <w:tblPr>
        <w:tblOverlap w:val="never"/>
        <w:tblW w:w="9661" w:type="dxa"/>
        <w:jc w:val="center"/>
        <w:tblLayout w:type="fixed"/>
        <w:tblCellMar>
          <w:left w:w="10" w:type="dxa"/>
          <w:right w:w="10" w:type="dxa"/>
        </w:tblCellMar>
        <w:tblLook w:val="04A0"/>
      </w:tblPr>
      <w:tblGrid>
        <w:gridCol w:w="2622"/>
        <w:gridCol w:w="3233"/>
        <w:gridCol w:w="3806"/>
      </w:tblGrid>
      <w:tr w:rsidR="003B7841" w:rsidRPr="0076681E" w:rsidTr="00085C17">
        <w:trPr>
          <w:trHeight w:val="20"/>
          <w:jc w:val="center"/>
        </w:trPr>
        <w:tc>
          <w:tcPr>
            <w:tcW w:w="2622" w:type="dxa"/>
            <w:tcBorders>
              <w:top w:val="single" w:sz="4" w:space="0" w:color="auto"/>
              <w:left w:val="single" w:sz="4" w:space="0" w:color="auto"/>
              <w:bottom w:val="single" w:sz="4" w:space="0" w:color="auto"/>
            </w:tcBorders>
            <w:shd w:val="clear" w:color="auto" w:fill="FFFFFF"/>
            <w:vAlign w:val="center"/>
          </w:tcPr>
          <w:p w:rsidR="003B7841" w:rsidRPr="0076681E" w:rsidRDefault="003B7841" w:rsidP="003B7841">
            <w:pPr>
              <w:widowControl w:val="0"/>
              <w:jc w:val="center"/>
              <w:rPr>
                <w:sz w:val="22"/>
                <w:szCs w:val="22"/>
              </w:rPr>
            </w:pPr>
            <w:r w:rsidRPr="0076681E">
              <w:rPr>
                <w:rFonts w:eastAsia="Arial"/>
                <w:b/>
                <w:bCs/>
                <w:color w:val="000000"/>
                <w:sz w:val="22"/>
                <w:szCs w:val="22"/>
                <w:shd w:val="clear" w:color="auto" w:fill="FFFFFF"/>
                <w:lang w:bidi="ru-RU"/>
              </w:rPr>
              <w:t>Наименование единой теплоснабжающей организации</w:t>
            </w:r>
          </w:p>
        </w:tc>
        <w:tc>
          <w:tcPr>
            <w:tcW w:w="3233" w:type="dxa"/>
            <w:tcBorders>
              <w:top w:val="single" w:sz="4" w:space="0" w:color="auto"/>
              <w:left w:val="single" w:sz="4" w:space="0" w:color="auto"/>
            </w:tcBorders>
            <w:shd w:val="clear" w:color="auto" w:fill="FFFFFF"/>
            <w:vAlign w:val="center"/>
          </w:tcPr>
          <w:p w:rsidR="003B7841" w:rsidRPr="0076681E" w:rsidRDefault="003B7841" w:rsidP="003B7841">
            <w:pPr>
              <w:widowControl w:val="0"/>
              <w:jc w:val="center"/>
              <w:rPr>
                <w:sz w:val="22"/>
                <w:szCs w:val="22"/>
              </w:rPr>
            </w:pPr>
            <w:r w:rsidRPr="0076681E">
              <w:rPr>
                <w:rFonts w:eastAsia="Arial"/>
                <w:b/>
                <w:bCs/>
                <w:color w:val="000000"/>
                <w:sz w:val="22"/>
                <w:szCs w:val="22"/>
                <w:shd w:val="clear" w:color="auto" w:fill="FFFFFF"/>
                <w:lang w:bidi="ru-RU"/>
              </w:rPr>
              <w:t>Наименование источника системы теплоснабжения</w:t>
            </w:r>
          </w:p>
        </w:tc>
        <w:tc>
          <w:tcPr>
            <w:tcW w:w="3806" w:type="dxa"/>
            <w:tcBorders>
              <w:top w:val="single" w:sz="4" w:space="0" w:color="auto"/>
              <w:left w:val="single" w:sz="4" w:space="0" w:color="auto"/>
              <w:right w:val="single" w:sz="4" w:space="0" w:color="auto"/>
            </w:tcBorders>
            <w:shd w:val="clear" w:color="auto" w:fill="FFFFFF"/>
            <w:vAlign w:val="center"/>
          </w:tcPr>
          <w:p w:rsidR="003B7841" w:rsidRPr="0076681E" w:rsidRDefault="0076681E" w:rsidP="003B7841">
            <w:pPr>
              <w:widowControl w:val="0"/>
              <w:jc w:val="center"/>
              <w:rPr>
                <w:sz w:val="22"/>
                <w:szCs w:val="22"/>
              </w:rPr>
            </w:pPr>
            <w:r w:rsidRPr="0076681E">
              <w:rPr>
                <w:rFonts w:eastAsia="Arial"/>
                <w:b/>
                <w:bCs/>
                <w:color w:val="000000"/>
                <w:sz w:val="22"/>
                <w:szCs w:val="22"/>
                <w:shd w:val="clear" w:color="auto" w:fill="FFFFFF"/>
                <w:lang w:bidi="ru-RU"/>
              </w:rPr>
              <w:t xml:space="preserve">Населённый </w:t>
            </w:r>
            <w:r>
              <w:rPr>
                <w:rFonts w:eastAsia="Arial"/>
                <w:b/>
                <w:bCs/>
                <w:color w:val="000000"/>
                <w:sz w:val="22"/>
                <w:szCs w:val="22"/>
                <w:shd w:val="clear" w:color="auto" w:fill="FFFFFF"/>
                <w:lang w:bidi="ru-RU"/>
              </w:rPr>
              <w:t>пункт,</w:t>
            </w:r>
            <w:r w:rsidR="003B7841" w:rsidRPr="0076681E">
              <w:rPr>
                <w:rFonts w:eastAsia="Arial"/>
                <w:b/>
                <w:bCs/>
                <w:color w:val="000000"/>
                <w:sz w:val="22"/>
                <w:szCs w:val="22"/>
                <w:shd w:val="clear" w:color="auto" w:fill="FFFFFF"/>
                <w:lang w:bidi="ru-RU"/>
              </w:rPr>
              <w:t xml:space="preserve"> в котором расположена СЦТ</w:t>
            </w:r>
          </w:p>
        </w:tc>
      </w:tr>
      <w:tr w:rsidR="0015451D" w:rsidRPr="0076681E" w:rsidTr="0015451D">
        <w:trPr>
          <w:trHeight w:val="20"/>
          <w:jc w:val="center"/>
        </w:trPr>
        <w:tc>
          <w:tcPr>
            <w:tcW w:w="2622" w:type="dxa"/>
            <w:tcBorders>
              <w:top w:val="single" w:sz="4" w:space="0" w:color="auto"/>
              <w:left w:val="single" w:sz="4" w:space="0" w:color="auto"/>
              <w:bottom w:val="single" w:sz="4" w:space="0" w:color="auto"/>
            </w:tcBorders>
            <w:shd w:val="clear" w:color="auto" w:fill="FFFFFF"/>
          </w:tcPr>
          <w:p w:rsidR="0015451D" w:rsidRPr="0076681E" w:rsidRDefault="0015451D" w:rsidP="003B7841">
            <w:pPr>
              <w:widowControl w:val="0"/>
              <w:jc w:val="center"/>
              <w:rPr>
                <w:sz w:val="22"/>
                <w:szCs w:val="22"/>
              </w:rPr>
            </w:pPr>
            <w:r w:rsidRPr="0076681E">
              <w:t>МУП "Кизнерский коммунальный комплекс"</w:t>
            </w:r>
          </w:p>
        </w:tc>
        <w:tc>
          <w:tcPr>
            <w:tcW w:w="3233" w:type="dxa"/>
            <w:tcBorders>
              <w:top w:val="single" w:sz="4" w:space="0" w:color="auto"/>
              <w:left w:val="single" w:sz="4" w:space="0" w:color="auto"/>
              <w:bottom w:val="single" w:sz="4" w:space="0" w:color="auto"/>
            </w:tcBorders>
            <w:shd w:val="clear" w:color="auto" w:fill="FFFFFF"/>
            <w:vAlign w:val="center"/>
          </w:tcPr>
          <w:p w:rsidR="0015451D" w:rsidRPr="0076681E" w:rsidRDefault="0015451D" w:rsidP="0015451D">
            <w:pPr>
              <w:widowControl w:val="0"/>
              <w:autoSpaceDE w:val="0"/>
              <w:autoSpaceDN w:val="0"/>
              <w:adjustRightInd w:val="0"/>
              <w:jc w:val="center"/>
              <w:rPr>
                <w:sz w:val="22"/>
                <w:szCs w:val="22"/>
              </w:rPr>
            </w:pPr>
            <w:r w:rsidRPr="0076681E">
              <w:rPr>
                <w:sz w:val="22"/>
                <w:szCs w:val="22"/>
              </w:rPr>
              <w:t>Котельная №1</w:t>
            </w:r>
          </w:p>
        </w:tc>
        <w:tc>
          <w:tcPr>
            <w:tcW w:w="3806" w:type="dxa"/>
            <w:tcBorders>
              <w:top w:val="single" w:sz="4" w:space="0" w:color="auto"/>
              <w:left w:val="single" w:sz="4" w:space="0" w:color="auto"/>
              <w:bottom w:val="single" w:sz="4" w:space="0" w:color="auto"/>
              <w:right w:val="single" w:sz="4" w:space="0" w:color="auto"/>
            </w:tcBorders>
            <w:shd w:val="clear" w:color="auto" w:fill="FFFFFF"/>
            <w:vAlign w:val="center"/>
          </w:tcPr>
          <w:p w:rsidR="0015451D" w:rsidRPr="0076681E" w:rsidRDefault="006A3655" w:rsidP="006A3655">
            <w:pPr>
              <w:widowControl w:val="0"/>
              <w:autoSpaceDE w:val="0"/>
              <w:autoSpaceDN w:val="0"/>
              <w:adjustRightInd w:val="0"/>
              <w:jc w:val="center"/>
              <w:rPr>
                <w:sz w:val="22"/>
                <w:szCs w:val="22"/>
              </w:rPr>
            </w:pPr>
            <w:r w:rsidRPr="0076681E">
              <w:rPr>
                <w:sz w:val="22"/>
                <w:szCs w:val="22"/>
              </w:rPr>
              <w:t>п. Кизнер, ул. Ворошилова, 44</w:t>
            </w:r>
          </w:p>
        </w:tc>
      </w:tr>
      <w:tr w:rsidR="0015451D" w:rsidRPr="0076681E" w:rsidTr="0015451D">
        <w:trPr>
          <w:trHeight w:val="20"/>
          <w:jc w:val="center"/>
        </w:trPr>
        <w:tc>
          <w:tcPr>
            <w:tcW w:w="2622" w:type="dxa"/>
            <w:tcBorders>
              <w:top w:val="single" w:sz="4" w:space="0" w:color="auto"/>
              <w:left w:val="single" w:sz="4" w:space="0" w:color="auto"/>
              <w:bottom w:val="single" w:sz="4" w:space="0" w:color="auto"/>
            </w:tcBorders>
            <w:shd w:val="clear" w:color="auto" w:fill="FFFFFF"/>
          </w:tcPr>
          <w:p w:rsidR="0015451D" w:rsidRPr="0076681E" w:rsidRDefault="0015451D" w:rsidP="003B7841">
            <w:pPr>
              <w:widowControl w:val="0"/>
              <w:jc w:val="center"/>
              <w:rPr>
                <w:sz w:val="22"/>
                <w:szCs w:val="22"/>
              </w:rPr>
            </w:pPr>
            <w:r w:rsidRPr="0076681E">
              <w:t>МУП "Кизнерский коммунальный комплекс"</w:t>
            </w:r>
          </w:p>
        </w:tc>
        <w:tc>
          <w:tcPr>
            <w:tcW w:w="3233" w:type="dxa"/>
            <w:tcBorders>
              <w:top w:val="single" w:sz="4" w:space="0" w:color="auto"/>
              <w:left w:val="single" w:sz="4" w:space="0" w:color="auto"/>
              <w:bottom w:val="single" w:sz="4" w:space="0" w:color="auto"/>
            </w:tcBorders>
            <w:shd w:val="clear" w:color="auto" w:fill="FFFFFF"/>
            <w:vAlign w:val="center"/>
          </w:tcPr>
          <w:p w:rsidR="0015451D" w:rsidRPr="0076681E" w:rsidRDefault="0015451D" w:rsidP="0015451D">
            <w:pPr>
              <w:widowControl w:val="0"/>
              <w:autoSpaceDE w:val="0"/>
              <w:autoSpaceDN w:val="0"/>
              <w:adjustRightInd w:val="0"/>
              <w:jc w:val="center"/>
              <w:rPr>
                <w:sz w:val="22"/>
                <w:szCs w:val="22"/>
              </w:rPr>
            </w:pPr>
            <w:r w:rsidRPr="0076681E">
              <w:rPr>
                <w:sz w:val="22"/>
                <w:szCs w:val="22"/>
              </w:rPr>
              <w:t>Котельная №2</w:t>
            </w:r>
          </w:p>
        </w:tc>
        <w:tc>
          <w:tcPr>
            <w:tcW w:w="3806" w:type="dxa"/>
            <w:tcBorders>
              <w:top w:val="single" w:sz="4" w:space="0" w:color="auto"/>
              <w:left w:val="single" w:sz="4" w:space="0" w:color="auto"/>
              <w:bottom w:val="single" w:sz="4" w:space="0" w:color="auto"/>
              <w:right w:val="single" w:sz="4" w:space="0" w:color="auto"/>
            </w:tcBorders>
            <w:shd w:val="clear" w:color="auto" w:fill="FFFFFF"/>
            <w:vAlign w:val="center"/>
          </w:tcPr>
          <w:p w:rsidR="0015451D" w:rsidRPr="0076681E" w:rsidRDefault="006A3655" w:rsidP="006A3655">
            <w:pPr>
              <w:widowControl w:val="0"/>
              <w:autoSpaceDE w:val="0"/>
              <w:autoSpaceDN w:val="0"/>
              <w:adjustRightInd w:val="0"/>
              <w:jc w:val="center"/>
              <w:rPr>
                <w:sz w:val="22"/>
                <w:szCs w:val="22"/>
              </w:rPr>
            </w:pPr>
            <w:r w:rsidRPr="0076681E">
              <w:rPr>
                <w:sz w:val="22"/>
                <w:szCs w:val="22"/>
              </w:rPr>
              <w:t>п. Кизнер, ул. Подлесная, 1б</w:t>
            </w:r>
          </w:p>
        </w:tc>
      </w:tr>
      <w:tr w:rsidR="0015451D" w:rsidRPr="0076681E" w:rsidTr="0015451D">
        <w:trPr>
          <w:trHeight w:val="20"/>
          <w:jc w:val="center"/>
        </w:trPr>
        <w:tc>
          <w:tcPr>
            <w:tcW w:w="2622" w:type="dxa"/>
            <w:tcBorders>
              <w:top w:val="single" w:sz="4" w:space="0" w:color="auto"/>
              <w:left w:val="single" w:sz="4" w:space="0" w:color="auto"/>
              <w:bottom w:val="single" w:sz="4" w:space="0" w:color="auto"/>
            </w:tcBorders>
            <w:shd w:val="clear" w:color="auto" w:fill="FFFFFF"/>
          </w:tcPr>
          <w:p w:rsidR="0015451D" w:rsidRPr="0076681E" w:rsidRDefault="0015451D" w:rsidP="003B7841">
            <w:pPr>
              <w:widowControl w:val="0"/>
              <w:jc w:val="center"/>
              <w:rPr>
                <w:sz w:val="22"/>
                <w:szCs w:val="22"/>
              </w:rPr>
            </w:pPr>
            <w:r w:rsidRPr="0076681E">
              <w:t>МУП "Кизнерский коммунальный комплекс"</w:t>
            </w:r>
          </w:p>
        </w:tc>
        <w:tc>
          <w:tcPr>
            <w:tcW w:w="3233" w:type="dxa"/>
            <w:tcBorders>
              <w:top w:val="single" w:sz="4" w:space="0" w:color="auto"/>
              <w:left w:val="single" w:sz="4" w:space="0" w:color="auto"/>
              <w:bottom w:val="single" w:sz="4" w:space="0" w:color="auto"/>
            </w:tcBorders>
            <w:shd w:val="clear" w:color="auto" w:fill="FFFFFF"/>
            <w:vAlign w:val="center"/>
          </w:tcPr>
          <w:p w:rsidR="0015451D" w:rsidRPr="0076681E" w:rsidRDefault="0015451D" w:rsidP="0015451D">
            <w:pPr>
              <w:widowControl w:val="0"/>
              <w:autoSpaceDE w:val="0"/>
              <w:autoSpaceDN w:val="0"/>
              <w:adjustRightInd w:val="0"/>
              <w:jc w:val="center"/>
              <w:rPr>
                <w:sz w:val="22"/>
                <w:szCs w:val="22"/>
              </w:rPr>
            </w:pPr>
            <w:r w:rsidRPr="0076681E">
              <w:rPr>
                <w:color w:val="000000"/>
                <w:sz w:val="22"/>
                <w:szCs w:val="22"/>
              </w:rPr>
              <w:t>Котельная №3</w:t>
            </w:r>
          </w:p>
        </w:tc>
        <w:tc>
          <w:tcPr>
            <w:tcW w:w="3806" w:type="dxa"/>
            <w:tcBorders>
              <w:top w:val="single" w:sz="4" w:space="0" w:color="auto"/>
              <w:left w:val="single" w:sz="4" w:space="0" w:color="auto"/>
              <w:bottom w:val="single" w:sz="4" w:space="0" w:color="auto"/>
              <w:right w:val="single" w:sz="4" w:space="0" w:color="auto"/>
            </w:tcBorders>
            <w:shd w:val="clear" w:color="auto" w:fill="FFFFFF"/>
            <w:vAlign w:val="center"/>
          </w:tcPr>
          <w:p w:rsidR="0015451D" w:rsidRPr="0076681E" w:rsidRDefault="006A3655" w:rsidP="003B7841">
            <w:pPr>
              <w:widowControl w:val="0"/>
              <w:autoSpaceDE w:val="0"/>
              <w:autoSpaceDN w:val="0"/>
              <w:adjustRightInd w:val="0"/>
              <w:jc w:val="center"/>
              <w:rPr>
                <w:sz w:val="22"/>
                <w:szCs w:val="22"/>
              </w:rPr>
            </w:pPr>
            <w:r w:rsidRPr="0076681E">
              <w:rPr>
                <w:sz w:val="22"/>
                <w:szCs w:val="22"/>
              </w:rPr>
              <w:t>п. Кизнер, ул. Кизнерская, 79/3</w:t>
            </w:r>
          </w:p>
        </w:tc>
      </w:tr>
      <w:tr w:rsidR="0015451D" w:rsidRPr="0076681E" w:rsidTr="0015451D">
        <w:trPr>
          <w:trHeight w:val="20"/>
          <w:jc w:val="center"/>
        </w:trPr>
        <w:tc>
          <w:tcPr>
            <w:tcW w:w="2622" w:type="dxa"/>
            <w:tcBorders>
              <w:top w:val="single" w:sz="4" w:space="0" w:color="auto"/>
              <w:left w:val="single" w:sz="4" w:space="0" w:color="auto"/>
              <w:bottom w:val="single" w:sz="4" w:space="0" w:color="auto"/>
            </w:tcBorders>
            <w:shd w:val="clear" w:color="auto" w:fill="FFFFFF"/>
          </w:tcPr>
          <w:p w:rsidR="0015451D" w:rsidRPr="0076681E" w:rsidRDefault="0015451D" w:rsidP="003B7841">
            <w:pPr>
              <w:widowControl w:val="0"/>
              <w:jc w:val="center"/>
              <w:rPr>
                <w:sz w:val="22"/>
                <w:szCs w:val="22"/>
              </w:rPr>
            </w:pPr>
            <w:r w:rsidRPr="0076681E">
              <w:t>МУП "Кизнерский коммунальный комплекс"</w:t>
            </w:r>
          </w:p>
        </w:tc>
        <w:tc>
          <w:tcPr>
            <w:tcW w:w="3233" w:type="dxa"/>
            <w:tcBorders>
              <w:top w:val="single" w:sz="4" w:space="0" w:color="auto"/>
              <w:left w:val="single" w:sz="4" w:space="0" w:color="auto"/>
              <w:bottom w:val="single" w:sz="4" w:space="0" w:color="auto"/>
            </w:tcBorders>
            <w:shd w:val="clear" w:color="auto" w:fill="FFFFFF"/>
            <w:vAlign w:val="center"/>
          </w:tcPr>
          <w:p w:rsidR="0015451D" w:rsidRPr="0076681E" w:rsidRDefault="0015451D" w:rsidP="0015451D">
            <w:pPr>
              <w:widowControl w:val="0"/>
              <w:autoSpaceDE w:val="0"/>
              <w:autoSpaceDN w:val="0"/>
              <w:adjustRightInd w:val="0"/>
              <w:jc w:val="center"/>
              <w:rPr>
                <w:sz w:val="22"/>
                <w:szCs w:val="22"/>
              </w:rPr>
            </w:pPr>
            <w:r w:rsidRPr="0076681E">
              <w:rPr>
                <w:color w:val="000000"/>
                <w:sz w:val="22"/>
                <w:szCs w:val="22"/>
              </w:rPr>
              <w:t>Котельная №4</w:t>
            </w:r>
          </w:p>
        </w:tc>
        <w:tc>
          <w:tcPr>
            <w:tcW w:w="3806" w:type="dxa"/>
            <w:tcBorders>
              <w:top w:val="single" w:sz="4" w:space="0" w:color="auto"/>
              <w:left w:val="single" w:sz="4" w:space="0" w:color="auto"/>
              <w:bottom w:val="single" w:sz="4" w:space="0" w:color="auto"/>
              <w:right w:val="single" w:sz="4" w:space="0" w:color="auto"/>
            </w:tcBorders>
            <w:shd w:val="clear" w:color="auto" w:fill="FFFFFF"/>
            <w:vAlign w:val="center"/>
          </w:tcPr>
          <w:p w:rsidR="0015451D" w:rsidRPr="0076681E" w:rsidRDefault="006A3655" w:rsidP="003B7841">
            <w:pPr>
              <w:widowControl w:val="0"/>
              <w:autoSpaceDE w:val="0"/>
              <w:autoSpaceDN w:val="0"/>
              <w:adjustRightInd w:val="0"/>
              <w:jc w:val="center"/>
              <w:rPr>
                <w:sz w:val="22"/>
                <w:szCs w:val="22"/>
              </w:rPr>
            </w:pPr>
            <w:r w:rsidRPr="0076681E">
              <w:rPr>
                <w:sz w:val="22"/>
                <w:szCs w:val="22"/>
              </w:rPr>
              <w:t>с. Кизнер, ул. Юбилейная, 9</w:t>
            </w:r>
          </w:p>
        </w:tc>
      </w:tr>
      <w:tr w:rsidR="0015451D" w:rsidRPr="0076681E" w:rsidTr="0015451D">
        <w:trPr>
          <w:trHeight w:val="20"/>
          <w:jc w:val="center"/>
        </w:trPr>
        <w:tc>
          <w:tcPr>
            <w:tcW w:w="2622" w:type="dxa"/>
            <w:tcBorders>
              <w:top w:val="single" w:sz="4" w:space="0" w:color="auto"/>
              <w:left w:val="single" w:sz="4" w:space="0" w:color="auto"/>
              <w:bottom w:val="single" w:sz="4" w:space="0" w:color="auto"/>
            </w:tcBorders>
            <w:shd w:val="clear" w:color="auto" w:fill="FFFFFF"/>
          </w:tcPr>
          <w:p w:rsidR="0015451D" w:rsidRPr="0076681E" w:rsidRDefault="0015451D" w:rsidP="003B7841">
            <w:pPr>
              <w:widowControl w:val="0"/>
              <w:jc w:val="center"/>
              <w:rPr>
                <w:sz w:val="22"/>
                <w:szCs w:val="22"/>
              </w:rPr>
            </w:pPr>
            <w:r w:rsidRPr="0076681E">
              <w:t>МУП "Кизнерский коммунальный комплекс"</w:t>
            </w:r>
          </w:p>
        </w:tc>
        <w:tc>
          <w:tcPr>
            <w:tcW w:w="3233" w:type="dxa"/>
            <w:tcBorders>
              <w:top w:val="single" w:sz="4" w:space="0" w:color="auto"/>
              <w:left w:val="single" w:sz="4" w:space="0" w:color="auto"/>
              <w:bottom w:val="single" w:sz="4" w:space="0" w:color="auto"/>
            </w:tcBorders>
            <w:shd w:val="clear" w:color="auto" w:fill="FFFFFF"/>
            <w:vAlign w:val="center"/>
          </w:tcPr>
          <w:p w:rsidR="0015451D" w:rsidRPr="0076681E" w:rsidRDefault="0015451D" w:rsidP="0015451D">
            <w:pPr>
              <w:widowControl w:val="0"/>
              <w:autoSpaceDE w:val="0"/>
              <w:autoSpaceDN w:val="0"/>
              <w:adjustRightInd w:val="0"/>
              <w:jc w:val="center"/>
              <w:rPr>
                <w:sz w:val="22"/>
                <w:szCs w:val="22"/>
              </w:rPr>
            </w:pPr>
            <w:r w:rsidRPr="0076681E">
              <w:rPr>
                <w:color w:val="000000"/>
                <w:sz w:val="22"/>
                <w:szCs w:val="22"/>
              </w:rPr>
              <w:t>Котельная №5</w:t>
            </w:r>
          </w:p>
        </w:tc>
        <w:tc>
          <w:tcPr>
            <w:tcW w:w="3806" w:type="dxa"/>
            <w:tcBorders>
              <w:top w:val="single" w:sz="4" w:space="0" w:color="auto"/>
              <w:left w:val="single" w:sz="4" w:space="0" w:color="auto"/>
              <w:bottom w:val="single" w:sz="4" w:space="0" w:color="auto"/>
              <w:right w:val="single" w:sz="4" w:space="0" w:color="auto"/>
            </w:tcBorders>
            <w:shd w:val="clear" w:color="auto" w:fill="FFFFFF"/>
            <w:vAlign w:val="center"/>
          </w:tcPr>
          <w:p w:rsidR="0015451D" w:rsidRPr="0076681E" w:rsidRDefault="006A3655" w:rsidP="003B7841">
            <w:pPr>
              <w:widowControl w:val="0"/>
              <w:autoSpaceDE w:val="0"/>
              <w:autoSpaceDN w:val="0"/>
              <w:adjustRightInd w:val="0"/>
              <w:jc w:val="center"/>
              <w:rPr>
                <w:sz w:val="22"/>
                <w:szCs w:val="22"/>
              </w:rPr>
            </w:pPr>
            <w:r w:rsidRPr="0076681E">
              <w:rPr>
                <w:sz w:val="22"/>
                <w:szCs w:val="22"/>
              </w:rPr>
              <w:t>п. Кизнер, ул. Санаторная, 1е/1</w:t>
            </w:r>
          </w:p>
        </w:tc>
      </w:tr>
      <w:tr w:rsidR="0015451D" w:rsidRPr="0076681E" w:rsidTr="0015451D">
        <w:trPr>
          <w:trHeight w:val="20"/>
          <w:jc w:val="center"/>
        </w:trPr>
        <w:tc>
          <w:tcPr>
            <w:tcW w:w="2622" w:type="dxa"/>
            <w:tcBorders>
              <w:top w:val="single" w:sz="4" w:space="0" w:color="auto"/>
              <w:left w:val="single" w:sz="4" w:space="0" w:color="auto"/>
              <w:bottom w:val="single" w:sz="4" w:space="0" w:color="auto"/>
            </w:tcBorders>
            <w:shd w:val="clear" w:color="auto" w:fill="FFFFFF"/>
          </w:tcPr>
          <w:p w:rsidR="0015451D" w:rsidRPr="0076681E" w:rsidRDefault="0015451D" w:rsidP="003B7841">
            <w:pPr>
              <w:widowControl w:val="0"/>
              <w:jc w:val="center"/>
              <w:rPr>
                <w:sz w:val="22"/>
                <w:szCs w:val="22"/>
              </w:rPr>
            </w:pPr>
            <w:r w:rsidRPr="0076681E">
              <w:t>МУП "Кизнерский коммунальный комплекс"</w:t>
            </w:r>
          </w:p>
        </w:tc>
        <w:tc>
          <w:tcPr>
            <w:tcW w:w="3233" w:type="dxa"/>
            <w:tcBorders>
              <w:top w:val="single" w:sz="4" w:space="0" w:color="auto"/>
              <w:left w:val="single" w:sz="4" w:space="0" w:color="auto"/>
              <w:bottom w:val="single" w:sz="4" w:space="0" w:color="auto"/>
            </w:tcBorders>
            <w:shd w:val="clear" w:color="auto" w:fill="FFFFFF"/>
            <w:vAlign w:val="center"/>
          </w:tcPr>
          <w:p w:rsidR="0015451D" w:rsidRPr="0076681E" w:rsidRDefault="0015451D" w:rsidP="0015451D">
            <w:pPr>
              <w:widowControl w:val="0"/>
              <w:autoSpaceDE w:val="0"/>
              <w:autoSpaceDN w:val="0"/>
              <w:adjustRightInd w:val="0"/>
              <w:jc w:val="center"/>
              <w:rPr>
                <w:sz w:val="22"/>
                <w:szCs w:val="22"/>
              </w:rPr>
            </w:pPr>
            <w:r w:rsidRPr="0076681E">
              <w:rPr>
                <w:color w:val="000000"/>
                <w:sz w:val="22"/>
                <w:szCs w:val="22"/>
              </w:rPr>
              <w:t>Котельная №6</w:t>
            </w:r>
          </w:p>
        </w:tc>
        <w:tc>
          <w:tcPr>
            <w:tcW w:w="3806" w:type="dxa"/>
            <w:tcBorders>
              <w:top w:val="single" w:sz="4" w:space="0" w:color="auto"/>
              <w:left w:val="single" w:sz="4" w:space="0" w:color="auto"/>
              <w:bottom w:val="single" w:sz="4" w:space="0" w:color="auto"/>
              <w:right w:val="single" w:sz="4" w:space="0" w:color="auto"/>
            </w:tcBorders>
            <w:shd w:val="clear" w:color="auto" w:fill="FFFFFF"/>
            <w:vAlign w:val="center"/>
          </w:tcPr>
          <w:p w:rsidR="0015451D" w:rsidRPr="0076681E" w:rsidRDefault="006A3655" w:rsidP="003B7841">
            <w:pPr>
              <w:widowControl w:val="0"/>
              <w:autoSpaceDE w:val="0"/>
              <w:autoSpaceDN w:val="0"/>
              <w:adjustRightInd w:val="0"/>
              <w:jc w:val="center"/>
              <w:rPr>
                <w:sz w:val="22"/>
                <w:szCs w:val="22"/>
              </w:rPr>
            </w:pPr>
            <w:r w:rsidRPr="0076681E">
              <w:rPr>
                <w:sz w:val="22"/>
                <w:szCs w:val="22"/>
              </w:rPr>
              <w:t>с. Кизнер, ул. Крылова, 16 б</w:t>
            </w:r>
          </w:p>
        </w:tc>
      </w:tr>
      <w:tr w:rsidR="0015451D" w:rsidRPr="0076681E" w:rsidTr="0015451D">
        <w:trPr>
          <w:trHeight w:val="20"/>
          <w:jc w:val="center"/>
        </w:trPr>
        <w:tc>
          <w:tcPr>
            <w:tcW w:w="2622" w:type="dxa"/>
            <w:tcBorders>
              <w:top w:val="single" w:sz="4" w:space="0" w:color="auto"/>
              <w:left w:val="single" w:sz="4" w:space="0" w:color="auto"/>
              <w:bottom w:val="single" w:sz="4" w:space="0" w:color="auto"/>
            </w:tcBorders>
            <w:shd w:val="clear" w:color="auto" w:fill="FFFFFF"/>
          </w:tcPr>
          <w:p w:rsidR="0015451D" w:rsidRPr="0076681E" w:rsidRDefault="0015451D" w:rsidP="003B7841">
            <w:pPr>
              <w:widowControl w:val="0"/>
              <w:jc w:val="center"/>
              <w:rPr>
                <w:sz w:val="22"/>
                <w:szCs w:val="22"/>
              </w:rPr>
            </w:pPr>
            <w:r w:rsidRPr="0076681E">
              <w:t>МУП "Кизнерский коммунальный комплекс"</w:t>
            </w:r>
          </w:p>
        </w:tc>
        <w:tc>
          <w:tcPr>
            <w:tcW w:w="3233" w:type="dxa"/>
            <w:tcBorders>
              <w:top w:val="single" w:sz="4" w:space="0" w:color="auto"/>
              <w:left w:val="single" w:sz="4" w:space="0" w:color="auto"/>
              <w:bottom w:val="single" w:sz="4" w:space="0" w:color="auto"/>
            </w:tcBorders>
            <w:shd w:val="clear" w:color="auto" w:fill="FFFFFF"/>
            <w:vAlign w:val="center"/>
          </w:tcPr>
          <w:p w:rsidR="0015451D" w:rsidRPr="0076681E" w:rsidRDefault="0015451D" w:rsidP="0015451D">
            <w:pPr>
              <w:widowControl w:val="0"/>
              <w:autoSpaceDE w:val="0"/>
              <w:autoSpaceDN w:val="0"/>
              <w:adjustRightInd w:val="0"/>
              <w:jc w:val="center"/>
              <w:rPr>
                <w:sz w:val="22"/>
                <w:szCs w:val="22"/>
              </w:rPr>
            </w:pPr>
            <w:r w:rsidRPr="0076681E">
              <w:rPr>
                <w:color w:val="000000"/>
                <w:sz w:val="22"/>
                <w:szCs w:val="22"/>
              </w:rPr>
              <w:t>Котельная №7</w:t>
            </w:r>
          </w:p>
        </w:tc>
        <w:tc>
          <w:tcPr>
            <w:tcW w:w="3806" w:type="dxa"/>
            <w:tcBorders>
              <w:top w:val="single" w:sz="4" w:space="0" w:color="auto"/>
              <w:left w:val="single" w:sz="4" w:space="0" w:color="auto"/>
              <w:bottom w:val="single" w:sz="4" w:space="0" w:color="auto"/>
              <w:right w:val="single" w:sz="4" w:space="0" w:color="auto"/>
            </w:tcBorders>
            <w:shd w:val="clear" w:color="auto" w:fill="FFFFFF"/>
            <w:vAlign w:val="center"/>
          </w:tcPr>
          <w:p w:rsidR="0015451D" w:rsidRPr="0076681E" w:rsidRDefault="0076681E" w:rsidP="003B7841">
            <w:pPr>
              <w:widowControl w:val="0"/>
              <w:autoSpaceDE w:val="0"/>
              <w:autoSpaceDN w:val="0"/>
              <w:adjustRightInd w:val="0"/>
              <w:jc w:val="center"/>
              <w:rPr>
                <w:sz w:val="22"/>
                <w:szCs w:val="22"/>
              </w:rPr>
            </w:pPr>
            <w:r w:rsidRPr="0076681E">
              <w:rPr>
                <w:sz w:val="22"/>
                <w:szCs w:val="22"/>
              </w:rPr>
              <w:t>с. Бемыж, ул. Коммунальная, 4</w:t>
            </w:r>
          </w:p>
        </w:tc>
      </w:tr>
      <w:tr w:rsidR="0015451D" w:rsidRPr="0076681E" w:rsidTr="0015451D">
        <w:trPr>
          <w:trHeight w:val="20"/>
          <w:jc w:val="center"/>
        </w:trPr>
        <w:tc>
          <w:tcPr>
            <w:tcW w:w="2622" w:type="dxa"/>
            <w:tcBorders>
              <w:top w:val="single" w:sz="4" w:space="0" w:color="auto"/>
              <w:left w:val="single" w:sz="4" w:space="0" w:color="auto"/>
              <w:bottom w:val="single" w:sz="4" w:space="0" w:color="auto"/>
            </w:tcBorders>
            <w:shd w:val="clear" w:color="auto" w:fill="FFFFFF"/>
          </w:tcPr>
          <w:p w:rsidR="0015451D" w:rsidRPr="0076681E" w:rsidRDefault="0015451D" w:rsidP="003B7841">
            <w:pPr>
              <w:widowControl w:val="0"/>
              <w:jc w:val="center"/>
              <w:rPr>
                <w:sz w:val="22"/>
                <w:szCs w:val="22"/>
              </w:rPr>
            </w:pPr>
            <w:r w:rsidRPr="0076681E">
              <w:t>МУП "Кизнерский коммунальный комплекс"</w:t>
            </w:r>
          </w:p>
        </w:tc>
        <w:tc>
          <w:tcPr>
            <w:tcW w:w="3233" w:type="dxa"/>
            <w:tcBorders>
              <w:top w:val="single" w:sz="4" w:space="0" w:color="auto"/>
              <w:left w:val="single" w:sz="4" w:space="0" w:color="auto"/>
              <w:bottom w:val="single" w:sz="4" w:space="0" w:color="auto"/>
            </w:tcBorders>
            <w:shd w:val="clear" w:color="auto" w:fill="FFFFFF"/>
            <w:vAlign w:val="center"/>
          </w:tcPr>
          <w:p w:rsidR="0015451D" w:rsidRPr="0076681E" w:rsidRDefault="0015451D" w:rsidP="0015451D">
            <w:pPr>
              <w:widowControl w:val="0"/>
              <w:autoSpaceDE w:val="0"/>
              <w:autoSpaceDN w:val="0"/>
              <w:adjustRightInd w:val="0"/>
              <w:jc w:val="center"/>
              <w:rPr>
                <w:sz w:val="22"/>
                <w:szCs w:val="22"/>
              </w:rPr>
            </w:pPr>
            <w:r w:rsidRPr="0076681E">
              <w:rPr>
                <w:color w:val="000000"/>
                <w:sz w:val="22"/>
                <w:szCs w:val="22"/>
              </w:rPr>
              <w:t>Котельная №8</w:t>
            </w:r>
          </w:p>
        </w:tc>
        <w:tc>
          <w:tcPr>
            <w:tcW w:w="3806" w:type="dxa"/>
            <w:tcBorders>
              <w:top w:val="single" w:sz="4" w:space="0" w:color="auto"/>
              <w:left w:val="single" w:sz="4" w:space="0" w:color="auto"/>
              <w:bottom w:val="single" w:sz="4" w:space="0" w:color="auto"/>
              <w:right w:val="single" w:sz="4" w:space="0" w:color="auto"/>
            </w:tcBorders>
            <w:shd w:val="clear" w:color="auto" w:fill="FFFFFF"/>
            <w:vAlign w:val="center"/>
          </w:tcPr>
          <w:p w:rsidR="0015451D" w:rsidRPr="0076681E" w:rsidRDefault="0076681E" w:rsidP="003B7841">
            <w:pPr>
              <w:widowControl w:val="0"/>
              <w:autoSpaceDE w:val="0"/>
              <w:autoSpaceDN w:val="0"/>
              <w:adjustRightInd w:val="0"/>
              <w:jc w:val="center"/>
              <w:rPr>
                <w:sz w:val="22"/>
                <w:szCs w:val="22"/>
              </w:rPr>
            </w:pPr>
            <w:r w:rsidRPr="0076681E">
              <w:rPr>
                <w:sz w:val="22"/>
                <w:szCs w:val="22"/>
              </w:rPr>
              <w:t>д. Вичурка, ул. Школьная, 1</w:t>
            </w:r>
          </w:p>
        </w:tc>
      </w:tr>
      <w:tr w:rsidR="0015451D" w:rsidRPr="0076681E" w:rsidTr="0015451D">
        <w:trPr>
          <w:trHeight w:val="20"/>
          <w:jc w:val="center"/>
        </w:trPr>
        <w:tc>
          <w:tcPr>
            <w:tcW w:w="2622" w:type="dxa"/>
            <w:tcBorders>
              <w:top w:val="single" w:sz="4" w:space="0" w:color="auto"/>
              <w:left w:val="single" w:sz="4" w:space="0" w:color="auto"/>
              <w:bottom w:val="single" w:sz="4" w:space="0" w:color="auto"/>
            </w:tcBorders>
            <w:shd w:val="clear" w:color="auto" w:fill="FFFFFF"/>
          </w:tcPr>
          <w:p w:rsidR="0015451D" w:rsidRPr="0076681E" w:rsidRDefault="0015451D" w:rsidP="003B7841">
            <w:pPr>
              <w:widowControl w:val="0"/>
              <w:jc w:val="center"/>
              <w:rPr>
                <w:sz w:val="22"/>
                <w:szCs w:val="22"/>
              </w:rPr>
            </w:pPr>
            <w:r w:rsidRPr="0076681E">
              <w:t>МУП "Кизнерский коммунальный комплекс"</w:t>
            </w:r>
          </w:p>
        </w:tc>
        <w:tc>
          <w:tcPr>
            <w:tcW w:w="3233" w:type="dxa"/>
            <w:tcBorders>
              <w:top w:val="single" w:sz="4" w:space="0" w:color="auto"/>
              <w:left w:val="single" w:sz="4" w:space="0" w:color="auto"/>
              <w:bottom w:val="single" w:sz="4" w:space="0" w:color="auto"/>
            </w:tcBorders>
            <w:shd w:val="clear" w:color="auto" w:fill="FFFFFF"/>
            <w:vAlign w:val="center"/>
          </w:tcPr>
          <w:p w:rsidR="0015451D" w:rsidRPr="0076681E" w:rsidRDefault="0015451D" w:rsidP="0015451D">
            <w:pPr>
              <w:widowControl w:val="0"/>
              <w:autoSpaceDE w:val="0"/>
              <w:autoSpaceDN w:val="0"/>
              <w:adjustRightInd w:val="0"/>
              <w:jc w:val="center"/>
              <w:rPr>
                <w:sz w:val="22"/>
                <w:szCs w:val="22"/>
              </w:rPr>
            </w:pPr>
            <w:r w:rsidRPr="0076681E">
              <w:rPr>
                <w:color w:val="000000"/>
                <w:sz w:val="22"/>
                <w:szCs w:val="22"/>
              </w:rPr>
              <w:t>Котельная №9</w:t>
            </w:r>
          </w:p>
        </w:tc>
        <w:tc>
          <w:tcPr>
            <w:tcW w:w="3806" w:type="dxa"/>
            <w:tcBorders>
              <w:top w:val="single" w:sz="4" w:space="0" w:color="auto"/>
              <w:left w:val="single" w:sz="4" w:space="0" w:color="auto"/>
              <w:bottom w:val="single" w:sz="4" w:space="0" w:color="auto"/>
              <w:right w:val="single" w:sz="4" w:space="0" w:color="auto"/>
            </w:tcBorders>
            <w:shd w:val="clear" w:color="auto" w:fill="FFFFFF"/>
            <w:vAlign w:val="center"/>
          </w:tcPr>
          <w:p w:rsidR="0015451D" w:rsidRPr="0076681E" w:rsidRDefault="0076681E" w:rsidP="003B7841">
            <w:pPr>
              <w:widowControl w:val="0"/>
              <w:autoSpaceDE w:val="0"/>
              <w:autoSpaceDN w:val="0"/>
              <w:adjustRightInd w:val="0"/>
              <w:jc w:val="center"/>
              <w:rPr>
                <w:sz w:val="22"/>
                <w:szCs w:val="22"/>
              </w:rPr>
            </w:pPr>
            <w:r w:rsidRPr="0076681E">
              <w:rPr>
                <w:sz w:val="22"/>
                <w:szCs w:val="22"/>
              </w:rPr>
              <w:t>с. Безменшур, ул. Полевая, 5</w:t>
            </w:r>
          </w:p>
        </w:tc>
      </w:tr>
      <w:tr w:rsidR="0015451D" w:rsidRPr="0076681E" w:rsidTr="0015451D">
        <w:trPr>
          <w:trHeight w:val="20"/>
          <w:jc w:val="center"/>
        </w:trPr>
        <w:tc>
          <w:tcPr>
            <w:tcW w:w="2622" w:type="dxa"/>
            <w:tcBorders>
              <w:top w:val="single" w:sz="4" w:space="0" w:color="auto"/>
              <w:left w:val="single" w:sz="4" w:space="0" w:color="auto"/>
              <w:bottom w:val="single" w:sz="4" w:space="0" w:color="auto"/>
            </w:tcBorders>
            <w:shd w:val="clear" w:color="auto" w:fill="FFFFFF"/>
          </w:tcPr>
          <w:p w:rsidR="0015451D" w:rsidRPr="0076681E" w:rsidRDefault="0015451D" w:rsidP="003B7841">
            <w:pPr>
              <w:widowControl w:val="0"/>
              <w:jc w:val="center"/>
              <w:rPr>
                <w:sz w:val="22"/>
                <w:szCs w:val="22"/>
              </w:rPr>
            </w:pPr>
            <w:r w:rsidRPr="0076681E">
              <w:t>МУП "Кизнерский коммунальный комплекс"</w:t>
            </w:r>
          </w:p>
        </w:tc>
        <w:tc>
          <w:tcPr>
            <w:tcW w:w="3233" w:type="dxa"/>
            <w:tcBorders>
              <w:top w:val="single" w:sz="4" w:space="0" w:color="auto"/>
              <w:left w:val="single" w:sz="4" w:space="0" w:color="auto"/>
              <w:bottom w:val="single" w:sz="4" w:space="0" w:color="auto"/>
            </w:tcBorders>
            <w:shd w:val="clear" w:color="auto" w:fill="FFFFFF"/>
            <w:vAlign w:val="center"/>
          </w:tcPr>
          <w:p w:rsidR="0015451D" w:rsidRPr="0076681E" w:rsidRDefault="0015451D" w:rsidP="0015451D">
            <w:pPr>
              <w:widowControl w:val="0"/>
              <w:autoSpaceDE w:val="0"/>
              <w:autoSpaceDN w:val="0"/>
              <w:adjustRightInd w:val="0"/>
              <w:jc w:val="center"/>
              <w:rPr>
                <w:sz w:val="22"/>
                <w:szCs w:val="22"/>
              </w:rPr>
            </w:pPr>
            <w:r w:rsidRPr="0076681E">
              <w:rPr>
                <w:color w:val="000000"/>
                <w:sz w:val="22"/>
                <w:szCs w:val="22"/>
              </w:rPr>
              <w:t>Котельная №10</w:t>
            </w:r>
          </w:p>
        </w:tc>
        <w:tc>
          <w:tcPr>
            <w:tcW w:w="3806" w:type="dxa"/>
            <w:tcBorders>
              <w:top w:val="single" w:sz="4" w:space="0" w:color="auto"/>
              <w:left w:val="single" w:sz="4" w:space="0" w:color="auto"/>
              <w:bottom w:val="single" w:sz="4" w:space="0" w:color="auto"/>
              <w:right w:val="single" w:sz="4" w:space="0" w:color="auto"/>
            </w:tcBorders>
            <w:shd w:val="clear" w:color="auto" w:fill="FFFFFF"/>
            <w:vAlign w:val="center"/>
          </w:tcPr>
          <w:p w:rsidR="0015451D" w:rsidRPr="0076681E" w:rsidRDefault="0076681E" w:rsidP="003B7841">
            <w:pPr>
              <w:widowControl w:val="0"/>
              <w:autoSpaceDE w:val="0"/>
              <w:autoSpaceDN w:val="0"/>
              <w:adjustRightInd w:val="0"/>
              <w:jc w:val="center"/>
              <w:rPr>
                <w:sz w:val="22"/>
                <w:szCs w:val="22"/>
              </w:rPr>
            </w:pPr>
            <w:r w:rsidRPr="0076681E">
              <w:rPr>
                <w:sz w:val="22"/>
                <w:szCs w:val="22"/>
              </w:rPr>
              <w:t>д. Старая Бодья, ул. Аллейная</w:t>
            </w:r>
            <w:r w:rsidR="009129D1">
              <w:rPr>
                <w:sz w:val="22"/>
                <w:szCs w:val="22"/>
              </w:rPr>
              <w:t>, 9</w:t>
            </w:r>
          </w:p>
        </w:tc>
      </w:tr>
      <w:tr w:rsidR="0015451D" w:rsidRPr="0076681E" w:rsidTr="0015451D">
        <w:trPr>
          <w:trHeight w:val="20"/>
          <w:jc w:val="center"/>
        </w:trPr>
        <w:tc>
          <w:tcPr>
            <w:tcW w:w="2622" w:type="dxa"/>
            <w:tcBorders>
              <w:top w:val="single" w:sz="4" w:space="0" w:color="auto"/>
              <w:left w:val="single" w:sz="4" w:space="0" w:color="auto"/>
              <w:bottom w:val="single" w:sz="4" w:space="0" w:color="auto"/>
            </w:tcBorders>
            <w:shd w:val="clear" w:color="auto" w:fill="FFFFFF"/>
          </w:tcPr>
          <w:p w:rsidR="0015451D" w:rsidRPr="0076681E" w:rsidRDefault="0015451D" w:rsidP="003B7841">
            <w:pPr>
              <w:widowControl w:val="0"/>
              <w:jc w:val="center"/>
              <w:rPr>
                <w:sz w:val="22"/>
                <w:szCs w:val="22"/>
              </w:rPr>
            </w:pPr>
            <w:r w:rsidRPr="0076681E">
              <w:t>МУП "Кизнерский коммунальный комплекс"</w:t>
            </w:r>
          </w:p>
        </w:tc>
        <w:tc>
          <w:tcPr>
            <w:tcW w:w="3233" w:type="dxa"/>
            <w:tcBorders>
              <w:top w:val="single" w:sz="4" w:space="0" w:color="auto"/>
              <w:left w:val="single" w:sz="4" w:space="0" w:color="auto"/>
              <w:bottom w:val="single" w:sz="4" w:space="0" w:color="auto"/>
            </w:tcBorders>
            <w:shd w:val="clear" w:color="auto" w:fill="FFFFFF"/>
            <w:vAlign w:val="center"/>
          </w:tcPr>
          <w:p w:rsidR="0015451D" w:rsidRPr="0076681E" w:rsidRDefault="0015451D" w:rsidP="0015451D">
            <w:pPr>
              <w:widowControl w:val="0"/>
              <w:autoSpaceDE w:val="0"/>
              <w:autoSpaceDN w:val="0"/>
              <w:adjustRightInd w:val="0"/>
              <w:jc w:val="center"/>
              <w:rPr>
                <w:sz w:val="22"/>
                <w:szCs w:val="22"/>
              </w:rPr>
            </w:pPr>
            <w:r w:rsidRPr="0076681E">
              <w:rPr>
                <w:color w:val="000000"/>
                <w:sz w:val="22"/>
                <w:szCs w:val="22"/>
              </w:rPr>
              <w:t>Котельная №11</w:t>
            </w:r>
          </w:p>
        </w:tc>
        <w:tc>
          <w:tcPr>
            <w:tcW w:w="3806" w:type="dxa"/>
            <w:tcBorders>
              <w:top w:val="single" w:sz="4" w:space="0" w:color="auto"/>
              <w:left w:val="single" w:sz="4" w:space="0" w:color="auto"/>
              <w:bottom w:val="single" w:sz="4" w:space="0" w:color="auto"/>
              <w:right w:val="single" w:sz="4" w:space="0" w:color="auto"/>
            </w:tcBorders>
            <w:shd w:val="clear" w:color="auto" w:fill="FFFFFF"/>
            <w:vAlign w:val="center"/>
          </w:tcPr>
          <w:p w:rsidR="0015451D" w:rsidRPr="0076681E" w:rsidRDefault="0076681E" w:rsidP="003B7841">
            <w:pPr>
              <w:widowControl w:val="0"/>
              <w:autoSpaceDE w:val="0"/>
              <w:autoSpaceDN w:val="0"/>
              <w:adjustRightInd w:val="0"/>
              <w:jc w:val="center"/>
              <w:rPr>
                <w:sz w:val="22"/>
                <w:szCs w:val="22"/>
              </w:rPr>
            </w:pPr>
            <w:r w:rsidRPr="0076681E">
              <w:rPr>
                <w:sz w:val="22"/>
                <w:szCs w:val="22"/>
              </w:rPr>
              <w:t>д. Ягул, ул. Центральная, 11</w:t>
            </w:r>
          </w:p>
        </w:tc>
      </w:tr>
      <w:tr w:rsidR="0015451D" w:rsidRPr="0076681E" w:rsidTr="0015451D">
        <w:trPr>
          <w:trHeight w:val="20"/>
          <w:jc w:val="center"/>
        </w:trPr>
        <w:tc>
          <w:tcPr>
            <w:tcW w:w="2622" w:type="dxa"/>
            <w:tcBorders>
              <w:top w:val="single" w:sz="4" w:space="0" w:color="auto"/>
              <w:left w:val="single" w:sz="4" w:space="0" w:color="auto"/>
              <w:bottom w:val="single" w:sz="4" w:space="0" w:color="auto"/>
            </w:tcBorders>
            <w:shd w:val="clear" w:color="auto" w:fill="FFFFFF"/>
          </w:tcPr>
          <w:p w:rsidR="0015451D" w:rsidRPr="0076681E" w:rsidRDefault="0015451D" w:rsidP="003B7841">
            <w:pPr>
              <w:widowControl w:val="0"/>
              <w:jc w:val="center"/>
              <w:rPr>
                <w:sz w:val="22"/>
                <w:szCs w:val="22"/>
              </w:rPr>
            </w:pPr>
            <w:r w:rsidRPr="0076681E">
              <w:t>МУП "Кизнерский коммунальный комплекс"</w:t>
            </w:r>
          </w:p>
        </w:tc>
        <w:tc>
          <w:tcPr>
            <w:tcW w:w="3233" w:type="dxa"/>
            <w:tcBorders>
              <w:top w:val="single" w:sz="4" w:space="0" w:color="auto"/>
              <w:left w:val="single" w:sz="4" w:space="0" w:color="auto"/>
              <w:bottom w:val="single" w:sz="4" w:space="0" w:color="auto"/>
            </w:tcBorders>
            <w:shd w:val="clear" w:color="auto" w:fill="FFFFFF"/>
            <w:vAlign w:val="center"/>
          </w:tcPr>
          <w:p w:rsidR="0015451D" w:rsidRPr="0076681E" w:rsidRDefault="0015451D" w:rsidP="0015451D">
            <w:pPr>
              <w:widowControl w:val="0"/>
              <w:autoSpaceDE w:val="0"/>
              <w:autoSpaceDN w:val="0"/>
              <w:adjustRightInd w:val="0"/>
              <w:jc w:val="center"/>
              <w:rPr>
                <w:sz w:val="22"/>
                <w:szCs w:val="22"/>
              </w:rPr>
            </w:pPr>
            <w:r w:rsidRPr="0076681E">
              <w:rPr>
                <w:color w:val="000000"/>
                <w:sz w:val="22"/>
                <w:szCs w:val="22"/>
              </w:rPr>
              <w:t>Котельная №12</w:t>
            </w:r>
          </w:p>
        </w:tc>
        <w:tc>
          <w:tcPr>
            <w:tcW w:w="3806" w:type="dxa"/>
            <w:tcBorders>
              <w:top w:val="single" w:sz="4" w:space="0" w:color="auto"/>
              <w:left w:val="single" w:sz="4" w:space="0" w:color="auto"/>
              <w:bottom w:val="single" w:sz="4" w:space="0" w:color="auto"/>
              <w:right w:val="single" w:sz="4" w:space="0" w:color="auto"/>
            </w:tcBorders>
            <w:shd w:val="clear" w:color="auto" w:fill="FFFFFF"/>
            <w:vAlign w:val="center"/>
          </w:tcPr>
          <w:p w:rsidR="0015451D" w:rsidRPr="0076681E" w:rsidRDefault="0076681E" w:rsidP="003B7841">
            <w:pPr>
              <w:widowControl w:val="0"/>
              <w:autoSpaceDE w:val="0"/>
              <w:autoSpaceDN w:val="0"/>
              <w:adjustRightInd w:val="0"/>
              <w:jc w:val="center"/>
              <w:rPr>
                <w:sz w:val="22"/>
                <w:szCs w:val="22"/>
              </w:rPr>
            </w:pPr>
            <w:r w:rsidRPr="0076681E">
              <w:rPr>
                <w:sz w:val="22"/>
                <w:szCs w:val="22"/>
              </w:rPr>
              <w:t>д. Крымская Слудка, ул. пер. Школьный, 1</w:t>
            </w:r>
          </w:p>
        </w:tc>
      </w:tr>
      <w:tr w:rsidR="0015451D" w:rsidRPr="0076681E" w:rsidTr="0015451D">
        <w:trPr>
          <w:trHeight w:val="20"/>
          <w:jc w:val="center"/>
        </w:trPr>
        <w:tc>
          <w:tcPr>
            <w:tcW w:w="2622" w:type="dxa"/>
            <w:tcBorders>
              <w:top w:val="single" w:sz="4" w:space="0" w:color="auto"/>
              <w:left w:val="single" w:sz="4" w:space="0" w:color="auto"/>
              <w:bottom w:val="single" w:sz="4" w:space="0" w:color="auto"/>
            </w:tcBorders>
            <w:shd w:val="clear" w:color="auto" w:fill="FFFFFF"/>
          </w:tcPr>
          <w:p w:rsidR="0015451D" w:rsidRPr="0076681E" w:rsidRDefault="0015451D" w:rsidP="003B7841">
            <w:pPr>
              <w:widowControl w:val="0"/>
              <w:jc w:val="center"/>
              <w:rPr>
                <w:sz w:val="22"/>
                <w:szCs w:val="22"/>
              </w:rPr>
            </w:pPr>
            <w:r w:rsidRPr="0076681E">
              <w:t>МУП "Кизнерский коммунальный комплекс"</w:t>
            </w:r>
          </w:p>
        </w:tc>
        <w:tc>
          <w:tcPr>
            <w:tcW w:w="3233" w:type="dxa"/>
            <w:tcBorders>
              <w:top w:val="single" w:sz="4" w:space="0" w:color="auto"/>
              <w:left w:val="single" w:sz="4" w:space="0" w:color="auto"/>
              <w:bottom w:val="single" w:sz="4" w:space="0" w:color="auto"/>
            </w:tcBorders>
            <w:shd w:val="clear" w:color="auto" w:fill="FFFFFF"/>
            <w:vAlign w:val="center"/>
          </w:tcPr>
          <w:p w:rsidR="0015451D" w:rsidRPr="0076681E" w:rsidRDefault="0015451D" w:rsidP="0015451D">
            <w:pPr>
              <w:widowControl w:val="0"/>
              <w:autoSpaceDE w:val="0"/>
              <w:autoSpaceDN w:val="0"/>
              <w:adjustRightInd w:val="0"/>
              <w:jc w:val="center"/>
              <w:rPr>
                <w:sz w:val="22"/>
                <w:szCs w:val="22"/>
              </w:rPr>
            </w:pPr>
            <w:r w:rsidRPr="0076681E">
              <w:rPr>
                <w:color w:val="000000"/>
                <w:sz w:val="22"/>
                <w:szCs w:val="22"/>
              </w:rPr>
              <w:t>Котельная №13</w:t>
            </w:r>
          </w:p>
        </w:tc>
        <w:tc>
          <w:tcPr>
            <w:tcW w:w="3806" w:type="dxa"/>
            <w:tcBorders>
              <w:top w:val="single" w:sz="4" w:space="0" w:color="auto"/>
              <w:left w:val="single" w:sz="4" w:space="0" w:color="auto"/>
              <w:bottom w:val="single" w:sz="4" w:space="0" w:color="auto"/>
              <w:right w:val="single" w:sz="4" w:space="0" w:color="auto"/>
            </w:tcBorders>
            <w:shd w:val="clear" w:color="auto" w:fill="FFFFFF"/>
            <w:vAlign w:val="center"/>
          </w:tcPr>
          <w:p w:rsidR="0015451D" w:rsidRPr="0076681E" w:rsidRDefault="0076681E" w:rsidP="003B7841">
            <w:pPr>
              <w:widowControl w:val="0"/>
              <w:autoSpaceDE w:val="0"/>
              <w:autoSpaceDN w:val="0"/>
              <w:adjustRightInd w:val="0"/>
              <w:jc w:val="center"/>
              <w:rPr>
                <w:sz w:val="22"/>
                <w:szCs w:val="22"/>
              </w:rPr>
            </w:pPr>
            <w:r w:rsidRPr="0076681E">
              <w:rPr>
                <w:sz w:val="22"/>
                <w:szCs w:val="22"/>
              </w:rPr>
              <w:t>п. Кизнер, ул. Садовая, 2</w:t>
            </w:r>
          </w:p>
        </w:tc>
      </w:tr>
      <w:tr w:rsidR="0015451D" w:rsidRPr="0076681E" w:rsidTr="0015451D">
        <w:trPr>
          <w:trHeight w:val="20"/>
          <w:jc w:val="center"/>
        </w:trPr>
        <w:tc>
          <w:tcPr>
            <w:tcW w:w="2622" w:type="dxa"/>
            <w:tcBorders>
              <w:top w:val="single" w:sz="4" w:space="0" w:color="auto"/>
              <w:left w:val="single" w:sz="4" w:space="0" w:color="auto"/>
              <w:bottom w:val="single" w:sz="4" w:space="0" w:color="auto"/>
            </w:tcBorders>
            <w:shd w:val="clear" w:color="auto" w:fill="FFFFFF"/>
          </w:tcPr>
          <w:p w:rsidR="0015451D" w:rsidRPr="0076681E" w:rsidRDefault="0015451D" w:rsidP="003B7841">
            <w:pPr>
              <w:widowControl w:val="0"/>
              <w:jc w:val="center"/>
              <w:rPr>
                <w:sz w:val="22"/>
                <w:szCs w:val="22"/>
              </w:rPr>
            </w:pPr>
            <w:r w:rsidRPr="0076681E">
              <w:t>МУП "Кизнерский коммунальный комплекс"</w:t>
            </w:r>
          </w:p>
        </w:tc>
        <w:tc>
          <w:tcPr>
            <w:tcW w:w="3233" w:type="dxa"/>
            <w:tcBorders>
              <w:top w:val="single" w:sz="4" w:space="0" w:color="auto"/>
              <w:left w:val="single" w:sz="4" w:space="0" w:color="auto"/>
              <w:bottom w:val="single" w:sz="4" w:space="0" w:color="auto"/>
            </w:tcBorders>
            <w:shd w:val="clear" w:color="auto" w:fill="FFFFFF"/>
            <w:vAlign w:val="center"/>
          </w:tcPr>
          <w:p w:rsidR="0015451D" w:rsidRPr="0076681E" w:rsidRDefault="0015451D" w:rsidP="0015451D">
            <w:pPr>
              <w:widowControl w:val="0"/>
              <w:autoSpaceDE w:val="0"/>
              <w:autoSpaceDN w:val="0"/>
              <w:adjustRightInd w:val="0"/>
              <w:jc w:val="center"/>
              <w:rPr>
                <w:sz w:val="22"/>
                <w:szCs w:val="22"/>
              </w:rPr>
            </w:pPr>
            <w:r w:rsidRPr="0076681E">
              <w:rPr>
                <w:color w:val="000000"/>
                <w:sz w:val="22"/>
                <w:szCs w:val="22"/>
              </w:rPr>
              <w:t>Котельная №14</w:t>
            </w:r>
          </w:p>
        </w:tc>
        <w:tc>
          <w:tcPr>
            <w:tcW w:w="3806" w:type="dxa"/>
            <w:tcBorders>
              <w:top w:val="single" w:sz="4" w:space="0" w:color="auto"/>
              <w:left w:val="single" w:sz="4" w:space="0" w:color="auto"/>
              <w:bottom w:val="single" w:sz="4" w:space="0" w:color="auto"/>
              <w:right w:val="single" w:sz="4" w:space="0" w:color="auto"/>
            </w:tcBorders>
            <w:shd w:val="clear" w:color="auto" w:fill="FFFFFF"/>
            <w:vAlign w:val="center"/>
          </w:tcPr>
          <w:p w:rsidR="0015451D" w:rsidRPr="0076681E" w:rsidRDefault="0076681E" w:rsidP="003B7841">
            <w:pPr>
              <w:widowControl w:val="0"/>
              <w:autoSpaceDE w:val="0"/>
              <w:autoSpaceDN w:val="0"/>
              <w:adjustRightInd w:val="0"/>
              <w:jc w:val="center"/>
              <w:rPr>
                <w:sz w:val="22"/>
                <w:szCs w:val="22"/>
              </w:rPr>
            </w:pPr>
            <w:r w:rsidRPr="0076681E">
              <w:rPr>
                <w:sz w:val="22"/>
                <w:szCs w:val="22"/>
              </w:rPr>
              <w:t>д. Старый Кармыж, ул. Школьная, 8</w:t>
            </w:r>
          </w:p>
        </w:tc>
      </w:tr>
      <w:tr w:rsidR="0015451D" w:rsidRPr="0076681E" w:rsidTr="0015451D">
        <w:trPr>
          <w:trHeight w:val="20"/>
          <w:jc w:val="center"/>
        </w:trPr>
        <w:tc>
          <w:tcPr>
            <w:tcW w:w="2622" w:type="dxa"/>
            <w:tcBorders>
              <w:top w:val="single" w:sz="4" w:space="0" w:color="auto"/>
              <w:left w:val="single" w:sz="4" w:space="0" w:color="auto"/>
              <w:bottom w:val="single" w:sz="4" w:space="0" w:color="auto"/>
            </w:tcBorders>
            <w:shd w:val="clear" w:color="auto" w:fill="FFFFFF"/>
          </w:tcPr>
          <w:p w:rsidR="0015451D" w:rsidRPr="0076681E" w:rsidRDefault="0015451D" w:rsidP="003B7841">
            <w:pPr>
              <w:widowControl w:val="0"/>
              <w:jc w:val="center"/>
              <w:rPr>
                <w:sz w:val="22"/>
                <w:szCs w:val="22"/>
              </w:rPr>
            </w:pPr>
            <w:r w:rsidRPr="0076681E">
              <w:t>МУП "Кизнерский коммунальный комплекс"</w:t>
            </w:r>
          </w:p>
        </w:tc>
        <w:tc>
          <w:tcPr>
            <w:tcW w:w="3233" w:type="dxa"/>
            <w:tcBorders>
              <w:top w:val="single" w:sz="4" w:space="0" w:color="auto"/>
              <w:left w:val="single" w:sz="4" w:space="0" w:color="auto"/>
              <w:bottom w:val="single" w:sz="4" w:space="0" w:color="auto"/>
            </w:tcBorders>
            <w:shd w:val="clear" w:color="auto" w:fill="FFFFFF"/>
            <w:vAlign w:val="center"/>
          </w:tcPr>
          <w:p w:rsidR="0015451D" w:rsidRPr="0076681E" w:rsidRDefault="0015451D" w:rsidP="0015451D">
            <w:pPr>
              <w:widowControl w:val="0"/>
              <w:autoSpaceDE w:val="0"/>
              <w:autoSpaceDN w:val="0"/>
              <w:adjustRightInd w:val="0"/>
              <w:jc w:val="center"/>
              <w:rPr>
                <w:sz w:val="22"/>
                <w:szCs w:val="22"/>
              </w:rPr>
            </w:pPr>
            <w:r w:rsidRPr="0076681E">
              <w:rPr>
                <w:color w:val="000000"/>
                <w:sz w:val="22"/>
                <w:szCs w:val="22"/>
              </w:rPr>
              <w:t>Котельная №15</w:t>
            </w:r>
          </w:p>
        </w:tc>
        <w:tc>
          <w:tcPr>
            <w:tcW w:w="3806" w:type="dxa"/>
            <w:tcBorders>
              <w:top w:val="single" w:sz="4" w:space="0" w:color="auto"/>
              <w:left w:val="single" w:sz="4" w:space="0" w:color="auto"/>
              <w:bottom w:val="single" w:sz="4" w:space="0" w:color="auto"/>
              <w:right w:val="single" w:sz="4" w:space="0" w:color="auto"/>
            </w:tcBorders>
            <w:shd w:val="clear" w:color="auto" w:fill="FFFFFF"/>
            <w:vAlign w:val="center"/>
          </w:tcPr>
          <w:p w:rsidR="0015451D" w:rsidRPr="0076681E" w:rsidRDefault="0076681E" w:rsidP="003B7841">
            <w:pPr>
              <w:widowControl w:val="0"/>
              <w:autoSpaceDE w:val="0"/>
              <w:autoSpaceDN w:val="0"/>
              <w:adjustRightInd w:val="0"/>
              <w:jc w:val="center"/>
              <w:rPr>
                <w:sz w:val="22"/>
                <w:szCs w:val="22"/>
              </w:rPr>
            </w:pPr>
            <w:r w:rsidRPr="0076681E">
              <w:rPr>
                <w:sz w:val="22"/>
                <w:szCs w:val="22"/>
              </w:rPr>
              <w:t>п. Кизнер, ул. Чайковского, д. 62</w:t>
            </w:r>
          </w:p>
        </w:tc>
      </w:tr>
      <w:tr w:rsidR="0015451D" w:rsidRPr="0076681E" w:rsidTr="0015451D">
        <w:trPr>
          <w:trHeight w:val="20"/>
          <w:jc w:val="center"/>
        </w:trPr>
        <w:tc>
          <w:tcPr>
            <w:tcW w:w="2622" w:type="dxa"/>
            <w:tcBorders>
              <w:top w:val="single" w:sz="4" w:space="0" w:color="auto"/>
              <w:left w:val="single" w:sz="4" w:space="0" w:color="auto"/>
              <w:bottom w:val="single" w:sz="4" w:space="0" w:color="auto"/>
            </w:tcBorders>
            <w:shd w:val="clear" w:color="auto" w:fill="FFFFFF"/>
          </w:tcPr>
          <w:p w:rsidR="0015451D" w:rsidRPr="0076681E" w:rsidRDefault="0015451D" w:rsidP="003B7841">
            <w:pPr>
              <w:widowControl w:val="0"/>
              <w:jc w:val="center"/>
              <w:rPr>
                <w:sz w:val="22"/>
                <w:szCs w:val="22"/>
              </w:rPr>
            </w:pPr>
            <w:r w:rsidRPr="0076681E">
              <w:t>МУП "Кизнерский коммунальный комплекс"</w:t>
            </w:r>
          </w:p>
        </w:tc>
        <w:tc>
          <w:tcPr>
            <w:tcW w:w="3233" w:type="dxa"/>
            <w:tcBorders>
              <w:top w:val="single" w:sz="4" w:space="0" w:color="auto"/>
              <w:left w:val="single" w:sz="4" w:space="0" w:color="auto"/>
              <w:bottom w:val="single" w:sz="4" w:space="0" w:color="auto"/>
            </w:tcBorders>
            <w:shd w:val="clear" w:color="auto" w:fill="FFFFFF"/>
            <w:vAlign w:val="center"/>
          </w:tcPr>
          <w:p w:rsidR="0015451D" w:rsidRPr="0076681E" w:rsidRDefault="0015451D" w:rsidP="0015451D">
            <w:pPr>
              <w:widowControl w:val="0"/>
              <w:autoSpaceDE w:val="0"/>
              <w:autoSpaceDN w:val="0"/>
              <w:adjustRightInd w:val="0"/>
              <w:jc w:val="center"/>
              <w:rPr>
                <w:sz w:val="22"/>
                <w:szCs w:val="22"/>
              </w:rPr>
            </w:pPr>
            <w:r w:rsidRPr="0076681E">
              <w:rPr>
                <w:color w:val="000000"/>
                <w:sz w:val="22"/>
                <w:szCs w:val="22"/>
              </w:rPr>
              <w:t>Котельная №16</w:t>
            </w:r>
          </w:p>
        </w:tc>
        <w:tc>
          <w:tcPr>
            <w:tcW w:w="3806" w:type="dxa"/>
            <w:tcBorders>
              <w:top w:val="single" w:sz="4" w:space="0" w:color="auto"/>
              <w:left w:val="single" w:sz="4" w:space="0" w:color="auto"/>
              <w:bottom w:val="single" w:sz="4" w:space="0" w:color="auto"/>
              <w:right w:val="single" w:sz="4" w:space="0" w:color="auto"/>
            </w:tcBorders>
            <w:shd w:val="clear" w:color="auto" w:fill="FFFFFF"/>
            <w:vAlign w:val="center"/>
          </w:tcPr>
          <w:p w:rsidR="0015451D" w:rsidRPr="0076681E" w:rsidRDefault="0076681E" w:rsidP="003B7841">
            <w:pPr>
              <w:widowControl w:val="0"/>
              <w:autoSpaceDE w:val="0"/>
              <w:autoSpaceDN w:val="0"/>
              <w:adjustRightInd w:val="0"/>
              <w:jc w:val="center"/>
              <w:rPr>
                <w:sz w:val="22"/>
                <w:szCs w:val="22"/>
              </w:rPr>
            </w:pPr>
            <w:r w:rsidRPr="0076681E">
              <w:rPr>
                <w:sz w:val="22"/>
                <w:szCs w:val="22"/>
              </w:rPr>
              <w:t>д. Верхний Бемыж, ул. Молодежная, д. 3</w:t>
            </w:r>
          </w:p>
        </w:tc>
      </w:tr>
      <w:tr w:rsidR="0015451D" w:rsidRPr="0076681E" w:rsidTr="0015451D">
        <w:trPr>
          <w:trHeight w:val="20"/>
          <w:jc w:val="center"/>
        </w:trPr>
        <w:tc>
          <w:tcPr>
            <w:tcW w:w="2622" w:type="dxa"/>
            <w:tcBorders>
              <w:top w:val="single" w:sz="4" w:space="0" w:color="auto"/>
              <w:left w:val="single" w:sz="4" w:space="0" w:color="auto"/>
              <w:bottom w:val="single" w:sz="4" w:space="0" w:color="auto"/>
            </w:tcBorders>
            <w:shd w:val="clear" w:color="auto" w:fill="FFFFFF"/>
          </w:tcPr>
          <w:p w:rsidR="0015451D" w:rsidRPr="0076681E" w:rsidRDefault="0015451D" w:rsidP="003B7841">
            <w:pPr>
              <w:widowControl w:val="0"/>
              <w:jc w:val="center"/>
              <w:rPr>
                <w:sz w:val="22"/>
                <w:szCs w:val="22"/>
              </w:rPr>
            </w:pPr>
            <w:r w:rsidRPr="0076681E">
              <w:t>МУП "Кизнерский коммунальный комплекс"</w:t>
            </w:r>
          </w:p>
        </w:tc>
        <w:tc>
          <w:tcPr>
            <w:tcW w:w="3233" w:type="dxa"/>
            <w:tcBorders>
              <w:top w:val="single" w:sz="4" w:space="0" w:color="auto"/>
              <w:left w:val="single" w:sz="4" w:space="0" w:color="auto"/>
              <w:bottom w:val="single" w:sz="4" w:space="0" w:color="auto"/>
            </w:tcBorders>
            <w:shd w:val="clear" w:color="auto" w:fill="FFFFFF"/>
            <w:vAlign w:val="center"/>
          </w:tcPr>
          <w:p w:rsidR="0015451D" w:rsidRPr="0076681E" w:rsidRDefault="0015451D" w:rsidP="0015451D">
            <w:pPr>
              <w:widowControl w:val="0"/>
              <w:autoSpaceDE w:val="0"/>
              <w:autoSpaceDN w:val="0"/>
              <w:adjustRightInd w:val="0"/>
              <w:jc w:val="center"/>
              <w:rPr>
                <w:sz w:val="22"/>
                <w:szCs w:val="22"/>
              </w:rPr>
            </w:pPr>
            <w:r w:rsidRPr="0076681E">
              <w:rPr>
                <w:color w:val="000000"/>
                <w:sz w:val="22"/>
                <w:szCs w:val="22"/>
              </w:rPr>
              <w:t>Котельная №18</w:t>
            </w:r>
          </w:p>
        </w:tc>
        <w:tc>
          <w:tcPr>
            <w:tcW w:w="3806" w:type="dxa"/>
            <w:tcBorders>
              <w:top w:val="single" w:sz="4" w:space="0" w:color="auto"/>
              <w:left w:val="single" w:sz="4" w:space="0" w:color="auto"/>
              <w:bottom w:val="single" w:sz="4" w:space="0" w:color="auto"/>
              <w:right w:val="single" w:sz="4" w:space="0" w:color="auto"/>
            </w:tcBorders>
            <w:shd w:val="clear" w:color="auto" w:fill="FFFFFF"/>
            <w:vAlign w:val="center"/>
          </w:tcPr>
          <w:p w:rsidR="0015451D" w:rsidRPr="0076681E" w:rsidRDefault="0076681E" w:rsidP="003B7841">
            <w:pPr>
              <w:widowControl w:val="0"/>
              <w:autoSpaceDE w:val="0"/>
              <w:autoSpaceDN w:val="0"/>
              <w:adjustRightInd w:val="0"/>
              <w:jc w:val="center"/>
              <w:rPr>
                <w:sz w:val="22"/>
                <w:szCs w:val="22"/>
              </w:rPr>
            </w:pPr>
            <w:r w:rsidRPr="0076681E">
              <w:rPr>
                <w:sz w:val="22"/>
                <w:szCs w:val="22"/>
              </w:rPr>
              <w:t>п. Кизнер, ул. Савина, 1г</w:t>
            </w:r>
          </w:p>
        </w:tc>
      </w:tr>
      <w:tr w:rsidR="0015451D" w:rsidRPr="0076681E" w:rsidTr="0015451D">
        <w:trPr>
          <w:trHeight w:val="20"/>
          <w:jc w:val="center"/>
        </w:trPr>
        <w:tc>
          <w:tcPr>
            <w:tcW w:w="2622" w:type="dxa"/>
            <w:tcBorders>
              <w:top w:val="single" w:sz="4" w:space="0" w:color="auto"/>
              <w:left w:val="single" w:sz="4" w:space="0" w:color="auto"/>
              <w:bottom w:val="single" w:sz="4" w:space="0" w:color="auto"/>
            </w:tcBorders>
            <w:shd w:val="clear" w:color="auto" w:fill="FFFFFF"/>
          </w:tcPr>
          <w:p w:rsidR="0015451D" w:rsidRPr="0076681E" w:rsidRDefault="0015451D" w:rsidP="003B7841">
            <w:pPr>
              <w:widowControl w:val="0"/>
              <w:jc w:val="center"/>
              <w:rPr>
                <w:sz w:val="22"/>
                <w:szCs w:val="22"/>
              </w:rPr>
            </w:pPr>
            <w:r w:rsidRPr="0076681E">
              <w:t>МУП "Кизнерский коммунальный комплекс"</w:t>
            </w:r>
          </w:p>
        </w:tc>
        <w:tc>
          <w:tcPr>
            <w:tcW w:w="3233" w:type="dxa"/>
            <w:tcBorders>
              <w:top w:val="single" w:sz="4" w:space="0" w:color="auto"/>
              <w:left w:val="single" w:sz="4" w:space="0" w:color="auto"/>
              <w:bottom w:val="single" w:sz="4" w:space="0" w:color="auto"/>
            </w:tcBorders>
            <w:shd w:val="clear" w:color="auto" w:fill="FFFFFF"/>
            <w:vAlign w:val="center"/>
          </w:tcPr>
          <w:p w:rsidR="0015451D" w:rsidRPr="0076681E" w:rsidRDefault="0015451D" w:rsidP="0015451D">
            <w:pPr>
              <w:widowControl w:val="0"/>
              <w:autoSpaceDE w:val="0"/>
              <w:autoSpaceDN w:val="0"/>
              <w:adjustRightInd w:val="0"/>
              <w:jc w:val="center"/>
              <w:rPr>
                <w:sz w:val="22"/>
                <w:szCs w:val="22"/>
              </w:rPr>
            </w:pPr>
            <w:r w:rsidRPr="0076681E">
              <w:rPr>
                <w:color w:val="000000"/>
                <w:sz w:val="22"/>
                <w:szCs w:val="22"/>
              </w:rPr>
              <w:t>Котельная №19</w:t>
            </w:r>
          </w:p>
        </w:tc>
        <w:tc>
          <w:tcPr>
            <w:tcW w:w="3806" w:type="dxa"/>
            <w:tcBorders>
              <w:top w:val="single" w:sz="4" w:space="0" w:color="auto"/>
              <w:left w:val="single" w:sz="4" w:space="0" w:color="auto"/>
              <w:bottom w:val="single" w:sz="4" w:space="0" w:color="auto"/>
              <w:right w:val="single" w:sz="4" w:space="0" w:color="auto"/>
            </w:tcBorders>
            <w:shd w:val="clear" w:color="auto" w:fill="FFFFFF"/>
            <w:vAlign w:val="center"/>
          </w:tcPr>
          <w:p w:rsidR="0015451D" w:rsidRPr="0076681E" w:rsidRDefault="0076681E" w:rsidP="003B7841">
            <w:pPr>
              <w:widowControl w:val="0"/>
              <w:autoSpaceDE w:val="0"/>
              <w:autoSpaceDN w:val="0"/>
              <w:adjustRightInd w:val="0"/>
              <w:jc w:val="center"/>
              <w:rPr>
                <w:sz w:val="22"/>
                <w:szCs w:val="22"/>
              </w:rPr>
            </w:pPr>
            <w:r w:rsidRPr="0076681E">
              <w:rPr>
                <w:sz w:val="22"/>
                <w:szCs w:val="22"/>
              </w:rPr>
              <w:t>п. Кизнер, ул. Карла Маркса, 1а</w:t>
            </w:r>
          </w:p>
        </w:tc>
      </w:tr>
      <w:tr w:rsidR="0015451D" w:rsidRPr="0076681E" w:rsidTr="0015451D">
        <w:trPr>
          <w:trHeight w:val="20"/>
          <w:jc w:val="center"/>
        </w:trPr>
        <w:tc>
          <w:tcPr>
            <w:tcW w:w="2622" w:type="dxa"/>
            <w:tcBorders>
              <w:top w:val="single" w:sz="4" w:space="0" w:color="auto"/>
              <w:left w:val="single" w:sz="4" w:space="0" w:color="auto"/>
              <w:bottom w:val="single" w:sz="4" w:space="0" w:color="auto"/>
            </w:tcBorders>
            <w:shd w:val="clear" w:color="auto" w:fill="FFFFFF"/>
          </w:tcPr>
          <w:p w:rsidR="0015451D" w:rsidRPr="0076681E" w:rsidRDefault="0015451D" w:rsidP="003B7841">
            <w:pPr>
              <w:widowControl w:val="0"/>
              <w:jc w:val="center"/>
              <w:rPr>
                <w:sz w:val="22"/>
                <w:szCs w:val="22"/>
              </w:rPr>
            </w:pPr>
            <w:r w:rsidRPr="0076681E">
              <w:t>МУП "Кизнерский коммунальный комплекс"</w:t>
            </w:r>
          </w:p>
        </w:tc>
        <w:tc>
          <w:tcPr>
            <w:tcW w:w="3233" w:type="dxa"/>
            <w:tcBorders>
              <w:top w:val="single" w:sz="4" w:space="0" w:color="auto"/>
              <w:left w:val="single" w:sz="4" w:space="0" w:color="auto"/>
              <w:bottom w:val="single" w:sz="4" w:space="0" w:color="auto"/>
            </w:tcBorders>
            <w:shd w:val="clear" w:color="auto" w:fill="FFFFFF"/>
            <w:vAlign w:val="center"/>
          </w:tcPr>
          <w:p w:rsidR="0015451D" w:rsidRPr="0076681E" w:rsidRDefault="0015451D" w:rsidP="0015451D">
            <w:pPr>
              <w:widowControl w:val="0"/>
              <w:autoSpaceDE w:val="0"/>
              <w:autoSpaceDN w:val="0"/>
              <w:adjustRightInd w:val="0"/>
              <w:jc w:val="center"/>
              <w:rPr>
                <w:sz w:val="22"/>
                <w:szCs w:val="22"/>
              </w:rPr>
            </w:pPr>
            <w:r w:rsidRPr="0076681E">
              <w:rPr>
                <w:color w:val="000000"/>
                <w:sz w:val="22"/>
                <w:szCs w:val="22"/>
              </w:rPr>
              <w:t>Котельная №20</w:t>
            </w:r>
          </w:p>
        </w:tc>
        <w:tc>
          <w:tcPr>
            <w:tcW w:w="3806" w:type="dxa"/>
            <w:tcBorders>
              <w:top w:val="single" w:sz="4" w:space="0" w:color="auto"/>
              <w:left w:val="single" w:sz="4" w:space="0" w:color="auto"/>
              <w:bottom w:val="single" w:sz="4" w:space="0" w:color="auto"/>
              <w:right w:val="single" w:sz="4" w:space="0" w:color="auto"/>
            </w:tcBorders>
            <w:shd w:val="clear" w:color="auto" w:fill="FFFFFF"/>
            <w:vAlign w:val="center"/>
          </w:tcPr>
          <w:p w:rsidR="0015451D" w:rsidRPr="0076681E" w:rsidRDefault="0076681E" w:rsidP="003B7841">
            <w:pPr>
              <w:widowControl w:val="0"/>
              <w:autoSpaceDE w:val="0"/>
              <w:autoSpaceDN w:val="0"/>
              <w:adjustRightInd w:val="0"/>
              <w:jc w:val="center"/>
              <w:rPr>
                <w:sz w:val="22"/>
                <w:szCs w:val="22"/>
              </w:rPr>
            </w:pPr>
            <w:r w:rsidRPr="0076681E">
              <w:rPr>
                <w:sz w:val="22"/>
                <w:szCs w:val="22"/>
              </w:rPr>
              <w:t>с. Кизнер, ул. Нагорная, 4а</w:t>
            </w:r>
          </w:p>
        </w:tc>
      </w:tr>
      <w:tr w:rsidR="0015451D" w:rsidRPr="007A7957" w:rsidTr="0015451D">
        <w:trPr>
          <w:trHeight w:val="20"/>
          <w:jc w:val="center"/>
        </w:trPr>
        <w:tc>
          <w:tcPr>
            <w:tcW w:w="2622" w:type="dxa"/>
            <w:tcBorders>
              <w:top w:val="single" w:sz="4" w:space="0" w:color="auto"/>
              <w:left w:val="single" w:sz="4" w:space="0" w:color="auto"/>
              <w:bottom w:val="single" w:sz="4" w:space="0" w:color="auto"/>
            </w:tcBorders>
            <w:shd w:val="clear" w:color="auto" w:fill="FFFFFF"/>
          </w:tcPr>
          <w:p w:rsidR="0015451D" w:rsidRPr="0076681E" w:rsidRDefault="0015451D" w:rsidP="003B7841">
            <w:pPr>
              <w:widowControl w:val="0"/>
              <w:jc w:val="center"/>
              <w:rPr>
                <w:sz w:val="22"/>
                <w:szCs w:val="22"/>
              </w:rPr>
            </w:pPr>
            <w:r w:rsidRPr="0076681E">
              <w:t>МУП "Кизнерский коммунальный комплекс"</w:t>
            </w:r>
          </w:p>
        </w:tc>
        <w:tc>
          <w:tcPr>
            <w:tcW w:w="3233" w:type="dxa"/>
            <w:tcBorders>
              <w:top w:val="single" w:sz="4" w:space="0" w:color="auto"/>
              <w:left w:val="single" w:sz="4" w:space="0" w:color="auto"/>
              <w:bottom w:val="single" w:sz="4" w:space="0" w:color="auto"/>
            </w:tcBorders>
            <w:shd w:val="clear" w:color="auto" w:fill="FFFFFF"/>
            <w:vAlign w:val="center"/>
          </w:tcPr>
          <w:p w:rsidR="0015451D" w:rsidRPr="0076681E" w:rsidRDefault="0015451D" w:rsidP="0015451D">
            <w:pPr>
              <w:widowControl w:val="0"/>
              <w:autoSpaceDE w:val="0"/>
              <w:autoSpaceDN w:val="0"/>
              <w:adjustRightInd w:val="0"/>
              <w:jc w:val="center"/>
              <w:rPr>
                <w:sz w:val="22"/>
                <w:szCs w:val="22"/>
              </w:rPr>
            </w:pPr>
            <w:r w:rsidRPr="0076681E">
              <w:rPr>
                <w:color w:val="000000"/>
                <w:sz w:val="22"/>
                <w:szCs w:val="22"/>
              </w:rPr>
              <w:t>Котельная №21</w:t>
            </w:r>
          </w:p>
        </w:tc>
        <w:tc>
          <w:tcPr>
            <w:tcW w:w="3806" w:type="dxa"/>
            <w:tcBorders>
              <w:top w:val="single" w:sz="4" w:space="0" w:color="auto"/>
              <w:left w:val="single" w:sz="4" w:space="0" w:color="auto"/>
              <w:bottom w:val="single" w:sz="4" w:space="0" w:color="auto"/>
              <w:right w:val="single" w:sz="4" w:space="0" w:color="auto"/>
            </w:tcBorders>
            <w:shd w:val="clear" w:color="auto" w:fill="FFFFFF"/>
            <w:vAlign w:val="center"/>
          </w:tcPr>
          <w:p w:rsidR="0015451D" w:rsidRPr="0076681E" w:rsidRDefault="0076681E" w:rsidP="003B7841">
            <w:pPr>
              <w:widowControl w:val="0"/>
              <w:autoSpaceDE w:val="0"/>
              <w:autoSpaceDN w:val="0"/>
              <w:adjustRightInd w:val="0"/>
              <w:jc w:val="center"/>
              <w:rPr>
                <w:sz w:val="22"/>
                <w:szCs w:val="22"/>
              </w:rPr>
            </w:pPr>
            <w:r w:rsidRPr="0076681E">
              <w:rPr>
                <w:sz w:val="22"/>
                <w:szCs w:val="22"/>
              </w:rPr>
              <w:t>д. Ягул, ул. Центральная, 20</w:t>
            </w:r>
          </w:p>
        </w:tc>
      </w:tr>
    </w:tbl>
    <w:p w:rsidR="00442167" w:rsidRPr="00440147" w:rsidRDefault="00442167" w:rsidP="009579FF">
      <w:pPr>
        <w:pStyle w:val="25"/>
        <w:shd w:val="clear" w:color="auto" w:fill="auto"/>
        <w:spacing w:line="240" w:lineRule="auto"/>
        <w:ind w:firstLine="567"/>
        <w:rPr>
          <w:sz w:val="24"/>
          <w:szCs w:val="24"/>
        </w:rPr>
      </w:pPr>
    </w:p>
    <w:p w:rsidR="001961B6" w:rsidRPr="00440147" w:rsidRDefault="001961B6" w:rsidP="009579FF">
      <w:pPr>
        <w:pStyle w:val="aff4"/>
        <w:spacing w:after="0"/>
      </w:pPr>
      <w:bookmarkStart w:id="368" w:name="_Toc148379891"/>
      <w:bookmarkEnd w:id="366"/>
      <w:r w:rsidRPr="00440147">
        <w:t>15.3 основания, в том числе критерии, в соответствии с которыми теплоснабжающей организации присвоен статус единой теплоснабжающей организации</w:t>
      </w:r>
      <w:bookmarkEnd w:id="368"/>
    </w:p>
    <w:p w:rsidR="00C17ED9" w:rsidRPr="00440147" w:rsidRDefault="00C17ED9" w:rsidP="00C17ED9">
      <w:pPr>
        <w:ind w:firstLine="567"/>
        <w:jc w:val="both"/>
      </w:pPr>
      <w:r w:rsidRPr="00440147">
        <w:t>Критериями определения единой теплоснабжающей организации являются:</w:t>
      </w:r>
    </w:p>
    <w:p w:rsidR="00C17ED9" w:rsidRPr="00440147" w:rsidRDefault="00C17ED9" w:rsidP="00C17ED9">
      <w:pPr>
        <w:ind w:firstLine="567"/>
        <w:jc w:val="both"/>
      </w:pPr>
      <w:r w:rsidRPr="00440147">
        <w:t>•</w:t>
      </w:r>
      <w:r w:rsidRPr="00440147">
        <w:tab/>
        <w:t>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
    <w:p w:rsidR="00C17ED9" w:rsidRPr="00440147" w:rsidRDefault="00C17ED9" w:rsidP="00C17ED9">
      <w:pPr>
        <w:ind w:firstLine="567"/>
        <w:jc w:val="both"/>
      </w:pPr>
      <w:r w:rsidRPr="00440147">
        <w:t>•</w:t>
      </w:r>
      <w:r w:rsidRPr="00440147">
        <w:tab/>
        <w:t>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балансовой стоимости источников тепловой энергии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w:t>
      </w:r>
    </w:p>
    <w:p w:rsidR="00C17ED9" w:rsidRPr="00440147" w:rsidRDefault="00C17ED9" w:rsidP="00C17ED9">
      <w:pPr>
        <w:ind w:firstLine="567"/>
        <w:jc w:val="both"/>
      </w:pPr>
      <w:r w:rsidRPr="00440147">
        <w:t>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 соответствующих критериям, установленным настоящими Правилами,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w:t>
      </w:r>
    </w:p>
    <w:p w:rsidR="00C17ED9" w:rsidRPr="00440147" w:rsidRDefault="00C17ED9" w:rsidP="00C17ED9">
      <w:pPr>
        <w:ind w:firstLine="567"/>
        <w:jc w:val="both"/>
      </w:pPr>
      <w:r w:rsidRPr="00440147">
        <w:t>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и обосновывается в схеме теплоснабжения.</w:t>
      </w:r>
    </w:p>
    <w:p w:rsidR="006F29FA" w:rsidRPr="00440147" w:rsidRDefault="006F29FA" w:rsidP="009579FF">
      <w:pPr>
        <w:ind w:firstLine="567"/>
        <w:jc w:val="both"/>
      </w:pPr>
    </w:p>
    <w:p w:rsidR="001961B6" w:rsidRPr="00440147" w:rsidRDefault="001961B6" w:rsidP="009579FF">
      <w:pPr>
        <w:pStyle w:val="aff4"/>
        <w:spacing w:after="0"/>
      </w:pPr>
      <w:bookmarkStart w:id="369" w:name="_Toc148379892"/>
      <w:bookmarkStart w:id="370" w:name="sub_1834"/>
      <w:r w:rsidRPr="00440147">
        <w:t>15.4 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bookmarkEnd w:id="369"/>
    </w:p>
    <w:p w:rsidR="00C17ED9" w:rsidRPr="00440147" w:rsidRDefault="00C17ED9" w:rsidP="00C17ED9">
      <w:pPr>
        <w:ind w:firstLine="567"/>
        <w:jc w:val="both"/>
      </w:pPr>
      <w:r w:rsidRPr="00440147">
        <w:t>Информация по заявкам от ТСО на присвоение статуса ЕТО отсутствует.</w:t>
      </w:r>
    </w:p>
    <w:p w:rsidR="006F29FA" w:rsidRPr="00440147" w:rsidRDefault="006F29FA" w:rsidP="009579FF">
      <w:pPr>
        <w:ind w:firstLine="567"/>
        <w:jc w:val="both"/>
      </w:pPr>
    </w:p>
    <w:p w:rsidR="001961B6" w:rsidRPr="00C721DB" w:rsidRDefault="001961B6" w:rsidP="009579FF">
      <w:pPr>
        <w:pStyle w:val="aff4"/>
        <w:spacing w:after="0"/>
      </w:pPr>
      <w:bookmarkStart w:id="371" w:name="_Toc148379893"/>
      <w:bookmarkStart w:id="372" w:name="sub_1835"/>
      <w:bookmarkEnd w:id="370"/>
      <w:r w:rsidRPr="00C721DB">
        <w:t>15.5 описание границ зон деятельности единой теплоснабжающей организации (организаций)</w:t>
      </w:r>
      <w:bookmarkEnd w:id="371"/>
    </w:p>
    <w:p w:rsidR="005551A6" w:rsidRPr="00C721DB" w:rsidRDefault="005551A6" w:rsidP="005551A6">
      <w:pPr>
        <w:ind w:firstLine="567"/>
        <w:contextualSpacing/>
        <w:jc w:val="both"/>
      </w:pPr>
      <w:bookmarkStart w:id="373" w:name="_Hlk116676681"/>
      <w:bookmarkEnd w:id="372"/>
      <w:r w:rsidRPr="00C721DB">
        <w:t xml:space="preserve">Граница зоны деятельности </w:t>
      </w:r>
      <w:r w:rsidR="00682A18" w:rsidRPr="00682A18">
        <w:t>МУП "Кизнерский коммунальный комплекс"</w:t>
      </w:r>
      <w:r w:rsidR="00501C15" w:rsidRPr="00C721DB">
        <w:t xml:space="preserve">в </w:t>
      </w:r>
      <w:r w:rsidR="0042298C" w:rsidRPr="0042298C">
        <w:t>Кизнерск</w:t>
      </w:r>
      <w:r w:rsidR="0042298C">
        <w:t>ом</w:t>
      </w:r>
      <w:r w:rsidR="0042298C" w:rsidRPr="0042298C">
        <w:t xml:space="preserve"> район</w:t>
      </w:r>
      <w:r w:rsidR="0042298C">
        <w:t>е</w:t>
      </w:r>
      <w:r w:rsidRPr="00C721DB">
        <w:t>огра</w:t>
      </w:r>
      <w:r w:rsidR="00353A3F" w:rsidRPr="00C721DB">
        <w:t>ничена зоной действия котельных:</w:t>
      </w:r>
    </w:p>
    <w:bookmarkEnd w:id="373"/>
    <w:p w:rsidR="009A38A9" w:rsidRDefault="009A38A9" w:rsidP="00C23D90">
      <w:pPr>
        <w:pStyle w:val="af6"/>
        <w:numPr>
          <w:ilvl w:val="0"/>
          <w:numId w:val="22"/>
        </w:numPr>
        <w:jc w:val="both"/>
      </w:pPr>
      <w:r>
        <w:t xml:space="preserve">Котельная №1 </w:t>
      </w:r>
      <w:r w:rsidRPr="009A38A9">
        <w:t>п. Кизнер</w:t>
      </w:r>
      <w:r w:rsidR="00C23D90">
        <w:t xml:space="preserve">, </w:t>
      </w:r>
      <w:r w:rsidR="00C23D90" w:rsidRPr="00C23D90">
        <w:t>ул. Ворошилова, 44</w:t>
      </w:r>
      <w:r w:rsidR="00C23D90">
        <w:t>;</w:t>
      </w:r>
    </w:p>
    <w:p w:rsidR="009A38A9" w:rsidRDefault="009A38A9" w:rsidP="00C23D90">
      <w:pPr>
        <w:pStyle w:val="af6"/>
        <w:numPr>
          <w:ilvl w:val="0"/>
          <w:numId w:val="22"/>
        </w:numPr>
        <w:jc w:val="both"/>
      </w:pPr>
      <w:r>
        <w:t>Котельная №2</w:t>
      </w:r>
      <w:r w:rsidR="00C23D90">
        <w:t xml:space="preserve"> п. Ки</w:t>
      </w:r>
      <w:r w:rsidR="006413C8">
        <w:t>з</w:t>
      </w:r>
      <w:r w:rsidR="00C23D90">
        <w:t xml:space="preserve">нер, </w:t>
      </w:r>
      <w:r w:rsidR="00C23D90" w:rsidRPr="00C23D90">
        <w:t>ул. Подлесная, 1б</w:t>
      </w:r>
      <w:r w:rsidR="00C23D90">
        <w:t>;</w:t>
      </w:r>
    </w:p>
    <w:p w:rsidR="009A38A9" w:rsidRDefault="009A38A9" w:rsidP="00C23D90">
      <w:pPr>
        <w:pStyle w:val="af6"/>
        <w:numPr>
          <w:ilvl w:val="0"/>
          <w:numId w:val="22"/>
        </w:numPr>
        <w:jc w:val="both"/>
      </w:pPr>
      <w:r>
        <w:t xml:space="preserve">Котельная №3 </w:t>
      </w:r>
      <w:r w:rsidRPr="009A38A9">
        <w:t>п. Кизнер</w:t>
      </w:r>
      <w:r w:rsidR="00C23D90">
        <w:t xml:space="preserve">, </w:t>
      </w:r>
      <w:r w:rsidR="00C23D90" w:rsidRPr="00C23D90">
        <w:t>ул. Кизнерская, 79/3</w:t>
      </w:r>
      <w:r w:rsidR="00C23D90">
        <w:t>;</w:t>
      </w:r>
    </w:p>
    <w:p w:rsidR="009A38A9" w:rsidRDefault="009A38A9" w:rsidP="00C23D90">
      <w:pPr>
        <w:pStyle w:val="af6"/>
        <w:numPr>
          <w:ilvl w:val="0"/>
          <w:numId w:val="22"/>
        </w:numPr>
        <w:jc w:val="both"/>
      </w:pPr>
      <w:r>
        <w:t xml:space="preserve">Котельная №4 </w:t>
      </w:r>
      <w:r w:rsidRPr="009A38A9">
        <w:t>с. Кизнер</w:t>
      </w:r>
      <w:r w:rsidR="00C23D90">
        <w:t xml:space="preserve">, </w:t>
      </w:r>
      <w:r w:rsidR="00C23D90" w:rsidRPr="00C23D90">
        <w:t>ул. Юбилейная, 9</w:t>
      </w:r>
      <w:r w:rsidR="00C23D90">
        <w:t>;</w:t>
      </w:r>
    </w:p>
    <w:p w:rsidR="009A38A9" w:rsidRDefault="009A38A9" w:rsidP="00C23D90">
      <w:pPr>
        <w:pStyle w:val="af6"/>
        <w:numPr>
          <w:ilvl w:val="0"/>
          <w:numId w:val="22"/>
        </w:numPr>
        <w:jc w:val="both"/>
      </w:pPr>
      <w:r>
        <w:t xml:space="preserve">Котельная №5 </w:t>
      </w:r>
      <w:r w:rsidRPr="009A38A9">
        <w:t>п. Кизнер</w:t>
      </w:r>
      <w:r w:rsidR="00C23D90">
        <w:t xml:space="preserve">, </w:t>
      </w:r>
      <w:r w:rsidR="00C23D90" w:rsidRPr="00C23D90">
        <w:t>ул. Санаторная, 1е/1</w:t>
      </w:r>
      <w:r w:rsidR="00C23D90">
        <w:t>;</w:t>
      </w:r>
    </w:p>
    <w:p w:rsidR="009A38A9" w:rsidRDefault="009A38A9" w:rsidP="00C23D90">
      <w:pPr>
        <w:pStyle w:val="af6"/>
        <w:numPr>
          <w:ilvl w:val="0"/>
          <w:numId w:val="22"/>
        </w:numPr>
        <w:jc w:val="both"/>
      </w:pPr>
      <w:r>
        <w:t>Котельная №6</w:t>
      </w:r>
      <w:r w:rsidR="00C23D90" w:rsidRPr="00C23D90">
        <w:t>с. Кизнер, ул. Крылова, 16 б</w:t>
      </w:r>
      <w:r w:rsidR="00C23D90">
        <w:t>;</w:t>
      </w:r>
    </w:p>
    <w:p w:rsidR="009A38A9" w:rsidRDefault="009A38A9" w:rsidP="009A38A9">
      <w:pPr>
        <w:pStyle w:val="af6"/>
        <w:numPr>
          <w:ilvl w:val="0"/>
          <w:numId w:val="22"/>
        </w:numPr>
        <w:jc w:val="both"/>
      </w:pPr>
      <w:r>
        <w:t xml:space="preserve">Котельная №7 </w:t>
      </w:r>
      <w:r w:rsidRPr="009A38A9">
        <w:t>с. Бемыж</w:t>
      </w:r>
      <w:r w:rsidR="00D20EEF">
        <w:t xml:space="preserve">, </w:t>
      </w:r>
      <w:r w:rsidR="00D20EEF" w:rsidRPr="00D20EEF">
        <w:t>ул. Коммунальная, 4</w:t>
      </w:r>
      <w:r w:rsidR="006413C8">
        <w:t>;</w:t>
      </w:r>
    </w:p>
    <w:p w:rsidR="009A38A9" w:rsidRDefault="009A38A9" w:rsidP="009A38A9">
      <w:pPr>
        <w:pStyle w:val="af6"/>
        <w:numPr>
          <w:ilvl w:val="0"/>
          <w:numId w:val="22"/>
        </w:numPr>
        <w:jc w:val="both"/>
      </w:pPr>
      <w:r>
        <w:t>Котельная №8</w:t>
      </w:r>
      <w:r w:rsidRPr="009A38A9">
        <w:t>, д.Вичурка</w:t>
      </w:r>
      <w:r w:rsidR="00ED761C">
        <w:t xml:space="preserve">, </w:t>
      </w:r>
      <w:r w:rsidR="00ED761C" w:rsidRPr="00ED761C">
        <w:t>ул. Школьная</w:t>
      </w:r>
      <w:r w:rsidR="00ED761C">
        <w:t>,</w:t>
      </w:r>
      <w:r w:rsidR="00ED761C" w:rsidRPr="00ED761C">
        <w:t xml:space="preserve"> 1</w:t>
      </w:r>
      <w:r w:rsidR="006413C8">
        <w:t>;</w:t>
      </w:r>
    </w:p>
    <w:p w:rsidR="009A38A9" w:rsidRDefault="009A38A9" w:rsidP="009A38A9">
      <w:pPr>
        <w:pStyle w:val="af6"/>
        <w:numPr>
          <w:ilvl w:val="0"/>
          <w:numId w:val="22"/>
        </w:numPr>
        <w:jc w:val="both"/>
      </w:pPr>
      <w:r>
        <w:t xml:space="preserve">Котельная №9 </w:t>
      </w:r>
      <w:r w:rsidRPr="009A38A9">
        <w:t>с. Безменшур</w:t>
      </w:r>
      <w:r w:rsidR="00ED761C">
        <w:t xml:space="preserve">, </w:t>
      </w:r>
      <w:r w:rsidR="00ED761C" w:rsidRPr="00ED761C">
        <w:t>ул. Полевая</w:t>
      </w:r>
      <w:r w:rsidR="00ED761C">
        <w:t>,</w:t>
      </w:r>
      <w:r w:rsidR="00ED761C" w:rsidRPr="00ED761C">
        <w:t xml:space="preserve"> 5</w:t>
      </w:r>
      <w:r w:rsidR="006413C8">
        <w:t>;</w:t>
      </w:r>
    </w:p>
    <w:p w:rsidR="009A38A9" w:rsidRDefault="009A38A9" w:rsidP="009A38A9">
      <w:pPr>
        <w:pStyle w:val="af6"/>
        <w:numPr>
          <w:ilvl w:val="0"/>
          <w:numId w:val="22"/>
        </w:numPr>
        <w:jc w:val="both"/>
      </w:pPr>
      <w:r>
        <w:t xml:space="preserve">Котельная №10 </w:t>
      </w:r>
      <w:r w:rsidRPr="009A38A9">
        <w:t>д. Старая Бодья</w:t>
      </w:r>
      <w:r w:rsidR="00ED761C">
        <w:t xml:space="preserve">, </w:t>
      </w:r>
      <w:r w:rsidR="00ED761C" w:rsidRPr="00ED761C">
        <w:t>ул. Аллейная</w:t>
      </w:r>
      <w:r w:rsidR="009129D1">
        <w:t>, 9</w:t>
      </w:r>
      <w:r w:rsidR="006413C8">
        <w:t>;</w:t>
      </w:r>
    </w:p>
    <w:p w:rsidR="009A38A9" w:rsidRDefault="009A38A9" w:rsidP="009A38A9">
      <w:pPr>
        <w:pStyle w:val="af6"/>
        <w:numPr>
          <w:ilvl w:val="0"/>
          <w:numId w:val="22"/>
        </w:numPr>
        <w:jc w:val="both"/>
      </w:pPr>
      <w:r>
        <w:t>Котельная №11</w:t>
      </w:r>
      <w:r w:rsidR="00D20EEF" w:rsidRPr="009A38A9">
        <w:t>д.Ягул</w:t>
      </w:r>
      <w:r w:rsidR="00D20EEF">
        <w:t xml:space="preserve">, </w:t>
      </w:r>
      <w:r w:rsidR="00D20EEF" w:rsidRPr="00D20EEF">
        <w:t>ул. Центральная, 11</w:t>
      </w:r>
      <w:r w:rsidR="00D20EEF">
        <w:t>;</w:t>
      </w:r>
    </w:p>
    <w:p w:rsidR="009A38A9" w:rsidRDefault="009A38A9" w:rsidP="009A38A9">
      <w:pPr>
        <w:pStyle w:val="af6"/>
        <w:numPr>
          <w:ilvl w:val="0"/>
          <w:numId w:val="22"/>
        </w:numPr>
        <w:jc w:val="both"/>
      </w:pPr>
      <w:r>
        <w:t xml:space="preserve">Котельная №12 </w:t>
      </w:r>
      <w:r w:rsidRPr="009A38A9">
        <w:t>д. Крымская Слудка</w:t>
      </w:r>
      <w:r w:rsidR="00ED761C">
        <w:t xml:space="preserve">, </w:t>
      </w:r>
      <w:r w:rsidR="00ED761C" w:rsidRPr="00ED761C">
        <w:t>ул. пер.Школьный</w:t>
      </w:r>
      <w:r w:rsidR="00ED761C">
        <w:t>,</w:t>
      </w:r>
      <w:r w:rsidR="00ED761C" w:rsidRPr="00ED761C">
        <w:t xml:space="preserve"> 1</w:t>
      </w:r>
      <w:r w:rsidR="006413C8">
        <w:t>;</w:t>
      </w:r>
    </w:p>
    <w:p w:rsidR="009A38A9" w:rsidRDefault="009A38A9" w:rsidP="002A132A">
      <w:pPr>
        <w:pStyle w:val="af6"/>
        <w:numPr>
          <w:ilvl w:val="0"/>
          <w:numId w:val="22"/>
        </w:numPr>
        <w:jc w:val="both"/>
      </w:pPr>
      <w:r>
        <w:t>Котельная №13</w:t>
      </w:r>
      <w:r w:rsidRPr="009A38A9">
        <w:t xml:space="preserve"> п. Кизнер</w:t>
      </w:r>
      <w:r w:rsidR="002A132A">
        <w:t xml:space="preserve">, </w:t>
      </w:r>
      <w:r w:rsidR="002A132A" w:rsidRPr="002A132A">
        <w:t>ул. Садовая, 2</w:t>
      </w:r>
      <w:r w:rsidR="002A132A">
        <w:t>;</w:t>
      </w:r>
    </w:p>
    <w:p w:rsidR="009A38A9" w:rsidRDefault="009A38A9" w:rsidP="009A38A9">
      <w:pPr>
        <w:pStyle w:val="af6"/>
        <w:numPr>
          <w:ilvl w:val="0"/>
          <w:numId w:val="22"/>
        </w:numPr>
        <w:jc w:val="both"/>
      </w:pPr>
      <w:r>
        <w:t xml:space="preserve">Котельная №14 </w:t>
      </w:r>
      <w:r w:rsidRPr="009A38A9">
        <w:t>д. Старый Кармыж</w:t>
      </w:r>
      <w:r w:rsidR="00D20EEF">
        <w:t xml:space="preserve">, </w:t>
      </w:r>
      <w:r w:rsidR="00D20EEF" w:rsidRPr="00D20EEF">
        <w:t>ул. Школьная, 8</w:t>
      </w:r>
      <w:r w:rsidR="002A132A">
        <w:t>;</w:t>
      </w:r>
    </w:p>
    <w:p w:rsidR="009A38A9" w:rsidRDefault="009A38A9" w:rsidP="00C17311">
      <w:pPr>
        <w:pStyle w:val="af6"/>
        <w:numPr>
          <w:ilvl w:val="0"/>
          <w:numId w:val="22"/>
        </w:numPr>
        <w:jc w:val="both"/>
      </w:pPr>
      <w:r>
        <w:t>Котельная №15</w:t>
      </w:r>
      <w:r w:rsidR="00C17311" w:rsidRPr="00C17311">
        <w:t>п. Кизнер, ул. Чайковского, д. 62</w:t>
      </w:r>
      <w:r w:rsidR="00C17311">
        <w:t>;</w:t>
      </w:r>
    </w:p>
    <w:p w:rsidR="009A38A9" w:rsidRDefault="009A38A9" w:rsidP="00C17311">
      <w:pPr>
        <w:pStyle w:val="af6"/>
        <w:numPr>
          <w:ilvl w:val="0"/>
          <w:numId w:val="22"/>
        </w:numPr>
        <w:jc w:val="both"/>
      </w:pPr>
      <w:r>
        <w:t>Котельная №16</w:t>
      </w:r>
      <w:r w:rsidR="00C17311" w:rsidRPr="00C17311">
        <w:t xml:space="preserve"> д. Верхний Бемыж, ул. Молодежная, д. 3</w:t>
      </w:r>
      <w:r w:rsidR="00C17311">
        <w:t>;</w:t>
      </w:r>
    </w:p>
    <w:p w:rsidR="009A38A9" w:rsidRDefault="009A38A9" w:rsidP="009A38A9">
      <w:pPr>
        <w:pStyle w:val="af6"/>
        <w:numPr>
          <w:ilvl w:val="0"/>
          <w:numId w:val="22"/>
        </w:numPr>
        <w:jc w:val="both"/>
      </w:pPr>
      <w:r>
        <w:t xml:space="preserve">Котельная №18 </w:t>
      </w:r>
      <w:r w:rsidRPr="009A38A9">
        <w:t>п. Кизнер</w:t>
      </w:r>
      <w:r w:rsidR="00ED761C">
        <w:t xml:space="preserve">, </w:t>
      </w:r>
      <w:r w:rsidR="00ED761C" w:rsidRPr="00BF73C7">
        <w:t>ул. Савина, 1г</w:t>
      </w:r>
      <w:r w:rsidR="00ED761C">
        <w:t>;</w:t>
      </w:r>
    </w:p>
    <w:p w:rsidR="009A38A9" w:rsidRDefault="009A38A9" w:rsidP="009A38A9">
      <w:pPr>
        <w:pStyle w:val="af6"/>
        <w:numPr>
          <w:ilvl w:val="0"/>
          <w:numId w:val="22"/>
        </w:numPr>
        <w:jc w:val="both"/>
      </w:pPr>
      <w:r>
        <w:t xml:space="preserve">Котельная №19 </w:t>
      </w:r>
      <w:r w:rsidRPr="009A38A9">
        <w:t>п. Кизнер</w:t>
      </w:r>
      <w:r w:rsidR="00ED761C">
        <w:t xml:space="preserve">, </w:t>
      </w:r>
      <w:r w:rsidR="00ED761C" w:rsidRPr="00BF73C7">
        <w:t>ул. Карла Маркса, 1а</w:t>
      </w:r>
      <w:r w:rsidR="00ED761C">
        <w:t>;</w:t>
      </w:r>
    </w:p>
    <w:p w:rsidR="009A38A9" w:rsidRDefault="009A38A9" w:rsidP="009A38A9">
      <w:pPr>
        <w:pStyle w:val="af6"/>
        <w:numPr>
          <w:ilvl w:val="0"/>
          <w:numId w:val="22"/>
        </w:numPr>
        <w:jc w:val="both"/>
      </w:pPr>
      <w:r>
        <w:t xml:space="preserve">Котельная №20 </w:t>
      </w:r>
      <w:r w:rsidRPr="009A38A9">
        <w:t>с. Кизнер</w:t>
      </w:r>
      <w:r w:rsidR="00ED761C">
        <w:t xml:space="preserve">, </w:t>
      </w:r>
      <w:r w:rsidR="00ED761C" w:rsidRPr="00ED761C">
        <w:t>ул. Нагорная, 4а</w:t>
      </w:r>
      <w:r w:rsidR="00ED761C">
        <w:t xml:space="preserve">; </w:t>
      </w:r>
    </w:p>
    <w:p w:rsidR="001961B6" w:rsidRDefault="009A38A9" w:rsidP="009A38A9">
      <w:pPr>
        <w:pStyle w:val="af6"/>
        <w:numPr>
          <w:ilvl w:val="0"/>
          <w:numId w:val="22"/>
        </w:numPr>
        <w:jc w:val="both"/>
      </w:pPr>
      <w:r>
        <w:t>Котельная №21</w:t>
      </w:r>
      <w:r w:rsidRPr="009A38A9">
        <w:t>, д.Ягул</w:t>
      </w:r>
      <w:r w:rsidR="00D20EEF">
        <w:t xml:space="preserve">, </w:t>
      </w:r>
      <w:r w:rsidR="00D20EEF" w:rsidRPr="00D20EEF">
        <w:t>ул. Центральная, 20</w:t>
      </w:r>
      <w:r w:rsidR="00D20EEF">
        <w:t>.</w:t>
      </w:r>
    </w:p>
    <w:p w:rsidR="009A38A9" w:rsidRPr="00C721DB" w:rsidRDefault="009A38A9" w:rsidP="009A38A9">
      <w:pPr>
        <w:ind w:firstLine="567"/>
        <w:contextualSpacing/>
        <w:jc w:val="both"/>
      </w:pPr>
    </w:p>
    <w:p w:rsidR="001961B6" w:rsidRPr="006416B1" w:rsidRDefault="001961B6" w:rsidP="009579FF">
      <w:pPr>
        <w:pStyle w:val="aff2"/>
        <w:spacing w:before="0" w:after="0"/>
      </w:pPr>
      <w:bookmarkStart w:id="374" w:name="_Toc148379894"/>
      <w:r w:rsidRPr="006416B1">
        <w:t>Глава 16"Реестр мероприятий схемы теплоснабжения"</w:t>
      </w:r>
      <w:bookmarkEnd w:id="374"/>
    </w:p>
    <w:p w:rsidR="00363552" w:rsidRPr="006416B1" w:rsidRDefault="00363552" w:rsidP="009579FF">
      <w:pPr>
        <w:jc w:val="center"/>
        <w:rPr>
          <w:i/>
          <w:color w:val="0070C0"/>
        </w:rPr>
      </w:pPr>
    </w:p>
    <w:p w:rsidR="001961B6" w:rsidRPr="006416B1" w:rsidRDefault="001961B6" w:rsidP="009579FF">
      <w:pPr>
        <w:pStyle w:val="aff4"/>
        <w:spacing w:after="0"/>
      </w:pPr>
      <w:bookmarkStart w:id="375" w:name="_Toc148379895"/>
      <w:r w:rsidRPr="006416B1">
        <w:t>16.1 перечень мероприятий по строительству, реконструкции, техническому перевооружению и (или) модернизации источников тепловой энергии</w:t>
      </w:r>
      <w:bookmarkEnd w:id="375"/>
    </w:p>
    <w:p w:rsidR="002B1533" w:rsidRPr="006416B1" w:rsidRDefault="006416B1" w:rsidP="002B1533">
      <w:pPr>
        <w:widowControl w:val="0"/>
        <w:autoSpaceDE w:val="0"/>
        <w:autoSpaceDN w:val="0"/>
        <w:adjustRightInd w:val="0"/>
        <w:ind w:firstLine="540"/>
        <w:jc w:val="both"/>
      </w:pPr>
      <w:r w:rsidRPr="006416B1">
        <w:t>Генеральным планом не предусмотрено строительство новых источников тепловой энергии.</w:t>
      </w:r>
    </w:p>
    <w:p w:rsidR="002B1533" w:rsidRPr="006416B1" w:rsidRDefault="002B1533" w:rsidP="002B1533">
      <w:pPr>
        <w:rPr>
          <w:rFonts w:ascii="Courier New" w:hAnsi="Courier New" w:cs="Courier New"/>
          <w:sz w:val="2"/>
          <w:szCs w:val="2"/>
        </w:rPr>
      </w:pPr>
    </w:p>
    <w:p w:rsidR="005551A6" w:rsidRPr="006416B1" w:rsidRDefault="005551A6" w:rsidP="005551A6">
      <w:pPr>
        <w:ind w:firstLine="567"/>
        <w:jc w:val="both"/>
      </w:pPr>
    </w:p>
    <w:p w:rsidR="001961B6" w:rsidRPr="006416B1" w:rsidRDefault="001961B6" w:rsidP="009579FF">
      <w:pPr>
        <w:pStyle w:val="aff4"/>
        <w:spacing w:after="0"/>
      </w:pPr>
      <w:bookmarkStart w:id="376" w:name="_Toc148379896"/>
      <w:r w:rsidRPr="006416B1">
        <w:t>16.2 перечень мероприятий по строительству, реконструкции, техническому перевооружению и (или) модернизации тепловых сетей и сооружений на них</w:t>
      </w:r>
      <w:bookmarkEnd w:id="376"/>
    </w:p>
    <w:p w:rsidR="005551A6" w:rsidRDefault="006416B1" w:rsidP="005551A6">
      <w:pPr>
        <w:ind w:firstLine="567"/>
        <w:jc w:val="both"/>
      </w:pPr>
      <w:r w:rsidRPr="006416B1">
        <w:t>Строительство тепловых сетей для обеспечения нормативной надежности и безопасности теплоснабжения на расчетный срок не требуется. Необходимые показатели надежности достигаются за счет реконструкции трубопроводов со сверхнормативным износом.</w:t>
      </w:r>
    </w:p>
    <w:p w:rsidR="002A2DDB" w:rsidRPr="006416B1" w:rsidRDefault="002A2DDB" w:rsidP="005551A6">
      <w:pPr>
        <w:ind w:firstLine="567"/>
        <w:jc w:val="both"/>
      </w:pPr>
    </w:p>
    <w:p w:rsidR="001961B6" w:rsidRPr="006416B1" w:rsidRDefault="001961B6" w:rsidP="009579FF">
      <w:pPr>
        <w:pStyle w:val="aff4"/>
        <w:spacing w:after="0"/>
      </w:pPr>
      <w:bookmarkStart w:id="377" w:name="_Toc148379897"/>
      <w:bookmarkStart w:id="378" w:name="sub_1853"/>
      <w:r w:rsidRPr="006416B1">
        <w:t>16.3 перечень мероприятий, обеспечивающих переход от открытых систем теплоснабжения (горячего водоснабжения) на закрытые системы горячего водоснабжения</w:t>
      </w:r>
      <w:bookmarkEnd w:id="377"/>
    </w:p>
    <w:p w:rsidR="001961B6" w:rsidRPr="00440147" w:rsidRDefault="008F5E57" w:rsidP="008175F2">
      <w:pPr>
        <w:ind w:firstLine="567"/>
        <w:jc w:val="both"/>
      </w:pPr>
      <w:bookmarkStart w:id="379" w:name="sub_1087"/>
      <w:bookmarkEnd w:id="378"/>
      <w:r w:rsidRPr="006416B1">
        <w:t>В границах</w:t>
      </w:r>
      <w:r w:rsidR="00682A18" w:rsidRPr="006416B1">
        <w:t>Кизнерского</w:t>
      </w:r>
      <w:r w:rsidR="0042298C" w:rsidRPr="0042298C">
        <w:t>район</w:t>
      </w:r>
      <w:r w:rsidR="0042298C">
        <w:t>а</w:t>
      </w:r>
      <w:r w:rsidRPr="00440147">
        <w:t>открытые системы теплоснабжения (горячего водоснабжения) отсутствуют.</w:t>
      </w:r>
    </w:p>
    <w:p w:rsidR="008F5E57" w:rsidRPr="00440147" w:rsidRDefault="008F5E57" w:rsidP="00EC3E14">
      <w:pPr>
        <w:ind w:firstLine="567"/>
      </w:pPr>
    </w:p>
    <w:p w:rsidR="001961B6" w:rsidRPr="00440147" w:rsidRDefault="001961B6" w:rsidP="009579FF">
      <w:pPr>
        <w:pStyle w:val="aff2"/>
        <w:spacing w:before="0" w:after="0"/>
      </w:pPr>
      <w:bookmarkStart w:id="380" w:name="_Toc148379898"/>
      <w:r w:rsidRPr="00440147">
        <w:t>Глава 17 "Замечания и предложения к проекту схемы теплоснабжения"</w:t>
      </w:r>
      <w:bookmarkEnd w:id="380"/>
    </w:p>
    <w:p w:rsidR="001961B6" w:rsidRPr="00440147" w:rsidRDefault="001961B6" w:rsidP="009579FF">
      <w:pPr>
        <w:ind w:firstLine="567"/>
        <w:jc w:val="both"/>
      </w:pPr>
      <w:bookmarkStart w:id="381" w:name="sub_1871"/>
      <w:bookmarkEnd w:id="379"/>
    </w:p>
    <w:p w:rsidR="001961B6" w:rsidRPr="00440147" w:rsidRDefault="001961B6" w:rsidP="009579FF">
      <w:pPr>
        <w:pStyle w:val="aff4"/>
        <w:spacing w:after="0"/>
      </w:pPr>
      <w:bookmarkStart w:id="382" w:name="_Toc148379899"/>
      <w:r w:rsidRPr="00440147">
        <w:t>17.1 перечень всех замечаний и предложений, поступивших при разработке, утверждении и актуализации схемы теплоснабжения</w:t>
      </w:r>
      <w:bookmarkEnd w:id="382"/>
    </w:p>
    <w:p w:rsidR="00EE73E5" w:rsidRPr="00440147" w:rsidRDefault="00EE73E5" w:rsidP="00EE73E5">
      <w:pPr>
        <w:ind w:firstLine="567"/>
        <w:jc w:val="both"/>
      </w:pPr>
      <w:r w:rsidRPr="00440147">
        <w:t>Замечания и предложения при актуализации и утверждении схемы теплоснабжения не поступали.</w:t>
      </w:r>
    </w:p>
    <w:p w:rsidR="00A57F00" w:rsidRPr="00440147" w:rsidRDefault="00A57F00" w:rsidP="009579FF">
      <w:pPr>
        <w:ind w:firstLine="567"/>
        <w:jc w:val="both"/>
      </w:pPr>
    </w:p>
    <w:p w:rsidR="001961B6" w:rsidRPr="00440147" w:rsidRDefault="001961B6" w:rsidP="009579FF">
      <w:pPr>
        <w:pStyle w:val="aff4"/>
        <w:spacing w:after="0"/>
      </w:pPr>
      <w:bookmarkStart w:id="383" w:name="_Toc148379900"/>
      <w:bookmarkStart w:id="384" w:name="sub_1872"/>
      <w:bookmarkEnd w:id="381"/>
      <w:r w:rsidRPr="00440147">
        <w:t>17.2 ответы разработчиков проекта схемы теплоснабжения на замечания и предложения</w:t>
      </w:r>
      <w:bookmarkEnd w:id="383"/>
    </w:p>
    <w:p w:rsidR="00EE73E5" w:rsidRPr="00440147" w:rsidRDefault="00EE73E5" w:rsidP="00EE73E5">
      <w:pPr>
        <w:ind w:firstLine="567"/>
        <w:jc w:val="both"/>
      </w:pPr>
      <w:r w:rsidRPr="00440147">
        <w:t>Поскольку замечания и предложения при актуализации и утверждении схемы теплоснабжения не поступали, ответы разработчиков на них отсутствуют.</w:t>
      </w:r>
    </w:p>
    <w:p w:rsidR="00B45B24" w:rsidRPr="00440147" w:rsidRDefault="00B45B24" w:rsidP="009579FF">
      <w:pPr>
        <w:ind w:firstLine="567"/>
        <w:jc w:val="both"/>
      </w:pPr>
    </w:p>
    <w:p w:rsidR="001961B6" w:rsidRPr="00440147" w:rsidRDefault="001961B6" w:rsidP="009579FF">
      <w:pPr>
        <w:pStyle w:val="aff4"/>
        <w:spacing w:after="0"/>
      </w:pPr>
      <w:bookmarkStart w:id="385" w:name="_Toc148379901"/>
      <w:bookmarkStart w:id="386" w:name="sub_1873"/>
      <w:bookmarkEnd w:id="384"/>
      <w:r w:rsidRPr="00440147">
        <w:t>17.3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bookmarkEnd w:id="385"/>
    </w:p>
    <w:p w:rsidR="001961B6" w:rsidRPr="00AA4A91" w:rsidRDefault="00EE73E5" w:rsidP="001A54F6">
      <w:pPr>
        <w:ind w:firstLine="426"/>
        <w:jc w:val="both"/>
      </w:pPr>
      <w:r w:rsidRPr="00440147">
        <w:t xml:space="preserve">Замечания и предложения на схему теплоснабжения </w:t>
      </w:r>
      <w:r w:rsidR="0042298C" w:rsidRPr="0042298C">
        <w:t xml:space="preserve">Кизнерского района </w:t>
      </w:r>
      <w:r w:rsidRPr="00440147">
        <w:t>отсутствуют.</w:t>
      </w:r>
      <w:bookmarkEnd w:id="386"/>
    </w:p>
    <w:sectPr w:rsidR="001961B6" w:rsidRPr="00AA4A91" w:rsidSect="00397DC3">
      <w:footerReference w:type="default" r:id="rId13"/>
      <w:footerReference w:type="first" r:id="rId14"/>
      <w:pgSz w:w="11906" w:h="16838"/>
      <w:pgMar w:top="851" w:right="850" w:bottom="1134"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12AD" w:rsidRDefault="001E12AD">
      <w:r>
        <w:separator/>
      </w:r>
    </w:p>
  </w:endnote>
  <w:endnote w:type="continuationSeparator" w:id="1">
    <w:p w:rsidR="001E12AD" w:rsidRDefault="001E12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0741915"/>
      <w:docPartObj>
        <w:docPartGallery w:val="Page Numbers (Bottom of Page)"/>
        <w:docPartUnique/>
      </w:docPartObj>
    </w:sdtPr>
    <w:sdtContent>
      <w:p w:rsidR="00C93229" w:rsidRDefault="009C67E5" w:rsidP="002A2DDB">
        <w:pPr>
          <w:pStyle w:val="a8"/>
          <w:pBdr>
            <w:top w:val="thinThickSmallGap" w:sz="24" w:space="1" w:color="622423"/>
          </w:pBdr>
          <w:jc w:val="center"/>
        </w:pPr>
        <w:fldSimple w:instr="PAGE   \* MERGEFORMAT">
          <w:r w:rsidR="004D18BE">
            <w:rPr>
              <w:noProof/>
            </w:rPr>
            <w:t>2</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1978439"/>
      <w:docPartObj>
        <w:docPartGallery w:val="Page Numbers (Bottom of Page)"/>
        <w:docPartUnique/>
      </w:docPartObj>
    </w:sdtPr>
    <w:sdtContent>
      <w:p w:rsidR="00C93229" w:rsidRDefault="009C67E5" w:rsidP="00C535A6">
        <w:pPr>
          <w:pStyle w:val="a8"/>
          <w:pBdr>
            <w:top w:val="thinThickSmallGap" w:sz="24" w:space="1" w:color="622423"/>
          </w:pBdr>
          <w:jc w:val="right"/>
        </w:pPr>
        <w:fldSimple w:instr="PAGE   \* MERGEFORMAT">
          <w:r w:rsidR="004D18BE">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12AD" w:rsidRDefault="001E12AD">
      <w:r>
        <w:separator/>
      </w:r>
    </w:p>
  </w:footnote>
  <w:footnote w:type="continuationSeparator" w:id="1">
    <w:p w:rsidR="001E12AD" w:rsidRDefault="001E12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11818"/>
    <w:multiLevelType w:val="hybridMultilevel"/>
    <w:tmpl w:val="056AEB48"/>
    <w:lvl w:ilvl="0" w:tplc="62FCF09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4C11352"/>
    <w:multiLevelType w:val="hybridMultilevel"/>
    <w:tmpl w:val="21D8A06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BD34A0F"/>
    <w:multiLevelType w:val="hybridMultilevel"/>
    <w:tmpl w:val="E53EFAEE"/>
    <w:lvl w:ilvl="0" w:tplc="B4022802">
      <w:start w:val="1"/>
      <w:numFmt w:val="bullet"/>
      <w:lvlText w:val="­"/>
      <w:lvlJc w:val="left"/>
      <w:pPr>
        <w:ind w:left="1260" w:hanging="360"/>
      </w:pPr>
      <w:rPr>
        <w:rFonts w:ascii="Courier New" w:hAnsi="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1202F36"/>
    <w:multiLevelType w:val="multilevel"/>
    <w:tmpl w:val="B3683F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B56C55"/>
    <w:multiLevelType w:val="hybridMultilevel"/>
    <w:tmpl w:val="A0EE76E8"/>
    <w:lvl w:ilvl="0" w:tplc="B4022802">
      <w:start w:val="1"/>
      <w:numFmt w:val="bullet"/>
      <w:lvlText w:val="­"/>
      <w:lvlJc w:val="left"/>
      <w:pPr>
        <w:ind w:left="1260" w:hanging="360"/>
      </w:pPr>
      <w:rPr>
        <w:rFonts w:ascii="Courier New" w:hAnsi="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1AB9701C"/>
    <w:multiLevelType w:val="hybridMultilevel"/>
    <w:tmpl w:val="710C4974"/>
    <w:lvl w:ilvl="0" w:tplc="B4022802">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Marlett" w:hAnsi="Marlett"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Marlett" w:hAnsi="Marlett"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Marlett" w:hAnsi="Marlett" w:hint="default"/>
      </w:rPr>
    </w:lvl>
  </w:abstractNum>
  <w:abstractNum w:abstractNumId="6">
    <w:nsid w:val="1C9D5D76"/>
    <w:multiLevelType w:val="hybridMultilevel"/>
    <w:tmpl w:val="70DACD5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1DFF6891"/>
    <w:multiLevelType w:val="hybridMultilevel"/>
    <w:tmpl w:val="B0AEB712"/>
    <w:lvl w:ilvl="0" w:tplc="B4022802">
      <w:start w:val="1"/>
      <w:numFmt w:val="bullet"/>
      <w:lvlText w:val="­"/>
      <w:lvlJc w:val="left"/>
      <w:pPr>
        <w:ind w:left="1260" w:hanging="360"/>
      </w:pPr>
      <w:rPr>
        <w:rFonts w:ascii="Courier New" w:hAnsi="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21DA6A7C"/>
    <w:multiLevelType w:val="hybridMultilevel"/>
    <w:tmpl w:val="ACA2747C"/>
    <w:lvl w:ilvl="0" w:tplc="B4022802">
      <w:start w:val="1"/>
      <w:numFmt w:val="bullet"/>
      <w:lvlText w:val="­"/>
      <w:lvlJc w:val="left"/>
      <w:pPr>
        <w:ind w:left="1260" w:hanging="360"/>
      </w:pPr>
      <w:rPr>
        <w:rFonts w:ascii="Courier New" w:hAnsi="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59041DA"/>
    <w:multiLevelType w:val="hybridMultilevel"/>
    <w:tmpl w:val="F9DC160E"/>
    <w:lvl w:ilvl="0" w:tplc="B4022802">
      <w:start w:val="1"/>
      <w:numFmt w:val="bullet"/>
      <w:lvlText w:val="­"/>
      <w:lvlJc w:val="left"/>
      <w:pPr>
        <w:ind w:left="1260" w:hanging="360"/>
      </w:pPr>
      <w:rPr>
        <w:rFonts w:ascii="Courier New" w:hAnsi="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2B34356"/>
    <w:multiLevelType w:val="hybridMultilevel"/>
    <w:tmpl w:val="077A112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36DC5BA8"/>
    <w:multiLevelType w:val="hybridMultilevel"/>
    <w:tmpl w:val="1D686AB6"/>
    <w:lvl w:ilvl="0" w:tplc="B4022802">
      <w:start w:val="1"/>
      <w:numFmt w:val="bullet"/>
      <w:lvlText w:val="­"/>
      <w:lvlJc w:val="left"/>
      <w:pPr>
        <w:ind w:left="1260" w:hanging="360"/>
      </w:pPr>
      <w:rPr>
        <w:rFonts w:ascii="Courier New" w:hAnsi="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AA93818"/>
    <w:multiLevelType w:val="hybridMultilevel"/>
    <w:tmpl w:val="5D0AC366"/>
    <w:lvl w:ilvl="0" w:tplc="B4022802">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B6F3F45"/>
    <w:multiLevelType w:val="hybridMultilevel"/>
    <w:tmpl w:val="08306190"/>
    <w:lvl w:ilvl="0" w:tplc="B4022802">
      <w:start w:val="1"/>
      <w:numFmt w:val="bullet"/>
      <w:lvlText w:val="­"/>
      <w:lvlJc w:val="left"/>
      <w:pPr>
        <w:ind w:left="1260" w:hanging="360"/>
      </w:pPr>
      <w:rPr>
        <w:rFonts w:ascii="Courier New" w:hAnsi="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477D3A60"/>
    <w:multiLevelType w:val="hybridMultilevel"/>
    <w:tmpl w:val="7018EAF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51C36E13"/>
    <w:multiLevelType w:val="hybridMultilevel"/>
    <w:tmpl w:val="345E41E6"/>
    <w:lvl w:ilvl="0" w:tplc="B4022802">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56095B5C"/>
    <w:multiLevelType w:val="hybridMultilevel"/>
    <w:tmpl w:val="3CC82120"/>
    <w:lvl w:ilvl="0" w:tplc="B4022802">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58EB06B7"/>
    <w:multiLevelType w:val="hybridMultilevel"/>
    <w:tmpl w:val="AF0A9338"/>
    <w:lvl w:ilvl="0" w:tplc="B4022802">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66760300"/>
    <w:multiLevelType w:val="hybridMultilevel"/>
    <w:tmpl w:val="8C7CD36A"/>
    <w:lvl w:ilvl="0" w:tplc="B4022802">
      <w:start w:val="1"/>
      <w:numFmt w:val="bullet"/>
      <w:lvlText w:val="­"/>
      <w:lvlJc w:val="left"/>
      <w:pPr>
        <w:ind w:left="1260" w:hanging="360"/>
      </w:pPr>
      <w:rPr>
        <w:rFonts w:ascii="Courier New" w:hAnsi="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68CA4F00"/>
    <w:multiLevelType w:val="hybridMultilevel"/>
    <w:tmpl w:val="ECC4BE5A"/>
    <w:lvl w:ilvl="0" w:tplc="B4022802">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76B129BD"/>
    <w:multiLevelType w:val="hybridMultilevel"/>
    <w:tmpl w:val="306AB83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7D2A1AC2"/>
    <w:multiLevelType w:val="hybridMultilevel"/>
    <w:tmpl w:val="70B8DA72"/>
    <w:lvl w:ilvl="0" w:tplc="B4022802">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3"/>
  </w:num>
  <w:num w:numId="2">
    <w:abstractNumId w:val="0"/>
  </w:num>
  <w:num w:numId="3">
    <w:abstractNumId w:val="3"/>
  </w:num>
  <w:num w:numId="4">
    <w:abstractNumId w:val="14"/>
  </w:num>
  <w:num w:numId="5">
    <w:abstractNumId w:val="20"/>
  </w:num>
  <w:num w:numId="6">
    <w:abstractNumId w:val="6"/>
  </w:num>
  <w:num w:numId="7">
    <w:abstractNumId w:val="10"/>
  </w:num>
  <w:num w:numId="8">
    <w:abstractNumId w:val="5"/>
  </w:num>
  <w:num w:numId="9">
    <w:abstractNumId w:val="1"/>
  </w:num>
  <w:num w:numId="10">
    <w:abstractNumId w:val="17"/>
  </w:num>
  <w:num w:numId="11">
    <w:abstractNumId w:val="7"/>
  </w:num>
  <w:num w:numId="12">
    <w:abstractNumId w:val="9"/>
  </w:num>
  <w:num w:numId="13">
    <w:abstractNumId w:val="8"/>
  </w:num>
  <w:num w:numId="14">
    <w:abstractNumId w:val="12"/>
  </w:num>
  <w:num w:numId="15">
    <w:abstractNumId w:val="18"/>
  </w:num>
  <w:num w:numId="16">
    <w:abstractNumId w:val="15"/>
  </w:num>
  <w:num w:numId="17">
    <w:abstractNumId w:val="2"/>
  </w:num>
  <w:num w:numId="18">
    <w:abstractNumId w:val="16"/>
  </w:num>
  <w:num w:numId="19">
    <w:abstractNumId w:val="21"/>
  </w:num>
  <w:num w:numId="20">
    <w:abstractNumId w:val="4"/>
  </w:num>
  <w:num w:numId="21">
    <w:abstractNumId w:val="11"/>
  </w:num>
  <w:num w:numId="22">
    <w:abstractNumId w:val="1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de-DE" w:vendorID="64" w:dllVersion="6" w:nlCheck="1" w:checkStyle="1"/>
  <w:activeWritingStyle w:appName="MSWord" w:lang="ru-RU" w:vendorID="64" w:dllVersion="131078" w:nlCheck="1" w:checkStyle="0"/>
  <w:activeWritingStyle w:appName="MSWord" w:lang="en-US" w:vendorID="64" w:dllVersion="131078" w:nlCheck="1" w:checkStyle="0"/>
  <w:stylePaneFormatFilter w:val="3F01"/>
  <w:defaultTabStop w:val="708"/>
  <w:drawingGridHorizontalSpacing w:val="120"/>
  <w:displayHorizontalDrawingGridEvery w:val="2"/>
  <w:characterSpacingControl w:val="doNotCompress"/>
  <w:hdrShapeDefaults>
    <o:shapedefaults v:ext="edit" spidmax="17410"/>
  </w:hdrShapeDefaults>
  <w:footnotePr>
    <w:footnote w:id="0"/>
    <w:footnote w:id="1"/>
  </w:footnotePr>
  <w:endnotePr>
    <w:endnote w:id="0"/>
    <w:endnote w:id="1"/>
  </w:endnotePr>
  <w:compat/>
  <w:rsids>
    <w:rsidRoot w:val="000D024A"/>
    <w:rsid w:val="00000357"/>
    <w:rsid w:val="00000678"/>
    <w:rsid w:val="00001207"/>
    <w:rsid w:val="00001804"/>
    <w:rsid w:val="000019C5"/>
    <w:rsid w:val="00001A00"/>
    <w:rsid w:val="00002778"/>
    <w:rsid w:val="00002DB8"/>
    <w:rsid w:val="0000376B"/>
    <w:rsid w:val="00003F14"/>
    <w:rsid w:val="000052BD"/>
    <w:rsid w:val="00005371"/>
    <w:rsid w:val="00005DD2"/>
    <w:rsid w:val="00005E86"/>
    <w:rsid w:val="00005EEF"/>
    <w:rsid w:val="000068F9"/>
    <w:rsid w:val="000074C4"/>
    <w:rsid w:val="000100CD"/>
    <w:rsid w:val="0001054C"/>
    <w:rsid w:val="000109F8"/>
    <w:rsid w:val="00011F7A"/>
    <w:rsid w:val="000123A8"/>
    <w:rsid w:val="00012851"/>
    <w:rsid w:val="00013AE0"/>
    <w:rsid w:val="00014876"/>
    <w:rsid w:val="00016830"/>
    <w:rsid w:val="00017391"/>
    <w:rsid w:val="000173E7"/>
    <w:rsid w:val="000175C9"/>
    <w:rsid w:val="000201F9"/>
    <w:rsid w:val="000205C2"/>
    <w:rsid w:val="0002384B"/>
    <w:rsid w:val="00023B6A"/>
    <w:rsid w:val="00026F3B"/>
    <w:rsid w:val="00027D97"/>
    <w:rsid w:val="00030064"/>
    <w:rsid w:val="000317F0"/>
    <w:rsid w:val="00031DBE"/>
    <w:rsid w:val="00032810"/>
    <w:rsid w:val="00032F64"/>
    <w:rsid w:val="00033D02"/>
    <w:rsid w:val="0003531E"/>
    <w:rsid w:val="00035CFB"/>
    <w:rsid w:val="000368E3"/>
    <w:rsid w:val="00037EB7"/>
    <w:rsid w:val="00037EDB"/>
    <w:rsid w:val="000408BA"/>
    <w:rsid w:val="00040B2E"/>
    <w:rsid w:val="000410FB"/>
    <w:rsid w:val="000414DD"/>
    <w:rsid w:val="000418C2"/>
    <w:rsid w:val="00041D18"/>
    <w:rsid w:val="000422AF"/>
    <w:rsid w:val="00042641"/>
    <w:rsid w:val="00044985"/>
    <w:rsid w:val="00044E88"/>
    <w:rsid w:val="000460A4"/>
    <w:rsid w:val="000464B5"/>
    <w:rsid w:val="000465C7"/>
    <w:rsid w:val="000466E7"/>
    <w:rsid w:val="000503FD"/>
    <w:rsid w:val="000505DD"/>
    <w:rsid w:val="00051C1B"/>
    <w:rsid w:val="00051D3C"/>
    <w:rsid w:val="00051F6C"/>
    <w:rsid w:val="00052201"/>
    <w:rsid w:val="00052920"/>
    <w:rsid w:val="00052D99"/>
    <w:rsid w:val="000538FC"/>
    <w:rsid w:val="000546BA"/>
    <w:rsid w:val="00056405"/>
    <w:rsid w:val="0005696E"/>
    <w:rsid w:val="00056A5C"/>
    <w:rsid w:val="00057A07"/>
    <w:rsid w:val="00057BD5"/>
    <w:rsid w:val="00057E4B"/>
    <w:rsid w:val="000603BE"/>
    <w:rsid w:val="00060AA3"/>
    <w:rsid w:val="00061BBE"/>
    <w:rsid w:val="000623DD"/>
    <w:rsid w:val="00063986"/>
    <w:rsid w:val="000647A0"/>
    <w:rsid w:val="0006534B"/>
    <w:rsid w:val="000668D9"/>
    <w:rsid w:val="00066ABD"/>
    <w:rsid w:val="00066B85"/>
    <w:rsid w:val="0006720C"/>
    <w:rsid w:val="00067694"/>
    <w:rsid w:val="00067E20"/>
    <w:rsid w:val="00070E94"/>
    <w:rsid w:val="00071117"/>
    <w:rsid w:val="00072DA0"/>
    <w:rsid w:val="000736B6"/>
    <w:rsid w:val="000738F5"/>
    <w:rsid w:val="00074332"/>
    <w:rsid w:val="00074618"/>
    <w:rsid w:val="000757AC"/>
    <w:rsid w:val="0007589E"/>
    <w:rsid w:val="00076AEC"/>
    <w:rsid w:val="000779B3"/>
    <w:rsid w:val="00077F3F"/>
    <w:rsid w:val="0008062B"/>
    <w:rsid w:val="00080ABC"/>
    <w:rsid w:val="00081D42"/>
    <w:rsid w:val="000827F3"/>
    <w:rsid w:val="00082802"/>
    <w:rsid w:val="0008386C"/>
    <w:rsid w:val="00084977"/>
    <w:rsid w:val="0008561A"/>
    <w:rsid w:val="00085A92"/>
    <w:rsid w:val="00085C17"/>
    <w:rsid w:val="00086134"/>
    <w:rsid w:val="0008668C"/>
    <w:rsid w:val="000879EA"/>
    <w:rsid w:val="00090509"/>
    <w:rsid w:val="00091002"/>
    <w:rsid w:val="00091F54"/>
    <w:rsid w:val="00093628"/>
    <w:rsid w:val="00093DB4"/>
    <w:rsid w:val="00094F91"/>
    <w:rsid w:val="00095325"/>
    <w:rsid w:val="0009558A"/>
    <w:rsid w:val="0009586F"/>
    <w:rsid w:val="000972D8"/>
    <w:rsid w:val="000973D5"/>
    <w:rsid w:val="00097C71"/>
    <w:rsid w:val="000A0066"/>
    <w:rsid w:val="000A0137"/>
    <w:rsid w:val="000A04B4"/>
    <w:rsid w:val="000A0C67"/>
    <w:rsid w:val="000A358E"/>
    <w:rsid w:val="000A42C8"/>
    <w:rsid w:val="000A466A"/>
    <w:rsid w:val="000A46BA"/>
    <w:rsid w:val="000A5003"/>
    <w:rsid w:val="000A63F1"/>
    <w:rsid w:val="000A6A2F"/>
    <w:rsid w:val="000A7CAA"/>
    <w:rsid w:val="000B124E"/>
    <w:rsid w:val="000B27CD"/>
    <w:rsid w:val="000B2A80"/>
    <w:rsid w:val="000B36B9"/>
    <w:rsid w:val="000B394A"/>
    <w:rsid w:val="000B3DC9"/>
    <w:rsid w:val="000B4FAD"/>
    <w:rsid w:val="000B718D"/>
    <w:rsid w:val="000B73C9"/>
    <w:rsid w:val="000B7781"/>
    <w:rsid w:val="000B7BE2"/>
    <w:rsid w:val="000B7D1A"/>
    <w:rsid w:val="000C0CE8"/>
    <w:rsid w:val="000C16B9"/>
    <w:rsid w:val="000C1C39"/>
    <w:rsid w:val="000C1E71"/>
    <w:rsid w:val="000C2620"/>
    <w:rsid w:val="000C2F66"/>
    <w:rsid w:val="000C3269"/>
    <w:rsid w:val="000C41E9"/>
    <w:rsid w:val="000C44D6"/>
    <w:rsid w:val="000C47A3"/>
    <w:rsid w:val="000C4C62"/>
    <w:rsid w:val="000C4F3A"/>
    <w:rsid w:val="000C6D8F"/>
    <w:rsid w:val="000C6F7C"/>
    <w:rsid w:val="000C766B"/>
    <w:rsid w:val="000D023C"/>
    <w:rsid w:val="000D024A"/>
    <w:rsid w:val="000D11C0"/>
    <w:rsid w:val="000D3FE7"/>
    <w:rsid w:val="000D4211"/>
    <w:rsid w:val="000D4838"/>
    <w:rsid w:val="000D4A5C"/>
    <w:rsid w:val="000D6A08"/>
    <w:rsid w:val="000D7799"/>
    <w:rsid w:val="000E1144"/>
    <w:rsid w:val="000E2097"/>
    <w:rsid w:val="000E2196"/>
    <w:rsid w:val="000E253B"/>
    <w:rsid w:val="000E35CC"/>
    <w:rsid w:val="000E67F5"/>
    <w:rsid w:val="000E6A5F"/>
    <w:rsid w:val="000E79A2"/>
    <w:rsid w:val="000E7C6E"/>
    <w:rsid w:val="000F16D3"/>
    <w:rsid w:val="000F2473"/>
    <w:rsid w:val="000F2AF3"/>
    <w:rsid w:val="000F2E1B"/>
    <w:rsid w:val="000F357B"/>
    <w:rsid w:val="000F3A4D"/>
    <w:rsid w:val="000F4039"/>
    <w:rsid w:val="000F62A6"/>
    <w:rsid w:val="000F62CD"/>
    <w:rsid w:val="000F6DC1"/>
    <w:rsid w:val="000F7129"/>
    <w:rsid w:val="001000AC"/>
    <w:rsid w:val="00101841"/>
    <w:rsid w:val="001018A0"/>
    <w:rsid w:val="001031A4"/>
    <w:rsid w:val="0010372C"/>
    <w:rsid w:val="00103AB6"/>
    <w:rsid w:val="00104265"/>
    <w:rsid w:val="001043AC"/>
    <w:rsid w:val="001054EC"/>
    <w:rsid w:val="00105EFF"/>
    <w:rsid w:val="001062B2"/>
    <w:rsid w:val="0010698D"/>
    <w:rsid w:val="00106E71"/>
    <w:rsid w:val="001072C9"/>
    <w:rsid w:val="00107CE7"/>
    <w:rsid w:val="00107F9B"/>
    <w:rsid w:val="00112436"/>
    <w:rsid w:val="001133C1"/>
    <w:rsid w:val="00114676"/>
    <w:rsid w:val="001149FD"/>
    <w:rsid w:val="001150E6"/>
    <w:rsid w:val="00115E1A"/>
    <w:rsid w:val="00120EB3"/>
    <w:rsid w:val="001223A0"/>
    <w:rsid w:val="00122B95"/>
    <w:rsid w:val="001236A0"/>
    <w:rsid w:val="00123823"/>
    <w:rsid w:val="00123838"/>
    <w:rsid w:val="00123F3C"/>
    <w:rsid w:val="00124C6C"/>
    <w:rsid w:val="00125F80"/>
    <w:rsid w:val="00126CE4"/>
    <w:rsid w:val="0012742A"/>
    <w:rsid w:val="00127A79"/>
    <w:rsid w:val="00132C05"/>
    <w:rsid w:val="00134C31"/>
    <w:rsid w:val="00136240"/>
    <w:rsid w:val="00136F97"/>
    <w:rsid w:val="00137F8B"/>
    <w:rsid w:val="00140D51"/>
    <w:rsid w:val="00141E59"/>
    <w:rsid w:val="0014206E"/>
    <w:rsid w:val="001423A3"/>
    <w:rsid w:val="0014278B"/>
    <w:rsid w:val="00143687"/>
    <w:rsid w:val="001440E2"/>
    <w:rsid w:val="001457AA"/>
    <w:rsid w:val="0014590F"/>
    <w:rsid w:val="00145A16"/>
    <w:rsid w:val="00145A64"/>
    <w:rsid w:val="00150DDF"/>
    <w:rsid w:val="00151065"/>
    <w:rsid w:val="0015138A"/>
    <w:rsid w:val="00152FF1"/>
    <w:rsid w:val="00153070"/>
    <w:rsid w:val="00153550"/>
    <w:rsid w:val="001541A6"/>
    <w:rsid w:val="0015451D"/>
    <w:rsid w:val="00154FF1"/>
    <w:rsid w:val="001557E8"/>
    <w:rsid w:val="00157E3C"/>
    <w:rsid w:val="00160DE7"/>
    <w:rsid w:val="00161C02"/>
    <w:rsid w:val="00162E13"/>
    <w:rsid w:val="001633D5"/>
    <w:rsid w:val="00163996"/>
    <w:rsid w:val="0016441C"/>
    <w:rsid w:val="001648FF"/>
    <w:rsid w:val="00165381"/>
    <w:rsid w:val="00165CB1"/>
    <w:rsid w:val="00166069"/>
    <w:rsid w:val="0016699D"/>
    <w:rsid w:val="001672E6"/>
    <w:rsid w:val="00167587"/>
    <w:rsid w:val="001676AD"/>
    <w:rsid w:val="00170580"/>
    <w:rsid w:val="00170F27"/>
    <w:rsid w:val="00172658"/>
    <w:rsid w:val="001733D2"/>
    <w:rsid w:val="00174F53"/>
    <w:rsid w:val="00174F55"/>
    <w:rsid w:val="00175106"/>
    <w:rsid w:val="0017578B"/>
    <w:rsid w:val="00176C59"/>
    <w:rsid w:val="0018023A"/>
    <w:rsid w:val="00181D65"/>
    <w:rsid w:val="001822C6"/>
    <w:rsid w:val="00182C85"/>
    <w:rsid w:val="001836C1"/>
    <w:rsid w:val="00184019"/>
    <w:rsid w:val="0018666E"/>
    <w:rsid w:val="0018682C"/>
    <w:rsid w:val="00186B5B"/>
    <w:rsid w:val="00187079"/>
    <w:rsid w:val="00187BAA"/>
    <w:rsid w:val="001926DA"/>
    <w:rsid w:val="00192B4C"/>
    <w:rsid w:val="00192E7D"/>
    <w:rsid w:val="00193147"/>
    <w:rsid w:val="001937C7"/>
    <w:rsid w:val="00193F8F"/>
    <w:rsid w:val="001959E9"/>
    <w:rsid w:val="00195B26"/>
    <w:rsid w:val="00195B4B"/>
    <w:rsid w:val="001961B6"/>
    <w:rsid w:val="00196DF0"/>
    <w:rsid w:val="001A0395"/>
    <w:rsid w:val="001A04FF"/>
    <w:rsid w:val="001A2802"/>
    <w:rsid w:val="001A2E18"/>
    <w:rsid w:val="001A54F6"/>
    <w:rsid w:val="001A5C34"/>
    <w:rsid w:val="001A6631"/>
    <w:rsid w:val="001A6B6E"/>
    <w:rsid w:val="001A7DD2"/>
    <w:rsid w:val="001B01AC"/>
    <w:rsid w:val="001B0C5E"/>
    <w:rsid w:val="001B14EF"/>
    <w:rsid w:val="001B1B5A"/>
    <w:rsid w:val="001B543F"/>
    <w:rsid w:val="001B637F"/>
    <w:rsid w:val="001B6AFA"/>
    <w:rsid w:val="001B6B6E"/>
    <w:rsid w:val="001B6ED1"/>
    <w:rsid w:val="001B7A72"/>
    <w:rsid w:val="001C025C"/>
    <w:rsid w:val="001C0F00"/>
    <w:rsid w:val="001C0FD6"/>
    <w:rsid w:val="001C11CC"/>
    <w:rsid w:val="001C1A48"/>
    <w:rsid w:val="001C1F44"/>
    <w:rsid w:val="001C412A"/>
    <w:rsid w:val="001C423A"/>
    <w:rsid w:val="001C4BBA"/>
    <w:rsid w:val="001C5B52"/>
    <w:rsid w:val="001C5FE9"/>
    <w:rsid w:val="001C6431"/>
    <w:rsid w:val="001C77F1"/>
    <w:rsid w:val="001C7BAE"/>
    <w:rsid w:val="001C7DE7"/>
    <w:rsid w:val="001D016A"/>
    <w:rsid w:val="001D2822"/>
    <w:rsid w:val="001D3B32"/>
    <w:rsid w:val="001D3BD1"/>
    <w:rsid w:val="001D4236"/>
    <w:rsid w:val="001D4B40"/>
    <w:rsid w:val="001D5A02"/>
    <w:rsid w:val="001D6250"/>
    <w:rsid w:val="001D642A"/>
    <w:rsid w:val="001D70FB"/>
    <w:rsid w:val="001D7550"/>
    <w:rsid w:val="001D75AC"/>
    <w:rsid w:val="001E0AE0"/>
    <w:rsid w:val="001E12AD"/>
    <w:rsid w:val="001E12C2"/>
    <w:rsid w:val="001E1C47"/>
    <w:rsid w:val="001E1EB7"/>
    <w:rsid w:val="001E3E71"/>
    <w:rsid w:val="001E3FF2"/>
    <w:rsid w:val="001E41A1"/>
    <w:rsid w:val="001E45AE"/>
    <w:rsid w:val="001E55AD"/>
    <w:rsid w:val="001E680B"/>
    <w:rsid w:val="001E6F1F"/>
    <w:rsid w:val="001E72DA"/>
    <w:rsid w:val="001E76D6"/>
    <w:rsid w:val="001E76F6"/>
    <w:rsid w:val="001E7E52"/>
    <w:rsid w:val="001F0847"/>
    <w:rsid w:val="001F0EBE"/>
    <w:rsid w:val="001F149E"/>
    <w:rsid w:val="001F1C9E"/>
    <w:rsid w:val="001F2D1F"/>
    <w:rsid w:val="001F2FA1"/>
    <w:rsid w:val="001F3121"/>
    <w:rsid w:val="001F356A"/>
    <w:rsid w:val="001F481E"/>
    <w:rsid w:val="001F4B80"/>
    <w:rsid w:val="001F62E7"/>
    <w:rsid w:val="001F65D4"/>
    <w:rsid w:val="001F73AE"/>
    <w:rsid w:val="001F7F9E"/>
    <w:rsid w:val="00200467"/>
    <w:rsid w:val="002014B3"/>
    <w:rsid w:val="0020194F"/>
    <w:rsid w:val="0020197C"/>
    <w:rsid w:val="002023BA"/>
    <w:rsid w:val="002023E3"/>
    <w:rsid w:val="00202B5A"/>
    <w:rsid w:val="00202EEE"/>
    <w:rsid w:val="002032DF"/>
    <w:rsid w:val="00204826"/>
    <w:rsid w:val="00204A4E"/>
    <w:rsid w:val="002050D7"/>
    <w:rsid w:val="00205B0F"/>
    <w:rsid w:val="002124E7"/>
    <w:rsid w:val="002160F1"/>
    <w:rsid w:val="00216177"/>
    <w:rsid w:val="00216781"/>
    <w:rsid w:val="002170ED"/>
    <w:rsid w:val="00217557"/>
    <w:rsid w:val="0021761D"/>
    <w:rsid w:val="00220891"/>
    <w:rsid w:val="00220A05"/>
    <w:rsid w:val="0022141F"/>
    <w:rsid w:val="0022166A"/>
    <w:rsid w:val="0022217A"/>
    <w:rsid w:val="002221A6"/>
    <w:rsid w:val="002230E3"/>
    <w:rsid w:val="002231FF"/>
    <w:rsid w:val="00223D12"/>
    <w:rsid w:val="0022494A"/>
    <w:rsid w:val="00225B7F"/>
    <w:rsid w:val="0022610D"/>
    <w:rsid w:val="002305FD"/>
    <w:rsid w:val="002306F5"/>
    <w:rsid w:val="0023101B"/>
    <w:rsid w:val="00231BD0"/>
    <w:rsid w:val="00231FC2"/>
    <w:rsid w:val="00232187"/>
    <w:rsid w:val="00234907"/>
    <w:rsid w:val="00234B54"/>
    <w:rsid w:val="0023668E"/>
    <w:rsid w:val="00236D5D"/>
    <w:rsid w:val="002400C9"/>
    <w:rsid w:val="00240F33"/>
    <w:rsid w:val="00241AC7"/>
    <w:rsid w:val="002428F6"/>
    <w:rsid w:val="00243096"/>
    <w:rsid w:val="002430AF"/>
    <w:rsid w:val="00243BC2"/>
    <w:rsid w:val="002447A8"/>
    <w:rsid w:val="00244DA8"/>
    <w:rsid w:val="0024513C"/>
    <w:rsid w:val="00245518"/>
    <w:rsid w:val="00245665"/>
    <w:rsid w:val="00245A50"/>
    <w:rsid w:val="00251907"/>
    <w:rsid w:val="00251DFB"/>
    <w:rsid w:val="002523F1"/>
    <w:rsid w:val="00252618"/>
    <w:rsid w:val="00253769"/>
    <w:rsid w:val="00255B17"/>
    <w:rsid w:val="00256119"/>
    <w:rsid w:val="00256768"/>
    <w:rsid w:val="0025781E"/>
    <w:rsid w:val="00257B11"/>
    <w:rsid w:val="00257C10"/>
    <w:rsid w:val="002613B2"/>
    <w:rsid w:val="00261B20"/>
    <w:rsid w:val="0026238F"/>
    <w:rsid w:val="00262EA3"/>
    <w:rsid w:val="00263712"/>
    <w:rsid w:val="002643FA"/>
    <w:rsid w:val="00264810"/>
    <w:rsid w:val="0026494D"/>
    <w:rsid w:val="00264BA4"/>
    <w:rsid w:val="00264ECE"/>
    <w:rsid w:val="00266434"/>
    <w:rsid w:val="0026650D"/>
    <w:rsid w:val="00267289"/>
    <w:rsid w:val="00267A54"/>
    <w:rsid w:val="00267A96"/>
    <w:rsid w:val="00267AE7"/>
    <w:rsid w:val="002709F7"/>
    <w:rsid w:val="00270E11"/>
    <w:rsid w:val="002713BA"/>
    <w:rsid w:val="00272865"/>
    <w:rsid w:val="002730AF"/>
    <w:rsid w:val="002730DA"/>
    <w:rsid w:val="00273AA0"/>
    <w:rsid w:val="002746A3"/>
    <w:rsid w:val="00274DD0"/>
    <w:rsid w:val="00275A4F"/>
    <w:rsid w:val="00276053"/>
    <w:rsid w:val="00277857"/>
    <w:rsid w:val="0028049D"/>
    <w:rsid w:val="00281DA4"/>
    <w:rsid w:val="00282C6C"/>
    <w:rsid w:val="00284447"/>
    <w:rsid w:val="0028495C"/>
    <w:rsid w:val="00285481"/>
    <w:rsid w:val="002854D3"/>
    <w:rsid w:val="002866F8"/>
    <w:rsid w:val="002868CC"/>
    <w:rsid w:val="002875F0"/>
    <w:rsid w:val="00290825"/>
    <w:rsid w:val="002914B6"/>
    <w:rsid w:val="002919D4"/>
    <w:rsid w:val="002922B6"/>
    <w:rsid w:val="002929A8"/>
    <w:rsid w:val="00292B20"/>
    <w:rsid w:val="00293066"/>
    <w:rsid w:val="00295020"/>
    <w:rsid w:val="0029511E"/>
    <w:rsid w:val="002953BF"/>
    <w:rsid w:val="00295A2F"/>
    <w:rsid w:val="00295D2E"/>
    <w:rsid w:val="002962C9"/>
    <w:rsid w:val="00296B2A"/>
    <w:rsid w:val="002A034C"/>
    <w:rsid w:val="002A132A"/>
    <w:rsid w:val="002A1453"/>
    <w:rsid w:val="002A17E1"/>
    <w:rsid w:val="002A17F8"/>
    <w:rsid w:val="002A19E9"/>
    <w:rsid w:val="002A23E1"/>
    <w:rsid w:val="002A2B8D"/>
    <w:rsid w:val="002A2C52"/>
    <w:rsid w:val="002A2DDB"/>
    <w:rsid w:val="002A2F5D"/>
    <w:rsid w:val="002A3D3F"/>
    <w:rsid w:val="002A626C"/>
    <w:rsid w:val="002A65D1"/>
    <w:rsid w:val="002B00E1"/>
    <w:rsid w:val="002B0218"/>
    <w:rsid w:val="002B0826"/>
    <w:rsid w:val="002B1413"/>
    <w:rsid w:val="002B1533"/>
    <w:rsid w:val="002B1996"/>
    <w:rsid w:val="002B22D8"/>
    <w:rsid w:val="002B2DAE"/>
    <w:rsid w:val="002B3828"/>
    <w:rsid w:val="002B555D"/>
    <w:rsid w:val="002B5D9A"/>
    <w:rsid w:val="002B6C93"/>
    <w:rsid w:val="002C001D"/>
    <w:rsid w:val="002C0C2E"/>
    <w:rsid w:val="002C0E51"/>
    <w:rsid w:val="002C1A8D"/>
    <w:rsid w:val="002C2830"/>
    <w:rsid w:val="002C2937"/>
    <w:rsid w:val="002C474B"/>
    <w:rsid w:val="002C519E"/>
    <w:rsid w:val="002C5798"/>
    <w:rsid w:val="002C5A13"/>
    <w:rsid w:val="002C5E6A"/>
    <w:rsid w:val="002C6A04"/>
    <w:rsid w:val="002C7649"/>
    <w:rsid w:val="002C7655"/>
    <w:rsid w:val="002C784D"/>
    <w:rsid w:val="002C7D82"/>
    <w:rsid w:val="002D0902"/>
    <w:rsid w:val="002D1362"/>
    <w:rsid w:val="002D1829"/>
    <w:rsid w:val="002D1B95"/>
    <w:rsid w:val="002D59B7"/>
    <w:rsid w:val="002D5C3B"/>
    <w:rsid w:val="002D5EEE"/>
    <w:rsid w:val="002D6101"/>
    <w:rsid w:val="002D702F"/>
    <w:rsid w:val="002D7A3F"/>
    <w:rsid w:val="002D7E7A"/>
    <w:rsid w:val="002E048B"/>
    <w:rsid w:val="002E0775"/>
    <w:rsid w:val="002E1037"/>
    <w:rsid w:val="002E114A"/>
    <w:rsid w:val="002E21CB"/>
    <w:rsid w:val="002E2434"/>
    <w:rsid w:val="002E2D18"/>
    <w:rsid w:val="002E3F9C"/>
    <w:rsid w:val="002E4560"/>
    <w:rsid w:val="002E468D"/>
    <w:rsid w:val="002E5AF4"/>
    <w:rsid w:val="002E6686"/>
    <w:rsid w:val="002F05E9"/>
    <w:rsid w:val="002F08C5"/>
    <w:rsid w:val="002F1022"/>
    <w:rsid w:val="002F1FCE"/>
    <w:rsid w:val="002F3D78"/>
    <w:rsid w:val="002F4524"/>
    <w:rsid w:val="002F4989"/>
    <w:rsid w:val="002F5046"/>
    <w:rsid w:val="002F6637"/>
    <w:rsid w:val="002F6C93"/>
    <w:rsid w:val="002F76FD"/>
    <w:rsid w:val="002F775E"/>
    <w:rsid w:val="002F7F36"/>
    <w:rsid w:val="00300D80"/>
    <w:rsid w:val="00301411"/>
    <w:rsid w:val="00303EF0"/>
    <w:rsid w:val="0030442C"/>
    <w:rsid w:val="00305765"/>
    <w:rsid w:val="003060FE"/>
    <w:rsid w:val="00307A8F"/>
    <w:rsid w:val="003104D2"/>
    <w:rsid w:val="00310A06"/>
    <w:rsid w:val="00311A2A"/>
    <w:rsid w:val="003135CE"/>
    <w:rsid w:val="00313BC0"/>
    <w:rsid w:val="003140E1"/>
    <w:rsid w:val="0031414B"/>
    <w:rsid w:val="0031443A"/>
    <w:rsid w:val="00314D6A"/>
    <w:rsid w:val="00317919"/>
    <w:rsid w:val="00317B85"/>
    <w:rsid w:val="0032045E"/>
    <w:rsid w:val="0032096A"/>
    <w:rsid w:val="00320C00"/>
    <w:rsid w:val="003215B1"/>
    <w:rsid w:val="00322E55"/>
    <w:rsid w:val="00323062"/>
    <w:rsid w:val="00323FB5"/>
    <w:rsid w:val="00325DE7"/>
    <w:rsid w:val="003268B5"/>
    <w:rsid w:val="003276FF"/>
    <w:rsid w:val="003310C9"/>
    <w:rsid w:val="00332C51"/>
    <w:rsid w:val="003345ED"/>
    <w:rsid w:val="00335D69"/>
    <w:rsid w:val="00336DB4"/>
    <w:rsid w:val="00337790"/>
    <w:rsid w:val="0033784C"/>
    <w:rsid w:val="00337FC2"/>
    <w:rsid w:val="0034232E"/>
    <w:rsid w:val="00342505"/>
    <w:rsid w:val="00342FE8"/>
    <w:rsid w:val="00343D66"/>
    <w:rsid w:val="00343FBE"/>
    <w:rsid w:val="003461BC"/>
    <w:rsid w:val="00346F64"/>
    <w:rsid w:val="0035268E"/>
    <w:rsid w:val="00352FE3"/>
    <w:rsid w:val="003530B5"/>
    <w:rsid w:val="00353548"/>
    <w:rsid w:val="00353551"/>
    <w:rsid w:val="003537A6"/>
    <w:rsid w:val="003539FB"/>
    <w:rsid w:val="00353A3F"/>
    <w:rsid w:val="0035423E"/>
    <w:rsid w:val="003546AA"/>
    <w:rsid w:val="0035495C"/>
    <w:rsid w:val="00356153"/>
    <w:rsid w:val="00356548"/>
    <w:rsid w:val="003566B0"/>
    <w:rsid w:val="00360023"/>
    <w:rsid w:val="003604CD"/>
    <w:rsid w:val="003611EF"/>
    <w:rsid w:val="00362418"/>
    <w:rsid w:val="00363552"/>
    <w:rsid w:val="00364B66"/>
    <w:rsid w:val="00365599"/>
    <w:rsid w:val="00366539"/>
    <w:rsid w:val="003667BB"/>
    <w:rsid w:val="0036711E"/>
    <w:rsid w:val="003703E1"/>
    <w:rsid w:val="00370770"/>
    <w:rsid w:val="00370E67"/>
    <w:rsid w:val="00371526"/>
    <w:rsid w:val="003717CA"/>
    <w:rsid w:val="00371BDE"/>
    <w:rsid w:val="00372140"/>
    <w:rsid w:val="00372433"/>
    <w:rsid w:val="003734D2"/>
    <w:rsid w:val="00373E53"/>
    <w:rsid w:val="00374213"/>
    <w:rsid w:val="00374845"/>
    <w:rsid w:val="00375503"/>
    <w:rsid w:val="003756C5"/>
    <w:rsid w:val="00375D12"/>
    <w:rsid w:val="003765CC"/>
    <w:rsid w:val="00376734"/>
    <w:rsid w:val="00376D3C"/>
    <w:rsid w:val="00377132"/>
    <w:rsid w:val="003776E7"/>
    <w:rsid w:val="00380360"/>
    <w:rsid w:val="00380A88"/>
    <w:rsid w:val="003813AF"/>
    <w:rsid w:val="003831AC"/>
    <w:rsid w:val="00383A1F"/>
    <w:rsid w:val="00384174"/>
    <w:rsid w:val="0038501D"/>
    <w:rsid w:val="00386703"/>
    <w:rsid w:val="00386A63"/>
    <w:rsid w:val="00387CFB"/>
    <w:rsid w:val="00390117"/>
    <w:rsid w:val="003902B2"/>
    <w:rsid w:val="00391A3C"/>
    <w:rsid w:val="0039239D"/>
    <w:rsid w:val="00392536"/>
    <w:rsid w:val="0039266B"/>
    <w:rsid w:val="0039315F"/>
    <w:rsid w:val="0039327F"/>
    <w:rsid w:val="0039391F"/>
    <w:rsid w:val="00393EEA"/>
    <w:rsid w:val="0039435A"/>
    <w:rsid w:val="003944EA"/>
    <w:rsid w:val="00396EE8"/>
    <w:rsid w:val="0039706E"/>
    <w:rsid w:val="00397DC3"/>
    <w:rsid w:val="00397DF7"/>
    <w:rsid w:val="003A0361"/>
    <w:rsid w:val="003A14F4"/>
    <w:rsid w:val="003A1782"/>
    <w:rsid w:val="003A17B3"/>
    <w:rsid w:val="003A22E3"/>
    <w:rsid w:val="003A3E9A"/>
    <w:rsid w:val="003A4B7B"/>
    <w:rsid w:val="003A5970"/>
    <w:rsid w:val="003A601F"/>
    <w:rsid w:val="003A6F28"/>
    <w:rsid w:val="003A7660"/>
    <w:rsid w:val="003B0218"/>
    <w:rsid w:val="003B0438"/>
    <w:rsid w:val="003B1B00"/>
    <w:rsid w:val="003B32D6"/>
    <w:rsid w:val="003B3A73"/>
    <w:rsid w:val="003B41D6"/>
    <w:rsid w:val="003B5F2F"/>
    <w:rsid w:val="003B687B"/>
    <w:rsid w:val="003B6ED3"/>
    <w:rsid w:val="003B7634"/>
    <w:rsid w:val="003B7804"/>
    <w:rsid w:val="003B7841"/>
    <w:rsid w:val="003C3E7F"/>
    <w:rsid w:val="003C3FD5"/>
    <w:rsid w:val="003C4231"/>
    <w:rsid w:val="003C42F1"/>
    <w:rsid w:val="003C4502"/>
    <w:rsid w:val="003C5019"/>
    <w:rsid w:val="003C5244"/>
    <w:rsid w:val="003C671A"/>
    <w:rsid w:val="003C6B78"/>
    <w:rsid w:val="003C7FCF"/>
    <w:rsid w:val="003D1811"/>
    <w:rsid w:val="003D2074"/>
    <w:rsid w:val="003D27D8"/>
    <w:rsid w:val="003D339D"/>
    <w:rsid w:val="003D3F07"/>
    <w:rsid w:val="003D49AD"/>
    <w:rsid w:val="003D4E15"/>
    <w:rsid w:val="003D67D5"/>
    <w:rsid w:val="003D68B2"/>
    <w:rsid w:val="003D7812"/>
    <w:rsid w:val="003D7BA4"/>
    <w:rsid w:val="003E16F7"/>
    <w:rsid w:val="003E2A8B"/>
    <w:rsid w:val="003E2C17"/>
    <w:rsid w:val="003E4137"/>
    <w:rsid w:val="003E718E"/>
    <w:rsid w:val="003E77CF"/>
    <w:rsid w:val="003E7B7C"/>
    <w:rsid w:val="003F0786"/>
    <w:rsid w:val="003F15DF"/>
    <w:rsid w:val="003F2E72"/>
    <w:rsid w:val="003F63B9"/>
    <w:rsid w:val="003F7A56"/>
    <w:rsid w:val="0040027B"/>
    <w:rsid w:val="004003FF"/>
    <w:rsid w:val="00400BF6"/>
    <w:rsid w:val="00400EEC"/>
    <w:rsid w:val="00401F69"/>
    <w:rsid w:val="004021E1"/>
    <w:rsid w:val="0040240E"/>
    <w:rsid w:val="004038DF"/>
    <w:rsid w:val="00404CE4"/>
    <w:rsid w:val="0040641C"/>
    <w:rsid w:val="004064CE"/>
    <w:rsid w:val="00406DB6"/>
    <w:rsid w:val="00406E1B"/>
    <w:rsid w:val="00406F3E"/>
    <w:rsid w:val="0040749C"/>
    <w:rsid w:val="004079D4"/>
    <w:rsid w:val="00410617"/>
    <w:rsid w:val="00411232"/>
    <w:rsid w:val="00411474"/>
    <w:rsid w:val="00411AE6"/>
    <w:rsid w:val="00411B23"/>
    <w:rsid w:val="0041226B"/>
    <w:rsid w:val="004124CC"/>
    <w:rsid w:val="00415386"/>
    <w:rsid w:val="00415AEC"/>
    <w:rsid w:val="00415CE6"/>
    <w:rsid w:val="004163E6"/>
    <w:rsid w:val="00416B2E"/>
    <w:rsid w:val="00416C0C"/>
    <w:rsid w:val="00416EDA"/>
    <w:rsid w:val="0041743A"/>
    <w:rsid w:val="00421A46"/>
    <w:rsid w:val="00421A70"/>
    <w:rsid w:val="0042298C"/>
    <w:rsid w:val="004235FD"/>
    <w:rsid w:val="00423724"/>
    <w:rsid w:val="004248D1"/>
    <w:rsid w:val="004256EF"/>
    <w:rsid w:val="00425A2A"/>
    <w:rsid w:val="00425FAB"/>
    <w:rsid w:val="0042652A"/>
    <w:rsid w:val="0042654E"/>
    <w:rsid w:val="0042657D"/>
    <w:rsid w:val="004269F6"/>
    <w:rsid w:val="0042754F"/>
    <w:rsid w:val="0043461B"/>
    <w:rsid w:val="00434B76"/>
    <w:rsid w:val="004355E1"/>
    <w:rsid w:val="004356AD"/>
    <w:rsid w:val="004363BA"/>
    <w:rsid w:val="00436B61"/>
    <w:rsid w:val="00436E33"/>
    <w:rsid w:val="00436FE1"/>
    <w:rsid w:val="00437BCD"/>
    <w:rsid w:val="0044012E"/>
    <w:rsid w:val="00440147"/>
    <w:rsid w:val="00440309"/>
    <w:rsid w:val="00440D81"/>
    <w:rsid w:val="00442167"/>
    <w:rsid w:val="004430E3"/>
    <w:rsid w:val="0044458C"/>
    <w:rsid w:val="004447DF"/>
    <w:rsid w:val="00445F08"/>
    <w:rsid w:val="00447217"/>
    <w:rsid w:val="00452DA3"/>
    <w:rsid w:val="00455FE4"/>
    <w:rsid w:val="00456570"/>
    <w:rsid w:val="00457872"/>
    <w:rsid w:val="004578CF"/>
    <w:rsid w:val="0046019F"/>
    <w:rsid w:val="0046123B"/>
    <w:rsid w:val="00461C0B"/>
    <w:rsid w:val="00461D7B"/>
    <w:rsid w:val="00462BEA"/>
    <w:rsid w:val="00462D52"/>
    <w:rsid w:val="00463E90"/>
    <w:rsid w:val="004648D8"/>
    <w:rsid w:val="00464A3F"/>
    <w:rsid w:val="004652B0"/>
    <w:rsid w:val="004704ED"/>
    <w:rsid w:val="00470588"/>
    <w:rsid w:val="004714F9"/>
    <w:rsid w:val="004717E5"/>
    <w:rsid w:val="0047282F"/>
    <w:rsid w:val="004728F7"/>
    <w:rsid w:val="00472A47"/>
    <w:rsid w:val="00472C01"/>
    <w:rsid w:val="00473951"/>
    <w:rsid w:val="00473B1A"/>
    <w:rsid w:val="00473F81"/>
    <w:rsid w:val="00474A02"/>
    <w:rsid w:val="00474E09"/>
    <w:rsid w:val="00475614"/>
    <w:rsid w:val="00475E21"/>
    <w:rsid w:val="004766F6"/>
    <w:rsid w:val="00477188"/>
    <w:rsid w:val="00477649"/>
    <w:rsid w:val="00477C96"/>
    <w:rsid w:val="00480616"/>
    <w:rsid w:val="004810FC"/>
    <w:rsid w:val="0048157E"/>
    <w:rsid w:val="004815CF"/>
    <w:rsid w:val="00481E0F"/>
    <w:rsid w:val="00482A3B"/>
    <w:rsid w:val="004831A5"/>
    <w:rsid w:val="004839E8"/>
    <w:rsid w:val="00485ACA"/>
    <w:rsid w:val="00486653"/>
    <w:rsid w:val="00491165"/>
    <w:rsid w:val="00491E1B"/>
    <w:rsid w:val="0049264E"/>
    <w:rsid w:val="004938C9"/>
    <w:rsid w:val="00493AA2"/>
    <w:rsid w:val="004949E8"/>
    <w:rsid w:val="00494BFB"/>
    <w:rsid w:val="00495087"/>
    <w:rsid w:val="004955B1"/>
    <w:rsid w:val="004959C5"/>
    <w:rsid w:val="00495BF8"/>
    <w:rsid w:val="004972E8"/>
    <w:rsid w:val="00497833"/>
    <w:rsid w:val="004A02C0"/>
    <w:rsid w:val="004A04E4"/>
    <w:rsid w:val="004A04EF"/>
    <w:rsid w:val="004A1CFA"/>
    <w:rsid w:val="004A1DEC"/>
    <w:rsid w:val="004A2068"/>
    <w:rsid w:val="004A2969"/>
    <w:rsid w:val="004A31A2"/>
    <w:rsid w:val="004A3869"/>
    <w:rsid w:val="004A3AE1"/>
    <w:rsid w:val="004A46F3"/>
    <w:rsid w:val="004A47CE"/>
    <w:rsid w:val="004A4B46"/>
    <w:rsid w:val="004A5541"/>
    <w:rsid w:val="004B1641"/>
    <w:rsid w:val="004B25FD"/>
    <w:rsid w:val="004B36F4"/>
    <w:rsid w:val="004B41FF"/>
    <w:rsid w:val="004B679A"/>
    <w:rsid w:val="004B6AFC"/>
    <w:rsid w:val="004C0083"/>
    <w:rsid w:val="004C0120"/>
    <w:rsid w:val="004C0536"/>
    <w:rsid w:val="004C0AB7"/>
    <w:rsid w:val="004C0B32"/>
    <w:rsid w:val="004C1C68"/>
    <w:rsid w:val="004C1D0F"/>
    <w:rsid w:val="004C2F2E"/>
    <w:rsid w:val="004C5031"/>
    <w:rsid w:val="004C5D4E"/>
    <w:rsid w:val="004C67A7"/>
    <w:rsid w:val="004C6D12"/>
    <w:rsid w:val="004C705B"/>
    <w:rsid w:val="004C70BA"/>
    <w:rsid w:val="004C7DC6"/>
    <w:rsid w:val="004D0A0C"/>
    <w:rsid w:val="004D0F41"/>
    <w:rsid w:val="004D10FF"/>
    <w:rsid w:val="004D18BE"/>
    <w:rsid w:val="004D324A"/>
    <w:rsid w:val="004D4394"/>
    <w:rsid w:val="004D450B"/>
    <w:rsid w:val="004D5B13"/>
    <w:rsid w:val="004D5E67"/>
    <w:rsid w:val="004D5FFA"/>
    <w:rsid w:val="004D6F64"/>
    <w:rsid w:val="004D77BB"/>
    <w:rsid w:val="004D7A92"/>
    <w:rsid w:val="004E0171"/>
    <w:rsid w:val="004E0987"/>
    <w:rsid w:val="004E12AC"/>
    <w:rsid w:val="004E1368"/>
    <w:rsid w:val="004E17DF"/>
    <w:rsid w:val="004E184C"/>
    <w:rsid w:val="004E1879"/>
    <w:rsid w:val="004E1F49"/>
    <w:rsid w:val="004E2122"/>
    <w:rsid w:val="004E2BD7"/>
    <w:rsid w:val="004E3F18"/>
    <w:rsid w:val="004E4BC3"/>
    <w:rsid w:val="004E5791"/>
    <w:rsid w:val="004E5876"/>
    <w:rsid w:val="004E6764"/>
    <w:rsid w:val="004E6C4B"/>
    <w:rsid w:val="004E6DE0"/>
    <w:rsid w:val="004E6F09"/>
    <w:rsid w:val="004F02F7"/>
    <w:rsid w:val="004F0E0D"/>
    <w:rsid w:val="004F17D6"/>
    <w:rsid w:val="004F1ED2"/>
    <w:rsid w:val="004F2278"/>
    <w:rsid w:val="004F248C"/>
    <w:rsid w:val="004F368E"/>
    <w:rsid w:val="004F3894"/>
    <w:rsid w:val="004F4557"/>
    <w:rsid w:val="004F5C5B"/>
    <w:rsid w:val="004F5CBB"/>
    <w:rsid w:val="0050049E"/>
    <w:rsid w:val="00500D31"/>
    <w:rsid w:val="00501C15"/>
    <w:rsid w:val="00501D98"/>
    <w:rsid w:val="005020D1"/>
    <w:rsid w:val="00502485"/>
    <w:rsid w:val="005028DD"/>
    <w:rsid w:val="005029F0"/>
    <w:rsid w:val="00502CE0"/>
    <w:rsid w:val="00504213"/>
    <w:rsid w:val="00504993"/>
    <w:rsid w:val="00505304"/>
    <w:rsid w:val="005054F0"/>
    <w:rsid w:val="0050677C"/>
    <w:rsid w:val="0050716C"/>
    <w:rsid w:val="005071B6"/>
    <w:rsid w:val="00510085"/>
    <w:rsid w:val="005101A0"/>
    <w:rsid w:val="00510B92"/>
    <w:rsid w:val="00510F32"/>
    <w:rsid w:val="00511191"/>
    <w:rsid w:val="00511A30"/>
    <w:rsid w:val="00512A5D"/>
    <w:rsid w:val="00512C24"/>
    <w:rsid w:val="005142E0"/>
    <w:rsid w:val="00514796"/>
    <w:rsid w:val="00515486"/>
    <w:rsid w:val="00516260"/>
    <w:rsid w:val="0051660E"/>
    <w:rsid w:val="005167AF"/>
    <w:rsid w:val="005168A4"/>
    <w:rsid w:val="00516DBB"/>
    <w:rsid w:val="00516F15"/>
    <w:rsid w:val="00517869"/>
    <w:rsid w:val="005215AD"/>
    <w:rsid w:val="00522098"/>
    <w:rsid w:val="00523028"/>
    <w:rsid w:val="00523453"/>
    <w:rsid w:val="005255F7"/>
    <w:rsid w:val="00525799"/>
    <w:rsid w:val="00525A6F"/>
    <w:rsid w:val="00525AC8"/>
    <w:rsid w:val="005263DC"/>
    <w:rsid w:val="00526D3C"/>
    <w:rsid w:val="00527EA3"/>
    <w:rsid w:val="005318EB"/>
    <w:rsid w:val="0053412B"/>
    <w:rsid w:val="005343F2"/>
    <w:rsid w:val="00535CF0"/>
    <w:rsid w:val="005370A7"/>
    <w:rsid w:val="005400A1"/>
    <w:rsid w:val="005405FC"/>
    <w:rsid w:val="005408E8"/>
    <w:rsid w:val="00540A6D"/>
    <w:rsid w:val="00542199"/>
    <w:rsid w:val="0054261F"/>
    <w:rsid w:val="0054372B"/>
    <w:rsid w:val="00543CFA"/>
    <w:rsid w:val="00543F4C"/>
    <w:rsid w:val="00543F54"/>
    <w:rsid w:val="0054471D"/>
    <w:rsid w:val="005457CA"/>
    <w:rsid w:val="00545976"/>
    <w:rsid w:val="00546559"/>
    <w:rsid w:val="00546BBD"/>
    <w:rsid w:val="00547254"/>
    <w:rsid w:val="00547CFE"/>
    <w:rsid w:val="0055126E"/>
    <w:rsid w:val="00551BF1"/>
    <w:rsid w:val="00552179"/>
    <w:rsid w:val="005523FD"/>
    <w:rsid w:val="00552C88"/>
    <w:rsid w:val="005546B6"/>
    <w:rsid w:val="00554809"/>
    <w:rsid w:val="005551A6"/>
    <w:rsid w:val="00555930"/>
    <w:rsid w:val="00556932"/>
    <w:rsid w:val="00557D06"/>
    <w:rsid w:val="0056135B"/>
    <w:rsid w:val="005613D6"/>
    <w:rsid w:val="00561EDE"/>
    <w:rsid w:val="00563296"/>
    <w:rsid w:val="005641F9"/>
    <w:rsid w:val="00564EBD"/>
    <w:rsid w:val="00565DAE"/>
    <w:rsid w:val="00565DBB"/>
    <w:rsid w:val="00565F7A"/>
    <w:rsid w:val="005673E4"/>
    <w:rsid w:val="005678C6"/>
    <w:rsid w:val="00572E68"/>
    <w:rsid w:val="00572E8F"/>
    <w:rsid w:val="005734B1"/>
    <w:rsid w:val="005741ED"/>
    <w:rsid w:val="005749E0"/>
    <w:rsid w:val="00574EA7"/>
    <w:rsid w:val="0058063C"/>
    <w:rsid w:val="00581B68"/>
    <w:rsid w:val="00582192"/>
    <w:rsid w:val="00582987"/>
    <w:rsid w:val="00582A55"/>
    <w:rsid w:val="00583AC8"/>
    <w:rsid w:val="00586288"/>
    <w:rsid w:val="005862A8"/>
    <w:rsid w:val="00586592"/>
    <w:rsid w:val="00586710"/>
    <w:rsid w:val="00586A5C"/>
    <w:rsid w:val="00586EF3"/>
    <w:rsid w:val="005870A1"/>
    <w:rsid w:val="005874B5"/>
    <w:rsid w:val="005903BA"/>
    <w:rsid w:val="00590C08"/>
    <w:rsid w:val="005923B0"/>
    <w:rsid w:val="0059255C"/>
    <w:rsid w:val="00593B9D"/>
    <w:rsid w:val="00595065"/>
    <w:rsid w:val="00595864"/>
    <w:rsid w:val="00596419"/>
    <w:rsid w:val="00596E16"/>
    <w:rsid w:val="005A1FD6"/>
    <w:rsid w:val="005A2653"/>
    <w:rsid w:val="005A323D"/>
    <w:rsid w:val="005A3952"/>
    <w:rsid w:val="005A3EE9"/>
    <w:rsid w:val="005A43B0"/>
    <w:rsid w:val="005A582E"/>
    <w:rsid w:val="005A6686"/>
    <w:rsid w:val="005A7E5E"/>
    <w:rsid w:val="005A7F8B"/>
    <w:rsid w:val="005B072E"/>
    <w:rsid w:val="005B2980"/>
    <w:rsid w:val="005B2F65"/>
    <w:rsid w:val="005B4D5D"/>
    <w:rsid w:val="005B5B01"/>
    <w:rsid w:val="005B5CE3"/>
    <w:rsid w:val="005B5D35"/>
    <w:rsid w:val="005B730F"/>
    <w:rsid w:val="005B75E3"/>
    <w:rsid w:val="005C028D"/>
    <w:rsid w:val="005C1811"/>
    <w:rsid w:val="005C225D"/>
    <w:rsid w:val="005C2DB2"/>
    <w:rsid w:val="005C326D"/>
    <w:rsid w:val="005C3783"/>
    <w:rsid w:val="005C4DD2"/>
    <w:rsid w:val="005C5045"/>
    <w:rsid w:val="005C73B5"/>
    <w:rsid w:val="005D0009"/>
    <w:rsid w:val="005D1A3B"/>
    <w:rsid w:val="005D27D2"/>
    <w:rsid w:val="005D315D"/>
    <w:rsid w:val="005D441C"/>
    <w:rsid w:val="005D6735"/>
    <w:rsid w:val="005D677F"/>
    <w:rsid w:val="005D6992"/>
    <w:rsid w:val="005D699E"/>
    <w:rsid w:val="005D7578"/>
    <w:rsid w:val="005D7946"/>
    <w:rsid w:val="005D7AB5"/>
    <w:rsid w:val="005D7C13"/>
    <w:rsid w:val="005E0107"/>
    <w:rsid w:val="005E0DC8"/>
    <w:rsid w:val="005E0FA4"/>
    <w:rsid w:val="005E19F5"/>
    <w:rsid w:val="005E1D20"/>
    <w:rsid w:val="005E248F"/>
    <w:rsid w:val="005E26A2"/>
    <w:rsid w:val="005E2D08"/>
    <w:rsid w:val="005E2ECF"/>
    <w:rsid w:val="005E3080"/>
    <w:rsid w:val="005E3094"/>
    <w:rsid w:val="005E31A4"/>
    <w:rsid w:val="005E37E9"/>
    <w:rsid w:val="005E4B09"/>
    <w:rsid w:val="005E5C25"/>
    <w:rsid w:val="005E67D2"/>
    <w:rsid w:val="005E7DE7"/>
    <w:rsid w:val="005F0916"/>
    <w:rsid w:val="005F0BBF"/>
    <w:rsid w:val="005F1ABD"/>
    <w:rsid w:val="005F2798"/>
    <w:rsid w:val="005F3ACF"/>
    <w:rsid w:val="005F43F7"/>
    <w:rsid w:val="005F6381"/>
    <w:rsid w:val="005F6729"/>
    <w:rsid w:val="005F6E27"/>
    <w:rsid w:val="005F70FE"/>
    <w:rsid w:val="005F71A1"/>
    <w:rsid w:val="005F7A75"/>
    <w:rsid w:val="005F7F35"/>
    <w:rsid w:val="006003D5"/>
    <w:rsid w:val="0060156F"/>
    <w:rsid w:val="00604912"/>
    <w:rsid w:val="006050D5"/>
    <w:rsid w:val="00605195"/>
    <w:rsid w:val="00605349"/>
    <w:rsid w:val="006064F3"/>
    <w:rsid w:val="006069C2"/>
    <w:rsid w:val="00606EFF"/>
    <w:rsid w:val="0060780F"/>
    <w:rsid w:val="00610C17"/>
    <w:rsid w:val="006110DB"/>
    <w:rsid w:val="00612057"/>
    <w:rsid w:val="00612341"/>
    <w:rsid w:val="00612D91"/>
    <w:rsid w:val="00613026"/>
    <w:rsid w:val="00615479"/>
    <w:rsid w:val="00615565"/>
    <w:rsid w:val="0061569D"/>
    <w:rsid w:val="0061608A"/>
    <w:rsid w:val="0061693E"/>
    <w:rsid w:val="00616F92"/>
    <w:rsid w:val="00617C82"/>
    <w:rsid w:val="00620355"/>
    <w:rsid w:val="0062038D"/>
    <w:rsid w:val="00620CC3"/>
    <w:rsid w:val="0062134C"/>
    <w:rsid w:val="00621941"/>
    <w:rsid w:val="00625662"/>
    <w:rsid w:val="00625E9B"/>
    <w:rsid w:val="0062602C"/>
    <w:rsid w:val="0062646F"/>
    <w:rsid w:val="006264E9"/>
    <w:rsid w:val="006269D8"/>
    <w:rsid w:val="0062721F"/>
    <w:rsid w:val="006277C1"/>
    <w:rsid w:val="0062796E"/>
    <w:rsid w:val="0062796F"/>
    <w:rsid w:val="00630D27"/>
    <w:rsid w:val="00630F7D"/>
    <w:rsid w:val="0063118B"/>
    <w:rsid w:val="006312EB"/>
    <w:rsid w:val="00631F81"/>
    <w:rsid w:val="00632FB3"/>
    <w:rsid w:val="00634BAF"/>
    <w:rsid w:val="00634BC3"/>
    <w:rsid w:val="00635194"/>
    <w:rsid w:val="006353A1"/>
    <w:rsid w:val="006356AE"/>
    <w:rsid w:val="00637212"/>
    <w:rsid w:val="0063789B"/>
    <w:rsid w:val="006378EF"/>
    <w:rsid w:val="006400B7"/>
    <w:rsid w:val="0064038B"/>
    <w:rsid w:val="006405CA"/>
    <w:rsid w:val="00640A8E"/>
    <w:rsid w:val="00640F22"/>
    <w:rsid w:val="006413C8"/>
    <w:rsid w:val="0064142A"/>
    <w:rsid w:val="006416B1"/>
    <w:rsid w:val="00641EAC"/>
    <w:rsid w:val="00642085"/>
    <w:rsid w:val="00642F63"/>
    <w:rsid w:val="00643316"/>
    <w:rsid w:val="00645407"/>
    <w:rsid w:val="00650327"/>
    <w:rsid w:val="006508C2"/>
    <w:rsid w:val="00651355"/>
    <w:rsid w:val="00652228"/>
    <w:rsid w:val="0065386D"/>
    <w:rsid w:val="006539CA"/>
    <w:rsid w:val="00653A6A"/>
    <w:rsid w:val="00654A41"/>
    <w:rsid w:val="00656409"/>
    <w:rsid w:val="00656B7D"/>
    <w:rsid w:val="0065706F"/>
    <w:rsid w:val="0065715F"/>
    <w:rsid w:val="00660138"/>
    <w:rsid w:val="00660A4B"/>
    <w:rsid w:val="0066150B"/>
    <w:rsid w:val="0066271A"/>
    <w:rsid w:val="00662AF9"/>
    <w:rsid w:val="00662BA8"/>
    <w:rsid w:val="00662C00"/>
    <w:rsid w:val="00662EC1"/>
    <w:rsid w:val="006632BF"/>
    <w:rsid w:val="0066343A"/>
    <w:rsid w:val="00663786"/>
    <w:rsid w:val="00663E56"/>
    <w:rsid w:val="00664BE5"/>
    <w:rsid w:val="00665233"/>
    <w:rsid w:val="00665FC1"/>
    <w:rsid w:val="006667C7"/>
    <w:rsid w:val="00666F2C"/>
    <w:rsid w:val="00667E64"/>
    <w:rsid w:val="0067019D"/>
    <w:rsid w:val="00670B9A"/>
    <w:rsid w:val="00670BCF"/>
    <w:rsid w:val="00671452"/>
    <w:rsid w:val="006714DF"/>
    <w:rsid w:val="00671D15"/>
    <w:rsid w:val="00671E7B"/>
    <w:rsid w:val="00672FF0"/>
    <w:rsid w:val="0067340C"/>
    <w:rsid w:val="0067351F"/>
    <w:rsid w:val="00674C60"/>
    <w:rsid w:val="00674D29"/>
    <w:rsid w:val="00675649"/>
    <w:rsid w:val="00675D36"/>
    <w:rsid w:val="00675EC6"/>
    <w:rsid w:val="00676312"/>
    <w:rsid w:val="00676D52"/>
    <w:rsid w:val="0067714A"/>
    <w:rsid w:val="00677699"/>
    <w:rsid w:val="0067782A"/>
    <w:rsid w:val="00680F8A"/>
    <w:rsid w:val="006815E0"/>
    <w:rsid w:val="0068175F"/>
    <w:rsid w:val="006825F9"/>
    <w:rsid w:val="0068299B"/>
    <w:rsid w:val="00682A18"/>
    <w:rsid w:val="0068335D"/>
    <w:rsid w:val="00683791"/>
    <w:rsid w:val="00683DD1"/>
    <w:rsid w:val="006844EE"/>
    <w:rsid w:val="00685487"/>
    <w:rsid w:val="0068666F"/>
    <w:rsid w:val="00686AB7"/>
    <w:rsid w:val="0068784A"/>
    <w:rsid w:val="00691D52"/>
    <w:rsid w:val="00692364"/>
    <w:rsid w:val="00692428"/>
    <w:rsid w:val="00692BD9"/>
    <w:rsid w:val="00692C14"/>
    <w:rsid w:val="00693DE3"/>
    <w:rsid w:val="006941D7"/>
    <w:rsid w:val="00694778"/>
    <w:rsid w:val="0069533E"/>
    <w:rsid w:val="00695659"/>
    <w:rsid w:val="00695CB1"/>
    <w:rsid w:val="00696227"/>
    <w:rsid w:val="0069646B"/>
    <w:rsid w:val="006968F3"/>
    <w:rsid w:val="00696F7C"/>
    <w:rsid w:val="00697D1D"/>
    <w:rsid w:val="006A04B5"/>
    <w:rsid w:val="006A17E5"/>
    <w:rsid w:val="006A1802"/>
    <w:rsid w:val="006A1F90"/>
    <w:rsid w:val="006A3655"/>
    <w:rsid w:val="006A38CA"/>
    <w:rsid w:val="006A4295"/>
    <w:rsid w:val="006A4A69"/>
    <w:rsid w:val="006A4AD4"/>
    <w:rsid w:val="006A5603"/>
    <w:rsid w:val="006A5695"/>
    <w:rsid w:val="006A681E"/>
    <w:rsid w:val="006A6E34"/>
    <w:rsid w:val="006A7274"/>
    <w:rsid w:val="006B0090"/>
    <w:rsid w:val="006B04A1"/>
    <w:rsid w:val="006B277B"/>
    <w:rsid w:val="006B37F4"/>
    <w:rsid w:val="006B39CC"/>
    <w:rsid w:val="006B3D1A"/>
    <w:rsid w:val="006B4412"/>
    <w:rsid w:val="006B4664"/>
    <w:rsid w:val="006B4795"/>
    <w:rsid w:val="006B5658"/>
    <w:rsid w:val="006B56CF"/>
    <w:rsid w:val="006B58A5"/>
    <w:rsid w:val="006B5FC7"/>
    <w:rsid w:val="006B65CB"/>
    <w:rsid w:val="006B69E9"/>
    <w:rsid w:val="006B7959"/>
    <w:rsid w:val="006C02FB"/>
    <w:rsid w:val="006C069B"/>
    <w:rsid w:val="006C0BE7"/>
    <w:rsid w:val="006C0CF9"/>
    <w:rsid w:val="006C137D"/>
    <w:rsid w:val="006C1E2C"/>
    <w:rsid w:val="006C2397"/>
    <w:rsid w:val="006C2BA6"/>
    <w:rsid w:val="006C3874"/>
    <w:rsid w:val="006C3FB9"/>
    <w:rsid w:val="006C4143"/>
    <w:rsid w:val="006C465B"/>
    <w:rsid w:val="006C4B69"/>
    <w:rsid w:val="006D1C6A"/>
    <w:rsid w:val="006D2560"/>
    <w:rsid w:val="006D36D2"/>
    <w:rsid w:val="006D3997"/>
    <w:rsid w:val="006D4A7B"/>
    <w:rsid w:val="006D58D1"/>
    <w:rsid w:val="006D60A0"/>
    <w:rsid w:val="006D6586"/>
    <w:rsid w:val="006D67F8"/>
    <w:rsid w:val="006D6BE2"/>
    <w:rsid w:val="006E0A82"/>
    <w:rsid w:val="006E1029"/>
    <w:rsid w:val="006E127D"/>
    <w:rsid w:val="006E13E7"/>
    <w:rsid w:val="006E174C"/>
    <w:rsid w:val="006E192E"/>
    <w:rsid w:val="006E3CF0"/>
    <w:rsid w:val="006E4098"/>
    <w:rsid w:val="006E4560"/>
    <w:rsid w:val="006E48B7"/>
    <w:rsid w:val="006E4F1E"/>
    <w:rsid w:val="006E546F"/>
    <w:rsid w:val="006E60B7"/>
    <w:rsid w:val="006E7E35"/>
    <w:rsid w:val="006F129E"/>
    <w:rsid w:val="006F14CA"/>
    <w:rsid w:val="006F181F"/>
    <w:rsid w:val="006F204F"/>
    <w:rsid w:val="006F29FA"/>
    <w:rsid w:val="006F2BA4"/>
    <w:rsid w:val="006F2CFE"/>
    <w:rsid w:val="006F43E2"/>
    <w:rsid w:val="006F47C3"/>
    <w:rsid w:val="006F5277"/>
    <w:rsid w:val="006F5B30"/>
    <w:rsid w:val="006F789A"/>
    <w:rsid w:val="006F7BB9"/>
    <w:rsid w:val="00700883"/>
    <w:rsid w:val="007008E7"/>
    <w:rsid w:val="00700ADB"/>
    <w:rsid w:val="00703081"/>
    <w:rsid w:val="0070334A"/>
    <w:rsid w:val="007038B5"/>
    <w:rsid w:val="0070414F"/>
    <w:rsid w:val="00705352"/>
    <w:rsid w:val="00705D55"/>
    <w:rsid w:val="00705DB1"/>
    <w:rsid w:val="007065E1"/>
    <w:rsid w:val="00706F8A"/>
    <w:rsid w:val="00707520"/>
    <w:rsid w:val="007100D1"/>
    <w:rsid w:val="00710892"/>
    <w:rsid w:val="00710DCC"/>
    <w:rsid w:val="007122C1"/>
    <w:rsid w:val="007123B4"/>
    <w:rsid w:val="007128D6"/>
    <w:rsid w:val="007132BD"/>
    <w:rsid w:val="00713AC0"/>
    <w:rsid w:val="00713E2F"/>
    <w:rsid w:val="007142CA"/>
    <w:rsid w:val="00715F77"/>
    <w:rsid w:val="00716941"/>
    <w:rsid w:val="00717C22"/>
    <w:rsid w:val="00722409"/>
    <w:rsid w:val="00722DB3"/>
    <w:rsid w:val="00722E0F"/>
    <w:rsid w:val="00722EB8"/>
    <w:rsid w:val="007230A4"/>
    <w:rsid w:val="00724955"/>
    <w:rsid w:val="00724BC4"/>
    <w:rsid w:val="00724E7A"/>
    <w:rsid w:val="007251F3"/>
    <w:rsid w:val="00725865"/>
    <w:rsid w:val="0072614C"/>
    <w:rsid w:val="0072662D"/>
    <w:rsid w:val="007269C2"/>
    <w:rsid w:val="00727245"/>
    <w:rsid w:val="00730F27"/>
    <w:rsid w:val="00731283"/>
    <w:rsid w:val="007339EB"/>
    <w:rsid w:val="00734E35"/>
    <w:rsid w:val="00734EC0"/>
    <w:rsid w:val="007353DD"/>
    <w:rsid w:val="00736077"/>
    <w:rsid w:val="007362A8"/>
    <w:rsid w:val="007364A5"/>
    <w:rsid w:val="00736878"/>
    <w:rsid w:val="007369AA"/>
    <w:rsid w:val="00736C61"/>
    <w:rsid w:val="00736F3C"/>
    <w:rsid w:val="007376C7"/>
    <w:rsid w:val="007377E8"/>
    <w:rsid w:val="0074091F"/>
    <w:rsid w:val="00740E43"/>
    <w:rsid w:val="0074232E"/>
    <w:rsid w:val="00742EB2"/>
    <w:rsid w:val="007431E7"/>
    <w:rsid w:val="0074340C"/>
    <w:rsid w:val="007477D0"/>
    <w:rsid w:val="00747D10"/>
    <w:rsid w:val="00747E0B"/>
    <w:rsid w:val="00750CB6"/>
    <w:rsid w:val="00751181"/>
    <w:rsid w:val="00753285"/>
    <w:rsid w:val="0075366E"/>
    <w:rsid w:val="007537F7"/>
    <w:rsid w:val="0075439A"/>
    <w:rsid w:val="00754628"/>
    <w:rsid w:val="0075525F"/>
    <w:rsid w:val="00756DA0"/>
    <w:rsid w:val="00756DAC"/>
    <w:rsid w:val="007602CA"/>
    <w:rsid w:val="00760F7F"/>
    <w:rsid w:val="00761458"/>
    <w:rsid w:val="00761803"/>
    <w:rsid w:val="007621F6"/>
    <w:rsid w:val="007626B9"/>
    <w:rsid w:val="0076381F"/>
    <w:rsid w:val="007656FC"/>
    <w:rsid w:val="00766586"/>
    <w:rsid w:val="0076681E"/>
    <w:rsid w:val="007672D5"/>
    <w:rsid w:val="007676C8"/>
    <w:rsid w:val="00767A21"/>
    <w:rsid w:val="00767BC0"/>
    <w:rsid w:val="00771B4B"/>
    <w:rsid w:val="007728F6"/>
    <w:rsid w:val="00772B1E"/>
    <w:rsid w:val="00774912"/>
    <w:rsid w:val="00775F71"/>
    <w:rsid w:val="00777B96"/>
    <w:rsid w:val="007805C2"/>
    <w:rsid w:val="007809A4"/>
    <w:rsid w:val="00781117"/>
    <w:rsid w:val="007818EF"/>
    <w:rsid w:val="007824C8"/>
    <w:rsid w:val="00782790"/>
    <w:rsid w:val="007827C8"/>
    <w:rsid w:val="00782AB3"/>
    <w:rsid w:val="0078350B"/>
    <w:rsid w:val="0078489F"/>
    <w:rsid w:val="00784A8E"/>
    <w:rsid w:val="00784AA1"/>
    <w:rsid w:val="007850F8"/>
    <w:rsid w:val="00790505"/>
    <w:rsid w:val="0079248B"/>
    <w:rsid w:val="00792AA1"/>
    <w:rsid w:val="00792B5C"/>
    <w:rsid w:val="0079308E"/>
    <w:rsid w:val="0079392E"/>
    <w:rsid w:val="00793AA6"/>
    <w:rsid w:val="00793CDE"/>
    <w:rsid w:val="007959E3"/>
    <w:rsid w:val="00795E23"/>
    <w:rsid w:val="00795E86"/>
    <w:rsid w:val="00796B11"/>
    <w:rsid w:val="00797350"/>
    <w:rsid w:val="00797360"/>
    <w:rsid w:val="007A0DA0"/>
    <w:rsid w:val="007A2BFC"/>
    <w:rsid w:val="007A2D8A"/>
    <w:rsid w:val="007A35EE"/>
    <w:rsid w:val="007A5CBB"/>
    <w:rsid w:val="007A6DA5"/>
    <w:rsid w:val="007A7577"/>
    <w:rsid w:val="007A7957"/>
    <w:rsid w:val="007B057C"/>
    <w:rsid w:val="007B159D"/>
    <w:rsid w:val="007B1810"/>
    <w:rsid w:val="007B28A9"/>
    <w:rsid w:val="007B2E9B"/>
    <w:rsid w:val="007B3131"/>
    <w:rsid w:val="007B45E6"/>
    <w:rsid w:val="007B4A13"/>
    <w:rsid w:val="007B59EC"/>
    <w:rsid w:val="007B6438"/>
    <w:rsid w:val="007B67ED"/>
    <w:rsid w:val="007B6E20"/>
    <w:rsid w:val="007B6FE4"/>
    <w:rsid w:val="007B741E"/>
    <w:rsid w:val="007B764A"/>
    <w:rsid w:val="007B7A89"/>
    <w:rsid w:val="007B7D4D"/>
    <w:rsid w:val="007C07BE"/>
    <w:rsid w:val="007C0CB5"/>
    <w:rsid w:val="007C1496"/>
    <w:rsid w:val="007C234F"/>
    <w:rsid w:val="007C27AF"/>
    <w:rsid w:val="007C5B5F"/>
    <w:rsid w:val="007C789B"/>
    <w:rsid w:val="007C7A53"/>
    <w:rsid w:val="007C7B96"/>
    <w:rsid w:val="007D0FF2"/>
    <w:rsid w:val="007D1B66"/>
    <w:rsid w:val="007D2B07"/>
    <w:rsid w:val="007D2E62"/>
    <w:rsid w:val="007D2EFE"/>
    <w:rsid w:val="007D4151"/>
    <w:rsid w:val="007D5682"/>
    <w:rsid w:val="007D7363"/>
    <w:rsid w:val="007D7414"/>
    <w:rsid w:val="007D74F5"/>
    <w:rsid w:val="007D7CA6"/>
    <w:rsid w:val="007E007F"/>
    <w:rsid w:val="007E1019"/>
    <w:rsid w:val="007E1360"/>
    <w:rsid w:val="007E243A"/>
    <w:rsid w:val="007E2472"/>
    <w:rsid w:val="007E2729"/>
    <w:rsid w:val="007E29BD"/>
    <w:rsid w:val="007E3B86"/>
    <w:rsid w:val="007E4875"/>
    <w:rsid w:val="007E4C03"/>
    <w:rsid w:val="007E4C18"/>
    <w:rsid w:val="007E4C79"/>
    <w:rsid w:val="007E4EF5"/>
    <w:rsid w:val="007E51DF"/>
    <w:rsid w:val="007E5574"/>
    <w:rsid w:val="007E6FFF"/>
    <w:rsid w:val="007E778F"/>
    <w:rsid w:val="007E7FA6"/>
    <w:rsid w:val="007F0436"/>
    <w:rsid w:val="007F1813"/>
    <w:rsid w:val="007F26D9"/>
    <w:rsid w:val="007F2B71"/>
    <w:rsid w:val="007F2E57"/>
    <w:rsid w:val="007F349D"/>
    <w:rsid w:val="007F4D6A"/>
    <w:rsid w:val="007F573A"/>
    <w:rsid w:val="007F5C08"/>
    <w:rsid w:val="007F60F1"/>
    <w:rsid w:val="007F6243"/>
    <w:rsid w:val="007F6706"/>
    <w:rsid w:val="007F73BE"/>
    <w:rsid w:val="00800223"/>
    <w:rsid w:val="00800261"/>
    <w:rsid w:val="00801032"/>
    <w:rsid w:val="008014EB"/>
    <w:rsid w:val="0080289B"/>
    <w:rsid w:val="00802E0E"/>
    <w:rsid w:val="00802F7F"/>
    <w:rsid w:val="0080324A"/>
    <w:rsid w:val="00804FA1"/>
    <w:rsid w:val="0080527A"/>
    <w:rsid w:val="00806415"/>
    <w:rsid w:val="00806760"/>
    <w:rsid w:val="008068DD"/>
    <w:rsid w:val="008109DE"/>
    <w:rsid w:val="00810CAA"/>
    <w:rsid w:val="008113A7"/>
    <w:rsid w:val="00811435"/>
    <w:rsid w:val="008120DE"/>
    <w:rsid w:val="00813170"/>
    <w:rsid w:val="0081447D"/>
    <w:rsid w:val="008146C8"/>
    <w:rsid w:val="008146F6"/>
    <w:rsid w:val="00815D2E"/>
    <w:rsid w:val="00815E03"/>
    <w:rsid w:val="00816BC7"/>
    <w:rsid w:val="00816DEB"/>
    <w:rsid w:val="0081724E"/>
    <w:rsid w:val="008175F2"/>
    <w:rsid w:val="0081772F"/>
    <w:rsid w:val="00817A54"/>
    <w:rsid w:val="00817BAA"/>
    <w:rsid w:val="00820154"/>
    <w:rsid w:val="008218C3"/>
    <w:rsid w:val="00821A45"/>
    <w:rsid w:val="00822CA0"/>
    <w:rsid w:val="00824641"/>
    <w:rsid w:val="008250BF"/>
    <w:rsid w:val="008252E1"/>
    <w:rsid w:val="008259DB"/>
    <w:rsid w:val="0082616B"/>
    <w:rsid w:val="00826C1E"/>
    <w:rsid w:val="00826C97"/>
    <w:rsid w:val="008325EF"/>
    <w:rsid w:val="008341F8"/>
    <w:rsid w:val="0083514B"/>
    <w:rsid w:val="00835C65"/>
    <w:rsid w:val="008361C0"/>
    <w:rsid w:val="0083667A"/>
    <w:rsid w:val="0084003E"/>
    <w:rsid w:val="00840244"/>
    <w:rsid w:val="008407DD"/>
    <w:rsid w:val="00840A24"/>
    <w:rsid w:val="00840C87"/>
    <w:rsid w:val="0084152E"/>
    <w:rsid w:val="008420C6"/>
    <w:rsid w:val="00842CA3"/>
    <w:rsid w:val="00842D66"/>
    <w:rsid w:val="00843945"/>
    <w:rsid w:val="00844A7B"/>
    <w:rsid w:val="00844F3C"/>
    <w:rsid w:val="00845117"/>
    <w:rsid w:val="00845157"/>
    <w:rsid w:val="00845159"/>
    <w:rsid w:val="00845EF2"/>
    <w:rsid w:val="00846906"/>
    <w:rsid w:val="00846909"/>
    <w:rsid w:val="008477D1"/>
    <w:rsid w:val="00847EED"/>
    <w:rsid w:val="00850387"/>
    <w:rsid w:val="008503A2"/>
    <w:rsid w:val="0085171D"/>
    <w:rsid w:val="00853826"/>
    <w:rsid w:val="00853863"/>
    <w:rsid w:val="00853AB1"/>
    <w:rsid w:val="00854E8B"/>
    <w:rsid w:val="00855991"/>
    <w:rsid w:val="008568D8"/>
    <w:rsid w:val="00856D26"/>
    <w:rsid w:val="00857440"/>
    <w:rsid w:val="008609AF"/>
    <w:rsid w:val="00861C19"/>
    <w:rsid w:val="00862F38"/>
    <w:rsid w:val="00863957"/>
    <w:rsid w:val="008642B7"/>
    <w:rsid w:val="00864360"/>
    <w:rsid w:val="008649FD"/>
    <w:rsid w:val="00865A38"/>
    <w:rsid w:val="00865B15"/>
    <w:rsid w:val="008668C0"/>
    <w:rsid w:val="00867018"/>
    <w:rsid w:val="00867A3D"/>
    <w:rsid w:val="0087061E"/>
    <w:rsid w:val="008709B7"/>
    <w:rsid w:val="00871503"/>
    <w:rsid w:val="00872032"/>
    <w:rsid w:val="0087293D"/>
    <w:rsid w:val="00872D63"/>
    <w:rsid w:val="00873385"/>
    <w:rsid w:val="00873DAE"/>
    <w:rsid w:val="00874113"/>
    <w:rsid w:val="008754C0"/>
    <w:rsid w:val="008757B2"/>
    <w:rsid w:val="0087722E"/>
    <w:rsid w:val="00877346"/>
    <w:rsid w:val="00877D3F"/>
    <w:rsid w:val="00881C65"/>
    <w:rsid w:val="008830F4"/>
    <w:rsid w:val="0088347B"/>
    <w:rsid w:val="008850C2"/>
    <w:rsid w:val="00885625"/>
    <w:rsid w:val="00885A13"/>
    <w:rsid w:val="00885B83"/>
    <w:rsid w:val="008861D6"/>
    <w:rsid w:val="00886844"/>
    <w:rsid w:val="008868E6"/>
    <w:rsid w:val="00887560"/>
    <w:rsid w:val="00887703"/>
    <w:rsid w:val="008901A3"/>
    <w:rsid w:val="00890AD4"/>
    <w:rsid w:val="00890FE8"/>
    <w:rsid w:val="00891ADC"/>
    <w:rsid w:val="008920AB"/>
    <w:rsid w:val="0089260B"/>
    <w:rsid w:val="00892663"/>
    <w:rsid w:val="008932A4"/>
    <w:rsid w:val="00893A3D"/>
    <w:rsid w:val="008943CF"/>
    <w:rsid w:val="00894609"/>
    <w:rsid w:val="00895213"/>
    <w:rsid w:val="00895F48"/>
    <w:rsid w:val="008960A0"/>
    <w:rsid w:val="00896202"/>
    <w:rsid w:val="00896CBF"/>
    <w:rsid w:val="00897F3D"/>
    <w:rsid w:val="008A0393"/>
    <w:rsid w:val="008A20D1"/>
    <w:rsid w:val="008A299E"/>
    <w:rsid w:val="008A32B3"/>
    <w:rsid w:val="008A39FB"/>
    <w:rsid w:val="008A4000"/>
    <w:rsid w:val="008A4886"/>
    <w:rsid w:val="008A650E"/>
    <w:rsid w:val="008A6544"/>
    <w:rsid w:val="008A6DA6"/>
    <w:rsid w:val="008B1378"/>
    <w:rsid w:val="008B461D"/>
    <w:rsid w:val="008B587D"/>
    <w:rsid w:val="008B6D0C"/>
    <w:rsid w:val="008B7149"/>
    <w:rsid w:val="008B73FB"/>
    <w:rsid w:val="008C12CC"/>
    <w:rsid w:val="008C254D"/>
    <w:rsid w:val="008C3235"/>
    <w:rsid w:val="008C358E"/>
    <w:rsid w:val="008C3A4D"/>
    <w:rsid w:val="008C3CD8"/>
    <w:rsid w:val="008C3F89"/>
    <w:rsid w:val="008C4848"/>
    <w:rsid w:val="008C48E2"/>
    <w:rsid w:val="008C4963"/>
    <w:rsid w:val="008C599D"/>
    <w:rsid w:val="008C6275"/>
    <w:rsid w:val="008C6E47"/>
    <w:rsid w:val="008C6EA2"/>
    <w:rsid w:val="008C7175"/>
    <w:rsid w:val="008D0341"/>
    <w:rsid w:val="008D04DA"/>
    <w:rsid w:val="008D06E5"/>
    <w:rsid w:val="008D15EB"/>
    <w:rsid w:val="008D1D52"/>
    <w:rsid w:val="008D2CC1"/>
    <w:rsid w:val="008D43B5"/>
    <w:rsid w:val="008D4579"/>
    <w:rsid w:val="008D4596"/>
    <w:rsid w:val="008D46AA"/>
    <w:rsid w:val="008D512B"/>
    <w:rsid w:val="008E0C07"/>
    <w:rsid w:val="008E1BD0"/>
    <w:rsid w:val="008E2520"/>
    <w:rsid w:val="008E2A18"/>
    <w:rsid w:val="008E2E14"/>
    <w:rsid w:val="008E3BBD"/>
    <w:rsid w:val="008E4481"/>
    <w:rsid w:val="008E4A37"/>
    <w:rsid w:val="008E4B48"/>
    <w:rsid w:val="008E4DA3"/>
    <w:rsid w:val="008E576D"/>
    <w:rsid w:val="008E6B9B"/>
    <w:rsid w:val="008F0231"/>
    <w:rsid w:val="008F0CC5"/>
    <w:rsid w:val="008F0ED5"/>
    <w:rsid w:val="008F1C6C"/>
    <w:rsid w:val="008F1D0F"/>
    <w:rsid w:val="008F284A"/>
    <w:rsid w:val="008F3249"/>
    <w:rsid w:val="008F3515"/>
    <w:rsid w:val="008F3916"/>
    <w:rsid w:val="008F3E08"/>
    <w:rsid w:val="008F4CF6"/>
    <w:rsid w:val="008F572D"/>
    <w:rsid w:val="008F5E57"/>
    <w:rsid w:val="008F648B"/>
    <w:rsid w:val="00901B57"/>
    <w:rsid w:val="009020AB"/>
    <w:rsid w:val="009035C3"/>
    <w:rsid w:val="00903691"/>
    <w:rsid w:val="009043D0"/>
    <w:rsid w:val="00904CE0"/>
    <w:rsid w:val="00904E58"/>
    <w:rsid w:val="00906206"/>
    <w:rsid w:val="009065AF"/>
    <w:rsid w:val="00906A9F"/>
    <w:rsid w:val="00906D20"/>
    <w:rsid w:val="00906FEF"/>
    <w:rsid w:val="00911AFE"/>
    <w:rsid w:val="009125AE"/>
    <w:rsid w:val="009126FC"/>
    <w:rsid w:val="009129D1"/>
    <w:rsid w:val="00914534"/>
    <w:rsid w:val="009149E1"/>
    <w:rsid w:val="00914AB7"/>
    <w:rsid w:val="00914F85"/>
    <w:rsid w:val="00915955"/>
    <w:rsid w:val="00917F8B"/>
    <w:rsid w:val="00920F1A"/>
    <w:rsid w:val="009217B1"/>
    <w:rsid w:val="009221BC"/>
    <w:rsid w:val="00922B13"/>
    <w:rsid w:val="00923064"/>
    <w:rsid w:val="00923536"/>
    <w:rsid w:val="00924D67"/>
    <w:rsid w:val="009257CE"/>
    <w:rsid w:val="00925FDC"/>
    <w:rsid w:val="00926799"/>
    <w:rsid w:val="0093009F"/>
    <w:rsid w:val="00931861"/>
    <w:rsid w:val="0093289C"/>
    <w:rsid w:val="00933FDD"/>
    <w:rsid w:val="00934059"/>
    <w:rsid w:val="00934817"/>
    <w:rsid w:val="00934907"/>
    <w:rsid w:val="00935326"/>
    <w:rsid w:val="00935B4F"/>
    <w:rsid w:val="009372F9"/>
    <w:rsid w:val="00937B76"/>
    <w:rsid w:val="009401E6"/>
    <w:rsid w:val="00940C56"/>
    <w:rsid w:val="009413E3"/>
    <w:rsid w:val="00941998"/>
    <w:rsid w:val="009421EF"/>
    <w:rsid w:val="0094381F"/>
    <w:rsid w:val="00943F6D"/>
    <w:rsid w:val="00944170"/>
    <w:rsid w:val="009445C3"/>
    <w:rsid w:val="00944866"/>
    <w:rsid w:val="00944DBE"/>
    <w:rsid w:val="00944E19"/>
    <w:rsid w:val="00945221"/>
    <w:rsid w:val="0094541A"/>
    <w:rsid w:val="00945AF0"/>
    <w:rsid w:val="00946603"/>
    <w:rsid w:val="009469B6"/>
    <w:rsid w:val="009469E9"/>
    <w:rsid w:val="00947C42"/>
    <w:rsid w:val="00952F77"/>
    <w:rsid w:val="0095358A"/>
    <w:rsid w:val="00953762"/>
    <w:rsid w:val="0095455D"/>
    <w:rsid w:val="009548D5"/>
    <w:rsid w:val="009553FD"/>
    <w:rsid w:val="00955848"/>
    <w:rsid w:val="009569E9"/>
    <w:rsid w:val="009579FF"/>
    <w:rsid w:val="009600A0"/>
    <w:rsid w:val="00960C7E"/>
    <w:rsid w:val="009610D8"/>
    <w:rsid w:val="009611C5"/>
    <w:rsid w:val="009617AC"/>
    <w:rsid w:val="00961810"/>
    <w:rsid w:val="00961B67"/>
    <w:rsid w:val="00961F2B"/>
    <w:rsid w:val="00962B5D"/>
    <w:rsid w:val="00963972"/>
    <w:rsid w:val="00963B62"/>
    <w:rsid w:val="009647E8"/>
    <w:rsid w:val="00964F96"/>
    <w:rsid w:val="009651A4"/>
    <w:rsid w:val="00966262"/>
    <w:rsid w:val="00966375"/>
    <w:rsid w:val="009663F2"/>
    <w:rsid w:val="009670C5"/>
    <w:rsid w:val="0096750A"/>
    <w:rsid w:val="009702D1"/>
    <w:rsid w:val="00971FA4"/>
    <w:rsid w:val="00972F6F"/>
    <w:rsid w:val="00972FC2"/>
    <w:rsid w:val="00973977"/>
    <w:rsid w:val="00975CE7"/>
    <w:rsid w:val="009766E8"/>
    <w:rsid w:val="009768FF"/>
    <w:rsid w:val="009770F8"/>
    <w:rsid w:val="009779B3"/>
    <w:rsid w:val="00977B84"/>
    <w:rsid w:val="009806F2"/>
    <w:rsid w:val="00981A37"/>
    <w:rsid w:val="009826D0"/>
    <w:rsid w:val="00985869"/>
    <w:rsid w:val="00985A50"/>
    <w:rsid w:val="00985E83"/>
    <w:rsid w:val="00986131"/>
    <w:rsid w:val="009864CC"/>
    <w:rsid w:val="0098665C"/>
    <w:rsid w:val="00987938"/>
    <w:rsid w:val="00991202"/>
    <w:rsid w:val="00993287"/>
    <w:rsid w:val="00993968"/>
    <w:rsid w:val="00993BDB"/>
    <w:rsid w:val="009943F4"/>
    <w:rsid w:val="009946FC"/>
    <w:rsid w:val="00994E53"/>
    <w:rsid w:val="009967FD"/>
    <w:rsid w:val="0099799C"/>
    <w:rsid w:val="009A2269"/>
    <w:rsid w:val="009A287B"/>
    <w:rsid w:val="009A3203"/>
    <w:rsid w:val="009A38A9"/>
    <w:rsid w:val="009A56E4"/>
    <w:rsid w:val="009A7D60"/>
    <w:rsid w:val="009A7FFC"/>
    <w:rsid w:val="009B0F6D"/>
    <w:rsid w:val="009B488C"/>
    <w:rsid w:val="009B50CA"/>
    <w:rsid w:val="009B567D"/>
    <w:rsid w:val="009B5B29"/>
    <w:rsid w:val="009B5CCB"/>
    <w:rsid w:val="009B7F63"/>
    <w:rsid w:val="009C19E2"/>
    <w:rsid w:val="009C1F80"/>
    <w:rsid w:val="009C3F74"/>
    <w:rsid w:val="009C490C"/>
    <w:rsid w:val="009C55C5"/>
    <w:rsid w:val="009C5A65"/>
    <w:rsid w:val="009C6377"/>
    <w:rsid w:val="009C67B9"/>
    <w:rsid w:val="009C67E5"/>
    <w:rsid w:val="009C6943"/>
    <w:rsid w:val="009C6A8D"/>
    <w:rsid w:val="009C71DA"/>
    <w:rsid w:val="009C7655"/>
    <w:rsid w:val="009C7782"/>
    <w:rsid w:val="009D0BC4"/>
    <w:rsid w:val="009D0C19"/>
    <w:rsid w:val="009D183F"/>
    <w:rsid w:val="009D243D"/>
    <w:rsid w:val="009D2A39"/>
    <w:rsid w:val="009D2BA2"/>
    <w:rsid w:val="009D3843"/>
    <w:rsid w:val="009D528D"/>
    <w:rsid w:val="009D593D"/>
    <w:rsid w:val="009D5D19"/>
    <w:rsid w:val="009D739B"/>
    <w:rsid w:val="009D745A"/>
    <w:rsid w:val="009D7BCB"/>
    <w:rsid w:val="009E083A"/>
    <w:rsid w:val="009E0BAD"/>
    <w:rsid w:val="009E1737"/>
    <w:rsid w:val="009E21FC"/>
    <w:rsid w:val="009E2490"/>
    <w:rsid w:val="009E2569"/>
    <w:rsid w:val="009E26F6"/>
    <w:rsid w:val="009E2A9F"/>
    <w:rsid w:val="009E3C3C"/>
    <w:rsid w:val="009E4BCB"/>
    <w:rsid w:val="009E4F67"/>
    <w:rsid w:val="009E5719"/>
    <w:rsid w:val="009E57BE"/>
    <w:rsid w:val="009E5FD9"/>
    <w:rsid w:val="009E680A"/>
    <w:rsid w:val="009E6C5B"/>
    <w:rsid w:val="009F0875"/>
    <w:rsid w:val="009F0969"/>
    <w:rsid w:val="009F12DE"/>
    <w:rsid w:val="009F238D"/>
    <w:rsid w:val="009F2B91"/>
    <w:rsid w:val="009F35D9"/>
    <w:rsid w:val="009F4CFC"/>
    <w:rsid w:val="009F52F3"/>
    <w:rsid w:val="009F634A"/>
    <w:rsid w:val="009F6FFB"/>
    <w:rsid w:val="009F721C"/>
    <w:rsid w:val="009F75B3"/>
    <w:rsid w:val="009F77CF"/>
    <w:rsid w:val="00A00361"/>
    <w:rsid w:val="00A02853"/>
    <w:rsid w:val="00A0422A"/>
    <w:rsid w:val="00A04539"/>
    <w:rsid w:val="00A04858"/>
    <w:rsid w:val="00A04C4E"/>
    <w:rsid w:val="00A04F77"/>
    <w:rsid w:val="00A05658"/>
    <w:rsid w:val="00A05AE1"/>
    <w:rsid w:val="00A06F57"/>
    <w:rsid w:val="00A0728F"/>
    <w:rsid w:val="00A1095C"/>
    <w:rsid w:val="00A1314C"/>
    <w:rsid w:val="00A1537E"/>
    <w:rsid w:val="00A156D3"/>
    <w:rsid w:val="00A17169"/>
    <w:rsid w:val="00A21817"/>
    <w:rsid w:val="00A21C06"/>
    <w:rsid w:val="00A2387E"/>
    <w:rsid w:val="00A24282"/>
    <w:rsid w:val="00A243B9"/>
    <w:rsid w:val="00A25743"/>
    <w:rsid w:val="00A265A0"/>
    <w:rsid w:val="00A26717"/>
    <w:rsid w:val="00A267D2"/>
    <w:rsid w:val="00A271D3"/>
    <w:rsid w:val="00A27922"/>
    <w:rsid w:val="00A303DB"/>
    <w:rsid w:val="00A30E27"/>
    <w:rsid w:val="00A31A06"/>
    <w:rsid w:val="00A34DD0"/>
    <w:rsid w:val="00A3562E"/>
    <w:rsid w:val="00A35AA2"/>
    <w:rsid w:val="00A35F63"/>
    <w:rsid w:val="00A3693F"/>
    <w:rsid w:val="00A3764B"/>
    <w:rsid w:val="00A40725"/>
    <w:rsid w:val="00A40BB6"/>
    <w:rsid w:val="00A432BE"/>
    <w:rsid w:val="00A44106"/>
    <w:rsid w:val="00A44919"/>
    <w:rsid w:val="00A45C30"/>
    <w:rsid w:val="00A466E8"/>
    <w:rsid w:val="00A471AB"/>
    <w:rsid w:val="00A50989"/>
    <w:rsid w:val="00A5296C"/>
    <w:rsid w:val="00A53E92"/>
    <w:rsid w:val="00A53EFE"/>
    <w:rsid w:val="00A53F08"/>
    <w:rsid w:val="00A566C0"/>
    <w:rsid w:val="00A56BCD"/>
    <w:rsid w:val="00A57449"/>
    <w:rsid w:val="00A57F00"/>
    <w:rsid w:val="00A60528"/>
    <w:rsid w:val="00A608B4"/>
    <w:rsid w:val="00A61277"/>
    <w:rsid w:val="00A61E8D"/>
    <w:rsid w:val="00A62912"/>
    <w:rsid w:val="00A63485"/>
    <w:rsid w:val="00A63509"/>
    <w:rsid w:val="00A6374D"/>
    <w:rsid w:val="00A63FEF"/>
    <w:rsid w:val="00A651E5"/>
    <w:rsid w:val="00A65CBC"/>
    <w:rsid w:val="00A6620C"/>
    <w:rsid w:val="00A664F9"/>
    <w:rsid w:val="00A667F0"/>
    <w:rsid w:val="00A66BAB"/>
    <w:rsid w:val="00A66C60"/>
    <w:rsid w:val="00A67072"/>
    <w:rsid w:val="00A6771A"/>
    <w:rsid w:val="00A67E05"/>
    <w:rsid w:val="00A7065B"/>
    <w:rsid w:val="00A71A99"/>
    <w:rsid w:val="00A71AB6"/>
    <w:rsid w:val="00A727EF"/>
    <w:rsid w:val="00A7301A"/>
    <w:rsid w:val="00A73B4D"/>
    <w:rsid w:val="00A73BEB"/>
    <w:rsid w:val="00A73ECB"/>
    <w:rsid w:val="00A81017"/>
    <w:rsid w:val="00A813E8"/>
    <w:rsid w:val="00A81DAB"/>
    <w:rsid w:val="00A81F26"/>
    <w:rsid w:val="00A83322"/>
    <w:rsid w:val="00A83FBB"/>
    <w:rsid w:val="00A857EF"/>
    <w:rsid w:val="00A859B0"/>
    <w:rsid w:val="00A861DE"/>
    <w:rsid w:val="00A868EE"/>
    <w:rsid w:val="00A87EBB"/>
    <w:rsid w:val="00A91D4F"/>
    <w:rsid w:val="00A92A17"/>
    <w:rsid w:val="00A94C59"/>
    <w:rsid w:val="00A95A75"/>
    <w:rsid w:val="00A95D79"/>
    <w:rsid w:val="00A9654C"/>
    <w:rsid w:val="00A967D7"/>
    <w:rsid w:val="00A97CD6"/>
    <w:rsid w:val="00AA0952"/>
    <w:rsid w:val="00AA2C1B"/>
    <w:rsid w:val="00AA4A91"/>
    <w:rsid w:val="00AA4C37"/>
    <w:rsid w:val="00AA65F4"/>
    <w:rsid w:val="00AA7AB5"/>
    <w:rsid w:val="00AB0247"/>
    <w:rsid w:val="00AB11FC"/>
    <w:rsid w:val="00AB3055"/>
    <w:rsid w:val="00AB3445"/>
    <w:rsid w:val="00AB367A"/>
    <w:rsid w:val="00AB3DED"/>
    <w:rsid w:val="00AB4053"/>
    <w:rsid w:val="00AB4A20"/>
    <w:rsid w:val="00AB5176"/>
    <w:rsid w:val="00AB56A1"/>
    <w:rsid w:val="00AB5F4B"/>
    <w:rsid w:val="00AB6DD0"/>
    <w:rsid w:val="00AB74A4"/>
    <w:rsid w:val="00AC15D9"/>
    <w:rsid w:val="00AC2F1E"/>
    <w:rsid w:val="00AC2FD0"/>
    <w:rsid w:val="00AC35A9"/>
    <w:rsid w:val="00AC466F"/>
    <w:rsid w:val="00AC58B8"/>
    <w:rsid w:val="00AC5DBE"/>
    <w:rsid w:val="00AC7B87"/>
    <w:rsid w:val="00AC7FB7"/>
    <w:rsid w:val="00AD0D40"/>
    <w:rsid w:val="00AD14CC"/>
    <w:rsid w:val="00AD2363"/>
    <w:rsid w:val="00AD315F"/>
    <w:rsid w:val="00AD3551"/>
    <w:rsid w:val="00AD3711"/>
    <w:rsid w:val="00AD37FA"/>
    <w:rsid w:val="00AD414C"/>
    <w:rsid w:val="00AD49C8"/>
    <w:rsid w:val="00AD4EE4"/>
    <w:rsid w:val="00AD5816"/>
    <w:rsid w:val="00AD6C4F"/>
    <w:rsid w:val="00AD6FF9"/>
    <w:rsid w:val="00AD7163"/>
    <w:rsid w:val="00AD71F8"/>
    <w:rsid w:val="00AD732A"/>
    <w:rsid w:val="00AD78F2"/>
    <w:rsid w:val="00AD7FFB"/>
    <w:rsid w:val="00AE1796"/>
    <w:rsid w:val="00AE1B08"/>
    <w:rsid w:val="00AE2158"/>
    <w:rsid w:val="00AE2A0D"/>
    <w:rsid w:val="00AE4295"/>
    <w:rsid w:val="00AE6285"/>
    <w:rsid w:val="00AE632F"/>
    <w:rsid w:val="00AE710C"/>
    <w:rsid w:val="00AE781C"/>
    <w:rsid w:val="00AE7825"/>
    <w:rsid w:val="00AE7BAC"/>
    <w:rsid w:val="00AF05A8"/>
    <w:rsid w:val="00AF0887"/>
    <w:rsid w:val="00AF0BE5"/>
    <w:rsid w:val="00AF0F70"/>
    <w:rsid w:val="00AF16C6"/>
    <w:rsid w:val="00AF3DB5"/>
    <w:rsid w:val="00AF3E5D"/>
    <w:rsid w:val="00AF46D5"/>
    <w:rsid w:val="00AF4DC4"/>
    <w:rsid w:val="00AF4E45"/>
    <w:rsid w:val="00AF52E9"/>
    <w:rsid w:val="00AF56A9"/>
    <w:rsid w:val="00AF6514"/>
    <w:rsid w:val="00AF6609"/>
    <w:rsid w:val="00AF6F69"/>
    <w:rsid w:val="00B00311"/>
    <w:rsid w:val="00B00655"/>
    <w:rsid w:val="00B00BC6"/>
    <w:rsid w:val="00B034BA"/>
    <w:rsid w:val="00B0503B"/>
    <w:rsid w:val="00B060F0"/>
    <w:rsid w:val="00B0688B"/>
    <w:rsid w:val="00B06D3E"/>
    <w:rsid w:val="00B06FD2"/>
    <w:rsid w:val="00B10670"/>
    <w:rsid w:val="00B1074E"/>
    <w:rsid w:val="00B1076B"/>
    <w:rsid w:val="00B1218D"/>
    <w:rsid w:val="00B1264D"/>
    <w:rsid w:val="00B142A3"/>
    <w:rsid w:val="00B147C6"/>
    <w:rsid w:val="00B152D7"/>
    <w:rsid w:val="00B156EE"/>
    <w:rsid w:val="00B15D0B"/>
    <w:rsid w:val="00B16ECD"/>
    <w:rsid w:val="00B17674"/>
    <w:rsid w:val="00B20B4A"/>
    <w:rsid w:val="00B21428"/>
    <w:rsid w:val="00B23040"/>
    <w:rsid w:val="00B231D6"/>
    <w:rsid w:val="00B2399E"/>
    <w:rsid w:val="00B24901"/>
    <w:rsid w:val="00B250F2"/>
    <w:rsid w:val="00B258A7"/>
    <w:rsid w:val="00B261AF"/>
    <w:rsid w:val="00B27286"/>
    <w:rsid w:val="00B27404"/>
    <w:rsid w:val="00B27B96"/>
    <w:rsid w:val="00B315CC"/>
    <w:rsid w:val="00B31856"/>
    <w:rsid w:val="00B32091"/>
    <w:rsid w:val="00B32DC8"/>
    <w:rsid w:val="00B32ECC"/>
    <w:rsid w:val="00B34935"/>
    <w:rsid w:val="00B34A8A"/>
    <w:rsid w:val="00B3577C"/>
    <w:rsid w:val="00B35E80"/>
    <w:rsid w:val="00B36155"/>
    <w:rsid w:val="00B3715B"/>
    <w:rsid w:val="00B374BB"/>
    <w:rsid w:val="00B3751E"/>
    <w:rsid w:val="00B37C15"/>
    <w:rsid w:val="00B37D83"/>
    <w:rsid w:val="00B415D5"/>
    <w:rsid w:val="00B416D0"/>
    <w:rsid w:val="00B426D6"/>
    <w:rsid w:val="00B42F32"/>
    <w:rsid w:val="00B43825"/>
    <w:rsid w:val="00B44409"/>
    <w:rsid w:val="00B44827"/>
    <w:rsid w:val="00B452FB"/>
    <w:rsid w:val="00B45B24"/>
    <w:rsid w:val="00B45C1D"/>
    <w:rsid w:val="00B45DBD"/>
    <w:rsid w:val="00B471F7"/>
    <w:rsid w:val="00B5022F"/>
    <w:rsid w:val="00B5072B"/>
    <w:rsid w:val="00B50A02"/>
    <w:rsid w:val="00B522D1"/>
    <w:rsid w:val="00B54DDE"/>
    <w:rsid w:val="00B5595B"/>
    <w:rsid w:val="00B56733"/>
    <w:rsid w:val="00B56EF5"/>
    <w:rsid w:val="00B57824"/>
    <w:rsid w:val="00B6043E"/>
    <w:rsid w:val="00B606B9"/>
    <w:rsid w:val="00B62DEB"/>
    <w:rsid w:val="00B62F5F"/>
    <w:rsid w:val="00B63838"/>
    <w:rsid w:val="00B666D4"/>
    <w:rsid w:val="00B67254"/>
    <w:rsid w:val="00B675F7"/>
    <w:rsid w:val="00B67B06"/>
    <w:rsid w:val="00B71B20"/>
    <w:rsid w:val="00B737FE"/>
    <w:rsid w:val="00B744AB"/>
    <w:rsid w:val="00B75B57"/>
    <w:rsid w:val="00B775ED"/>
    <w:rsid w:val="00B77655"/>
    <w:rsid w:val="00B80D0B"/>
    <w:rsid w:val="00B81054"/>
    <w:rsid w:val="00B815A7"/>
    <w:rsid w:val="00B829ED"/>
    <w:rsid w:val="00B8350F"/>
    <w:rsid w:val="00B8391F"/>
    <w:rsid w:val="00B84C49"/>
    <w:rsid w:val="00B85195"/>
    <w:rsid w:val="00B85317"/>
    <w:rsid w:val="00B858F7"/>
    <w:rsid w:val="00B85986"/>
    <w:rsid w:val="00B86316"/>
    <w:rsid w:val="00B86CC5"/>
    <w:rsid w:val="00B904FB"/>
    <w:rsid w:val="00B9168E"/>
    <w:rsid w:val="00B91A80"/>
    <w:rsid w:val="00B92B84"/>
    <w:rsid w:val="00B93829"/>
    <w:rsid w:val="00B938C8"/>
    <w:rsid w:val="00B94EE5"/>
    <w:rsid w:val="00B9528D"/>
    <w:rsid w:val="00B955C2"/>
    <w:rsid w:val="00B95ED9"/>
    <w:rsid w:val="00B96684"/>
    <w:rsid w:val="00B97938"/>
    <w:rsid w:val="00BA142D"/>
    <w:rsid w:val="00BA270F"/>
    <w:rsid w:val="00BA2D97"/>
    <w:rsid w:val="00BA3CDE"/>
    <w:rsid w:val="00BA47A9"/>
    <w:rsid w:val="00BA4D0E"/>
    <w:rsid w:val="00BA4E5A"/>
    <w:rsid w:val="00BA69E1"/>
    <w:rsid w:val="00BA7160"/>
    <w:rsid w:val="00BA78F6"/>
    <w:rsid w:val="00BB0578"/>
    <w:rsid w:val="00BB0997"/>
    <w:rsid w:val="00BB174B"/>
    <w:rsid w:val="00BB1AFE"/>
    <w:rsid w:val="00BB1D2F"/>
    <w:rsid w:val="00BB234B"/>
    <w:rsid w:val="00BB2F4E"/>
    <w:rsid w:val="00BB31AD"/>
    <w:rsid w:val="00BB3B25"/>
    <w:rsid w:val="00BB4D18"/>
    <w:rsid w:val="00BB5095"/>
    <w:rsid w:val="00BB6849"/>
    <w:rsid w:val="00BB6E87"/>
    <w:rsid w:val="00BC0090"/>
    <w:rsid w:val="00BC0796"/>
    <w:rsid w:val="00BC0CDD"/>
    <w:rsid w:val="00BC0E28"/>
    <w:rsid w:val="00BC1453"/>
    <w:rsid w:val="00BC1C13"/>
    <w:rsid w:val="00BC28E3"/>
    <w:rsid w:val="00BC4248"/>
    <w:rsid w:val="00BC4598"/>
    <w:rsid w:val="00BC46E6"/>
    <w:rsid w:val="00BC4708"/>
    <w:rsid w:val="00BC5AF6"/>
    <w:rsid w:val="00BC713E"/>
    <w:rsid w:val="00BC71BE"/>
    <w:rsid w:val="00BC7C87"/>
    <w:rsid w:val="00BD03A3"/>
    <w:rsid w:val="00BD03F7"/>
    <w:rsid w:val="00BD096A"/>
    <w:rsid w:val="00BD0F34"/>
    <w:rsid w:val="00BD118C"/>
    <w:rsid w:val="00BD2643"/>
    <w:rsid w:val="00BD4850"/>
    <w:rsid w:val="00BD5B7F"/>
    <w:rsid w:val="00BD63EC"/>
    <w:rsid w:val="00BD6548"/>
    <w:rsid w:val="00BD7D88"/>
    <w:rsid w:val="00BE04F9"/>
    <w:rsid w:val="00BE0594"/>
    <w:rsid w:val="00BE1FAF"/>
    <w:rsid w:val="00BE3201"/>
    <w:rsid w:val="00BE33A3"/>
    <w:rsid w:val="00BE348D"/>
    <w:rsid w:val="00BE3A87"/>
    <w:rsid w:val="00BE4A9C"/>
    <w:rsid w:val="00BE5D12"/>
    <w:rsid w:val="00BE5D4C"/>
    <w:rsid w:val="00BE6BBF"/>
    <w:rsid w:val="00BE7082"/>
    <w:rsid w:val="00BF0F81"/>
    <w:rsid w:val="00BF2643"/>
    <w:rsid w:val="00BF26FC"/>
    <w:rsid w:val="00BF2BD6"/>
    <w:rsid w:val="00BF2F29"/>
    <w:rsid w:val="00BF4FB1"/>
    <w:rsid w:val="00BF54E3"/>
    <w:rsid w:val="00BF563D"/>
    <w:rsid w:val="00BF63E0"/>
    <w:rsid w:val="00BF6B32"/>
    <w:rsid w:val="00BF7FBD"/>
    <w:rsid w:val="00C004AC"/>
    <w:rsid w:val="00C0057D"/>
    <w:rsid w:val="00C0248C"/>
    <w:rsid w:val="00C049C9"/>
    <w:rsid w:val="00C05FA3"/>
    <w:rsid w:val="00C05FBC"/>
    <w:rsid w:val="00C0610F"/>
    <w:rsid w:val="00C0658B"/>
    <w:rsid w:val="00C0677D"/>
    <w:rsid w:val="00C07780"/>
    <w:rsid w:val="00C111FA"/>
    <w:rsid w:val="00C11537"/>
    <w:rsid w:val="00C1269F"/>
    <w:rsid w:val="00C127EB"/>
    <w:rsid w:val="00C12855"/>
    <w:rsid w:val="00C13ABC"/>
    <w:rsid w:val="00C1491A"/>
    <w:rsid w:val="00C16020"/>
    <w:rsid w:val="00C16E29"/>
    <w:rsid w:val="00C17311"/>
    <w:rsid w:val="00C17587"/>
    <w:rsid w:val="00C17738"/>
    <w:rsid w:val="00C17ED9"/>
    <w:rsid w:val="00C20793"/>
    <w:rsid w:val="00C20AAC"/>
    <w:rsid w:val="00C21896"/>
    <w:rsid w:val="00C23082"/>
    <w:rsid w:val="00C2337B"/>
    <w:rsid w:val="00C23D4B"/>
    <w:rsid w:val="00C23D90"/>
    <w:rsid w:val="00C250B4"/>
    <w:rsid w:val="00C260A5"/>
    <w:rsid w:val="00C3010E"/>
    <w:rsid w:val="00C304E4"/>
    <w:rsid w:val="00C30543"/>
    <w:rsid w:val="00C30EFF"/>
    <w:rsid w:val="00C33CC7"/>
    <w:rsid w:val="00C34602"/>
    <w:rsid w:val="00C347B6"/>
    <w:rsid w:val="00C36147"/>
    <w:rsid w:val="00C36242"/>
    <w:rsid w:val="00C3653B"/>
    <w:rsid w:val="00C36AB3"/>
    <w:rsid w:val="00C36E45"/>
    <w:rsid w:val="00C4033C"/>
    <w:rsid w:val="00C410F9"/>
    <w:rsid w:val="00C41E9D"/>
    <w:rsid w:val="00C42064"/>
    <w:rsid w:val="00C4277F"/>
    <w:rsid w:val="00C42BC1"/>
    <w:rsid w:val="00C43F02"/>
    <w:rsid w:val="00C44942"/>
    <w:rsid w:val="00C44CBC"/>
    <w:rsid w:val="00C45239"/>
    <w:rsid w:val="00C4629C"/>
    <w:rsid w:val="00C46ED3"/>
    <w:rsid w:val="00C47890"/>
    <w:rsid w:val="00C47F8D"/>
    <w:rsid w:val="00C50D57"/>
    <w:rsid w:val="00C51844"/>
    <w:rsid w:val="00C51BFB"/>
    <w:rsid w:val="00C525FA"/>
    <w:rsid w:val="00C52EE0"/>
    <w:rsid w:val="00C535A6"/>
    <w:rsid w:val="00C53D93"/>
    <w:rsid w:val="00C53E21"/>
    <w:rsid w:val="00C5451D"/>
    <w:rsid w:val="00C54913"/>
    <w:rsid w:val="00C56557"/>
    <w:rsid w:val="00C5788C"/>
    <w:rsid w:val="00C606D5"/>
    <w:rsid w:val="00C6149A"/>
    <w:rsid w:val="00C617C3"/>
    <w:rsid w:val="00C63B08"/>
    <w:rsid w:val="00C6517A"/>
    <w:rsid w:val="00C6620A"/>
    <w:rsid w:val="00C6632E"/>
    <w:rsid w:val="00C6789F"/>
    <w:rsid w:val="00C67F0C"/>
    <w:rsid w:val="00C70648"/>
    <w:rsid w:val="00C70A94"/>
    <w:rsid w:val="00C71ADF"/>
    <w:rsid w:val="00C721A3"/>
    <w:rsid w:val="00C721DB"/>
    <w:rsid w:val="00C7220F"/>
    <w:rsid w:val="00C72267"/>
    <w:rsid w:val="00C72D50"/>
    <w:rsid w:val="00C7304F"/>
    <w:rsid w:val="00C74020"/>
    <w:rsid w:val="00C745AE"/>
    <w:rsid w:val="00C755B6"/>
    <w:rsid w:val="00C7561B"/>
    <w:rsid w:val="00C76B68"/>
    <w:rsid w:val="00C76FD6"/>
    <w:rsid w:val="00C80868"/>
    <w:rsid w:val="00C81275"/>
    <w:rsid w:val="00C8285D"/>
    <w:rsid w:val="00C82A37"/>
    <w:rsid w:val="00C833D1"/>
    <w:rsid w:val="00C838D7"/>
    <w:rsid w:val="00C83A1F"/>
    <w:rsid w:val="00C83DB0"/>
    <w:rsid w:val="00C83E25"/>
    <w:rsid w:val="00C83F86"/>
    <w:rsid w:val="00C84653"/>
    <w:rsid w:val="00C84E75"/>
    <w:rsid w:val="00C855C2"/>
    <w:rsid w:val="00C85AA6"/>
    <w:rsid w:val="00C85B2B"/>
    <w:rsid w:val="00C86572"/>
    <w:rsid w:val="00C879B6"/>
    <w:rsid w:val="00C87D43"/>
    <w:rsid w:val="00C903DA"/>
    <w:rsid w:val="00C90B10"/>
    <w:rsid w:val="00C9119A"/>
    <w:rsid w:val="00C91A95"/>
    <w:rsid w:val="00C92994"/>
    <w:rsid w:val="00C92A53"/>
    <w:rsid w:val="00C93229"/>
    <w:rsid w:val="00C93A35"/>
    <w:rsid w:val="00C9450B"/>
    <w:rsid w:val="00C94BD0"/>
    <w:rsid w:val="00C954AB"/>
    <w:rsid w:val="00C959CE"/>
    <w:rsid w:val="00CA0702"/>
    <w:rsid w:val="00CA0C6F"/>
    <w:rsid w:val="00CA299C"/>
    <w:rsid w:val="00CA309B"/>
    <w:rsid w:val="00CA353D"/>
    <w:rsid w:val="00CA35F2"/>
    <w:rsid w:val="00CA46D5"/>
    <w:rsid w:val="00CA5A42"/>
    <w:rsid w:val="00CA6AC2"/>
    <w:rsid w:val="00CA7140"/>
    <w:rsid w:val="00CA7B28"/>
    <w:rsid w:val="00CB0210"/>
    <w:rsid w:val="00CB104E"/>
    <w:rsid w:val="00CB16A9"/>
    <w:rsid w:val="00CB18F4"/>
    <w:rsid w:val="00CB2FC3"/>
    <w:rsid w:val="00CB3357"/>
    <w:rsid w:val="00CB3A70"/>
    <w:rsid w:val="00CB3FEF"/>
    <w:rsid w:val="00CB489B"/>
    <w:rsid w:val="00CB4940"/>
    <w:rsid w:val="00CB5623"/>
    <w:rsid w:val="00CB65E2"/>
    <w:rsid w:val="00CB677B"/>
    <w:rsid w:val="00CB72D6"/>
    <w:rsid w:val="00CC1581"/>
    <w:rsid w:val="00CC1A02"/>
    <w:rsid w:val="00CC1E72"/>
    <w:rsid w:val="00CC3546"/>
    <w:rsid w:val="00CC4145"/>
    <w:rsid w:val="00CC4EC5"/>
    <w:rsid w:val="00CC556E"/>
    <w:rsid w:val="00CC6AC1"/>
    <w:rsid w:val="00CC6B82"/>
    <w:rsid w:val="00CD16E3"/>
    <w:rsid w:val="00CD20B8"/>
    <w:rsid w:val="00CD240F"/>
    <w:rsid w:val="00CD286E"/>
    <w:rsid w:val="00CD42C9"/>
    <w:rsid w:val="00CD5AD4"/>
    <w:rsid w:val="00CD6006"/>
    <w:rsid w:val="00CD63EE"/>
    <w:rsid w:val="00CD674A"/>
    <w:rsid w:val="00CD6803"/>
    <w:rsid w:val="00CD6D50"/>
    <w:rsid w:val="00CE1D86"/>
    <w:rsid w:val="00CE3086"/>
    <w:rsid w:val="00CE33B6"/>
    <w:rsid w:val="00CE5091"/>
    <w:rsid w:val="00CE5B1C"/>
    <w:rsid w:val="00CF0089"/>
    <w:rsid w:val="00CF0B70"/>
    <w:rsid w:val="00CF0CF9"/>
    <w:rsid w:val="00CF26E0"/>
    <w:rsid w:val="00CF33A2"/>
    <w:rsid w:val="00CF3592"/>
    <w:rsid w:val="00CF5D9C"/>
    <w:rsid w:val="00CF63A0"/>
    <w:rsid w:val="00D0041F"/>
    <w:rsid w:val="00D0156E"/>
    <w:rsid w:val="00D02FA6"/>
    <w:rsid w:val="00D034E7"/>
    <w:rsid w:val="00D0353A"/>
    <w:rsid w:val="00D0476C"/>
    <w:rsid w:val="00D04AB7"/>
    <w:rsid w:val="00D0585C"/>
    <w:rsid w:val="00D059EC"/>
    <w:rsid w:val="00D05CFF"/>
    <w:rsid w:val="00D11278"/>
    <w:rsid w:val="00D11AE8"/>
    <w:rsid w:val="00D120B1"/>
    <w:rsid w:val="00D123BF"/>
    <w:rsid w:val="00D12DBE"/>
    <w:rsid w:val="00D13D34"/>
    <w:rsid w:val="00D13FB3"/>
    <w:rsid w:val="00D150EB"/>
    <w:rsid w:val="00D15EBC"/>
    <w:rsid w:val="00D17322"/>
    <w:rsid w:val="00D202FF"/>
    <w:rsid w:val="00D20EEF"/>
    <w:rsid w:val="00D220DF"/>
    <w:rsid w:val="00D23C94"/>
    <w:rsid w:val="00D240E4"/>
    <w:rsid w:val="00D24692"/>
    <w:rsid w:val="00D269F6"/>
    <w:rsid w:val="00D270C0"/>
    <w:rsid w:val="00D3066C"/>
    <w:rsid w:val="00D308D8"/>
    <w:rsid w:val="00D30AF9"/>
    <w:rsid w:val="00D30B48"/>
    <w:rsid w:val="00D30EA5"/>
    <w:rsid w:val="00D31BF1"/>
    <w:rsid w:val="00D31E69"/>
    <w:rsid w:val="00D320C5"/>
    <w:rsid w:val="00D32637"/>
    <w:rsid w:val="00D32CC1"/>
    <w:rsid w:val="00D3372F"/>
    <w:rsid w:val="00D33CFA"/>
    <w:rsid w:val="00D3424A"/>
    <w:rsid w:val="00D345CA"/>
    <w:rsid w:val="00D37358"/>
    <w:rsid w:val="00D37369"/>
    <w:rsid w:val="00D3797F"/>
    <w:rsid w:val="00D37E36"/>
    <w:rsid w:val="00D4062D"/>
    <w:rsid w:val="00D40908"/>
    <w:rsid w:val="00D40A36"/>
    <w:rsid w:val="00D40C0C"/>
    <w:rsid w:val="00D41105"/>
    <w:rsid w:val="00D42391"/>
    <w:rsid w:val="00D4252C"/>
    <w:rsid w:val="00D42F4B"/>
    <w:rsid w:val="00D4434E"/>
    <w:rsid w:val="00D44984"/>
    <w:rsid w:val="00D44B5A"/>
    <w:rsid w:val="00D44D41"/>
    <w:rsid w:val="00D45B49"/>
    <w:rsid w:val="00D47305"/>
    <w:rsid w:val="00D47803"/>
    <w:rsid w:val="00D503A0"/>
    <w:rsid w:val="00D50685"/>
    <w:rsid w:val="00D51652"/>
    <w:rsid w:val="00D5168A"/>
    <w:rsid w:val="00D5245E"/>
    <w:rsid w:val="00D524DC"/>
    <w:rsid w:val="00D52AF6"/>
    <w:rsid w:val="00D53515"/>
    <w:rsid w:val="00D536F2"/>
    <w:rsid w:val="00D53DEB"/>
    <w:rsid w:val="00D562F7"/>
    <w:rsid w:val="00D57CB6"/>
    <w:rsid w:val="00D60510"/>
    <w:rsid w:val="00D60A29"/>
    <w:rsid w:val="00D60BB5"/>
    <w:rsid w:val="00D60D80"/>
    <w:rsid w:val="00D61140"/>
    <w:rsid w:val="00D612AE"/>
    <w:rsid w:val="00D62107"/>
    <w:rsid w:val="00D64668"/>
    <w:rsid w:val="00D64689"/>
    <w:rsid w:val="00D64838"/>
    <w:rsid w:val="00D64E1E"/>
    <w:rsid w:val="00D65488"/>
    <w:rsid w:val="00D65D0B"/>
    <w:rsid w:val="00D66604"/>
    <w:rsid w:val="00D66A6E"/>
    <w:rsid w:val="00D67A17"/>
    <w:rsid w:val="00D70095"/>
    <w:rsid w:val="00D70FE9"/>
    <w:rsid w:val="00D73053"/>
    <w:rsid w:val="00D732E1"/>
    <w:rsid w:val="00D73495"/>
    <w:rsid w:val="00D73BC8"/>
    <w:rsid w:val="00D74DBC"/>
    <w:rsid w:val="00D75566"/>
    <w:rsid w:val="00D772CD"/>
    <w:rsid w:val="00D77FCF"/>
    <w:rsid w:val="00D81E6F"/>
    <w:rsid w:val="00D82262"/>
    <w:rsid w:val="00D82616"/>
    <w:rsid w:val="00D82D06"/>
    <w:rsid w:val="00D83A84"/>
    <w:rsid w:val="00D83D7C"/>
    <w:rsid w:val="00D83DC5"/>
    <w:rsid w:val="00D841A5"/>
    <w:rsid w:val="00D8589D"/>
    <w:rsid w:val="00D86122"/>
    <w:rsid w:val="00D861EC"/>
    <w:rsid w:val="00D874FE"/>
    <w:rsid w:val="00D87EE6"/>
    <w:rsid w:val="00D915A0"/>
    <w:rsid w:val="00D91793"/>
    <w:rsid w:val="00D925D2"/>
    <w:rsid w:val="00D93104"/>
    <w:rsid w:val="00D93ED8"/>
    <w:rsid w:val="00D9422F"/>
    <w:rsid w:val="00D94646"/>
    <w:rsid w:val="00D9492D"/>
    <w:rsid w:val="00D95D24"/>
    <w:rsid w:val="00D95F4D"/>
    <w:rsid w:val="00D9658B"/>
    <w:rsid w:val="00D97D40"/>
    <w:rsid w:val="00D97E99"/>
    <w:rsid w:val="00D97F6F"/>
    <w:rsid w:val="00DA0169"/>
    <w:rsid w:val="00DA1A26"/>
    <w:rsid w:val="00DA23D8"/>
    <w:rsid w:val="00DA4933"/>
    <w:rsid w:val="00DA4C0B"/>
    <w:rsid w:val="00DA57B0"/>
    <w:rsid w:val="00DA58D4"/>
    <w:rsid w:val="00DA5D84"/>
    <w:rsid w:val="00DA611D"/>
    <w:rsid w:val="00DB2368"/>
    <w:rsid w:val="00DB29C8"/>
    <w:rsid w:val="00DB33D2"/>
    <w:rsid w:val="00DB4C7A"/>
    <w:rsid w:val="00DB6029"/>
    <w:rsid w:val="00DB6719"/>
    <w:rsid w:val="00DB7744"/>
    <w:rsid w:val="00DB7846"/>
    <w:rsid w:val="00DB7DD3"/>
    <w:rsid w:val="00DC02BF"/>
    <w:rsid w:val="00DC11F4"/>
    <w:rsid w:val="00DC1CB8"/>
    <w:rsid w:val="00DC2343"/>
    <w:rsid w:val="00DC2D8C"/>
    <w:rsid w:val="00DC3652"/>
    <w:rsid w:val="00DC3844"/>
    <w:rsid w:val="00DC49C8"/>
    <w:rsid w:val="00DC6D58"/>
    <w:rsid w:val="00DD1384"/>
    <w:rsid w:val="00DD13B1"/>
    <w:rsid w:val="00DD1831"/>
    <w:rsid w:val="00DD1835"/>
    <w:rsid w:val="00DD2815"/>
    <w:rsid w:val="00DD32FA"/>
    <w:rsid w:val="00DD3B59"/>
    <w:rsid w:val="00DD40AB"/>
    <w:rsid w:val="00DD485F"/>
    <w:rsid w:val="00DD4BC2"/>
    <w:rsid w:val="00DD6580"/>
    <w:rsid w:val="00DD679E"/>
    <w:rsid w:val="00DD68DD"/>
    <w:rsid w:val="00DD6C14"/>
    <w:rsid w:val="00DD76AB"/>
    <w:rsid w:val="00DE009E"/>
    <w:rsid w:val="00DE0BE1"/>
    <w:rsid w:val="00DE10BD"/>
    <w:rsid w:val="00DE1D0F"/>
    <w:rsid w:val="00DE245B"/>
    <w:rsid w:val="00DE26C3"/>
    <w:rsid w:val="00DE3B32"/>
    <w:rsid w:val="00DE61EF"/>
    <w:rsid w:val="00DE6FB1"/>
    <w:rsid w:val="00DE6FD4"/>
    <w:rsid w:val="00DF0187"/>
    <w:rsid w:val="00DF0A4E"/>
    <w:rsid w:val="00DF16BC"/>
    <w:rsid w:val="00DF4891"/>
    <w:rsid w:val="00DF5850"/>
    <w:rsid w:val="00DF6BFD"/>
    <w:rsid w:val="00DF6C94"/>
    <w:rsid w:val="00DF7E7B"/>
    <w:rsid w:val="00E00CCF"/>
    <w:rsid w:val="00E01920"/>
    <w:rsid w:val="00E02154"/>
    <w:rsid w:val="00E02551"/>
    <w:rsid w:val="00E0350B"/>
    <w:rsid w:val="00E03DDA"/>
    <w:rsid w:val="00E04B62"/>
    <w:rsid w:val="00E05DEA"/>
    <w:rsid w:val="00E07412"/>
    <w:rsid w:val="00E1071A"/>
    <w:rsid w:val="00E12514"/>
    <w:rsid w:val="00E13479"/>
    <w:rsid w:val="00E13919"/>
    <w:rsid w:val="00E13A2A"/>
    <w:rsid w:val="00E152A8"/>
    <w:rsid w:val="00E1548B"/>
    <w:rsid w:val="00E16773"/>
    <w:rsid w:val="00E16C49"/>
    <w:rsid w:val="00E16C64"/>
    <w:rsid w:val="00E176C3"/>
    <w:rsid w:val="00E17B6B"/>
    <w:rsid w:val="00E17C0B"/>
    <w:rsid w:val="00E205E2"/>
    <w:rsid w:val="00E20711"/>
    <w:rsid w:val="00E2121A"/>
    <w:rsid w:val="00E224ED"/>
    <w:rsid w:val="00E22629"/>
    <w:rsid w:val="00E22B0D"/>
    <w:rsid w:val="00E23A72"/>
    <w:rsid w:val="00E23EDB"/>
    <w:rsid w:val="00E24D99"/>
    <w:rsid w:val="00E25B3E"/>
    <w:rsid w:val="00E25D97"/>
    <w:rsid w:val="00E25ECA"/>
    <w:rsid w:val="00E26580"/>
    <w:rsid w:val="00E27EE3"/>
    <w:rsid w:val="00E30077"/>
    <w:rsid w:val="00E30596"/>
    <w:rsid w:val="00E30A48"/>
    <w:rsid w:val="00E30AA0"/>
    <w:rsid w:val="00E31DC0"/>
    <w:rsid w:val="00E33D80"/>
    <w:rsid w:val="00E357F3"/>
    <w:rsid w:val="00E35BE7"/>
    <w:rsid w:val="00E35DA6"/>
    <w:rsid w:val="00E35FEA"/>
    <w:rsid w:val="00E40447"/>
    <w:rsid w:val="00E4072F"/>
    <w:rsid w:val="00E41745"/>
    <w:rsid w:val="00E42180"/>
    <w:rsid w:val="00E4349F"/>
    <w:rsid w:val="00E447E5"/>
    <w:rsid w:val="00E45638"/>
    <w:rsid w:val="00E45919"/>
    <w:rsid w:val="00E46039"/>
    <w:rsid w:val="00E46061"/>
    <w:rsid w:val="00E46BB6"/>
    <w:rsid w:val="00E46CE2"/>
    <w:rsid w:val="00E473B3"/>
    <w:rsid w:val="00E4792C"/>
    <w:rsid w:val="00E51FCD"/>
    <w:rsid w:val="00E52F25"/>
    <w:rsid w:val="00E53A45"/>
    <w:rsid w:val="00E54244"/>
    <w:rsid w:val="00E547B3"/>
    <w:rsid w:val="00E54DD3"/>
    <w:rsid w:val="00E5595A"/>
    <w:rsid w:val="00E56DE8"/>
    <w:rsid w:val="00E57A1C"/>
    <w:rsid w:val="00E57DB8"/>
    <w:rsid w:val="00E609CD"/>
    <w:rsid w:val="00E6184C"/>
    <w:rsid w:val="00E61A93"/>
    <w:rsid w:val="00E61EDD"/>
    <w:rsid w:val="00E61F12"/>
    <w:rsid w:val="00E62055"/>
    <w:rsid w:val="00E62A55"/>
    <w:rsid w:val="00E6371C"/>
    <w:rsid w:val="00E63C52"/>
    <w:rsid w:val="00E644D1"/>
    <w:rsid w:val="00E64AE3"/>
    <w:rsid w:val="00E718A6"/>
    <w:rsid w:val="00E723AE"/>
    <w:rsid w:val="00E736C3"/>
    <w:rsid w:val="00E73823"/>
    <w:rsid w:val="00E743A6"/>
    <w:rsid w:val="00E75F90"/>
    <w:rsid w:val="00E768CA"/>
    <w:rsid w:val="00E77618"/>
    <w:rsid w:val="00E80174"/>
    <w:rsid w:val="00E809F8"/>
    <w:rsid w:val="00E814DE"/>
    <w:rsid w:val="00E82927"/>
    <w:rsid w:val="00E82A59"/>
    <w:rsid w:val="00E83963"/>
    <w:rsid w:val="00E83A9B"/>
    <w:rsid w:val="00E84600"/>
    <w:rsid w:val="00E85094"/>
    <w:rsid w:val="00E864BD"/>
    <w:rsid w:val="00E86BAD"/>
    <w:rsid w:val="00E92EFC"/>
    <w:rsid w:val="00E935D0"/>
    <w:rsid w:val="00E93960"/>
    <w:rsid w:val="00E942D4"/>
    <w:rsid w:val="00E944C6"/>
    <w:rsid w:val="00E9452C"/>
    <w:rsid w:val="00E9463D"/>
    <w:rsid w:val="00E9465E"/>
    <w:rsid w:val="00E94F74"/>
    <w:rsid w:val="00E95039"/>
    <w:rsid w:val="00E96CB1"/>
    <w:rsid w:val="00E9788B"/>
    <w:rsid w:val="00EA0C03"/>
    <w:rsid w:val="00EA0CDC"/>
    <w:rsid w:val="00EA1F5B"/>
    <w:rsid w:val="00EA3AB1"/>
    <w:rsid w:val="00EA6852"/>
    <w:rsid w:val="00EB0582"/>
    <w:rsid w:val="00EB09A0"/>
    <w:rsid w:val="00EB0E4B"/>
    <w:rsid w:val="00EB1060"/>
    <w:rsid w:val="00EB1802"/>
    <w:rsid w:val="00EB2E9A"/>
    <w:rsid w:val="00EB32FA"/>
    <w:rsid w:val="00EB3F11"/>
    <w:rsid w:val="00EB5BF0"/>
    <w:rsid w:val="00EB707A"/>
    <w:rsid w:val="00EB770E"/>
    <w:rsid w:val="00EC0B48"/>
    <w:rsid w:val="00EC1090"/>
    <w:rsid w:val="00EC1260"/>
    <w:rsid w:val="00EC2584"/>
    <w:rsid w:val="00EC2F22"/>
    <w:rsid w:val="00EC3D17"/>
    <w:rsid w:val="00EC3E14"/>
    <w:rsid w:val="00EC409F"/>
    <w:rsid w:val="00EC4E3E"/>
    <w:rsid w:val="00EC5624"/>
    <w:rsid w:val="00EC75EE"/>
    <w:rsid w:val="00ED0EA7"/>
    <w:rsid w:val="00ED12AB"/>
    <w:rsid w:val="00ED1DAD"/>
    <w:rsid w:val="00ED20A4"/>
    <w:rsid w:val="00ED3237"/>
    <w:rsid w:val="00ED369E"/>
    <w:rsid w:val="00ED4D74"/>
    <w:rsid w:val="00ED538E"/>
    <w:rsid w:val="00ED745D"/>
    <w:rsid w:val="00ED7478"/>
    <w:rsid w:val="00ED761C"/>
    <w:rsid w:val="00EE0E95"/>
    <w:rsid w:val="00EE12A9"/>
    <w:rsid w:val="00EE1F73"/>
    <w:rsid w:val="00EE25DB"/>
    <w:rsid w:val="00EE265E"/>
    <w:rsid w:val="00EE2FE0"/>
    <w:rsid w:val="00EE3F0D"/>
    <w:rsid w:val="00EE469A"/>
    <w:rsid w:val="00EE483B"/>
    <w:rsid w:val="00EE6C0E"/>
    <w:rsid w:val="00EE6D9E"/>
    <w:rsid w:val="00EE73E5"/>
    <w:rsid w:val="00EF0818"/>
    <w:rsid w:val="00EF1098"/>
    <w:rsid w:val="00EF3696"/>
    <w:rsid w:val="00EF3DE5"/>
    <w:rsid w:val="00EF3E87"/>
    <w:rsid w:val="00EF4D40"/>
    <w:rsid w:val="00EF58C0"/>
    <w:rsid w:val="00EF60CA"/>
    <w:rsid w:val="00EF62C7"/>
    <w:rsid w:val="00EF643D"/>
    <w:rsid w:val="00F0078C"/>
    <w:rsid w:val="00F00A8E"/>
    <w:rsid w:val="00F00B18"/>
    <w:rsid w:val="00F012C0"/>
    <w:rsid w:val="00F014D4"/>
    <w:rsid w:val="00F017FD"/>
    <w:rsid w:val="00F01B1F"/>
    <w:rsid w:val="00F01DF1"/>
    <w:rsid w:val="00F01E72"/>
    <w:rsid w:val="00F02E30"/>
    <w:rsid w:val="00F030C3"/>
    <w:rsid w:val="00F04C77"/>
    <w:rsid w:val="00F05F53"/>
    <w:rsid w:val="00F0641A"/>
    <w:rsid w:val="00F06EA9"/>
    <w:rsid w:val="00F0707B"/>
    <w:rsid w:val="00F071D4"/>
    <w:rsid w:val="00F077CD"/>
    <w:rsid w:val="00F07E6C"/>
    <w:rsid w:val="00F106F2"/>
    <w:rsid w:val="00F12D9C"/>
    <w:rsid w:val="00F131AB"/>
    <w:rsid w:val="00F13DE0"/>
    <w:rsid w:val="00F1405E"/>
    <w:rsid w:val="00F14507"/>
    <w:rsid w:val="00F15044"/>
    <w:rsid w:val="00F15157"/>
    <w:rsid w:val="00F15F76"/>
    <w:rsid w:val="00F1615B"/>
    <w:rsid w:val="00F16FFF"/>
    <w:rsid w:val="00F23706"/>
    <w:rsid w:val="00F239A7"/>
    <w:rsid w:val="00F23C42"/>
    <w:rsid w:val="00F241DC"/>
    <w:rsid w:val="00F26989"/>
    <w:rsid w:val="00F269A5"/>
    <w:rsid w:val="00F26AF4"/>
    <w:rsid w:val="00F26C45"/>
    <w:rsid w:val="00F27046"/>
    <w:rsid w:val="00F271D5"/>
    <w:rsid w:val="00F310D2"/>
    <w:rsid w:val="00F3120B"/>
    <w:rsid w:val="00F31DCC"/>
    <w:rsid w:val="00F3372A"/>
    <w:rsid w:val="00F33877"/>
    <w:rsid w:val="00F33976"/>
    <w:rsid w:val="00F33F3F"/>
    <w:rsid w:val="00F35501"/>
    <w:rsid w:val="00F35F00"/>
    <w:rsid w:val="00F36EF3"/>
    <w:rsid w:val="00F41E34"/>
    <w:rsid w:val="00F4451F"/>
    <w:rsid w:val="00F44666"/>
    <w:rsid w:val="00F44826"/>
    <w:rsid w:val="00F460B2"/>
    <w:rsid w:val="00F460B8"/>
    <w:rsid w:val="00F46173"/>
    <w:rsid w:val="00F47BB2"/>
    <w:rsid w:val="00F50921"/>
    <w:rsid w:val="00F52901"/>
    <w:rsid w:val="00F534DE"/>
    <w:rsid w:val="00F54082"/>
    <w:rsid w:val="00F54AA1"/>
    <w:rsid w:val="00F54F64"/>
    <w:rsid w:val="00F553F5"/>
    <w:rsid w:val="00F55A38"/>
    <w:rsid w:val="00F566E5"/>
    <w:rsid w:val="00F568A9"/>
    <w:rsid w:val="00F56B14"/>
    <w:rsid w:val="00F57BAD"/>
    <w:rsid w:val="00F60048"/>
    <w:rsid w:val="00F61F9B"/>
    <w:rsid w:val="00F6342F"/>
    <w:rsid w:val="00F643E9"/>
    <w:rsid w:val="00F64B35"/>
    <w:rsid w:val="00F64B4F"/>
    <w:rsid w:val="00F64C10"/>
    <w:rsid w:val="00F64E9C"/>
    <w:rsid w:val="00F65FE4"/>
    <w:rsid w:val="00F66A7D"/>
    <w:rsid w:val="00F67564"/>
    <w:rsid w:val="00F677D5"/>
    <w:rsid w:val="00F67A69"/>
    <w:rsid w:val="00F70F8F"/>
    <w:rsid w:val="00F71A5C"/>
    <w:rsid w:val="00F71FFA"/>
    <w:rsid w:val="00F73F58"/>
    <w:rsid w:val="00F73FC1"/>
    <w:rsid w:val="00F74309"/>
    <w:rsid w:val="00F75A9C"/>
    <w:rsid w:val="00F76347"/>
    <w:rsid w:val="00F76A71"/>
    <w:rsid w:val="00F773FD"/>
    <w:rsid w:val="00F77611"/>
    <w:rsid w:val="00F80479"/>
    <w:rsid w:val="00F81C66"/>
    <w:rsid w:val="00F81D28"/>
    <w:rsid w:val="00F81D4D"/>
    <w:rsid w:val="00F81E09"/>
    <w:rsid w:val="00F8318E"/>
    <w:rsid w:val="00F8371C"/>
    <w:rsid w:val="00F83B6D"/>
    <w:rsid w:val="00F83E66"/>
    <w:rsid w:val="00F842B4"/>
    <w:rsid w:val="00F8511F"/>
    <w:rsid w:val="00F85859"/>
    <w:rsid w:val="00F85B4F"/>
    <w:rsid w:val="00F86D2F"/>
    <w:rsid w:val="00F937EF"/>
    <w:rsid w:val="00F9401C"/>
    <w:rsid w:val="00F94BBF"/>
    <w:rsid w:val="00F95307"/>
    <w:rsid w:val="00F959DC"/>
    <w:rsid w:val="00F96655"/>
    <w:rsid w:val="00F96C5B"/>
    <w:rsid w:val="00F978F2"/>
    <w:rsid w:val="00F97FF2"/>
    <w:rsid w:val="00FA0A11"/>
    <w:rsid w:val="00FA0AD5"/>
    <w:rsid w:val="00FA1FE5"/>
    <w:rsid w:val="00FA2963"/>
    <w:rsid w:val="00FA3007"/>
    <w:rsid w:val="00FA319E"/>
    <w:rsid w:val="00FA330E"/>
    <w:rsid w:val="00FA331B"/>
    <w:rsid w:val="00FA35C5"/>
    <w:rsid w:val="00FA4195"/>
    <w:rsid w:val="00FA4539"/>
    <w:rsid w:val="00FA464C"/>
    <w:rsid w:val="00FA4AFA"/>
    <w:rsid w:val="00FA4E6C"/>
    <w:rsid w:val="00FA6A19"/>
    <w:rsid w:val="00FA6BCB"/>
    <w:rsid w:val="00FA74BE"/>
    <w:rsid w:val="00FA78D4"/>
    <w:rsid w:val="00FA7FDF"/>
    <w:rsid w:val="00FB0385"/>
    <w:rsid w:val="00FB14D3"/>
    <w:rsid w:val="00FB2157"/>
    <w:rsid w:val="00FB22BA"/>
    <w:rsid w:val="00FB393A"/>
    <w:rsid w:val="00FB3974"/>
    <w:rsid w:val="00FB43A3"/>
    <w:rsid w:val="00FB4EBE"/>
    <w:rsid w:val="00FB5927"/>
    <w:rsid w:val="00FB60C2"/>
    <w:rsid w:val="00FB6476"/>
    <w:rsid w:val="00FB663E"/>
    <w:rsid w:val="00FB674B"/>
    <w:rsid w:val="00FB7065"/>
    <w:rsid w:val="00FB76E7"/>
    <w:rsid w:val="00FB7943"/>
    <w:rsid w:val="00FB7C27"/>
    <w:rsid w:val="00FC061D"/>
    <w:rsid w:val="00FC0932"/>
    <w:rsid w:val="00FC1859"/>
    <w:rsid w:val="00FC1884"/>
    <w:rsid w:val="00FC3118"/>
    <w:rsid w:val="00FC34D2"/>
    <w:rsid w:val="00FC4190"/>
    <w:rsid w:val="00FC5392"/>
    <w:rsid w:val="00FC5DA7"/>
    <w:rsid w:val="00FC71AB"/>
    <w:rsid w:val="00FC7AE3"/>
    <w:rsid w:val="00FC7D25"/>
    <w:rsid w:val="00FD07D2"/>
    <w:rsid w:val="00FD12A8"/>
    <w:rsid w:val="00FD1A2A"/>
    <w:rsid w:val="00FD1C72"/>
    <w:rsid w:val="00FD1FFD"/>
    <w:rsid w:val="00FD21A5"/>
    <w:rsid w:val="00FD26ED"/>
    <w:rsid w:val="00FD3BB0"/>
    <w:rsid w:val="00FD3EDB"/>
    <w:rsid w:val="00FD407C"/>
    <w:rsid w:val="00FD42F0"/>
    <w:rsid w:val="00FD479F"/>
    <w:rsid w:val="00FD51A8"/>
    <w:rsid w:val="00FD5799"/>
    <w:rsid w:val="00FE0E13"/>
    <w:rsid w:val="00FE12D3"/>
    <w:rsid w:val="00FE18E5"/>
    <w:rsid w:val="00FE19DB"/>
    <w:rsid w:val="00FE21EB"/>
    <w:rsid w:val="00FE2F0F"/>
    <w:rsid w:val="00FE3239"/>
    <w:rsid w:val="00FE35F6"/>
    <w:rsid w:val="00FE3BE8"/>
    <w:rsid w:val="00FE45C0"/>
    <w:rsid w:val="00FE48E1"/>
    <w:rsid w:val="00FE5391"/>
    <w:rsid w:val="00FE7A58"/>
    <w:rsid w:val="00FE7F82"/>
    <w:rsid w:val="00FF22A6"/>
    <w:rsid w:val="00FF2483"/>
    <w:rsid w:val="00FF3826"/>
    <w:rsid w:val="00FF4112"/>
    <w:rsid w:val="00FF5975"/>
    <w:rsid w:val="00FF5F75"/>
    <w:rsid w:val="00FF71E3"/>
    <w:rsid w:val="00FF7411"/>
    <w:rsid w:val="00FF7A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045"/>
    <w:rPr>
      <w:sz w:val="24"/>
      <w:szCs w:val="24"/>
    </w:rPr>
  </w:style>
  <w:style w:type="paragraph" w:styleId="1">
    <w:name w:val="heading 1"/>
    <w:basedOn w:val="a"/>
    <w:next w:val="a"/>
    <w:link w:val="10"/>
    <w:qFormat/>
    <w:rsid w:val="00AC2F1E"/>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EC12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qFormat/>
    <w:rsid w:val="00FC71A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07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FC71AB"/>
    <w:pPr>
      <w:spacing w:before="100" w:beforeAutospacing="1" w:after="100" w:afterAutospacing="1"/>
    </w:pPr>
  </w:style>
  <w:style w:type="character" w:styleId="a5">
    <w:name w:val="Hyperlink"/>
    <w:uiPriority w:val="99"/>
    <w:rsid w:val="00F50921"/>
    <w:rPr>
      <w:color w:val="0000FF"/>
      <w:u w:val="single"/>
    </w:rPr>
  </w:style>
  <w:style w:type="character" w:customStyle="1" w:styleId="10">
    <w:name w:val="Заголовок 1 Знак"/>
    <w:link w:val="1"/>
    <w:locked/>
    <w:rsid w:val="00AC2F1E"/>
    <w:rPr>
      <w:rFonts w:ascii="Arial" w:hAnsi="Arial" w:cs="Arial"/>
      <w:b/>
      <w:bCs/>
      <w:kern w:val="32"/>
      <w:sz w:val="32"/>
      <w:szCs w:val="32"/>
      <w:lang w:val="ru-RU" w:eastAsia="ru-RU" w:bidi="ar-SA"/>
    </w:rPr>
  </w:style>
  <w:style w:type="paragraph" w:styleId="a6">
    <w:name w:val="header"/>
    <w:basedOn w:val="a"/>
    <w:link w:val="a7"/>
    <w:uiPriority w:val="99"/>
    <w:rsid w:val="00E94F74"/>
    <w:pPr>
      <w:tabs>
        <w:tab w:val="center" w:pos="4677"/>
        <w:tab w:val="right" w:pos="9355"/>
      </w:tabs>
    </w:pPr>
  </w:style>
  <w:style w:type="paragraph" w:customStyle="1" w:styleId="ConsNormal">
    <w:name w:val="ConsNormal"/>
    <w:rsid w:val="0014278B"/>
    <w:pPr>
      <w:autoSpaceDE w:val="0"/>
      <w:autoSpaceDN w:val="0"/>
      <w:adjustRightInd w:val="0"/>
      <w:ind w:firstLine="720"/>
    </w:pPr>
    <w:rPr>
      <w:rFonts w:ascii="Arial" w:hAnsi="Arial" w:cs="Arial"/>
      <w:lang w:eastAsia="en-US"/>
    </w:rPr>
  </w:style>
  <w:style w:type="paragraph" w:customStyle="1" w:styleId="ConsNonformat">
    <w:name w:val="ConsNonformat"/>
    <w:rsid w:val="0014278B"/>
    <w:pPr>
      <w:autoSpaceDE w:val="0"/>
      <w:autoSpaceDN w:val="0"/>
      <w:adjustRightInd w:val="0"/>
      <w:ind w:right="19772"/>
    </w:pPr>
    <w:rPr>
      <w:rFonts w:ascii="Courier New" w:hAnsi="Courier New" w:cs="Courier New"/>
      <w:lang w:eastAsia="en-US"/>
    </w:rPr>
  </w:style>
  <w:style w:type="paragraph" w:styleId="a8">
    <w:name w:val="footer"/>
    <w:basedOn w:val="a"/>
    <w:link w:val="a9"/>
    <w:uiPriority w:val="99"/>
    <w:rsid w:val="009611C5"/>
    <w:pPr>
      <w:tabs>
        <w:tab w:val="center" w:pos="4677"/>
        <w:tab w:val="right" w:pos="9355"/>
      </w:tabs>
    </w:pPr>
  </w:style>
  <w:style w:type="character" w:styleId="aa">
    <w:name w:val="page number"/>
    <w:basedOn w:val="a0"/>
    <w:rsid w:val="009611C5"/>
  </w:style>
  <w:style w:type="paragraph" w:customStyle="1" w:styleId="ab">
    <w:name w:val="Заголовок сообщения (первый)"/>
    <w:basedOn w:val="a"/>
    <w:rsid w:val="007339EB"/>
    <w:pPr>
      <w:keepLines/>
      <w:spacing w:line="415" w:lineRule="atLeast"/>
      <w:ind w:left="1560" w:hanging="720"/>
    </w:pPr>
    <w:rPr>
      <w:sz w:val="20"/>
      <w:szCs w:val="20"/>
      <w:lang w:eastAsia="en-US"/>
    </w:rPr>
  </w:style>
  <w:style w:type="paragraph" w:styleId="ac">
    <w:name w:val="Message Header"/>
    <w:basedOn w:val="a"/>
    <w:link w:val="ad"/>
    <w:rsid w:val="007339EB"/>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ad">
    <w:name w:val="Шапка Знак"/>
    <w:link w:val="ac"/>
    <w:rsid w:val="007339EB"/>
    <w:rPr>
      <w:rFonts w:ascii="Cambria" w:eastAsia="Times New Roman" w:hAnsi="Cambria" w:cs="Times New Roman"/>
      <w:sz w:val="24"/>
      <w:szCs w:val="24"/>
      <w:shd w:val="pct20" w:color="auto" w:fill="auto"/>
    </w:rPr>
  </w:style>
  <w:style w:type="paragraph" w:styleId="31">
    <w:name w:val="Body Text 3"/>
    <w:basedOn w:val="a"/>
    <w:link w:val="32"/>
    <w:rsid w:val="004021E1"/>
    <w:pPr>
      <w:spacing w:after="120"/>
    </w:pPr>
    <w:rPr>
      <w:sz w:val="16"/>
      <w:szCs w:val="16"/>
    </w:rPr>
  </w:style>
  <w:style w:type="character" w:customStyle="1" w:styleId="32">
    <w:name w:val="Основной текст 3 Знак"/>
    <w:link w:val="31"/>
    <w:rsid w:val="004021E1"/>
    <w:rPr>
      <w:sz w:val="16"/>
      <w:szCs w:val="16"/>
    </w:rPr>
  </w:style>
  <w:style w:type="paragraph" w:customStyle="1" w:styleId="Style4">
    <w:name w:val="Style4"/>
    <w:basedOn w:val="a"/>
    <w:uiPriority w:val="99"/>
    <w:rsid w:val="00195B26"/>
    <w:pPr>
      <w:widowControl w:val="0"/>
      <w:autoSpaceDE w:val="0"/>
      <w:autoSpaceDN w:val="0"/>
      <w:adjustRightInd w:val="0"/>
    </w:pPr>
    <w:rPr>
      <w:rFonts w:ascii="Arial" w:hAnsi="Arial" w:cs="Arial"/>
    </w:rPr>
  </w:style>
  <w:style w:type="paragraph" w:customStyle="1" w:styleId="Style5">
    <w:name w:val="Style5"/>
    <w:basedOn w:val="a"/>
    <w:uiPriority w:val="99"/>
    <w:rsid w:val="00195B26"/>
    <w:pPr>
      <w:widowControl w:val="0"/>
      <w:autoSpaceDE w:val="0"/>
      <w:autoSpaceDN w:val="0"/>
      <w:adjustRightInd w:val="0"/>
      <w:spacing w:line="223" w:lineRule="exact"/>
    </w:pPr>
    <w:rPr>
      <w:rFonts w:ascii="Arial" w:hAnsi="Arial" w:cs="Arial"/>
    </w:rPr>
  </w:style>
  <w:style w:type="paragraph" w:customStyle="1" w:styleId="Style6">
    <w:name w:val="Style6"/>
    <w:basedOn w:val="a"/>
    <w:uiPriority w:val="99"/>
    <w:rsid w:val="00195B26"/>
    <w:pPr>
      <w:widowControl w:val="0"/>
      <w:autoSpaceDE w:val="0"/>
      <w:autoSpaceDN w:val="0"/>
      <w:adjustRightInd w:val="0"/>
      <w:spacing w:line="223" w:lineRule="exact"/>
      <w:ind w:firstLine="274"/>
    </w:pPr>
    <w:rPr>
      <w:rFonts w:ascii="Arial" w:hAnsi="Arial" w:cs="Arial"/>
    </w:rPr>
  </w:style>
  <w:style w:type="paragraph" w:customStyle="1" w:styleId="Style7">
    <w:name w:val="Style7"/>
    <w:basedOn w:val="a"/>
    <w:uiPriority w:val="99"/>
    <w:rsid w:val="00195B26"/>
    <w:pPr>
      <w:widowControl w:val="0"/>
      <w:autoSpaceDE w:val="0"/>
      <w:autoSpaceDN w:val="0"/>
      <w:adjustRightInd w:val="0"/>
      <w:spacing w:line="209" w:lineRule="exact"/>
      <w:ind w:firstLine="130"/>
    </w:pPr>
    <w:rPr>
      <w:rFonts w:ascii="Arial" w:hAnsi="Arial" w:cs="Arial"/>
    </w:rPr>
  </w:style>
  <w:style w:type="paragraph" w:customStyle="1" w:styleId="Style8">
    <w:name w:val="Style8"/>
    <w:basedOn w:val="a"/>
    <w:uiPriority w:val="99"/>
    <w:rsid w:val="00195B26"/>
    <w:pPr>
      <w:widowControl w:val="0"/>
      <w:autoSpaceDE w:val="0"/>
      <w:autoSpaceDN w:val="0"/>
      <w:adjustRightInd w:val="0"/>
    </w:pPr>
    <w:rPr>
      <w:rFonts w:ascii="Arial" w:hAnsi="Arial" w:cs="Arial"/>
    </w:rPr>
  </w:style>
  <w:style w:type="character" w:customStyle="1" w:styleId="FontStyle13">
    <w:name w:val="Font Style13"/>
    <w:uiPriority w:val="99"/>
    <w:rsid w:val="00195B26"/>
    <w:rPr>
      <w:rFonts w:ascii="Arial" w:hAnsi="Arial" w:cs="Arial"/>
      <w:b/>
      <w:bCs/>
      <w:spacing w:val="-10"/>
      <w:sz w:val="10"/>
      <w:szCs w:val="10"/>
    </w:rPr>
  </w:style>
  <w:style w:type="character" w:customStyle="1" w:styleId="FontStyle14">
    <w:name w:val="Font Style14"/>
    <w:uiPriority w:val="99"/>
    <w:rsid w:val="00195B26"/>
    <w:rPr>
      <w:rFonts w:ascii="Arial" w:hAnsi="Arial" w:cs="Arial"/>
      <w:sz w:val="16"/>
      <w:szCs w:val="16"/>
    </w:rPr>
  </w:style>
  <w:style w:type="paragraph" w:customStyle="1" w:styleId="Style3">
    <w:name w:val="Style3"/>
    <w:basedOn w:val="a"/>
    <w:uiPriority w:val="99"/>
    <w:rsid w:val="009F6FFB"/>
    <w:pPr>
      <w:widowControl w:val="0"/>
      <w:autoSpaceDE w:val="0"/>
      <w:autoSpaceDN w:val="0"/>
      <w:adjustRightInd w:val="0"/>
    </w:pPr>
    <w:rPr>
      <w:rFonts w:ascii="Arial" w:hAnsi="Arial" w:cs="Arial"/>
    </w:rPr>
  </w:style>
  <w:style w:type="character" w:customStyle="1" w:styleId="FontStyle11">
    <w:name w:val="Font Style11"/>
    <w:uiPriority w:val="99"/>
    <w:rsid w:val="009F6FFB"/>
    <w:rPr>
      <w:rFonts w:ascii="Arial" w:hAnsi="Arial" w:cs="Arial"/>
      <w:b/>
      <w:bCs/>
      <w:sz w:val="18"/>
      <w:szCs w:val="18"/>
    </w:rPr>
  </w:style>
  <w:style w:type="character" w:customStyle="1" w:styleId="FontStyle12">
    <w:name w:val="Font Style12"/>
    <w:uiPriority w:val="99"/>
    <w:rsid w:val="009F6FFB"/>
    <w:rPr>
      <w:rFonts w:ascii="Arial" w:hAnsi="Arial" w:cs="Arial"/>
      <w:sz w:val="16"/>
      <w:szCs w:val="16"/>
    </w:rPr>
  </w:style>
  <w:style w:type="paragraph" w:customStyle="1" w:styleId="Style2">
    <w:name w:val="Style2"/>
    <w:basedOn w:val="a"/>
    <w:uiPriority w:val="99"/>
    <w:rsid w:val="005F0BBF"/>
    <w:pPr>
      <w:widowControl w:val="0"/>
      <w:autoSpaceDE w:val="0"/>
      <w:autoSpaceDN w:val="0"/>
      <w:adjustRightInd w:val="0"/>
      <w:spacing w:line="223" w:lineRule="exact"/>
      <w:jc w:val="center"/>
    </w:pPr>
    <w:rPr>
      <w:rFonts w:ascii="Arial" w:hAnsi="Arial" w:cs="Arial"/>
    </w:rPr>
  </w:style>
  <w:style w:type="character" w:customStyle="1" w:styleId="FontStyle15">
    <w:name w:val="Font Style15"/>
    <w:uiPriority w:val="99"/>
    <w:rsid w:val="005F0BBF"/>
    <w:rPr>
      <w:rFonts w:ascii="Arial Narrow" w:hAnsi="Arial Narrow" w:cs="Arial Narrow"/>
      <w:b/>
      <w:bCs/>
      <w:sz w:val="14"/>
      <w:szCs w:val="14"/>
    </w:rPr>
  </w:style>
  <w:style w:type="character" w:customStyle="1" w:styleId="FontStyle16">
    <w:name w:val="Font Style16"/>
    <w:uiPriority w:val="99"/>
    <w:rsid w:val="005F0BBF"/>
    <w:rPr>
      <w:rFonts w:ascii="Arial Narrow" w:hAnsi="Arial Narrow" w:cs="Arial Narrow"/>
      <w:sz w:val="14"/>
      <w:szCs w:val="14"/>
    </w:rPr>
  </w:style>
  <w:style w:type="character" w:styleId="ae">
    <w:name w:val="Strong"/>
    <w:uiPriority w:val="22"/>
    <w:qFormat/>
    <w:rsid w:val="001E1EB7"/>
    <w:rPr>
      <w:b/>
      <w:bCs/>
    </w:rPr>
  </w:style>
  <w:style w:type="paragraph" w:styleId="af">
    <w:name w:val="Subtitle"/>
    <w:basedOn w:val="a"/>
    <w:next w:val="a"/>
    <w:link w:val="af0"/>
    <w:qFormat/>
    <w:rsid w:val="001E1EB7"/>
    <w:pPr>
      <w:spacing w:after="60"/>
      <w:jc w:val="center"/>
      <w:outlineLvl w:val="1"/>
    </w:pPr>
    <w:rPr>
      <w:rFonts w:ascii="Cambria" w:hAnsi="Cambria"/>
    </w:rPr>
  </w:style>
  <w:style w:type="character" w:customStyle="1" w:styleId="af0">
    <w:name w:val="Подзаголовок Знак"/>
    <w:link w:val="af"/>
    <w:rsid w:val="001E1EB7"/>
    <w:rPr>
      <w:rFonts w:ascii="Cambria" w:eastAsia="Times New Roman" w:hAnsi="Cambria" w:cs="Times New Roman"/>
      <w:sz w:val="24"/>
      <w:szCs w:val="24"/>
    </w:rPr>
  </w:style>
  <w:style w:type="paragraph" w:styleId="af1">
    <w:name w:val="TOC Heading"/>
    <w:basedOn w:val="1"/>
    <w:next w:val="a"/>
    <w:uiPriority w:val="39"/>
    <w:semiHidden/>
    <w:unhideWhenUsed/>
    <w:qFormat/>
    <w:rsid w:val="001E1EB7"/>
    <w:pPr>
      <w:keepLines/>
      <w:spacing w:before="480" w:after="0" w:line="276" w:lineRule="auto"/>
      <w:outlineLvl w:val="9"/>
    </w:pPr>
    <w:rPr>
      <w:rFonts w:ascii="Cambria" w:hAnsi="Cambria" w:cs="Times New Roman"/>
      <w:color w:val="365F91"/>
      <w:kern w:val="0"/>
      <w:sz w:val="28"/>
      <w:szCs w:val="28"/>
      <w:lang w:eastAsia="en-US"/>
    </w:rPr>
  </w:style>
  <w:style w:type="paragraph" w:styleId="11">
    <w:name w:val="toc 1"/>
    <w:basedOn w:val="a"/>
    <w:next w:val="a"/>
    <w:autoRedefine/>
    <w:uiPriority w:val="39"/>
    <w:rsid w:val="00B37C15"/>
    <w:rPr>
      <w:b/>
      <w:bCs/>
      <w:sz w:val="22"/>
      <w:szCs w:val="20"/>
    </w:rPr>
  </w:style>
  <w:style w:type="paragraph" w:styleId="21">
    <w:name w:val="toc 2"/>
    <w:basedOn w:val="a"/>
    <w:next w:val="a"/>
    <w:autoRedefine/>
    <w:uiPriority w:val="39"/>
    <w:rsid w:val="00B37C15"/>
    <w:pPr>
      <w:ind w:left="240"/>
    </w:pPr>
    <w:rPr>
      <w:i/>
      <w:iCs/>
      <w:sz w:val="20"/>
      <w:szCs w:val="20"/>
    </w:rPr>
  </w:style>
  <w:style w:type="paragraph" w:styleId="33">
    <w:name w:val="toc 3"/>
    <w:basedOn w:val="a"/>
    <w:next w:val="a"/>
    <w:autoRedefine/>
    <w:uiPriority w:val="39"/>
    <w:rsid w:val="00713E2F"/>
    <w:pPr>
      <w:ind w:left="480"/>
    </w:pPr>
    <w:rPr>
      <w:sz w:val="20"/>
      <w:szCs w:val="20"/>
    </w:rPr>
  </w:style>
  <w:style w:type="paragraph" w:styleId="af2">
    <w:name w:val="Title"/>
    <w:basedOn w:val="a"/>
    <w:next w:val="a"/>
    <w:link w:val="af3"/>
    <w:qFormat/>
    <w:rsid w:val="001E1EB7"/>
    <w:pPr>
      <w:spacing w:before="240" w:after="60"/>
      <w:jc w:val="center"/>
      <w:outlineLvl w:val="0"/>
    </w:pPr>
    <w:rPr>
      <w:rFonts w:ascii="Cambria" w:hAnsi="Cambria"/>
      <w:b/>
      <w:bCs/>
      <w:kern w:val="28"/>
      <w:sz w:val="32"/>
      <w:szCs w:val="32"/>
    </w:rPr>
  </w:style>
  <w:style w:type="character" w:customStyle="1" w:styleId="af3">
    <w:name w:val="Название Знак"/>
    <w:link w:val="af2"/>
    <w:rsid w:val="001E1EB7"/>
    <w:rPr>
      <w:rFonts w:ascii="Cambria" w:eastAsia="Times New Roman" w:hAnsi="Cambria" w:cs="Times New Roman"/>
      <w:b/>
      <w:bCs/>
      <w:kern w:val="28"/>
      <w:sz w:val="32"/>
      <w:szCs w:val="32"/>
    </w:rPr>
  </w:style>
  <w:style w:type="character" w:customStyle="1" w:styleId="a7">
    <w:name w:val="Верхний колонтитул Знак"/>
    <w:link w:val="a6"/>
    <w:uiPriority w:val="99"/>
    <w:rsid w:val="00F06EA9"/>
    <w:rPr>
      <w:sz w:val="24"/>
      <w:szCs w:val="24"/>
    </w:rPr>
  </w:style>
  <w:style w:type="character" w:customStyle="1" w:styleId="a9">
    <w:name w:val="Нижний колонтитул Знак"/>
    <w:link w:val="a8"/>
    <w:uiPriority w:val="99"/>
    <w:rsid w:val="00F06EA9"/>
    <w:rPr>
      <w:sz w:val="24"/>
      <w:szCs w:val="24"/>
    </w:rPr>
  </w:style>
  <w:style w:type="paragraph" w:styleId="af4">
    <w:name w:val="Balloon Text"/>
    <w:basedOn w:val="a"/>
    <w:link w:val="af5"/>
    <w:uiPriority w:val="99"/>
    <w:rsid w:val="00E95039"/>
    <w:rPr>
      <w:rFonts w:ascii="Tahoma" w:hAnsi="Tahoma" w:cs="Tahoma"/>
      <w:sz w:val="16"/>
      <w:szCs w:val="16"/>
    </w:rPr>
  </w:style>
  <w:style w:type="character" w:customStyle="1" w:styleId="af5">
    <w:name w:val="Текст выноски Знак"/>
    <w:link w:val="af4"/>
    <w:uiPriority w:val="99"/>
    <w:rsid w:val="00E95039"/>
    <w:rPr>
      <w:rFonts w:ascii="Tahoma" w:hAnsi="Tahoma" w:cs="Tahoma"/>
      <w:sz w:val="16"/>
      <w:szCs w:val="16"/>
    </w:rPr>
  </w:style>
  <w:style w:type="paragraph" w:styleId="af6">
    <w:name w:val="List Paragraph"/>
    <w:basedOn w:val="a"/>
    <w:uiPriority w:val="34"/>
    <w:qFormat/>
    <w:rsid w:val="00B606B9"/>
    <w:pPr>
      <w:ind w:left="720"/>
      <w:contextualSpacing/>
    </w:pPr>
  </w:style>
  <w:style w:type="numbering" w:customStyle="1" w:styleId="12">
    <w:name w:val="Нет списка1"/>
    <w:next w:val="a2"/>
    <w:uiPriority w:val="99"/>
    <w:semiHidden/>
    <w:unhideWhenUsed/>
    <w:rsid w:val="008E2520"/>
  </w:style>
  <w:style w:type="character" w:styleId="af7">
    <w:name w:val="FollowedHyperlink"/>
    <w:uiPriority w:val="99"/>
    <w:unhideWhenUsed/>
    <w:rsid w:val="008E2520"/>
    <w:rPr>
      <w:color w:val="800080"/>
      <w:u w:val="single"/>
    </w:rPr>
  </w:style>
  <w:style w:type="paragraph" w:customStyle="1" w:styleId="font5">
    <w:name w:val="font5"/>
    <w:basedOn w:val="a"/>
    <w:rsid w:val="008E2520"/>
    <w:pPr>
      <w:spacing w:before="100" w:beforeAutospacing="1" w:after="100" w:afterAutospacing="1"/>
    </w:pPr>
    <w:rPr>
      <w:b/>
      <w:bCs/>
    </w:rPr>
  </w:style>
  <w:style w:type="paragraph" w:customStyle="1" w:styleId="font6">
    <w:name w:val="font6"/>
    <w:basedOn w:val="a"/>
    <w:rsid w:val="008E2520"/>
    <w:pPr>
      <w:spacing w:before="100" w:beforeAutospacing="1" w:after="100" w:afterAutospacing="1"/>
    </w:pPr>
    <w:rPr>
      <w:b/>
      <w:bCs/>
    </w:rPr>
  </w:style>
  <w:style w:type="paragraph" w:customStyle="1" w:styleId="xl65">
    <w:name w:val="xl65"/>
    <w:basedOn w:val="a"/>
    <w:rsid w:val="008E252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6">
    <w:name w:val="xl66"/>
    <w:basedOn w:val="a"/>
    <w:rsid w:val="008E2520"/>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7">
    <w:name w:val="xl67"/>
    <w:basedOn w:val="a"/>
    <w:rsid w:val="008E2520"/>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8">
    <w:name w:val="xl68"/>
    <w:basedOn w:val="a"/>
    <w:rsid w:val="008E252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9">
    <w:name w:val="xl69"/>
    <w:basedOn w:val="a"/>
    <w:rsid w:val="008E2520"/>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rsid w:val="008E2520"/>
    <w:pPr>
      <w:spacing w:before="100" w:beforeAutospacing="1" w:after="100" w:afterAutospacing="1"/>
      <w:jc w:val="center"/>
      <w:textAlignment w:val="center"/>
    </w:pPr>
  </w:style>
  <w:style w:type="paragraph" w:customStyle="1" w:styleId="xl71">
    <w:name w:val="xl71"/>
    <w:basedOn w:val="a"/>
    <w:rsid w:val="008E2520"/>
    <w:pPr>
      <w:spacing w:before="100" w:beforeAutospacing="1" w:after="100" w:afterAutospacing="1"/>
      <w:jc w:val="center"/>
      <w:textAlignment w:val="center"/>
    </w:pPr>
  </w:style>
  <w:style w:type="paragraph" w:customStyle="1" w:styleId="xl72">
    <w:name w:val="xl72"/>
    <w:basedOn w:val="a"/>
    <w:rsid w:val="008E2520"/>
    <w:pPr>
      <w:spacing w:before="100" w:beforeAutospacing="1" w:after="100" w:afterAutospacing="1"/>
      <w:jc w:val="center"/>
      <w:textAlignment w:val="center"/>
    </w:pPr>
  </w:style>
  <w:style w:type="paragraph" w:customStyle="1" w:styleId="xl73">
    <w:name w:val="xl73"/>
    <w:basedOn w:val="a"/>
    <w:rsid w:val="008E2520"/>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4">
    <w:name w:val="xl74"/>
    <w:basedOn w:val="a"/>
    <w:rsid w:val="008E2520"/>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5">
    <w:name w:val="xl75"/>
    <w:basedOn w:val="a"/>
    <w:rsid w:val="008E2520"/>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
    <w:name w:val="xl76"/>
    <w:basedOn w:val="a"/>
    <w:rsid w:val="008E2520"/>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rsid w:val="008E252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rsid w:val="008E252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9">
    <w:name w:val="xl79"/>
    <w:basedOn w:val="a"/>
    <w:rsid w:val="008E252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0">
    <w:name w:val="xl80"/>
    <w:basedOn w:val="a"/>
    <w:rsid w:val="008E252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1">
    <w:name w:val="xl81"/>
    <w:basedOn w:val="a"/>
    <w:rsid w:val="008E25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
    <w:rsid w:val="008E2520"/>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8E252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84">
    <w:name w:val="xl84"/>
    <w:basedOn w:val="a"/>
    <w:rsid w:val="008E252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85">
    <w:name w:val="xl85"/>
    <w:basedOn w:val="a"/>
    <w:rsid w:val="008E252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6">
    <w:name w:val="xl86"/>
    <w:basedOn w:val="a"/>
    <w:rsid w:val="008E252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87">
    <w:name w:val="xl87"/>
    <w:basedOn w:val="a"/>
    <w:rsid w:val="008E2520"/>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8">
    <w:name w:val="xl88"/>
    <w:basedOn w:val="a"/>
    <w:rsid w:val="008E2520"/>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89">
    <w:name w:val="xl89"/>
    <w:basedOn w:val="a"/>
    <w:rsid w:val="008E2520"/>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90">
    <w:name w:val="xl90"/>
    <w:basedOn w:val="a"/>
    <w:rsid w:val="008E2520"/>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1">
    <w:name w:val="xl91"/>
    <w:basedOn w:val="a"/>
    <w:rsid w:val="008E252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92">
    <w:name w:val="xl92"/>
    <w:basedOn w:val="a"/>
    <w:rsid w:val="008E252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93">
    <w:name w:val="xl93"/>
    <w:basedOn w:val="a"/>
    <w:rsid w:val="008E2520"/>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4">
    <w:name w:val="xl94"/>
    <w:basedOn w:val="a"/>
    <w:rsid w:val="008E2520"/>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95">
    <w:name w:val="xl95"/>
    <w:basedOn w:val="a"/>
    <w:rsid w:val="008E2520"/>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6">
    <w:name w:val="xl96"/>
    <w:basedOn w:val="a"/>
    <w:rsid w:val="008E2520"/>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7">
    <w:name w:val="xl97"/>
    <w:basedOn w:val="a"/>
    <w:rsid w:val="008E2520"/>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98">
    <w:name w:val="xl98"/>
    <w:basedOn w:val="a"/>
    <w:rsid w:val="008E2520"/>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99">
    <w:name w:val="xl99"/>
    <w:basedOn w:val="a"/>
    <w:rsid w:val="008E2520"/>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0">
    <w:name w:val="xl100"/>
    <w:basedOn w:val="a"/>
    <w:rsid w:val="008E2520"/>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01">
    <w:name w:val="xl101"/>
    <w:basedOn w:val="a"/>
    <w:rsid w:val="008E2520"/>
    <w:pPr>
      <w:pBdr>
        <w:left w:val="single" w:sz="8" w:space="0" w:color="auto"/>
        <w:right w:val="single" w:sz="8" w:space="0" w:color="auto"/>
      </w:pBdr>
      <w:spacing w:before="100" w:beforeAutospacing="1" w:after="100" w:afterAutospacing="1"/>
      <w:jc w:val="center"/>
      <w:textAlignment w:val="center"/>
    </w:pPr>
  </w:style>
  <w:style w:type="paragraph" w:customStyle="1" w:styleId="xl102">
    <w:name w:val="xl102"/>
    <w:basedOn w:val="a"/>
    <w:rsid w:val="008E25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numbering" w:customStyle="1" w:styleId="22">
    <w:name w:val="Нет списка2"/>
    <w:next w:val="a2"/>
    <w:uiPriority w:val="99"/>
    <w:semiHidden/>
    <w:unhideWhenUsed/>
    <w:rsid w:val="008E2520"/>
  </w:style>
  <w:style w:type="paragraph" w:customStyle="1" w:styleId="font7">
    <w:name w:val="font7"/>
    <w:basedOn w:val="a"/>
    <w:rsid w:val="008E2520"/>
    <w:pPr>
      <w:spacing w:before="100" w:beforeAutospacing="1" w:after="100" w:afterAutospacing="1"/>
    </w:pPr>
    <w:rPr>
      <w:b/>
      <w:bCs/>
    </w:rPr>
  </w:style>
  <w:style w:type="paragraph" w:customStyle="1" w:styleId="xl103">
    <w:name w:val="xl103"/>
    <w:basedOn w:val="a"/>
    <w:rsid w:val="008E2520"/>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4">
    <w:name w:val="xl104"/>
    <w:basedOn w:val="a"/>
    <w:rsid w:val="008E2520"/>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5">
    <w:name w:val="xl105"/>
    <w:basedOn w:val="a"/>
    <w:rsid w:val="008E25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06">
    <w:name w:val="xl106"/>
    <w:basedOn w:val="a"/>
    <w:rsid w:val="008E2520"/>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7">
    <w:name w:val="xl107"/>
    <w:basedOn w:val="a"/>
    <w:rsid w:val="008E2520"/>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
    <w:rsid w:val="008E2520"/>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9">
    <w:name w:val="xl109"/>
    <w:basedOn w:val="a"/>
    <w:rsid w:val="008E2520"/>
    <w:pPr>
      <w:pBdr>
        <w:bottom w:val="single" w:sz="4" w:space="0" w:color="auto"/>
      </w:pBdr>
      <w:spacing w:before="100" w:beforeAutospacing="1" w:after="100" w:afterAutospacing="1"/>
      <w:jc w:val="center"/>
      <w:textAlignment w:val="center"/>
    </w:pPr>
  </w:style>
  <w:style w:type="paragraph" w:customStyle="1" w:styleId="xl110">
    <w:name w:val="xl110"/>
    <w:basedOn w:val="a"/>
    <w:rsid w:val="008E2520"/>
    <w:pPr>
      <w:pBdr>
        <w:bottom w:val="single" w:sz="4" w:space="0" w:color="auto"/>
        <w:right w:val="single" w:sz="8" w:space="0" w:color="auto"/>
      </w:pBdr>
      <w:spacing w:before="100" w:beforeAutospacing="1" w:after="100" w:afterAutospacing="1"/>
      <w:jc w:val="center"/>
      <w:textAlignment w:val="center"/>
    </w:pPr>
  </w:style>
  <w:style w:type="paragraph" w:customStyle="1" w:styleId="xl111">
    <w:name w:val="xl111"/>
    <w:basedOn w:val="a"/>
    <w:rsid w:val="008E2520"/>
    <w:pPr>
      <w:pBdr>
        <w:top w:val="single" w:sz="4" w:space="0" w:color="auto"/>
      </w:pBdr>
      <w:spacing w:before="100" w:beforeAutospacing="1" w:after="100" w:afterAutospacing="1"/>
      <w:jc w:val="center"/>
      <w:textAlignment w:val="center"/>
    </w:pPr>
  </w:style>
  <w:style w:type="paragraph" w:customStyle="1" w:styleId="xl112">
    <w:name w:val="xl112"/>
    <w:basedOn w:val="a"/>
    <w:rsid w:val="008E2520"/>
    <w:pPr>
      <w:pBdr>
        <w:top w:val="single" w:sz="4" w:space="0" w:color="auto"/>
        <w:right w:val="single" w:sz="8" w:space="0" w:color="auto"/>
      </w:pBdr>
      <w:spacing w:before="100" w:beforeAutospacing="1" w:after="100" w:afterAutospacing="1"/>
      <w:jc w:val="center"/>
      <w:textAlignment w:val="center"/>
    </w:pPr>
  </w:style>
  <w:style w:type="paragraph" w:customStyle="1" w:styleId="xl113">
    <w:name w:val="xl113"/>
    <w:basedOn w:val="a"/>
    <w:rsid w:val="008E252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14">
    <w:name w:val="xl114"/>
    <w:basedOn w:val="a"/>
    <w:rsid w:val="008E2520"/>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5">
    <w:name w:val="xl115"/>
    <w:basedOn w:val="a"/>
    <w:rsid w:val="008E2520"/>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16">
    <w:name w:val="xl116"/>
    <w:basedOn w:val="a"/>
    <w:rsid w:val="008E2520"/>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7">
    <w:name w:val="xl117"/>
    <w:basedOn w:val="a"/>
    <w:rsid w:val="008E2520"/>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8">
    <w:name w:val="xl118"/>
    <w:basedOn w:val="a"/>
    <w:rsid w:val="008E2520"/>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19">
    <w:name w:val="xl119"/>
    <w:basedOn w:val="a"/>
    <w:rsid w:val="008E2520"/>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20">
    <w:name w:val="xl120"/>
    <w:basedOn w:val="a"/>
    <w:rsid w:val="008E2520"/>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1">
    <w:name w:val="xl121"/>
    <w:basedOn w:val="a"/>
    <w:rsid w:val="008E2520"/>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
    <w:rsid w:val="008E2520"/>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3">
    <w:name w:val="xl123"/>
    <w:basedOn w:val="a"/>
    <w:rsid w:val="008E2520"/>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24">
    <w:name w:val="xl124"/>
    <w:basedOn w:val="a"/>
    <w:rsid w:val="008E252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25">
    <w:name w:val="xl125"/>
    <w:basedOn w:val="a"/>
    <w:rsid w:val="008E2520"/>
    <w:pPr>
      <w:pBdr>
        <w:left w:val="single" w:sz="8" w:space="0" w:color="auto"/>
        <w:right w:val="single" w:sz="8" w:space="0" w:color="auto"/>
      </w:pBdr>
      <w:spacing w:before="100" w:beforeAutospacing="1" w:after="100" w:afterAutospacing="1"/>
      <w:jc w:val="center"/>
      <w:textAlignment w:val="center"/>
    </w:pPr>
  </w:style>
  <w:style w:type="paragraph" w:customStyle="1" w:styleId="xl126">
    <w:name w:val="xl126"/>
    <w:basedOn w:val="a"/>
    <w:rsid w:val="008E25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7">
    <w:name w:val="xl127"/>
    <w:basedOn w:val="a"/>
    <w:rsid w:val="008E2520"/>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8">
    <w:name w:val="xl128"/>
    <w:basedOn w:val="a"/>
    <w:rsid w:val="008E2520"/>
    <w:pPr>
      <w:pBdr>
        <w:left w:val="single" w:sz="8" w:space="0" w:color="auto"/>
        <w:bottom w:val="single" w:sz="4" w:space="0" w:color="auto"/>
        <w:right w:val="single" w:sz="8" w:space="0" w:color="auto"/>
      </w:pBdr>
      <w:spacing w:before="100" w:beforeAutospacing="1" w:after="100" w:afterAutospacing="1"/>
      <w:jc w:val="center"/>
      <w:textAlignment w:val="center"/>
    </w:pPr>
  </w:style>
  <w:style w:type="numbering" w:customStyle="1" w:styleId="34">
    <w:name w:val="Нет списка3"/>
    <w:next w:val="a2"/>
    <w:uiPriority w:val="99"/>
    <w:semiHidden/>
    <w:unhideWhenUsed/>
    <w:rsid w:val="008E2520"/>
  </w:style>
  <w:style w:type="numbering" w:customStyle="1" w:styleId="4">
    <w:name w:val="Нет списка4"/>
    <w:next w:val="a2"/>
    <w:uiPriority w:val="99"/>
    <w:semiHidden/>
    <w:unhideWhenUsed/>
    <w:rsid w:val="008E2520"/>
  </w:style>
  <w:style w:type="numbering" w:customStyle="1" w:styleId="5">
    <w:name w:val="Нет списка5"/>
    <w:next w:val="a2"/>
    <w:uiPriority w:val="99"/>
    <w:semiHidden/>
    <w:unhideWhenUsed/>
    <w:rsid w:val="008E2520"/>
  </w:style>
  <w:style w:type="paragraph" w:customStyle="1" w:styleId="xl129">
    <w:name w:val="xl129"/>
    <w:basedOn w:val="a"/>
    <w:rsid w:val="008E252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30">
    <w:name w:val="xl130"/>
    <w:basedOn w:val="a"/>
    <w:rsid w:val="008E25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31">
    <w:name w:val="xl131"/>
    <w:basedOn w:val="a"/>
    <w:rsid w:val="008E252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32">
    <w:name w:val="xl132"/>
    <w:basedOn w:val="a"/>
    <w:rsid w:val="008E25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33">
    <w:name w:val="xl133"/>
    <w:basedOn w:val="a"/>
    <w:rsid w:val="008E2520"/>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34">
    <w:name w:val="xl134"/>
    <w:basedOn w:val="a"/>
    <w:rsid w:val="008E2520"/>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35">
    <w:name w:val="xl135"/>
    <w:basedOn w:val="a"/>
    <w:rsid w:val="008E2520"/>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36">
    <w:name w:val="xl136"/>
    <w:basedOn w:val="a"/>
    <w:rsid w:val="008E2520"/>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7">
    <w:name w:val="xl137"/>
    <w:basedOn w:val="a"/>
    <w:rsid w:val="008E2520"/>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8">
    <w:name w:val="xl138"/>
    <w:basedOn w:val="a"/>
    <w:rsid w:val="008E2520"/>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font8">
    <w:name w:val="font8"/>
    <w:basedOn w:val="a"/>
    <w:rsid w:val="007B764A"/>
    <w:pPr>
      <w:spacing w:before="100" w:beforeAutospacing="1" w:after="100" w:afterAutospacing="1"/>
    </w:pPr>
    <w:rPr>
      <w:b/>
      <w:bCs/>
      <w:color w:val="000000"/>
    </w:rPr>
  </w:style>
  <w:style w:type="paragraph" w:customStyle="1" w:styleId="font9">
    <w:name w:val="font9"/>
    <w:basedOn w:val="a"/>
    <w:rsid w:val="007B764A"/>
    <w:pPr>
      <w:spacing w:before="100" w:beforeAutospacing="1" w:after="100" w:afterAutospacing="1"/>
    </w:pPr>
    <w:rPr>
      <w:b/>
      <w:bCs/>
    </w:rPr>
  </w:style>
  <w:style w:type="paragraph" w:customStyle="1" w:styleId="xl139">
    <w:name w:val="xl139"/>
    <w:basedOn w:val="a"/>
    <w:rsid w:val="007B764A"/>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
    <w:rsid w:val="007B764A"/>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1">
    <w:name w:val="xl141"/>
    <w:basedOn w:val="a"/>
    <w:rsid w:val="007B764A"/>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2">
    <w:name w:val="xl142"/>
    <w:basedOn w:val="a"/>
    <w:rsid w:val="007B764A"/>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3">
    <w:name w:val="xl143"/>
    <w:basedOn w:val="a"/>
    <w:rsid w:val="007B764A"/>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4">
    <w:name w:val="xl144"/>
    <w:basedOn w:val="a"/>
    <w:rsid w:val="007B764A"/>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45">
    <w:name w:val="xl145"/>
    <w:basedOn w:val="a"/>
    <w:rsid w:val="007B764A"/>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46">
    <w:name w:val="xl146"/>
    <w:basedOn w:val="a"/>
    <w:rsid w:val="007B764A"/>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47">
    <w:name w:val="xl147"/>
    <w:basedOn w:val="a"/>
    <w:rsid w:val="007B764A"/>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48">
    <w:name w:val="xl148"/>
    <w:basedOn w:val="a"/>
    <w:rsid w:val="007B764A"/>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9">
    <w:name w:val="xl149"/>
    <w:basedOn w:val="a"/>
    <w:rsid w:val="007B764A"/>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50">
    <w:name w:val="xl150"/>
    <w:basedOn w:val="a"/>
    <w:rsid w:val="007B764A"/>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51">
    <w:name w:val="xl151"/>
    <w:basedOn w:val="a"/>
    <w:rsid w:val="007B764A"/>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52">
    <w:name w:val="xl152"/>
    <w:basedOn w:val="a"/>
    <w:rsid w:val="007B764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53">
    <w:name w:val="xl153"/>
    <w:basedOn w:val="a"/>
    <w:rsid w:val="007B764A"/>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ConsPlusNormal">
    <w:name w:val="ConsPlusNormal"/>
    <w:uiPriority w:val="99"/>
    <w:rsid w:val="0022217A"/>
    <w:pPr>
      <w:widowControl w:val="0"/>
      <w:autoSpaceDE w:val="0"/>
      <w:autoSpaceDN w:val="0"/>
      <w:adjustRightInd w:val="0"/>
    </w:pPr>
    <w:rPr>
      <w:rFonts w:ascii="Arial" w:hAnsi="Arial" w:cs="Arial"/>
    </w:rPr>
  </w:style>
  <w:style w:type="paragraph" w:styleId="af8">
    <w:name w:val="Body Text Indent"/>
    <w:basedOn w:val="a"/>
    <w:link w:val="af9"/>
    <w:rsid w:val="009610D8"/>
    <w:pPr>
      <w:spacing w:after="120"/>
      <w:ind w:left="283"/>
    </w:pPr>
  </w:style>
  <w:style w:type="character" w:customStyle="1" w:styleId="af9">
    <w:name w:val="Основной текст с отступом Знак"/>
    <w:basedOn w:val="a0"/>
    <w:link w:val="af8"/>
    <w:rsid w:val="009610D8"/>
    <w:rPr>
      <w:sz w:val="24"/>
      <w:szCs w:val="24"/>
    </w:rPr>
  </w:style>
  <w:style w:type="character" w:customStyle="1" w:styleId="highlight">
    <w:name w:val="highlight"/>
    <w:basedOn w:val="a0"/>
    <w:rsid w:val="005F71A1"/>
  </w:style>
  <w:style w:type="character" w:customStyle="1" w:styleId="30">
    <w:name w:val="Заголовок 3 Знак"/>
    <w:basedOn w:val="a0"/>
    <w:link w:val="3"/>
    <w:rsid w:val="004D7A92"/>
    <w:rPr>
      <w:b/>
      <w:bCs/>
      <w:sz w:val="27"/>
      <w:szCs w:val="27"/>
    </w:rPr>
  </w:style>
  <w:style w:type="character" w:customStyle="1" w:styleId="20">
    <w:name w:val="Заголовок 2 Знак"/>
    <w:basedOn w:val="a0"/>
    <w:link w:val="2"/>
    <w:semiHidden/>
    <w:rsid w:val="00EC1260"/>
    <w:rPr>
      <w:rFonts w:asciiTheme="majorHAnsi" w:eastAsiaTheme="majorEastAsia" w:hAnsiTheme="majorHAnsi" w:cstheme="majorBidi"/>
      <w:color w:val="2E74B5" w:themeColor="accent1" w:themeShade="BF"/>
      <w:sz w:val="26"/>
      <w:szCs w:val="26"/>
    </w:rPr>
  </w:style>
  <w:style w:type="character" w:customStyle="1" w:styleId="13">
    <w:name w:val="заголовокпогода1"/>
    <w:basedOn w:val="a0"/>
    <w:rsid w:val="00F131AB"/>
    <w:rPr>
      <w:rFonts w:cs="Times New Roman"/>
    </w:rPr>
  </w:style>
  <w:style w:type="paragraph" w:styleId="afa">
    <w:name w:val="No Spacing"/>
    <w:uiPriority w:val="1"/>
    <w:qFormat/>
    <w:rsid w:val="00A3693F"/>
    <w:rPr>
      <w:rFonts w:asciiTheme="minorHAnsi" w:eastAsiaTheme="minorHAnsi" w:hAnsiTheme="minorHAnsi" w:cstheme="minorBidi"/>
      <w:sz w:val="22"/>
      <w:szCs w:val="22"/>
      <w:lang w:eastAsia="en-US"/>
    </w:rPr>
  </w:style>
  <w:style w:type="table" w:customStyle="1" w:styleId="14">
    <w:name w:val="Сетка таблицы1"/>
    <w:basedOn w:val="a1"/>
    <w:next w:val="a3"/>
    <w:uiPriority w:val="59"/>
    <w:rsid w:val="00134C3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3"/>
    <w:uiPriority w:val="59"/>
    <w:rsid w:val="00322E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3"/>
    <w:uiPriority w:val="39"/>
    <w:rsid w:val="006400B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b">
    <w:name w:val="Гипертекстовая ссылка"/>
    <w:basedOn w:val="a0"/>
    <w:uiPriority w:val="99"/>
    <w:rsid w:val="001961B6"/>
    <w:rPr>
      <w:color w:val="106BBE"/>
    </w:rPr>
  </w:style>
  <w:style w:type="character" w:customStyle="1" w:styleId="24">
    <w:name w:val="Основной текст (2)_"/>
    <w:basedOn w:val="a0"/>
    <w:link w:val="25"/>
    <w:rsid w:val="00D150EB"/>
    <w:rPr>
      <w:sz w:val="22"/>
      <w:szCs w:val="22"/>
      <w:shd w:val="clear" w:color="auto" w:fill="FFFFFF"/>
    </w:rPr>
  </w:style>
  <w:style w:type="character" w:customStyle="1" w:styleId="2115pt">
    <w:name w:val="Основной текст (2) + 11;5 pt;Курсив"/>
    <w:basedOn w:val="24"/>
    <w:rsid w:val="00D150EB"/>
    <w:rPr>
      <w:i/>
      <w:iCs/>
      <w:color w:val="000000"/>
      <w:spacing w:val="0"/>
      <w:w w:val="100"/>
      <w:position w:val="0"/>
      <w:sz w:val="23"/>
      <w:szCs w:val="23"/>
      <w:shd w:val="clear" w:color="auto" w:fill="FFFFFF"/>
      <w:lang w:val="ru-RU" w:eastAsia="ru-RU" w:bidi="ru-RU"/>
    </w:rPr>
  </w:style>
  <w:style w:type="character" w:customStyle="1" w:styleId="afc">
    <w:name w:val="Подпись к таблице_"/>
    <w:basedOn w:val="a0"/>
    <w:link w:val="afd"/>
    <w:rsid w:val="00D150EB"/>
    <w:rPr>
      <w:rFonts w:ascii="Arial" w:eastAsia="Arial" w:hAnsi="Arial" w:cs="Arial"/>
      <w:b/>
      <w:bCs/>
      <w:sz w:val="18"/>
      <w:szCs w:val="18"/>
      <w:shd w:val="clear" w:color="auto" w:fill="FFFFFF"/>
    </w:rPr>
  </w:style>
  <w:style w:type="character" w:customStyle="1" w:styleId="2Arial7pt">
    <w:name w:val="Основной текст (2) + Arial;7 pt;Полужирный"/>
    <w:basedOn w:val="24"/>
    <w:rsid w:val="00D150EB"/>
    <w:rPr>
      <w:rFonts w:ascii="Arial" w:eastAsia="Arial" w:hAnsi="Arial" w:cs="Arial"/>
      <w:b/>
      <w:bCs/>
      <w:color w:val="000000"/>
      <w:spacing w:val="0"/>
      <w:w w:val="100"/>
      <w:position w:val="0"/>
      <w:sz w:val="14"/>
      <w:szCs w:val="14"/>
      <w:shd w:val="clear" w:color="auto" w:fill="FFFFFF"/>
      <w:lang w:val="ru-RU" w:eastAsia="ru-RU" w:bidi="ru-RU"/>
    </w:rPr>
  </w:style>
  <w:style w:type="character" w:customStyle="1" w:styleId="2Arial75pt">
    <w:name w:val="Основной текст (2) + Arial;7;5 pt;Полужирный"/>
    <w:basedOn w:val="24"/>
    <w:rsid w:val="00D150EB"/>
    <w:rPr>
      <w:rFonts w:ascii="Arial" w:eastAsia="Arial" w:hAnsi="Arial" w:cs="Arial"/>
      <w:b/>
      <w:bCs/>
      <w:color w:val="000000"/>
      <w:spacing w:val="0"/>
      <w:w w:val="100"/>
      <w:position w:val="0"/>
      <w:sz w:val="15"/>
      <w:szCs w:val="15"/>
      <w:shd w:val="clear" w:color="auto" w:fill="FFFFFF"/>
      <w:lang w:val="ru-RU" w:eastAsia="ru-RU" w:bidi="ru-RU"/>
    </w:rPr>
  </w:style>
  <w:style w:type="paragraph" w:customStyle="1" w:styleId="25">
    <w:name w:val="Основной текст (2)"/>
    <w:basedOn w:val="a"/>
    <w:link w:val="24"/>
    <w:rsid w:val="00D150EB"/>
    <w:pPr>
      <w:widowControl w:val="0"/>
      <w:shd w:val="clear" w:color="auto" w:fill="FFFFFF"/>
      <w:spacing w:line="269" w:lineRule="exact"/>
      <w:ind w:hanging="580"/>
      <w:jc w:val="both"/>
    </w:pPr>
    <w:rPr>
      <w:sz w:val="22"/>
      <w:szCs w:val="22"/>
    </w:rPr>
  </w:style>
  <w:style w:type="paragraph" w:customStyle="1" w:styleId="afd">
    <w:name w:val="Подпись к таблице"/>
    <w:basedOn w:val="a"/>
    <w:link w:val="afc"/>
    <w:rsid w:val="00D150EB"/>
    <w:pPr>
      <w:widowControl w:val="0"/>
      <w:shd w:val="clear" w:color="auto" w:fill="FFFFFF"/>
      <w:spacing w:line="200" w:lineRule="exact"/>
    </w:pPr>
    <w:rPr>
      <w:rFonts w:ascii="Arial" w:eastAsia="Arial" w:hAnsi="Arial" w:cs="Arial"/>
      <w:b/>
      <w:bCs/>
      <w:sz w:val="18"/>
      <w:szCs w:val="18"/>
    </w:rPr>
  </w:style>
  <w:style w:type="character" w:customStyle="1" w:styleId="2Arial65pt">
    <w:name w:val="Основной текст (2) + Arial;6;5 pt;Курсив"/>
    <w:basedOn w:val="24"/>
    <w:rsid w:val="003D2074"/>
    <w:rPr>
      <w:rFonts w:ascii="Arial" w:eastAsia="Arial" w:hAnsi="Arial" w:cs="Arial"/>
      <w:b w:val="0"/>
      <w:bCs w:val="0"/>
      <w:i/>
      <w:iCs/>
      <w:smallCaps w:val="0"/>
      <w:strike w:val="0"/>
      <w:color w:val="000000"/>
      <w:spacing w:val="0"/>
      <w:w w:val="100"/>
      <w:position w:val="0"/>
      <w:sz w:val="13"/>
      <w:szCs w:val="13"/>
      <w:u w:val="none"/>
      <w:shd w:val="clear" w:color="auto" w:fill="FFFFFF"/>
      <w:lang w:val="ru-RU" w:eastAsia="ru-RU" w:bidi="ru-RU"/>
    </w:rPr>
  </w:style>
  <w:style w:type="character" w:customStyle="1" w:styleId="26">
    <w:name w:val="Подпись к таблице (2)_"/>
    <w:basedOn w:val="a0"/>
    <w:link w:val="27"/>
    <w:rsid w:val="00CB104E"/>
    <w:rPr>
      <w:rFonts w:ascii="Arial" w:eastAsia="Arial" w:hAnsi="Arial" w:cs="Arial"/>
      <w:b/>
      <w:bCs/>
      <w:sz w:val="16"/>
      <w:szCs w:val="16"/>
      <w:shd w:val="clear" w:color="auto" w:fill="FFFFFF"/>
    </w:rPr>
  </w:style>
  <w:style w:type="character" w:customStyle="1" w:styleId="2Arial8pt">
    <w:name w:val="Основной текст (2) + Arial;8 pt"/>
    <w:basedOn w:val="24"/>
    <w:rsid w:val="00CB104E"/>
    <w:rPr>
      <w:rFonts w:ascii="Arial" w:eastAsia="Arial" w:hAnsi="Arial" w:cs="Arial"/>
      <w:color w:val="000000"/>
      <w:spacing w:val="0"/>
      <w:w w:val="100"/>
      <w:position w:val="0"/>
      <w:sz w:val="16"/>
      <w:szCs w:val="16"/>
      <w:shd w:val="clear" w:color="auto" w:fill="FFFFFF"/>
      <w:lang w:val="ru-RU" w:eastAsia="ru-RU" w:bidi="ru-RU"/>
    </w:rPr>
  </w:style>
  <w:style w:type="paragraph" w:customStyle="1" w:styleId="27">
    <w:name w:val="Подпись к таблице (2)"/>
    <w:basedOn w:val="a"/>
    <w:link w:val="26"/>
    <w:rsid w:val="00CB104E"/>
    <w:pPr>
      <w:widowControl w:val="0"/>
      <w:shd w:val="clear" w:color="auto" w:fill="FFFFFF"/>
      <w:spacing w:line="178" w:lineRule="exact"/>
      <w:jc w:val="both"/>
    </w:pPr>
    <w:rPr>
      <w:rFonts w:ascii="Arial" w:eastAsia="Arial" w:hAnsi="Arial" w:cs="Arial"/>
      <w:b/>
      <w:bCs/>
      <w:sz w:val="16"/>
      <w:szCs w:val="16"/>
    </w:rPr>
  </w:style>
  <w:style w:type="character" w:customStyle="1" w:styleId="2Arial8pt0">
    <w:name w:val="Основной текст (2) + Arial;8 pt;Полужирный"/>
    <w:basedOn w:val="24"/>
    <w:rsid w:val="00442167"/>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afe">
    <w:name w:val="Колонтитул_"/>
    <w:basedOn w:val="a0"/>
    <w:rsid w:val="00903691"/>
    <w:rPr>
      <w:rFonts w:ascii="Arial" w:eastAsia="Arial" w:hAnsi="Arial" w:cs="Arial"/>
      <w:b/>
      <w:bCs/>
      <w:i/>
      <w:iCs/>
      <w:smallCaps w:val="0"/>
      <w:strike w:val="0"/>
      <w:sz w:val="16"/>
      <w:szCs w:val="16"/>
      <w:u w:val="none"/>
    </w:rPr>
  </w:style>
  <w:style w:type="character" w:customStyle="1" w:styleId="aff">
    <w:name w:val="Колонтитул"/>
    <w:basedOn w:val="afe"/>
    <w:rsid w:val="00903691"/>
    <w:rPr>
      <w:rFonts w:ascii="Arial" w:eastAsia="Arial" w:hAnsi="Arial" w:cs="Arial"/>
      <w:b/>
      <w:bCs/>
      <w:i/>
      <w:iCs/>
      <w:smallCaps w:val="0"/>
      <w:strike w:val="0"/>
      <w:color w:val="215868"/>
      <w:spacing w:val="0"/>
      <w:w w:val="100"/>
      <w:position w:val="0"/>
      <w:sz w:val="16"/>
      <w:szCs w:val="16"/>
      <w:u w:val="none"/>
      <w:lang w:val="ru-RU" w:eastAsia="ru-RU" w:bidi="ru-RU"/>
    </w:rPr>
  </w:style>
  <w:style w:type="character" w:customStyle="1" w:styleId="TimesNewRoman">
    <w:name w:val="Колонтитул + Times New Roman;Не курсив"/>
    <w:basedOn w:val="afe"/>
    <w:rsid w:val="00903691"/>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15">
    <w:name w:val="Основной текст (15)_"/>
    <w:basedOn w:val="a0"/>
    <w:link w:val="150"/>
    <w:rsid w:val="00903691"/>
    <w:rPr>
      <w:rFonts w:ascii="Arial" w:eastAsia="Arial" w:hAnsi="Arial" w:cs="Arial"/>
      <w:b/>
      <w:bCs/>
      <w:sz w:val="14"/>
      <w:szCs w:val="14"/>
      <w:shd w:val="clear" w:color="auto" w:fill="FFFFFF"/>
    </w:rPr>
  </w:style>
  <w:style w:type="paragraph" w:customStyle="1" w:styleId="150">
    <w:name w:val="Основной текст (15)"/>
    <w:basedOn w:val="a"/>
    <w:link w:val="15"/>
    <w:rsid w:val="00903691"/>
    <w:pPr>
      <w:widowControl w:val="0"/>
      <w:shd w:val="clear" w:color="auto" w:fill="FFFFFF"/>
      <w:spacing w:line="156" w:lineRule="exact"/>
      <w:jc w:val="right"/>
    </w:pPr>
    <w:rPr>
      <w:rFonts w:ascii="Arial" w:eastAsia="Arial" w:hAnsi="Arial" w:cs="Arial"/>
      <w:b/>
      <w:bCs/>
      <w:sz w:val="14"/>
      <w:szCs w:val="14"/>
    </w:rPr>
  </w:style>
  <w:style w:type="character" w:customStyle="1" w:styleId="2Arial7pt0">
    <w:name w:val="Основной текст (2) + Arial;7 pt;Полужирный;Курсив"/>
    <w:basedOn w:val="24"/>
    <w:rsid w:val="007E4C18"/>
    <w:rPr>
      <w:rFonts w:ascii="Arial" w:eastAsia="Arial" w:hAnsi="Arial" w:cs="Arial"/>
      <w:b/>
      <w:bCs/>
      <w:i/>
      <w:iCs/>
      <w:smallCaps w:val="0"/>
      <w:strike w:val="0"/>
      <w:color w:val="000000"/>
      <w:spacing w:val="0"/>
      <w:w w:val="100"/>
      <w:position w:val="0"/>
      <w:sz w:val="14"/>
      <w:szCs w:val="14"/>
      <w:u w:val="none"/>
      <w:shd w:val="clear" w:color="auto" w:fill="FFFFFF"/>
      <w:lang w:val="ru-RU" w:eastAsia="ru-RU" w:bidi="ru-RU"/>
    </w:rPr>
  </w:style>
  <w:style w:type="character" w:customStyle="1" w:styleId="9">
    <w:name w:val="Основной текст (9)_"/>
    <w:basedOn w:val="a0"/>
    <w:rsid w:val="00F44826"/>
    <w:rPr>
      <w:rFonts w:ascii="Times New Roman" w:eastAsia="Times New Roman" w:hAnsi="Times New Roman" w:cs="Times New Roman"/>
      <w:b w:val="0"/>
      <w:bCs w:val="0"/>
      <w:i w:val="0"/>
      <w:iCs w:val="0"/>
      <w:smallCaps w:val="0"/>
      <w:strike w:val="0"/>
      <w:sz w:val="19"/>
      <w:szCs w:val="19"/>
      <w:u w:val="none"/>
    </w:rPr>
  </w:style>
  <w:style w:type="character" w:customStyle="1" w:styleId="90">
    <w:name w:val="Основной текст (9)"/>
    <w:basedOn w:val="9"/>
    <w:rsid w:val="00F44826"/>
    <w:rPr>
      <w:rFonts w:ascii="Times New Roman" w:eastAsia="Times New Roman" w:hAnsi="Times New Roman" w:cs="Times New Roman"/>
      <w:b w:val="0"/>
      <w:bCs w:val="0"/>
      <w:i w:val="0"/>
      <w:iCs w:val="0"/>
      <w:smallCaps w:val="0"/>
      <w:strike w:val="0"/>
      <w:color w:val="4B7CB5"/>
      <w:spacing w:val="0"/>
      <w:w w:val="100"/>
      <w:position w:val="0"/>
      <w:sz w:val="19"/>
      <w:szCs w:val="19"/>
      <w:u w:val="none"/>
    </w:rPr>
  </w:style>
  <w:style w:type="character" w:customStyle="1" w:styleId="36">
    <w:name w:val="Подпись к картинке (3)_"/>
    <w:basedOn w:val="a0"/>
    <w:rsid w:val="00F44826"/>
    <w:rPr>
      <w:rFonts w:ascii="Times New Roman" w:eastAsia="Times New Roman" w:hAnsi="Times New Roman" w:cs="Times New Roman"/>
      <w:b w:val="0"/>
      <w:bCs w:val="0"/>
      <w:i w:val="0"/>
      <w:iCs w:val="0"/>
      <w:smallCaps w:val="0"/>
      <w:strike w:val="0"/>
      <w:sz w:val="19"/>
      <w:szCs w:val="19"/>
      <w:u w:val="none"/>
    </w:rPr>
  </w:style>
  <w:style w:type="character" w:customStyle="1" w:styleId="37">
    <w:name w:val="Подпись к картинке (3)"/>
    <w:basedOn w:val="36"/>
    <w:rsid w:val="00F44826"/>
    <w:rPr>
      <w:rFonts w:ascii="Times New Roman" w:eastAsia="Times New Roman" w:hAnsi="Times New Roman" w:cs="Times New Roman"/>
      <w:b w:val="0"/>
      <w:bCs w:val="0"/>
      <w:i w:val="0"/>
      <w:iCs w:val="0"/>
      <w:smallCaps w:val="0"/>
      <w:strike w:val="0"/>
      <w:color w:val="4B7CB5"/>
      <w:spacing w:val="0"/>
      <w:w w:val="100"/>
      <w:position w:val="0"/>
      <w:sz w:val="19"/>
      <w:szCs w:val="19"/>
      <w:u w:val="none"/>
      <w:lang w:val="ru-RU" w:eastAsia="ru-RU" w:bidi="ru-RU"/>
    </w:rPr>
  </w:style>
  <w:style w:type="character" w:customStyle="1" w:styleId="2Arial55pt">
    <w:name w:val="Основной текст (2) + Arial;5;5 pt;Полужирный"/>
    <w:basedOn w:val="24"/>
    <w:rsid w:val="00251DFB"/>
    <w:rPr>
      <w:rFonts w:ascii="Arial" w:eastAsia="Arial" w:hAnsi="Arial" w:cs="Arial"/>
      <w:b/>
      <w:bCs/>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28">
    <w:name w:val="Основной текст (2) + Полужирный"/>
    <w:rsid w:val="00963972"/>
    <w:rPr>
      <w:b/>
      <w:bCs/>
      <w:color w:val="000000"/>
      <w:spacing w:val="0"/>
      <w:w w:val="100"/>
      <w:position w:val="0"/>
      <w:shd w:val="clear" w:color="auto" w:fill="FFFFFF"/>
      <w:lang w:val="ru-RU" w:eastAsia="ru-RU" w:bidi="ru-RU"/>
    </w:rPr>
  </w:style>
  <w:style w:type="character" w:customStyle="1" w:styleId="2Arial65pt0">
    <w:name w:val="Основной текст (2) + Arial;6;5 pt"/>
    <w:basedOn w:val="24"/>
    <w:rsid w:val="00D30EA5"/>
    <w:rPr>
      <w:rFonts w:ascii="Arial" w:eastAsia="Arial" w:hAnsi="Arial" w:cs="Arial"/>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Arial45pt">
    <w:name w:val="Основной текст (2) + Arial;4;5 pt"/>
    <w:basedOn w:val="24"/>
    <w:rsid w:val="00B675F7"/>
    <w:rPr>
      <w:rFonts w:ascii="Arial" w:eastAsia="Arial" w:hAnsi="Arial" w:cs="Arial"/>
      <w:b w:val="0"/>
      <w:bCs w:val="0"/>
      <w:i w:val="0"/>
      <w:iCs w:val="0"/>
      <w:smallCaps w:val="0"/>
      <w:strike w:val="0"/>
      <w:color w:val="000000"/>
      <w:spacing w:val="0"/>
      <w:w w:val="100"/>
      <w:position w:val="0"/>
      <w:sz w:val="9"/>
      <w:szCs w:val="9"/>
      <w:u w:val="none"/>
      <w:shd w:val="clear" w:color="auto" w:fill="FFFFFF"/>
      <w:lang w:val="ru-RU" w:eastAsia="ru-RU" w:bidi="ru-RU"/>
    </w:rPr>
  </w:style>
  <w:style w:type="character" w:customStyle="1" w:styleId="26pt">
    <w:name w:val="Основной текст (2) + 6 pt"/>
    <w:basedOn w:val="24"/>
    <w:rsid w:val="00D123BF"/>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aff0">
    <w:name w:val="ГОСТ_Таблица"/>
    <w:basedOn w:val="a"/>
    <w:link w:val="aff1"/>
    <w:qFormat/>
    <w:rsid w:val="00E77618"/>
    <w:pPr>
      <w:contextualSpacing/>
      <w:jc w:val="center"/>
    </w:pPr>
    <w:rPr>
      <w:rFonts w:eastAsiaTheme="minorHAnsi"/>
      <w:snapToGrid w:val="0"/>
      <w:lang w:eastAsia="en-US"/>
    </w:rPr>
  </w:style>
  <w:style w:type="character" w:customStyle="1" w:styleId="aff1">
    <w:name w:val="ГОСТ_Таблица Знак"/>
    <w:basedOn w:val="a0"/>
    <w:link w:val="aff0"/>
    <w:rsid w:val="00E77618"/>
    <w:rPr>
      <w:rFonts w:eastAsiaTheme="minorHAnsi"/>
      <w:snapToGrid w:val="0"/>
      <w:sz w:val="24"/>
      <w:szCs w:val="24"/>
      <w:lang w:eastAsia="en-US"/>
    </w:rPr>
  </w:style>
  <w:style w:type="character" w:customStyle="1" w:styleId="2Arial5pt">
    <w:name w:val="Основной текст (2) + Arial;5 pt"/>
    <w:basedOn w:val="24"/>
    <w:rsid w:val="002231FF"/>
    <w:rPr>
      <w:rFonts w:ascii="Arial" w:eastAsia="Arial" w:hAnsi="Arial" w:cs="Arial"/>
      <w:b w:val="0"/>
      <w:bCs w:val="0"/>
      <w:i w:val="0"/>
      <w:iCs w:val="0"/>
      <w:smallCaps w:val="0"/>
      <w:strike w:val="0"/>
      <w:color w:val="37263A"/>
      <w:spacing w:val="0"/>
      <w:w w:val="100"/>
      <w:position w:val="0"/>
      <w:sz w:val="10"/>
      <w:szCs w:val="10"/>
      <w:u w:val="none"/>
      <w:shd w:val="clear" w:color="auto" w:fill="FFFFFF"/>
      <w:lang w:val="ru-RU" w:eastAsia="ru-RU" w:bidi="ru-RU"/>
    </w:rPr>
  </w:style>
  <w:style w:type="character" w:customStyle="1" w:styleId="255pt">
    <w:name w:val="Основной текст (2) + 5;5 pt"/>
    <w:basedOn w:val="24"/>
    <w:rsid w:val="002231FF"/>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2Arial45pt0">
    <w:name w:val="Основной текст (2) + Arial;4;5 pt;Малые прописные"/>
    <w:basedOn w:val="24"/>
    <w:rsid w:val="002231FF"/>
    <w:rPr>
      <w:rFonts w:ascii="Arial" w:eastAsia="Arial" w:hAnsi="Arial" w:cs="Arial"/>
      <w:b w:val="0"/>
      <w:bCs w:val="0"/>
      <w:i w:val="0"/>
      <w:iCs w:val="0"/>
      <w:smallCaps/>
      <w:strike w:val="0"/>
      <w:color w:val="3E373F"/>
      <w:spacing w:val="0"/>
      <w:w w:val="100"/>
      <w:position w:val="0"/>
      <w:sz w:val="9"/>
      <w:szCs w:val="9"/>
      <w:u w:val="none"/>
      <w:shd w:val="clear" w:color="auto" w:fill="FFFFFF"/>
      <w:lang w:val="en-US" w:eastAsia="en-US" w:bidi="en-US"/>
    </w:rPr>
  </w:style>
  <w:style w:type="character" w:customStyle="1" w:styleId="300">
    <w:name w:val="Основной текст (30)_"/>
    <w:basedOn w:val="a0"/>
    <w:link w:val="301"/>
    <w:rsid w:val="006F129E"/>
    <w:rPr>
      <w:sz w:val="21"/>
      <w:szCs w:val="21"/>
      <w:shd w:val="clear" w:color="auto" w:fill="FFFFFF"/>
    </w:rPr>
  </w:style>
  <w:style w:type="paragraph" w:customStyle="1" w:styleId="301">
    <w:name w:val="Основной текст (30)"/>
    <w:basedOn w:val="a"/>
    <w:link w:val="300"/>
    <w:rsid w:val="006F129E"/>
    <w:pPr>
      <w:widowControl w:val="0"/>
      <w:shd w:val="clear" w:color="auto" w:fill="FFFFFF"/>
      <w:spacing w:line="293" w:lineRule="exact"/>
      <w:ind w:firstLine="600"/>
      <w:jc w:val="both"/>
    </w:pPr>
    <w:rPr>
      <w:sz w:val="21"/>
      <w:szCs w:val="21"/>
    </w:rPr>
  </w:style>
  <w:style w:type="character" w:customStyle="1" w:styleId="49">
    <w:name w:val="Основной текст (49)_"/>
    <w:basedOn w:val="a0"/>
    <w:link w:val="490"/>
    <w:rsid w:val="009F35D9"/>
    <w:rPr>
      <w:rFonts w:ascii="Arial" w:eastAsia="Arial" w:hAnsi="Arial" w:cs="Arial"/>
      <w:sz w:val="22"/>
      <w:szCs w:val="22"/>
      <w:shd w:val="clear" w:color="auto" w:fill="FFFFFF"/>
      <w:lang w:val="en-US" w:eastAsia="en-US" w:bidi="en-US"/>
    </w:rPr>
  </w:style>
  <w:style w:type="character" w:customStyle="1" w:styleId="491">
    <w:name w:val="Основной текст (49) + Малые прописные"/>
    <w:basedOn w:val="49"/>
    <w:rsid w:val="009F35D9"/>
    <w:rPr>
      <w:rFonts w:ascii="Arial" w:eastAsia="Arial" w:hAnsi="Arial" w:cs="Arial"/>
      <w:smallCaps/>
      <w:color w:val="000000"/>
      <w:spacing w:val="0"/>
      <w:w w:val="100"/>
      <w:position w:val="0"/>
      <w:sz w:val="22"/>
      <w:szCs w:val="22"/>
      <w:shd w:val="clear" w:color="auto" w:fill="FFFFFF"/>
      <w:lang w:val="en-US" w:eastAsia="en-US" w:bidi="en-US"/>
    </w:rPr>
  </w:style>
  <w:style w:type="paragraph" w:customStyle="1" w:styleId="490">
    <w:name w:val="Основной текст (49)"/>
    <w:basedOn w:val="a"/>
    <w:link w:val="49"/>
    <w:rsid w:val="009F35D9"/>
    <w:pPr>
      <w:widowControl w:val="0"/>
      <w:shd w:val="clear" w:color="auto" w:fill="FFFFFF"/>
      <w:spacing w:before="320" w:after="400" w:line="246" w:lineRule="exact"/>
      <w:ind w:firstLine="600"/>
      <w:jc w:val="both"/>
    </w:pPr>
    <w:rPr>
      <w:rFonts w:ascii="Arial" w:eastAsia="Arial" w:hAnsi="Arial" w:cs="Arial"/>
      <w:sz w:val="22"/>
      <w:szCs w:val="22"/>
      <w:lang w:val="en-US" w:eastAsia="en-US" w:bidi="en-US"/>
    </w:rPr>
  </w:style>
  <w:style w:type="character" w:customStyle="1" w:styleId="2115pt0">
    <w:name w:val="Основной текст (2) + 11;5 pt;Не полужирный"/>
    <w:basedOn w:val="24"/>
    <w:rsid w:val="0051660E"/>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10pt">
    <w:name w:val="Основной текст (2) + 10 pt;Не полужирный;Курсив"/>
    <w:basedOn w:val="24"/>
    <w:rsid w:val="0051660E"/>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ru-RU" w:eastAsia="ru-RU" w:bidi="ru-RU"/>
    </w:rPr>
  </w:style>
  <w:style w:type="character" w:customStyle="1" w:styleId="2115pt1">
    <w:name w:val="Основной текст (2) + 11;5 pt;Не полужирный;Курсив"/>
    <w:basedOn w:val="24"/>
    <w:rsid w:val="0051660E"/>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2Calibri65pt">
    <w:name w:val="Основной текст (2) + Calibri;6;5 pt"/>
    <w:basedOn w:val="24"/>
    <w:rsid w:val="00F239A7"/>
    <w:rPr>
      <w:rFonts w:ascii="Calibri" w:eastAsia="Calibri" w:hAnsi="Calibri" w:cs="Calibri"/>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75pt">
    <w:name w:val="Основной текст (2) + 7;5 pt"/>
    <w:basedOn w:val="24"/>
    <w:rsid w:val="00457872"/>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Cambria9pt100">
    <w:name w:val="Колонтитул + Cambria;9 pt;Полужирный;Масштаб 100%"/>
    <w:basedOn w:val="afe"/>
    <w:rsid w:val="005B4D5D"/>
    <w:rPr>
      <w:rFonts w:ascii="Cambria" w:eastAsia="Cambria" w:hAnsi="Cambria" w:cs="Cambria"/>
      <w:b/>
      <w:bCs/>
      <w:i w:val="0"/>
      <w:iCs w:val="0"/>
      <w:smallCaps w:val="0"/>
      <w:strike w:val="0"/>
      <w:color w:val="000000"/>
      <w:spacing w:val="0"/>
      <w:w w:val="100"/>
      <w:position w:val="0"/>
      <w:sz w:val="18"/>
      <w:szCs w:val="18"/>
      <w:u w:val="none"/>
      <w:lang w:val="ru-RU" w:eastAsia="ru-RU" w:bidi="ru-RU"/>
    </w:rPr>
  </w:style>
  <w:style w:type="character" w:customStyle="1" w:styleId="120">
    <w:name w:val="Заголовок №1 (2)_"/>
    <w:basedOn w:val="a0"/>
    <w:link w:val="121"/>
    <w:rsid w:val="005B4D5D"/>
    <w:rPr>
      <w:rFonts w:ascii="Arial" w:eastAsia="Arial" w:hAnsi="Arial" w:cs="Arial"/>
      <w:b/>
      <w:bCs/>
      <w:sz w:val="18"/>
      <w:szCs w:val="18"/>
      <w:shd w:val="clear" w:color="auto" w:fill="FFFFFF"/>
    </w:rPr>
  </w:style>
  <w:style w:type="character" w:customStyle="1" w:styleId="16">
    <w:name w:val="Заголовок №1_"/>
    <w:basedOn w:val="a0"/>
    <w:link w:val="17"/>
    <w:rsid w:val="005B4D5D"/>
    <w:rPr>
      <w:rFonts w:ascii="Book Antiqua" w:eastAsia="Book Antiqua" w:hAnsi="Book Antiqua" w:cs="Book Antiqua"/>
      <w:b/>
      <w:bCs/>
      <w:sz w:val="18"/>
      <w:szCs w:val="18"/>
      <w:shd w:val="clear" w:color="auto" w:fill="FFFFFF"/>
    </w:rPr>
  </w:style>
  <w:style w:type="character" w:customStyle="1" w:styleId="Arial85pt100">
    <w:name w:val="Колонтитул + Arial;8;5 pt;Масштаб 100%"/>
    <w:basedOn w:val="afe"/>
    <w:rsid w:val="005B4D5D"/>
    <w:rPr>
      <w:rFonts w:ascii="Arial" w:eastAsia="Arial" w:hAnsi="Arial" w:cs="Arial"/>
      <w:b/>
      <w:bCs/>
      <w:i w:val="0"/>
      <w:iCs w:val="0"/>
      <w:smallCaps w:val="0"/>
      <w:strike w:val="0"/>
      <w:color w:val="000000"/>
      <w:spacing w:val="0"/>
      <w:w w:val="100"/>
      <w:position w:val="0"/>
      <w:sz w:val="17"/>
      <w:szCs w:val="17"/>
      <w:u w:val="none"/>
      <w:lang w:val="ru-RU" w:eastAsia="ru-RU" w:bidi="ru-RU"/>
    </w:rPr>
  </w:style>
  <w:style w:type="character" w:customStyle="1" w:styleId="2BookAntiqua9pt">
    <w:name w:val="Основной текст (2) + Book Antiqua;9 pt;Полужирный"/>
    <w:basedOn w:val="24"/>
    <w:rsid w:val="005B4D5D"/>
    <w:rPr>
      <w:rFonts w:ascii="Book Antiqua" w:eastAsia="Book Antiqua" w:hAnsi="Book Antiqua" w:cs="Book Antiqua"/>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BookAntiqua55pt">
    <w:name w:val="Основной текст (2) + Book Antiqua;5;5 pt"/>
    <w:basedOn w:val="24"/>
    <w:rsid w:val="005B4D5D"/>
    <w:rPr>
      <w:rFonts w:ascii="Book Antiqua" w:eastAsia="Book Antiqua" w:hAnsi="Book Antiqua" w:cs="Book Antiqua"/>
      <w:b w:val="0"/>
      <w:bCs w:val="0"/>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2Cambria55pt">
    <w:name w:val="Основной текст (2) + Cambria;5;5 pt"/>
    <w:basedOn w:val="24"/>
    <w:rsid w:val="005B4D5D"/>
    <w:rPr>
      <w:rFonts w:ascii="Cambria" w:eastAsia="Cambria" w:hAnsi="Cambria" w:cs="Cambria"/>
      <w:b w:val="0"/>
      <w:bCs w:val="0"/>
      <w:i w:val="0"/>
      <w:iCs w:val="0"/>
      <w:smallCaps w:val="0"/>
      <w:strike w:val="0"/>
      <w:color w:val="000000"/>
      <w:spacing w:val="0"/>
      <w:w w:val="100"/>
      <w:position w:val="0"/>
      <w:sz w:val="11"/>
      <w:szCs w:val="11"/>
      <w:u w:val="none"/>
      <w:shd w:val="clear" w:color="auto" w:fill="FFFFFF"/>
      <w:lang w:val="ru-RU" w:eastAsia="ru-RU" w:bidi="ru-RU"/>
    </w:rPr>
  </w:style>
  <w:style w:type="paragraph" w:customStyle="1" w:styleId="121">
    <w:name w:val="Заголовок №1 (2)"/>
    <w:basedOn w:val="a"/>
    <w:link w:val="120"/>
    <w:rsid w:val="005B4D5D"/>
    <w:pPr>
      <w:widowControl w:val="0"/>
      <w:shd w:val="clear" w:color="auto" w:fill="FFFFFF"/>
      <w:spacing w:before="780" w:line="0" w:lineRule="atLeast"/>
      <w:outlineLvl w:val="0"/>
    </w:pPr>
    <w:rPr>
      <w:rFonts w:ascii="Arial" w:eastAsia="Arial" w:hAnsi="Arial" w:cs="Arial"/>
      <w:b/>
      <w:bCs/>
      <w:sz w:val="18"/>
      <w:szCs w:val="18"/>
    </w:rPr>
  </w:style>
  <w:style w:type="paragraph" w:customStyle="1" w:styleId="17">
    <w:name w:val="Заголовок №1"/>
    <w:basedOn w:val="a"/>
    <w:link w:val="16"/>
    <w:rsid w:val="005B4D5D"/>
    <w:pPr>
      <w:widowControl w:val="0"/>
      <w:shd w:val="clear" w:color="auto" w:fill="FFFFFF"/>
      <w:spacing w:line="0" w:lineRule="atLeast"/>
      <w:outlineLvl w:val="0"/>
    </w:pPr>
    <w:rPr>
      <w:rFonts w:ascii="Book Antiqua" w:eastAsia="Book Antiqua" w:hAnsi="Book Antiqua" w:cs="Book Antiqua"/>
      <w:b/>
      <w:bCs/>
      <w:sz w:val="18"/>
      <w:szCs w:val="18"/>
    </w:rPr>
  </w:style>
  <w:style w:type="paragraph" w:customStyle="1" w:styleId="aff2">
    <w:name w:val="Заголовок мой"/>
    <w:basedOn w:val="1"/>
    <w:link w:val="aff3"/>
    <w:qFormat/>
    <w:rsid w:val="000F6DC1"/>
    <w:pPr>
      <w:jc w:val="center"/>
    </w:pPr>
    <w:rPr>
      <w:rFonts w:ascii="Times New Roman" w:hAnsi="Times New Roman" w:cs="Times New Roman"/>
      <w:b w:val="0"/>
      <w:i/>
      <w:color w:val="0070C0"/>
      <w:sz w:val="28"/>
      <w:szCs w:val="28"/>
      <w:u w:val="single"/>
    </w:rPr>
  </w:style>
  <w:style w:type="character" w:customStyle="1" w:styleId="aff3">
    <w:name w:val="Заголовок мой Знак"/>
    <w:basedOn w:val="10"/>
    <w:link w:val="aff2"/>
    <w:rsid w:val="000F6DC1"/>
    <w:rPr>
      <w:rFonts w:ascii="Arial" w:hAnsi="Arial" w:cs="Arial"/>
      <w:b w:val="0"/>
      <w:bCs/>
      <w:i/>
      <w:color w:val="0070C0"/>
      <w:kern w:val="32"/>
      <w:sz w:val="28"/>
      <w:szCs w:val="28"/>
      <w:u w:val="single"/>
      <w:lang w:val="ru-RU" w:eastAsia="ru-RU" w:bidi="ar-SA"/>
    </w:rPr>
  </w:style>
  <w:style w:type="paragraph" w:customStyle="1" w:styleId="aff4">
    <w:name w:val="Подзаголовок мой"/>
    <w:basedOn w:val="af"/>
    <w:link w:val="aff5"/>
    <w:qFormat/>
    <w:rsid w:val="00067694"/>
    <w:pPr>
      <w:ind w:firstLine="567"/>
      <w:jc w:val="both"/>
    </w:pPr>
    <w:rPr>
      <w:rFonts w:ascii="Times New Roman" w:hAnsi="Times New Roman"/>
      <w:i/>
      <w:color w:val="0070C0"/>
    </w:rPr>
  </w:style>
  <w:style w:type="character" w:customStyle="1" w:styleId="aff5">
    <w:name w:val="Подзаголовок мой Знак"/>
    <w:basedOn w:val="af0"/>
    <w:link w:val="aff4"/>
    <w:rsid w:val="00067694"/>
    <w:rPr>
      <w:rFonts w:ascii="Cambria" w:eastAsia="Times New Roman" w:hAnsi="Cambria" w:cs="Times New Roman"/>
      <w:i/>
      <w:color w:val="0070C0"/>
      <w:sz w:val="24"/>
      <w:szCs w:val="24"/>
    </w:rPr>
  </w:style>
  <w:style w:type="paragraph" w:styleId="40">
    <w:name w:val="toc 4"/>
    <w:basedOn w:val="a"/>
    <w:next w:val="a"/>
    <w:autoRedefine/>
    <w:uiPriority w:val="39"/>
    <w:unhideWhenUsed/>
    <w:rsid w:val="00713E2F"/>
    <w:pPr>
      <w:ind w:left="720"/>
    </w:pPr>
    <w:rPr>
      <w:sz w:val="20"/>
      <w:szCs w:val="20"/>
    </w:rPr>
  </w:style>
  <w:style w:type="paragraph" w:styleId="50">
    <w:name w:val="toc 5"/>
    <w:basedOn w:val="a"/>
    <w:next w:val="a"/>
    <w:autoRedefine/>
    <w:uiPriority w:val="39"/>
    <w:unhideWhenUsed/>
    <w:rsid w:val="00713E2F"/>
    <w:pPr>
      <w:ind w:left="960"/>
    </w:pPr>
    <w:rPr>
      <w:sz w:val="20"/>
      <w:szCs w:val="20"/>
    </w:rPr>
  </w:style>
  <w:style w:type="paragraph" w:styleId="6">
    <w:name w:val="toc 6"/>
    <w:basedOn w:val="a"/>
    <w:next w:val="a"/>
    <w:autoRedefine/>
    <w:uiPriority w:val="39"/>
    <w:unhideWhenUsed/>
    <w:rsid w:val="00713E2F"/>
    <w:pPr>
      <w:ind w:left="1200"/>
    </w:pPr>
    <w:rPr>
      <w:sz w:val="20"/>
      <w:szCs w:val="20"/>
    </w:rPr>
  </w:style>
  <w:style w:type="paragraph" w:styleId="7">
    <w:name w:val="toc 7"/>
    <w:basedOn w:val="a"/>
    <w:next w:val="a"/>
    <w:autoRedefine/>
    <w:uiPriority w:val="39"/>
    <w:unhideWhenUsed/>
    <w:rsid w:val="00713E2F"/>
    <w:pPr>
      <w:ind w:left="1440"/>
    </w:pPr>
    <w:rPr>
      <w:sz w:val="20"/>
      <w:szCs w:val="20"/>
    </w:rPr>
  </w:style>
  <w:style w:type="paragraph" w:styleId="8">
    <w:name w:val="toc 8"/>
    <w:basedOn w:val="a"/>
    <w:next w:val="a"/>
    <w:autoRedefine/>
    <w:uiPriority w:val="39"/>
    <w:unhideWhenUsed/>
    <w:rsid w:val="00713E2F"/>
    <w:pPr>
      <w:ind w:left="1680"/>
    </w:pPr>
    <w:rPr>
      <w:sz w:val="20"/>
      <w:szCs w:val="20"/>
    </w:rPr>
  </w:style>
  <w:style w:type="paragraph" w:styleId="91">
    <w:name w:val="toc 9"/>
    <w:basedOn w:val="a"/>
    <w:next w:val="a"/>
    <w:autoRedefine/>
    <w:uiPriority w:val="39"/>
    <w:unhideWhenUsed/>
    <w:rsid w:val="00713E2F"/>
    <w:pPr>
      <w:ind w:left="1920"/>
    </w:pPr>
    <w:rPr>
      <w:sz w:val="20"/>
      <w:szCs w:val="20"/>
    </w:rPr>
  </w:style>
  <w:style w:type="table" w:customStyle="1" w:styleId="41">
    <w:name w:val="Сетка таблицы4"/>
    <w:basedOn w:val="a1"/>
    <w:next w:val="a3"/>
    <w:uiPriority w:val="59"/>
    <w:rsid w:val="006405C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1"/>
    <w:next w:val="a3"/>
    <w:uiPriority w:val="59"/>
    <w:rsid w:val="006405C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6050D5"/>
    <w:rPr>
      <w:rFonts w:ascii="Calibri" w:hAnsi="Calibri"/>
      <w:sz w:val="22"/>
      <w:szCs w:val="22"/>
    </w:rPr>
    <w:tblPr>
      <w:tblCellMar>
        <w:top w:w="0" w:type="dxa"/>
        <w:left w:w="0" w:type="dxa"/>
        <w:bottom w:w="0" w:type="dxa"/>
        <w:right w:w="0" w:type="dxa"/>
      </w:tblCellMar>
    </w:tblPr>
  </w:style>
  <w:style w:type="table" w:customStyle="1" w:styleId="60">
    <w:name w:val="Сетка таблицы6"/>
    <w:basedOn w:val="a1"/>
    <w:next w:val="a3"/>
    <w:uiPriority w:val="39"/>
    <w:rsid w:val="00AE1B0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5A2653"/>
    <w:rPr>
      <w:rFonts w:ascii="Calibri" w:hAnsi="Calibri"/>
      <w:sz w:val="22"/>
      <w:szCs w:val="22"/>
    </w:rPr>
    <w:tblPr>
      <w:tblCellMar>
        <w:top w:w="0" w:type="dxa"/>
        <w:left w:w="0" w:type="dxa"/>
        <w:bottom w:w="0" w:type="dxa"/>
        <w:right w:w="0" w:type="dxa"/>
      </w:tblCellMar>
    </w:tblPr>
  </w:style>
  <w:style w:type="numbering" w:customStyle="1" w:styleId="61">
    <w:name w:val="Нет списка6"/>
    <w:next w:val="a2"/>
    <w:uiPriority w:val="99"/>
    <w:semiHidden/>
    <w:unhideWhenUsed/>
    <w:rsid w:val="00A40BB6"/>
  </w:style>
  <w:style w:type="table" w:customStyle="1" w:styleId="TableGrid11">
    <w:name w:val="TableGrid11"/>
    <w:rsid w:val="002A65D1"/>
    <w:rPr>
      <w:rFonts w:ascii="Calibri" w:hAnsi="Calibri"/>
      <w:sz w:val="22"/>
      <w:szCs w:val="22"/>
    </w:rPr>
    <w:tblPr>
      <w:tblCellMar>
        <w:top w:w="0" w:type="dxa"/>
        <w:left w:w="0" w:type="dxa"/>
        <w:bottom w:w="0" w:type="dxa"/>
        <w:right w:w="0" w:type="dxa"/>
      </w:tblCellMar>
    </w:tblPr>
  </w:style>
  <w:style w:type="paragraph" w:customStyle="1" w:styleId="TableParagraph">
    <w:name w:val="Table Paragraph"/>
    <w:basedOn w:val="a"/>
    <w:uiPriority w:val="1"/>
    <w:qFormat/>
    <w:rsid w:val="002E2434"/>
    <w:pPr>
      <w:widowControl w:val="0"/>
      <w:autoSpaceDE w:val="0"/>
      <w:autoSpaceDN w:val="0"/>
    </w:pPr>
    <w:rPr>
      <w:sz w:val="22"/>
      <w:szCs w:val="22"/>
      <w:lang w:eastAsia="en-US"/>
    </w:rPr>
  </w:style>
  <w:style w:type="numbering" w:customStyle="1" w:styleId="70">
    <w:name w:val="Нет списка7"/>
    <w:next w:val="a2"/>
    <w:uiPriority w:val="99"/>
    <w:semiHidden/>
    <w:unhideWhenUsed/>
    <w:rsid w:val="00D562F7"/>
  </w:style>
  <w:style w:type="table" w:customStyle="1" w:styleId="71">
    <w:name w:val="Сетка таблицы7"/>
    <w:basedOn w:val="a1"/>
    <w:next w:val="a3"/>
    <w:uiPriority w:val="39"/>
    <w:rsid w:val="00D562F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Сетка таблицы8"/>
    <w:basedOn w:val="a1"/>
    <w:next w:val="a3"/>
    <w:uiPriority w:val="39"/>
    <w:rsid w:val="006203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1"/>
    <w:next w:val="a3"/>
    <w:uiPriority w:val="39"/>
    <w:rsid w:val="00511A3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annotation reference"/>
    <w:basedOn w:val="a0"/>
    <w:semiHidden/>
    <w:unhideWhenUsed/>
    <w:rsid w:val="008F1D0F"/>
    <w:rPr>
      <w:sz w:val="16"/>
      <w:szCs w:val="16"/>
    </w:rPr>
  </w:style>
  <w:style w:type="paragraph" w:styleId="aff7">
    <w:name w:val="annotation text"/>
    <w:basedOn w:val="a"/>
    <w:link w:val="aff8"/>
    <w:semiHidden/>
    <w:unhideWhenUsed/>
    <w:rsid w:val="008F1D0F"/>
    <w:rPr>
      <w:sz w:val="20"/>
      <w:szCs w:val="20"/>
    </w:rPr>
  </w:style>
  <w:style w:type="character" w:customStyle="1" w:styleId="aff8">
    <w:name w:val="Текст примечания Знак"/>
    <w:basedOn w:val="a0"/>
    <w:link w:val="aff7"/>
    <w:semiHidden/>
    <w:rsid w:val="008F1D0F"/>
  </w:style>
  <w:style w:type="paragraph" w:styleId="aff9">
    <w:name w:val="annotation subject"/>
    <w:basedOn w:val="aff7"/>
    <w:next w:val="aff7"/>
    <w:link w:val="affa"/>
    <w:semiHidden/>
    <w:unhideWhenUsed/>
    <w:rsid w:val="008F1D0F"/>
    <w:rPr>
      <w:b/>
      <w:bCs/>
    </w:rPr>
  </w:style>
  <w:style w:type="character" w:customStyle="1" w:styleId="affa">
    <w:name w:val="Тема примечания Знак"/>
    <w:basedOn w:val="aff8"/>
    <w:link w:val="aff9"/>
    <w:semiHidden/>
    <w:rsid w:val="008F1D0F"/>
    <w:rPr>
      <w:b/>
      <w:bCs/>
    </w:rPr>
  </w:style>
  <w:style w:type="table" w:customStyle="1" w:styleId="100">
    <w:name w:val="Сетка таблицы10"/>
    <w:basedOn w:val="a1"/>
    <w:next w:val="a3"/>
    <w:uiPriority w:val="39"/>
    <w:rsid w:val="007656F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1195258">
      <w:bodyDiv w:val="1"/>
      <w:marLeft w:val="0"/>
      <w:marRight w:val="0"/>
      <w:marTop w:val="0"/>
      <w:marBottom w:val="0"/>
      <w:divBdr>
        <w:top w:val="none" w:sz="0" w:space="0" w:color="auto"/>
        <w:left w:val="none" w:sz="0" w:space="0" w:color="auto"/>
        <w:bottom w:val="none" w:sz="0" w:space="0" w:color="auto"/>
        <w:right w:val="none" w:sz="0" w:space="0" w:color="auto"/>
      </w:divBdr>
    </w:div>
    <w:div w:id="104465764">
      <w:bodyDiv w:val="1"/>
      <w:marLeft w:val="0"/>
      <w:marRight w:val="0"/>
      <w:marTop w:val="0"/>
      <w:marBottom w:val="0"/>
      <w:divBdr>
        <w:top w:val="none" w:sz="0" w:space="0" w:color="auto"/>
        <w:left w:val="none" w:sz="0" w:space="0" w:color="auto"/>
        <w:bottom w:val="none" w:sz="0" w:space="0" w:color="auto"/>
        <w:right w:val="none" w:sz="0" w:space="0" w:color="auto"/>
      </w:divBdr>
    </w:div>
    <w:div w:id="110629861">
      <w:bodyDiv w:val="1"/>
      <w:marLeft w:val="0"/>
      <w:marRight w:val="0"/>
      <w:marTop w:val="0"/>
      <w:marBottom w:val="0"/>
      <w:divBdr>
        <w:top w:val="none" w:sz="0" w:space="0" w:color="auto"/>
        <w:left w:val="none" w:sz="0" w:space="0" w:color="auto"/>
        <w:bottom w:val="none" w:sz="0" w:space="0" w:color="auto"/>
        <w:right w:val="none" w:sz="0" w:space="0" w:color="auto"/>
      </w:divBdr>
    </w:div>
    <w:div w:id="129173333">
      <w:bodyDiv w:val="1"/>
      <w:marLeft w:val="0"/>
      <w:marRight w:val="0"/>
      <w:marTop w:val="0"/>
      <w:marBottom w:val="0"/>
      <w:divBdr>
        <w:top w:val="none" w:sz="0" w:space="0" w:color="auto"/>
        <w:left w:val="none" w:sz="0" w:space="0" w:color="auto"/>
        <w:bottom w:val="none" w:sz="0" w:space="0" w:color="auto"/>
        <w:right w:val="none" w:sz="0" w:space="0" w:color="auto"/>
      </w:divBdr>
    </w:div>
    <w:div w:id="149752587">
      <w:bodyDiv w:val="1"/>
      <w:marLeft w:val="0"/>
      <w:marRight w:val="0"/>
      <w:marTop w:val="0"/>
      <w:marBottom w:val="0"/>
      <w:divBdr>
        <w:top w:val="none" w:sz="0" w:space="0" w:color="auto"/>
        <w:left w:val="none" w:sz="0" w:space="0" w:color="auto"/>
        <w:bottom w:val="none" w:sz="0" w:space="0" w:color="auto"/>
        <w:right w:val="none" w:sz="0" w:space="0" w:color="auto"/>
      </w:divBdr>
    </w:div>
    <w:div w:id="164130666">
      <w:bodyDiv w:val="1"/>
      <w:marLeft w:val="0"/>
      <w:marRight w:val="0"/>
      <w:marTop w:val="0"/>
      <w:marBottom w:val="0"/>
      <w:divBdr>
        <w:top w:val="none" w:sz="0" w:space="0" w:color="auto"/>
        <w:left w:val="none" w:sz="0" w:space="0" w:color="auto"/>
        <w:bottom w:val="none" w:sz="0" w:space="0" w:color="auto"/>
        <w:right w:val="none" w:sz="0" w:space="0" w:color="auto"/>
      </w:divBdr>
    </w:div>
    <w:div w:id="232587454">
      <w:bodyDiv w:val="1"/>
      <w:marLeft w:val="0"/>
      <w:marRight w:val="0"/>
      <w:marTop w:val="0"/>
      <w:marBottom w:val="0"/>
      <w:divBdr>
        <w:top w:val="none" w:sz="0" w:space="0" w:color="auto"/>
        <w:left w:val="none" w:sz="0" w:space="0" w:color="auto"/>
        <w:bottom w:val="none" w:sz="0" w:space="0" w:color="auto"/>
        <w:right w:val="none" w:sz="0" w:space="0" w:color="auto"/>
      </w:divBdr>
    </w:div>
    <w:div w:id="233856599">
      <w:bodyDiv w:val="1"/>
      <w:marLeft w:val="0"/>
      <w:marRight w:val="0"/>
      <w:marTop w:val="0"/>
      <w:marBottom w:val="0"/>
      <w:divBdr>
        <w:top w:val="none" w:sz="0" w:space="0" w:color="auto"/>
        <w:left w:val="none" w:sz="0" w:space="0" w:color="auto"/>
        <w:bottom w:val="none" w:sz="0" w:space="0" w:color="auto"/>
        <w:right w:val="none" w:sz="0" w:space="0" w:color="auto"/>
      </w:divBdr>
    </w:div>
    <w:div w:id="252015336">
      <w:bodyDiv w:val="1"/>
      <w:marLeft w:val="0"/>
      <w:marRight w:val="0"/>
      <w:marTop w:val="0"/>
      <w:marBottom w:val="0"/>
      <w:divBdr>
        <w:top w:val="none" w:sz="0" w:space="0" w:color="auto"/>
        <w:left w:val="none" w:sz="0" w:space="0" w:color="auto"/>
        <w:bottom w:val="none" w:sz="0" w:space="0" w:color="auto"/>
        <w:right w:val="none" w:sz="0" w:space="0" w:color="auto"/>
      </w:divBdr>
    </w:div>
    <w:div w:id="271742839">
      <w:bodyDiv w:val="1"/>
      <w:marLeft w:val="0"/>
      <w:marRight w:val="0"/>
      <w:marTop w:val="0"/>
      <w:marBottom w:val="0"/>
      <w:divBdr>
        <w:top w:val="none" w:sz="0" w:space="0" w:color="auto"/>
        <w:left w:val="none" w:sz="0" w:space="0" w:color="auto"/>
        <w:bottom w:val="none" w:sz="0" w:space="0" w:color="auto"/>
        <w:right w:val="none" w:sz="0" w:space="0" w:color="auto"/>
      </w:divBdr>
    </w:div>
    <w:div w:id="290094952">
      <w:bodyDiv w:val="1"/>
      <w:marLeft w:val="0"/>
      <w:marRight w:val="0"/>
      <w:marTop w:val="0"/>
      <w:marBottom w:val="0"/>
      <w:divBdr>
        <w:top w:val="none" w:sz="0" w:space="0" w:color="auto"/>
        <w:left w:val="none" w:sz="0" w:space="0" w:color="auto"/>
        <w:bottom w:val="none" w:sz="0" w:space="0" w:color="auto"/>
        <w:right w:val="none" w:sz="0" w:space="0" w:color="auto"/>
      </w:divBdr>
    </w:div>
    <w:div w:id="293560467">
      <w:bodyDiv w:val="1"/>
      <w:marLeft w:val="0"/>
      <w:marRight w:val="0"/>
      <w:marTop w:val="0"/>
      <w:marBottom w:val="0"/>
      <w:divBdr>
        <w:top w:val="none" w:sz="0" w:space="0" w:color="auto"/>
        <w:left w:val="none" w:sz="0" w:space="0" w:color="auto"/>
        <w:bottom w:val="none" w:sz="0" w:space="0" w:color="auto"/>
        <w:right w:val="none" w:sz="0" w:space="0" w:color="auto"/>
      </w:divBdr>
    </w:div>
    <w:div w:id="307323870">
      <w:bodyDiv w:val="1"/>
      <w:marLeft w:val="0"/>
      <w:marRight w:val="0"/>
      <w:marTop w:val="0"/>
      <w:marBottom w:val="0"/>
      <w:divBdr>
        <w:top w:val="none" w:sz="0" w:space="0" w:color="auto"/>
        <w:left w:val="none" w:sz="0" w:space="0" w:color="auto"/>
        <w:bottom w:val="none" w:sz="0" w:space="0" w:color="auto"/>
        <w:right w:val="none" w:sz="0" w:space="0" w:color="auto"/>
      </w:divBdr>
      <w:divsChild>
        <w:div w:id="947154402">
          <w:marLeft w:val="0"/>
          <w:marRight w:val="0"/>
          <w:marTop w:val="0"/>
          <w:marBottom w:val="0"/>
          <w:divBdr>
            <w:top w:val="none" w:sz="0" w:space="0" w:color="auto"/>
            <w:left w:val="none" w:sz="0" w:space="0" w:color="auto"/>
            <w:bottom w:val="none" w:sz="0" w:space="0" w:color="auto"/>
            <w:right w:val="none" w:sz="0" w:space="0" w:color="auto"/>
          </w:divBdr>
        </w:div>
        <w:div w:id="1466195849">
          <w:marLeft w:val="0"/>
          <w:marRight w:val="0"/>
          <w:marTop w:val="0"/>
          <w:marBottom w:val="0"/>
          <w:divBdr>
            <w:top w:val="none" w:sz="0" w:space="0" w:color="auto"/>
            <w:left w:val="none" w:sz="0" w:space="0" w:color="auto"/>
            <w:bottom w:val="none" w:sz="0" w:space="0" w:color="auto"/>
            <w:right w:val="none" w:sz="0" w:space="0" w:color="auto"/>
          </w:divBdr>
        </w:div>
      </w:divsChild>
    </w:div>
    <w:div w:id="330527504">
      <w:bodyDiv w:val="1"/>
      <w:marLeft w:val="0"/>
      <w:marRight w:val="0"/>
      <w:marTop w:val="0"/>
      <w:marBottom w:val="0"/>
      <w:divBdr>
        <w:top w:val="none" w:sz="0" w:space="0" w:color="auto"/>
        <w:left w:val="none" w:sz="0" w:space="0" w:color="auto"/>
        <w:bottom w:val="none" w:sz="0" w:space="0" w:color="auto"/>
        <w:right w:val="none" w:sz="0" w:space="0" w:color="auto"/>
      </w:divBdr>
    </w:div>
    <w:div w:id="335620781">
      <w:bodyDiv w:val="1"/>
      <w:marLeft w:val="0"/>
      <w:marRight w:val="0"/>
      <w:marTop w:val="0"/>
      <w:marBottom w:val="0"/>
      <w:divBdr>
        <w:top w:val="none" w:sz="0" w:space="0" w:color="auto"/>
        <w:left w:val="none" w:sz="0" w:space="0" w:color="auto"/>
        <w:bottom w:val="none" w:sz="0" w:space="0" w:color="auto"/>
        <w:right w:val="none" w:sz="0" w:space="0" w:color="auto"/>
      </w:divBdr>
    </w:div>
    <w:div w:id="336201053">
      <w:bodyDiv w:val="1"/>
      <w:marLeft w:val="0"/>
      <w:marRight w:val="0"/>
      <w:marTop w:val="0"/>
      <w:marBottom w:val="0"/>
      <w:divBdr>
        <w:top w:val="none" w:sz="0" w:space="0" w:color="auto"/>
        <w:left w:val="none" w:sz="0" w:space="0" w:color="auto"/>
        <w:bottom w:val="none" w:sz="0" w:space="0" w:color="auto"/>
        <w:right w:val="none" w:sz="0" w:space="0" w:color="auto"/>
      </w:divBdr>
    </w:div>
    <w:div w:id="343897403">
      <w:bodyDiv w:val="1"/>
      <w:marLeft w:val="0"/>
      <w:marRight w:val="0"/>
      <w:marTop w:val="0"/>
      <w:marBottom w:val="0"/>
      <w:divBdr>
        <w:top w:val="none" w:sz="0" w:space="0" w:color="auto"/>
        <w:left w:val="none" w:sz="0" w:space="0" w:color="auto"/>
        <w:bottom w:val="none" w:sz="0" w:space="0" w:color="auto"/>
        <w:right w:val="none" w:sz="0" w:space="0" w:color="auto"/>
      </w:divBdr>
    </w:div>
    <w:div w:id="353465445">
      <w:bodyDiv w:val="1"/>
      <w:marLeft w:val="0"/>
      <w:marRight w:val="0"/>
      <w:marTop w:val="0"/>
      <w:marBottom w:val="0"/>
      <w:divBdr>
        <w:top w:val="none" w:sz="0" w:space="0" w:color="auto"/>
        <w:left w:val="none" w:sz="0" w:space="0" w:color="auto"/>
        <w:bottom w:val="none" w:sz="0" w:space="0" w:color="auto"/>
        <w:right w:val="none" w:sz="0" w:space="0" w:color="auto"/>
      </w:divBdr>
    </w:div>
    <w:div w:id="360279641">
      <w:bodyDiv w:val="1"/>
      <w:marLeft w:val="0"/>
      <w:marRight w:val="0"/>
      <w:marTop w:val="0"/>
      <w:marBottom w:val="0"/>
      <w:divBdr>
        <w:top w:val="none" w:sz="0" w:space="0" w:color="auto"/>
        <w:left w:val="none" w:sz="0" w:space="0" w:color="auto"/>
        <w:bottom w:val="none" w:sz="0" w:space="0" w:color="auto"/>
        <w:right w:val="none" w:sz="0" w:space="0" w:color="auto"/>
      </w:divBdr>
    </w:div>
    <w:div w:id="366218369">
      <w:bodyDiv w:val="1"/>
      <w:marLeft w:val="0"/>
      <w:marRight w:val="0"/>
      <w:marTop w:val="0"/>
      <w:marBottom w:val="0"/>
      <w:divBdr>
        <w:top w:val="none" w:sz="0" w:space="0" w:color="auto"/>
        <w:left w:val="none" w:sz="0" w:space="0" w:color="auto"/>
        <w:bottom w:val="none" w:sz="0" w:space="0" w:color="auto"/>
        <w:right w:val="none" w:sz="0" w:space="0" w:color="auto"/>
      </w:divBdr>
    </w:div>
    <w:div w:id="373163200">
      <w:bodyDiv w:val="1"/>
      <w:marLeft w:val="0"/>
      <w:marRight w:val="0"/>
      <w:marTop w:val="0"/>
      <w:marBottom w:val="0"/>
      <w:divBdr>
        <w:top w:val="none" w:sz="0" w:space="0" w:color="auto"/>
        <w:left w:val="none" w:sz="0" w:space="0" w:color="auto"/>
        <w:bottom w:val="none" w:sz="0" w:space="0" w:color="auto"/>
        <w:right w:val="none" w:sz="0" w:space="0" w:color="auto"/>
      </w:divBdr>
    </w:div>
    <w:div w:id="462307375">
      <w:bodyDiv w:val="1"/>
      <w:marLeft w:val="0"/>
      <w:marRight w:val="0"/>
      <w:marTop w:val="0"/>
      <w:marBottom w:val="0"/>
      <w:divBdr>
        <w:top w:val="none" w:sz="0" w:space="0" w:color="auto"/>
        <w:left w:val="none" w:sz="0" w:space="0" w:color="auto"/>
        <w:bottom w:val="none" w:sz="0" w:space="0" w:color="auto"/>
        <w:right w:val="none" w:sz="0" w:space="0" w:color="auto"/>
      </w:divBdr>
    </w:div>
    <w:div w:id="487670548">
      <w:bodyDiv w:val="1"/>
      <w:marLeft w:val="0"/>
      <w:marRight w:val="0"/>
      <w:marTop w:val="0"/>
      <w:marBottom w:val="0"/>
      <w:divBdr>
        <w:top w:val="none" w:sz="0" w:space="0" w:color="auto"/>
        <w:left w:val="none" w:sz="0" w:space="0" w:color="auto"/>
        <w:bottom w:val="none" w:sz="0" w:space="0" w:color="auto"/>
        <w:right w:val="none" w:sz="0" w:space="0" w:color="auto"/>
      </w:divBdr>
    </w:div>
    <w:div w:id="498691896">
      <w:bodyDiv w:val="1"/>
      <w:marLeft w:val="0"/>
      <w:marRight w:val="0"/>
      <w:marTop w:val="0"/>
      <w:marBottom w:val="0"/>
      <w:divBdr>
        <w:top w:val="none" w:sz="0" w:space="0" w:color="auto"/>
        <w:left w:val="none" w:sz="0" w:space="0" w:color="auto"/>
        <w:bottom w:val="none" w:sz="0" w:space="0" w:color="auto"/>
        <w:right w:val="none" w:sz="0" w:space="0" w:color="auto"/>
      </w:divBdr>
    </w:div>
    <w:div w:id="517081990">
      <w:bodyDiv w:val="1"/>
      <w:marLeft w:val="0"/>
      <w:marRight w:val="0"/>
      <w:marTop w:val="0"/>
      <w:marBottom w:val="0"/>
      <w:divBdr>
        <w:top w:val="none" w:sz="0" w:space="0" w:color="auto"/>
        <w:left w:val="none" w:sz="0" w:space="0" w:color="auto"/>
        <w:bottom w:val="none" w:sz="0" w:space="0" w:color="auto"/>
        <w:right w:val="none" w:sz="0" w:space="0" w:color="auto"/>
      </w:divBdr>
    </w:div>
    <w:div w:id="520894456">
      <w:bodyDiv w:val="1"/>
      <w:marLeft w:val="0"/>
      <w:marRight w:val="0"/>
      <w:marTop w:val="0"/>
      <w:marBottom w:val="0"/>
      <w:divBdr>
        <w:top w:val="none" w:sz="0" w:space="0" w:color="auto"/>
        <w:left w:val="none" w:sz="0" w:space="0" w:color="auto"/>
        <w:bottom w:val="none" w:sz="0" w:space="0" w:color="auto"/>
        <w:right w:val="none" w:sz="0" w:space="0" w:color="auto"/>
      </w:divBdr>
    </w:div>
    <w:div w:id="535195438">
      <w:bodyDiv w:val="1"/>
      <w:marLeft w:val="0"/>
      <w:marRight w:val="0"/>
      <w:marTop w:val="0"/>
      <w:marBottom w:val="0"/>
      <w:divBdr>
        <w:top w:val="none" w:sz="0" w:space="0" w:color="auto"/>
        <w:left w:val="none" w:sz="0" w:space="0" w:color="auto"/>
        <w:bottom w:val="none" w:sz="0" w:space="0" w:color="auto"/>
        <w:right w:val="none" w:sz="0" w:space="0" w:color="auto"/>
      </w:divBdr>
    </w:div>
    <w:div w:id="546571156">
      <w:bodyDiv w:val="1"/>
      <w:marLeft w:val="0"/>
      <w:marRight w:val="0"/>
      <w:marTop w:val="0"/>
      <w:marBottom w:val="0"/>
      <w:divBdr>
        <w:top w:val="none" w:sz="0" w:space="0" w:color="auto"/>
        <w:left w:val="none" w:sz="0" w:space="0" w:color="auto"/>
        <w:bottom w:val="none" w:sz="0" w:space="0" w:color="auto"/>
        <w:right w:val="none" w:sz="0" w:space="0" w:color="auto"/>
      </w:divBdr>
    </w:div>
    <w:div w:id="561133912">
      <w:bodyDiv w:val="1"/>
      <w:marLeft w:val="0"/>
      <w:marRight w:val="0"/>
      <w:marTop w:val="0"/>
      <w:marBottom w:val="0"/>
      <w:divBdr>
        <w:top w:val="none" w:sz="0" w:space="0" w:color="auto"/>
        <w:left w:val="none" w:sz="0" w:space="0" w:color="auto"/>
        <w:bottom w:val="none" w:sz="0" w:space="0" w:color="auto"/>
        <w:right w:val="none" w:sz="0" w:space="0" w:color="auto"/>
      </w:divBdr>
    </w:div>
    <w:div w:id="568930291">
      <w:bodyDiv w:val="1"/>
      <w:marLeft w:val="0"/>
      <w:marRight w:val="0"/>
      <w:marTop w:val="0"/>
      <w:marBottom w:val="0"/>
      <w:divBdr>
        <w:top w:val="none" w:sz="0" w:space="0" w:color="auto"/>
        <w:left w:val="none" w:sz="0" w:space="0" w:color="auto"/>
        <w:bottom w:val="none" w:sz="0" w:space="0" w:color="auto"/>
        <w:right w:val="none" w:sz="0" w:space="0" w:color="auto"/>
      </w:divBdr>
    </w:div>
    <w:div w:id="569388078">
      <w:bodyDiv w:val="1"/>
      <w:marLeft w:val="0"/>
      <w:marRight w:val="0"/>
      <w:marTop w:val="0"/>
      <w:marBottom w:val="0"/>
      <w:divBdr>
        <w:top w:val="none" w:sz="0" w:space="0" w:color="auto"/>
        <w:left w:val="none" w:sz="0" w:space="0" w:color="auto"/>
        <w:bottom w:val="none" w:sz="0" w:space="0" w:color="auto"/>
        <w:right w:val="none" w:sz="0" w:space="0" w:color="auto"/>
      </w:divBdr>
    </w:div>
    <w:div w:id="584726582">
      <w:bodyDiv w:val="1"/>
      <w:marLeft w:val="0"/>
      <w:marRight w:val="0"/>
      <w:marTop w:val="0"/>
      <w:marBottom w:val="0"/>
      <w:divBdr>
        <w:top w:val="none" w:sz="0" w:space="0" w:color="auto"/>
        <w:left w:val="none" w:sz="0" w:space="0" w:color="auto"/>
        <w:bottom w:val="none" w:sz="0" w:space="0" w:color="auto"/>
        <w:right w:val="none" w:sz="0" w:space="0" w:color="auto"/>
      </w:divBdr>
    </w:div>
    <w:div w:id="589703564">
      <w:bodyDiv w:val="1"/>
      <w:marLeft w:val="0"/>
      <w:marRight w:val="0"/>
      <w:marTop w:val="0"/>
      <w:marBottom w:val="0"/>
      <w:divBdr>
        <w:top w:val="none" w:sz="0" w:space="0" w:color="auto"/>
        <w:left w:val="none" w:sz="0" w:space="0" w:color="auto"/>
        <w:bottom w:val="none" w:sz="0" w:space="0" w:color="auto"/>
        <w:right w:val="none" w:sz="0" w:space="0" w:color="auto"/>
      </w:divBdr>
    </w:div>
    <w:div w:id="590699722">
      <w:bodyDiv w:val="1"/>
      <w:marLeft w:val="0"/>
      <w:marRight w:val="0"/>
      <w:marTop w:val="0"/>
      <w:marBottom w:val="0"/>
      <w:divBdr>
        <w:top w:val="none" w:sz="0" w:space="0" w:color="auto"/>
        <w:left w:val="none" w:sz="0" w:space="0" w:color="auto"/>
        <w:bottom w:val="none" w:sz="0" w:space="0" w:color="auto"/>
        <w:right w:val="none" w:sz="0" w:space="0" w:color="auto"/>
      </w:divBdr>
    </w:div>
    <w:div w:id="609557243">
      <w:bodyDiv w:val="1"/>
      <w:marLeft w:val="0"/>
      <w:marRight w:val="0"/>
      <w:marTop w:val="0"/>
      <w:marBottom w:val="0"/>
      <w:divBdr>
        <w:top w:val="none" w:sz="0" w:space="0" w:color="auto"/>
        <w:left w:val="none" w:sz="0" w:space="0" w:color="auto"/>
        <w:bottom w:val="none" w:sz="0" w:space="0" w:color="auto"/>
        <w:right w:val="none" w:sz="0" w:space="0" w:color="auto"/>
      </w:divBdr>
    </w:div>
    <w:div w:id="618685436">
      <w:bodyDiv w:val="1"/>
      <w:marLeft w:val="0"/>
      <w:marRight w:val="0"/>
      <w:marTop w:val="0"/>
      <w:marBottom w:val="0"/>
      <w:divBdr>
        <w:top w:val="none" w:sz="0" w:space="0" w:color="auto"/>
        <w:left w:val="none" w:sz="0" w:space="0" w:color="auto"/>
        <w:bottom w:val="none" w:sz="0" w:space="0" w:color="auto"/>
        <w:right w:val="none" w:sz="0" w:space="0" w:color="auto"/>
      </w:divBdr>
    </w:div>
    <w:div w:id="619579402">
      <w:bodyDiv w:val="1"/>
      <w:marLeft w:val="0"/>
      <w:marRight w:val="0"/>
      <w:marTop w:val="0"/>
      <w:marBottom w:val="0"/>
      <w:divBdr>
        <w:top w:val="none" w:sz="0" w:space="0" w:color="auto"/>
        <w:left w:val="none" w:sz="0" w:space="0" w:color="auto"/>
        <w:bottom w:val="none" w:sz="0" w:space="0" w:color="auto"/>
        <w:right w:val="none" w:sz="0" w:space="0" w:color="auto"/>
      </w:divBdr>
    </w:div>
    <w:div w:id="625552340">
      <w:bodyDiv w:val="1"/>
      <w:marLeft w:val="0"/>
      <w:marRight w:val="0"/>
      <w:marTop w:val="0"/>
      <w:marBottom w:val="0"/>
      <w:divBdr>
        <w:top w:val="none" w:sz="0" w:space="0" w:color="auto"/>
        <w:left w:val="none" w:sz="0" w:space="0" w:color="auto"/>
        <w:bottom w:val="none" w:sz="0" w:space="0" w:color="auto"/>
        <w:right w:val="none" w:sz="0" w:space="0" w:color="auto"/>
      </w:divBdr>
    </w:div>
    <w:div w:id="639456113">
      <w:bodyDiv w:val="1"/>
      <w:marLeft w:val="0"/>
      <w:marRight w:val="0"/>
      <w:marTop w:val="0"/>
      <w:marBottom w:val="0"/>
      <w:divBdr>
        <w:top w:val="none" w:sz="0" w:space="0" w:color="auto"/>
        <w:left w:val="none" w:sz="0" w:space="0" w:color="auto"/>
        <w:bottom w:val="none" w:sz="0" w:space="0" w:color="auto"/>
        <w:right w:val="none" w:sz="0" w:space="0" w:color="auto"/>
      </w:divBdr>
    </w:div>
    <w:div w:id="662049773">
      <w:bodyDiv w:val="1"/>
      <w:marLeft w:val="0"/>
      <w:marRight w:val="0"/>
      <w:marTop w:val="0"/>
      <w:marBottom w:val="0"/>
      <w:divBdr>
        <w:top w:val="none" w:sz="0" w:space="0" w:color="auto"/>
        <w:left w:val="none" w:sz="0" w:space="0" w:color="auto"/>
        <w:bottom w:val="none" w:sz="0" w:space="0" w:color="auto"/>
        <w:right w:val="none" w:sz="0" w:space="0" w:color="auto"/>
      </w:divBdr>
    </w:div>
    <w:div w:id="665740866">
      <w:bodyDiv w:val="1"/>
      <w:marLeft w:val="0"/>
      <w:marRight w:val="0"/>
      <w:marTop w:val="0"/>
      <w:marBottom w:val="0"/>
      <w:divBdr>
        <w:top w:val="none" w:sz="0" w:space="0" w:color="auto"/>
        <w:left w:val="none" w:sz="0" w:space="0" w:color="auto"/>
        <w:bottom w:val="none" w:sz="0" w:space="0" w:color="auto"/>
        <w:right w:val="none" w:sz="0" w:space="0" w:color="auto"/>
      </w:divBdr>
    </w:div>
    <w:div w:id="725300997">
      <w:bodyDiv w:val="1"/>
      <w:marLeft w:val="0"/>
      <w:marRight w:val="0"/>
      <w:marTop w:val="0"/>
      <w:marBottom w:val="0"/>
      <w:divBdr>
        <w:top w:val="none" w:sz="0" w:space="0" w:color="auto"/>
        <w:left w:val="none" w:sz="0" w:space="0" w:color="auto"/>
        <w:bottom w:val="none" w:sz="0" w:space="0" w:color="auto"/>
        <w:right w:val="none" w:sz="0" w:space="0" w:color="auto"/>
      </w:divBdr>
    </w:div>
    <w:div w:id="731465599">
      <w:bodyDiv w:val="1"/>
      <w:marLeft w:val="0"/>
      <w:marRight w:val="0"/>
      <w:marTop w:val="0"/>
      <w:marBottom w:val="0"/>
      <w:divBdr>
        <w:top w:val="none" w:sz="0" w:space="0" w:color="auto"/>
        <w:left w:val="none" w:sz="0" w:space="0" w:color="auto"/>
        <w:bottom w:val="none" w:sz="0" w:space="0" w:color="auto"/>
        <w:right w:val="none" w:sz="0" w:space="0" w:color="auto"/>
      </w:divBdr>
    </w:div>
    <w:div w:id="735130169">
      <w:bodyDiv w:val="1"/>
      <w:marLeft w:val="0"/>
      <w:marRight w:val="0"/>
      <w:marTop w:val="0"/>
      <w:marBottom w:val="0"/>
      <w:divBdr>
        <w:top w:val="none" w:sz="0" w:space="0" w:color="auto"/>
        <w:left w:val="none" w:sz="0" w:space="0" w:color="auto"/>
        <w:bottom w:val="none" w:sz="0" w:space="0" w:color="auto"/>
        <w:right w:val="none" w:sz="0" w:space="0" w:color="auto"/>
      </w:divBdr>
    </w:div>
    <w:div w:id="751587736">
      <w:bodyDiv w:val="1"/>
      <w:marLeft w:val="0"/>
      <w:marRight w:val="0"/>
      <w:marTop w:val="0"/>
      <w:marBottom w:val="0"/>
      <w:divBdr>
        <w:top w:val="none" w:sz="0" w:space="0" w:color="auto"/>
        <w:left w:val="none" w:sz="0" w:space="0" w:color="auto"/>
        <w:bottom w:val="none" w:sz="0" w:space="0" w:color="auto"/>
        <w:right w:val="none" w:sz="0" w:space="0" w:color="auto"/>
      </w:divBdr>
    </w:div>
    <w:div w:id="763453564">
      <w:bodyDiv w:val="1"/>
      <w:marLeft w:val="0"/>
      <w:marRight w:val="0"/>
      <w:marTop w:val="0"/>
      <w:marBottom w:val="0"/>
      <w:divBdr>
        <w:top w:val="none" w:sz="0" w:space="0" w:color="auto"/>
        <w:left w:val="none" w:sz="0" w:space="0" w:color="auto"/>
        <w:bottom w:val="none" w:sz="0" w:space="0" w:color="auto"/>
        <w:right w:val="none" w:sz="0" w:space="0" w:color="auto"/>
      </w:divBdr>
    </w:div>
    <w:div w:id="794063689">
      <w:bodyDiv w:val="1"/>
      <w:marLeft w:val="0"/>
      <w:marRight w:val="0"/>
      <w:marTop w:val="0"/>
      <w:marBottom w:val="0"/>
      <w:divBdr>
        <w:top w:val="none" w:sz="0" w:space="0" w:color="auto"/>
        <w:left w:val="none" w:sz="0" w:space="0" w:color="auto"/>
        <w:bottom w:val="none" w:sz="0" w:space="0" w:color="auto"/>
        <w:right w:val="none" w:sz="0" w:space="0" w:color="auto"/>
      </w:divBdr>
    </w:div>
    <w:div w:id="814680970">
      <w:bodyDiv w:val="1"/>
      <w:marLeft w:val="0"/>
      <w:marRight w:val="0"/>
      <w:marTop w:val="0"/>
      <w:marBottom w:val="0"/>
      <w:divBdr>
        <w:top w:val="none" w:sz="0" w:space="0" w:color="auto"/>
        <w:left w:val="none" w:sz="0" w:space="0" w:color="auto"/>
        <w:bottom w:val="none" w:sz="0" w:space="0" w:color="auto"/>
        <w:right w:val="none" w:sz="0" w:space="0" w:color="auto"/>
      </w:divBdr>
    </w:div>
    <w:div w:id="908878928">
      <w:bodyDiv w:val="1"/>
      <w:marLeft w:val="0"/>
      <w:marRight w:val="0"/>
      <w:marTop w:val="0"/>
      <w:marBottom w:val="0"/>
      <w:divBdr>
        <w:top w:val="none" w:sz="0" w:space="0" w:color="auto"/>
        <w:left w:val="none" w:sz="0" w:space="0" w:color="auto"/>
        <w:bottom w:val="none" w:sz="0" w:space="0" w:color="auto"/>
        <w:right w:val="none" w:sz="0" w:space="0" w:color="auto"/>
      </w:divBdr>
    </w:div>
    <w:div w:id="909193070">
      <w:bodyDiv w:val="1"/>
      <w:marLeft w:val="0"/>
      <w:marRight w:val="0"/>
      <w:marTop w:val="0"/>
      <w:marBottom w:val="0"/>
      <w:divBdr>
        <w:top w:val="none" w:sz="0" w:space="0" w:color="auto"/>
        <w:left w:val="none" w:sz="0" w:space="0" w:color="auto"/>
        <w:bottom w:val="none" w:sz="0" w:space="0" w:color="auto"/>
        <w:right w:val="none" w:sz="0" w:space="0" w:color="auto"/>
      </w:divBdr>
    </w:div>
    <w:div w:id="924730526">
      <w:bodyDiv w:val="1"/>
      <w:marLeft w:val="0"/>
      <w:marRight w:val="0"/>
      <w:marTop w:val="0"/>
      <w:marBottom w:val="0"/>
      <w:divBdr>
        <w:top w:val="none" w:sz="0" w:space="0" w:color="auto"/>
        <w:left w:val="none" w:sz="0" w:space="0" w:color="auto"/>
        <w:bottom w:val="none" w:sz="0" w:space="0" w:color="auto"/>
        <w:right w:val="none" w:sz="0" w:space="0" w:color="auto"/>
      </w:divBdr>
    </w:div>
    <w:div w:id="925576529">
      <w:bodyDiv w:val="1"/>
      <w:marLeft w:val="0"/>
      <w:marRight w:val="0"/>
      <w:marTop w:val="0"/>
      <w:marBottom w:val="0"/>
      <w:divBdr>
        <w:top w:val="none" w:sz="0" w:space="0" w:color="auto"/>
        <w:left w:val="none" w:sz="0" w:space="0" w:color="auto"/>
        <w:bottom w:val="none" w:sz="0" w:space="0" w:color="auto"/>
        <w:right w:val="none" w:sz="0" w:space="0" w:color="auto"/>
      </w:divBdr>
    </w:div>
    <w:div w:id="945964910">
      <w:bodyDiv w:val="1"/>
      <w:marLeft w:val="0"/>
      <w:marRight w:val="0"/>
      <w:marTop w:val="0"/>
      <w:marBottom w:val="0"/>
      <w:divBdr>
        <w:top w:val="none" w:sz="0" w:space="0" w:color="auto"/>
        <w:left w:val="none" w:sz="0" w:space="0" w:color="auto"/>
        <w:bottom w:val="none" w:sz="0" w:space="0" w:color="auto"/>
        <w:right w:val="none" w:sz="0" w:space="0" w:color="auto"/>
      </w:divBdr>
    </w:div>
    <w:div w:id="971909058">
      <w:bodyDiv w:val="1"/>
      <w:marLeft w:val="0"/>
      <w:marRight w:val="0"/>
      <w:marTop w:val="0"/>
      <w:marBottom w:val="0"/>
      <w:divBdr>
        <w:top w:val="none" w:sz="0" w:space="0" w:color="auto"/>
        <w:left w:val="none" w:sz="0" w:space="0" w:color="auto"/>
        <w:bottom w:val="none" w:sz="0" w:space="0" w:color="auto"/>
        <w:right w:val="none" w:sz="0" w:space="0" w:color="auto"/>
      </w:divBdr>
    </w:div>
    <w:div w:id="1006400497">
      <w:bodyDiv w:val="1"/>
      <w:marLeft w:val="0"/>
      <w:marRight w:val="0"/>
      <w:marTop w:val="0"/>
      <w:marBottom w:val="0"/>
      <w:divBdr>
        <w:top w:val="none" w:sz="0" w:space="0" w:color="auto"/>
        <w:left w:val="none" w:sz="0" w:space="0" w:color="auto"/>
        <w:bottom w:val="none" w:sz="0" w:space="0" w:color="auto"/>
        <w:right w:val="none" w:sz="0" w:space="0" w:color="auto"/>
      </w:divBdr>
    </w:div>
    <w:div w:id="1014116052">
      <w:bodyDiv w:val="1"/>
      <w:marLeft w:val="0"/>
      <w:marRight w:val="0"/>
      <w:marTop w:val="0"/>
      <w:marBottom w:val="0"/>
      <w:divBdr>
        <w:top w:val="none" w:sz="0" w:space="0" w:color="auto"/>
        <w:left w:val="none" w:sz="0" w:space="0" w:color="auto"/>
        <w:bottom w:val="none" w:sz="0" w:space="0" w:color="auto"/>
        <w:right w:val="none" w:sz="0" w:space="0" w:color="auto"/>
      </w:divBdr>
    </w:div>
    <w:div w:id="1014575777">
      <w:bodyDiv w:val="1"/>
      <w:marLeft w:val="0"/>
      <w:marRight w:val="0"/>
      <w:marTop w:val="0"/>
      <w:marBottom w:val="0"/>
      <w:divBdr>
        <w:top w:val="none" w:sz="0" w:space="0" w:color="auto"/>
        <w:left w:val="none" w:sz="0" w:space="0" w:color="auto"/>
        <w:bottom w:val="none" w:sz="0" w:space="0" w:color="auto"/>
        <w:right w:val="none" w:sz="0" w:space="0" w:color="auto"/>
      </w:divBdr>
    </w:div>
    <w:div w:id="1028025084">
      <w:bodyDiv w:val="1"/>
      <w:marLeft w:val="0"/>
      <w:marRight w:val="0"/>
      <w:marTop w:val="0"/>
      <w:marBottom w:val="0"/>
      <w:divBdr>
        <w:top w:val="none" w:sz="0" w:space="0" w:color="auto"/>
        <w:left w:val="none" w:sz="0" w:space="0" w:color="auto"/>
        <w:bottom w:val="none" w:sz="0" w:space="0" w:color="auto"/>
        <w:right w:val="none" w:sz="0" w:space="0" w:color="auto"/>
      </w:divBdr>
    </w:div>
    <w:div w:id="1048920612">
      <w:bodyDiv w:val="1"/>
      <w:marLeft w:val="0"/>
      <w:marRight w:val="0"/>
      <w:marTop w:val="0"/>
      <w:marBottom w:val="0"/>
      <w:divBdr>
        <w:top w:val="none" w:sz="0" w:space="0" w:color="auto"/>
        <w:left w:val="none" w:sz="0" w:space="0" w:color="auto"/>
        <w:bottom w:val="none" w:sz="0" w:space="0" w:color="auto"/>
        <w:right w:val="none" w:sz="0" w:space="0" w:color="auto"/>
      </w:divBdr>
    </w:div>
    <w:div w:id="1053775884">
      <w:bodyDiv w:val="1"/>
      <w:marLeft w:val="0"/>
      <w:marRight w:val="0"/>
      <w:marTop w:val="0"/>
      <w:marBottom w:val="0"/>
      <w:divBdr>
        <w:top w:val="none" w:sz="0" w:space="0" w:color="auto"/>
        <w:left w:val="none" w:sz="0" w:space="0" w:color="auto"/>
        <w:bottom w:val="none" w:sz="0" w:space="0" w:color="auto"/>
        <w:right w:val="none" w:sz="0" w:space="0" w:color="auto"/>
      </w:divBdr>
    </w:div>
    <w:div w:id="1079474461">
      <w:bodyDiv w:val="1"/>
      <w:marLeft w:val="0"/>
      <w:marRight w:val="0"/>
      <w:marTop w:val="0"/>
      <w:marBottom w:val="0"/>
      <w:divBdr>
        <w:top w:val="none" w:sz="0" w:space="0" w:color="auto"/>
        <w:left w:val="none" w:sz="0" w:space="0" w:color="auto"/>
        <w:bottom w:val="none" w:sz="0" w:space="0" w:color="auto"/>
        <w:right w:val="none" w:sz="0" w:space="0" w:color="auto"/>
      </w:divBdr>
    </w:div>
    <w:div w:id="1080056627">
      <w:bodyDiv w:val="1"/>
      <w:marLeft w:val="0"/>
      <w:marRight w:val="0"/>
      <w:marTop w:val="0"/>
      <w:marBottom w:val="0"/>
      <w:divBdr>
        <w:top w:val="none" w:sz="0" w:space="0" w:color="auto"/>
        <w:left w:val="none" w:sz="0" w:space="0" w:color="auto"/>
        <w:bottom w:val="none" w:sz="0" w:space="0" w:color="auto"/>
        <w:right w:val="none" w:sz="0" w:space="0" w:color="auto"/>
      </w:divBdr>
    </w:div>
    <w:div w:id="1086001145">
      <w:bodyDiv w:val="1"/>
      <w:marLeft w:val="0"/>
      <w:marRight w:val="0"/>
      <w:marTop w:val="0"/>
      <w:marBottom w:val="0"/>
      <w:divBdr>
        <w:top w:val="none" w:sz="0" w:space="0" w:color="auto"/>
        <w:left w:val="none" w:sz="0" w:space="0" w:color="auto"/>
        <w:bottom w:val="none" w:sz="0" w:space="0" w:color="auto"/>
        <w:right w:val="none" w:sz="0" w:space="0" w:color="auto"/>
      </w:divBdr>
    </w:div>
    <w:div w:id="1098984525">
      <w:bodyDiv w:val="1"/>
      <w:marLeft w:val="0"/>
      <w:marRight w:val="0"/>
      <w:marTop w:val="0"/>
      <w:marBottom w:val="0"/>
      <w:divBdr>
        <w:top w:val="none" w:sz="0" w:space="0" w:color="auto"/>
        <w:left w:val="none" w:sz="0" w:space="0" w:color="auto"/>
        <w:bottom w:val="none" w:sz="0" w:space="0" w:color="auto"/>
        <w:right w:val="none" w:sz="0" w:space="0" w:color="auto"/>
      </w:divBdr>
    </w:div>
    <w:div w:id="1143157627">
      <w:bodyDiv w:val="1"/>
      <w:marLeft w:val="0"/>
      <w:marRight w:val="0"/>
      <w:marTop w:val="0"/>
      <w:marBottom w:val="0"/>
      <w:divBdr>
        <w:top w:val="none" w:sz="0" w:space="0" w:color="auto"/>
        <w:left w:val="none" w:sz="0" w:space="0" w:color="auto"/>
        <w:bottom w:val="none" w:sz="0" w:space="0" w:color="auto"/>
        <w:right w:val="none" w:sz="0" w:space="0" w:color="auto"/>
      </w:divBdr>
    </w:div>
    <w:div w:id="1160541338">
      <w:bodyDiv w:val="1"/>
      <w:marLeft w:val="0"/>
      <w:marRight w:val="0"/>
      <w:marTop w:val="0"/>
      <w:marBottom w:val="0"/>
      <w:divBdr>
        <w:top w:val="none" w:sz="0" w:space="0" w:color="auto"/>
        <w:left w:val="none" w:sz="0" w:space="0" w:color="auto"/>
        <w:bottom w:val="none" w:sz="0" w:space="0" w:color="auto"/>
        <w:right w:val="none" w:sz="0" w:space="0" w:color="auto"/>
      </w:divBdr>
    </w:div>
    <w:div w:id="1165165435">
      <w:bodyDiv w:val="1"/>
      <w:marLeft w:val="0"/>
      <w:marRight w:val="0"/>
      <w:marTop w:val="0"/>
      <w:marBottom w:val="0"/>
      <w:divBdr>
        <w:top w:val="none" w:sz="0" w:space="0" w:color="auto"/>
        <w:left w:val="none" w:sz="0" w:space="0" w:color="auto"/>
        <w:bottom w:val="none" w:sz="0" w:space="0" w:color="auto"/>
        <w:right w:val="none" w:sz="0" w:space="0" w:color="auto"/>
      </w:divBdr>
    </w:div>
    <w:div w:id="1200122215">
      <w:bodyDiv w:val="1"/>
      <w:marLeft w:val="0"/>
      <w:marRight w:val="0"/>
      <w:marTop w:val="0"/>
      <w:marBottom w:val="0"/>
      <w:divBdr>
        <w:top w:val="none" w:sz="0" w:space="0" w:color="auto"/>
        <w:left w:val="none" w:sz="0" w:space="0" w:color="auto"/>
        <w:bottom w:val="none" w:sz="0" w:space="0" w:color="auto"/>
        <w:right w:val="none" w:sz="0" w:space="0" w:color="auto"/>
      </w:divBdr>
    </w:div>
    <w:div w:id="1202983420">
      <w:bodyDiv w:val="1"/>
      <w:marLeft w:val="0"/>
      <w:marRight w:val="0"/>
      <w:marTop w:val="0"/>
      <w:marBottom w:val="0"/>
      <w:divBdr>
        <w:top w:val="none" w:sz="0" w:space="0" w:color="auto"/>
        <w:left w:val="none" w:sz="0" w:space="0" w:color="auto"/>
        <w:bottom w:val="none" w:sz="0" w:space="0" w:color="auto"/>
        <w:right w:val="none" w:sz="0" w:space="0" w:color="auto"/>
      </w:divBdr>
    </w:div>
    <w:div w:id="1205865895">
      <w:bodyDiv w:val="1"/>
      <w:marLeft w:val="0"/>
      <w:marRight w:val="0"/>
      <w:marTop w:val="0"/>
      <w:marBottom w:val="0"/>
      <w:divBdr>
        <w:top w:val="none" w:sz="0" w:space="0" w:color="auto"/>
        <w:left w:val="none" w:sz="0" w:space="0" w:color="auto"/>
        <w:bottom w:val="none" w:sz="0" w:space="0" w:color="auto"/>
        <w:right w:val="none" w:sz="0" w:space="0" w:color="auto"/>
      </w:divBdr>
    </w:div>
    <w:div w:id="1234391988">
      <w:bodyDiv w:val="1"/>
      <w:marLeft w:val="0"/>
      <w:marRight w:val="0"/>
      <w:marTop w:val="0"/>
      <w:marBottom w:val="0"/>
      <w:divBdr>
        <w:top w:val="none" w:sz="0" w:space="0" w:color="auto"/>
        <w:left w:val="none" w:sz="0" w:space="0" w:color="auto"/>
        <w:bottom w:val="none" w:sz="0" w:space="0" w:color="auto"/>
        <w:right w:val="none" w:sz="0" w:space="0" w:color="auto"/>
      </w:divBdr>
    </w:div>
    <w:div w:id="1257208306">
      <w:bodyDiv w:val="1"/>
      <w:marLeft w:val="0"/>
      <w:marRight w:val="0"/>
      <w:marTop w:val="0"/>
      <w:marBottom w:val="0"/>
      <w:divBdr>
        <w:top w:val="none" w:sz="0" w:space="0" w:color="auto"/>
        <w:left w:val="none" w:sz="0" w:space="0" w:color="auto"/>
        <w:bottom w:val="none" w:sz="0" w:space="0" w:color="auto"/>
        <w:right w:val="none" w:sz="0" w:space="0" w:color="auto"/>
      </w:divBdr>
    </w:div>
    <w:div w:id="1258753571">
      <w:bodyDiv w:val="1"/>
      <w:marLeft w:val="0"/>
      <w:marRight w:val="0"/>
      <w:marTop w:val="0"/>
      <w:marBottom w:val="0"/>
      <w:divBdr>
        <w:top w:val="none" w:sz="0" w:space="0" w:color="auto"/>
        <w:left w:val="none" w:sz="0" w:space="0" w:color="auto"/>
        <w:bottom w:val="none" w:sz="0" w:space="0" w:color="auto"/>
        <w:right w:val="none" w:sz="0" w:space="0" w:color="auto"/>
      </w:divBdr>
    </w:div>
    <w:div w:id="1261139028">
      <w:bodyDiv w:val="1"/>
      <w:marLeft w:val="0"/>
      <w:marRight w:val="0"/>
      <w:marTop w:val="0"/>
      <w:marBottom w:val="0"/>
      <w:divBdr>
        <w:top w:val="none" w:sz="0" w:space="0" w:color="auto"/>
        <w:left w:val="none" w:sz="0" w:space="0" w:color="auto"/>
        <w:bottom w:val="none" w:sz="0" w:space="0" w:color="auto"/>
        <w:right w:val="none" w:sz="0" w:space="0" w:color="auto"/>
      </w:divBdr>
    </w:div>
    <w:div w:id="1264344893">
      <w:bodyDiv w:val="1"/>
      <w:marLeft w:val="0"/>
      <w:marRight w:val="0"/>
      <w:marTop w:val="0"/>
      <w:marBottom w:val="0"/>
      <w:divBdr>
        <w:top w:val="none" w:sz="0" w:space="0" w:color="auto"/>
        <w:left w:val="none" w:sz="0" w:space="0" w:color="auto"/>
        <w:bottom w:val="none" w:sz="0" w:space="0" w:color="auto"/>
        <w:right w:val="none" w:sz="0" w:space="0" w:color="auto"/>
      </w:divBdr>
    </w:div>
    <w:div w:id="1269043331">
      <w:bodyDiv w:val="1"/>
      <w:marLeft w:val="0"/>
      <w:marRight w:val="0"/>
      <w:marTop w:val="0"/>
      <w:marBottom w:val="0"/>
      <w:divBdr>
        <w:top w:val="none" w:sz="0" w:space="0" w:color="auto"/>
        <w:left w:val="none" w:sz="0" w:space="0" w:color="auto"/>
        <w:bottom w:val="none" w:sz="0" w:space="0" w:color="auto"/>
        <w:right w:val="none" w:sz="0" w:space="0" w:color="auto"/>
      </w:divBdr>
    </w:div>
    <w:div w:id="1272978020">
      <w:bodyDiv w:val="1"/>
      <w:marLeft w:val="0"/>
      <w:marRight w:val="0"/>
      <w:marTop w:val="0"/>
      <w:marBottom w:val="0"/>
      <w:divBdr>
        <w:top w:val="none" w:sz="0" w:space="0" w:color="auto"/>
        <w:left w:val="none" w:sz="0" w:space="0" w:color="auto"/>
        <w:bottom w:val="none" w:sz="0" w:space="0" w:color="auto"/>
        <w:right w:val="none" w:sz="0" w:space="0" w:color="auto"/>
      </w:divBdr>
    </w:div>
    <w:div w:id="1284650555">
      <w:bodyDiv w:val="1"/>
      <w:marLeft w:val="0"/>
      <w:marRight w:val="0"/>
      <w:marTop w:val="0"/>
      <w:marBottom w:val="0"/>
      <w:divBdr>
        <w:top w:val="none" w:sz="0" w:space="0" w:color="auto"/>
        <w:left w:val="none" w:sz="0" w:space="0" w:color="auto"/>
        <w:bottom w:val="none" w:sz="0" w:space="0" w:color="auto"/>
        <w:right w:val="none" w:sz="0" w:space="0" w:color="auto"/>
      </w:divBdr>
    </w:div>
    <w:div w:id="1311866236">
      <w:bodyDiv w:val="1"/>
      <w:marLeft w:val="0"/>
      <w:marRight w:val="0"/>
      <w:marTop w:val="0"/>
      <w:marBottom w:val="0"/>
      <w:divBdr>
        <w:top w:val="none" w:sz="0" w:space="0" w:color="auto"/>
        <w:left w:val="none" w:sz="0" w:space="0" w:color="auto"/>
        <w:bottom w:val="none" w:sz="0" w:space="0" w:color="auto"/>
        <w:right w:val="none" w:sz="0" w:space="0" w:color="auto"/>
      </w:divBdr>
    </w:div>
    <w:div w:id="1319650588">
      <w:bodyDiv w:val="1"/>
      <w:marLeft w:val="0"/>
      <w:marRight w:val="0"/>
      <w:marTop w:val="0"/>
      <w:marBottom w:val="0"/>
      <w:divBdr>
        <w:top w:val="none" w:sz="0" w:space="0" w:color="auto"/>
        <w:left w:val="none" w:sz="0" w:space="0" w:color="auto"/>
        <w:bottom w:val="none" w:sz="0" w:space="0" w:color="auto"/>
        <w:right w:val="none" w:sz="0" w:space="0" w:color="auto"/>
      </w:divBdr>
    </w:div>
    <w:div w:id="1337657230">
      <w:bodyDiv w:val="1"/>
      <w:marLeft w:val="0"/>
      <w:marRight w:val="0"/>
      <w:marTop w:val="0"/>
      <w:marBottom w:val="0"/>
      <w:divBdr>
        <w:top w:val="none" w:sz="0" w:space="0" w:color="auto"/>
        <w:left w:val="none" w:sz="0" w:space="0" w:color="auto"/>
        <w:bottom w:val="none" w:sz="0" w:space="0" w:color="auto"/>
        <w:right w:val="none" w:sz="0" w:space="0" w:color="auto"/>
      </w:divBdr>
    </w:div>
    <w:div w:id="1339311431">
      <w:bodyDiv w:val="1"/>
      <w:marLeft w:val="0"/>
      <w:marRight w:val="0"/>
      <w:marTop w:val="0"/>
      <w:marBottom w:val="0"/>
      <w:divBdr>
        <w:top w:val="none" w:sz="0" w:space="0" w:color="auto"/>
        <w:left w:val="none" w:sz="0" w:space="0" w:color="auto"/>
        <w:bottom w:val="none" w:sz="0" w:space="0" w:color="auto"/>
        <w:right w:val="none" w:sz="0" w:space="0" w:color="auto"/>
      </w:divBdr>
    </w:div>
    <w:div w:id="1341662184">
      <w:bodyDiv w:val="1"/>
      <w:marLeft w:val="0"/>
      <w:marRight w:val="0"/>
      <w:marTop w:val="0"/>
      <w:marBottom w:val="0"/>
      <w:divBdr>
        <w:top w:val="none" w:sz="0" w:space="0" w:color="auto"/>
        <w:left w:val="none" w:sz="0" w:space="0" w:color="auto"/>
        <w:bottom w:val="none" w:sz="0" w:space="0" w:color="auto"/>
        <w:right w:val="none" w:sz="0" w:space="0" w:color="auto"/>
      </w:divBdr>
    </w:div>
    <w:div w:id="1345278508">
      <w:bodyDiv w:val="1"/>
      <w:marLeft w:val="0"/>
      <w:marRight w:val="0"/>
      <w:marTop w:val="0"/>
      <w:marBottom w:val="0"/>
      <w:divBdr>
        <w:top w:val="none" w:sz="0" w:space="0" w:color="auto"/>
        <w:left w:val="none" w:sz="0" w:space="0" w:color="auto"/>
        <w:bottom w:val="none" w:sz="0" w:space="0" w:color="auto"/>
        <w:right w:val="none" w:sz="0" w:space="0" w:color="auto"/>
      </w:divBdr>
    </w:div>
    <w:div w:id="1351684097">
      <w:bodyDiv w:val="1"/>
      <w:marLeft w:val="0"/>
      <w:marRight w:val="0"/>
      <w:marTop w:val="0"/>
      <w:marBottom w:val="0"/>
      <w:divBdr>
        <w:top w:val="none" w:sz="0" w:space="0" w:color="auto"/>
        <w:left w:val="none" w:sz="0" w:space="0" w:color="auto"/>
        <w:bottom w:val="none" w:sz="0" w:space="0" w:color="auto"/>
        <w:right w:val="none" w:sz="0" w:space="0" w:color="auto"/>
      </w:divBdr>
    </w:div>
    <w:div w:id="1354186985">
      <w:bodyDiv w:val="1"/>
      <w:marLeft w:val="0"/>
      <w:marRight w:val="0"/>
      <w:marTop w:val="0"/>
      <w:marBottom w:val="0"/>
      <w:divBdr>
        <w:top w:val="none" w:sz="0" w:space="0" w:color="auto"/>
        <w:left w:val="none" w:sz="0" w:space="0" w:color="auto"/>
        <w:bottom w:val="none" w:sz="0" w:space="0" w:color="auto"/>
        <w:right w:val="none" w:sz="0" w:space="0" w:color="auto"/>
      </w:divBdr>
    </w:div>
    <w:div w:id="1359114586">
      <w:bodyDiv w:val="1"/>
      <w:marLeft w:val="0"/>
      <w:marRight w:val="0"/>
      <w:marTop w:val="0"/>
      <w:marBottom w:val="0"/>
      <w:divBdr>
        <w:top w:val="none" w:sz="0" w:space="0" w:color="auto"/>
        <w:left w:val="none" w:sz="0" w:space="0" w:color="auto"/>
        <w:bottom w:val="none" w:sz="0" w:space="0" w:color="auto"/>
        <w:right w:val="none" w:sz="0" w:space="0" w:color="auto"/>
      </w:divBdr>
    </w:div>
    <w:div w:id="1362584832">
      <w:bodyDiv w:val="1"/>
      <w:marLeft w:val="0"/>
      <w:marRight w:val="0"/>
      <w:marTop w:val="0"/>
      <w:marBottom w:val="0"/>
      <w:divBdr>
        <w:top w:val="none" w:sz="0" w:space="0" w:color="auto"/>
        <w:left w:val="none" w:sz="0" w:space="0" w:color="auto"/>
        <w:bottom w:val="none" w:sz="0" w:space="0" w:color="auto"/>
        <w:right w:val="none" w:sz="0" w:space="0" w:color="auto"/>
      </w:divBdr>
    </w:div>
    <w:div w:id="1375809782">
      <w:bodyDiv w:val="1"/>
      <w:marLeft w:val="0"/>
      <w:marRight w:val="0"/>
      <w:marTop w:val="0"/>
      <w:marBottom w:val="0"/>
      <w:divBdr>
        <w:top w:val="none" w:sz="0" w:space="0" w:color="auto"/>
        <w:left w:val="none" w:sz="0" w:space="0" w:color="auto"/>
        <w:bottom w:val="none" w:sz="0" w:space="0" w:color="auto"/>
        <w:right w:val="none" w:sz="0" w:space="0" w:color="auto"/>
      </w:divBdr>
    </w:div>
    <w:div w:id="1389378032">
      <w:bodyDiv w:val="1"/>
      <w:marLeft w:val="0"/>
      <w:marRight w:val="0"/>
      <w:marTop w:val="0"/>
      <w:marBottom w:val="0"/>
      <w:divBdr>
        <w:top w:val="none" w:sz="0" w:space="0" w:color="auto"/>
        <w:left w:val="none" w:sz="0" w:space="0" w:color="auto"/>
        <w:bottom w:val="none" w:sz="0" w:space="0" w:color="auto"/>
        <w:right w:val="none" w:sz="0" w:space="0" w:color="auto"/>
      </w:divBdr>
    </w:div>
    <w:div w:id="1429425061">
      <w:bodyDiv w:val="1"/>
      <w:marLeft w:val="0"/>
      <w:marRight w:val="0"/>
      <w:marTop w:val="0"/>
      <w:marBottom w:val="0"/>
      <w:divBdr>
        <w:top w:val="none" w:sz="0" w:space="0" w:color="auto"/>
        <w:left w:val="none" w:sz="0" w:space="0" w:color="auto"/>
        <w:bottom w:val="none" w:sz="0" w:space="0" w:color="auto"/>
        <w:right w:val="none" w:sz="0" w:space="0" w:color="auto"/>
      </w:divBdr>
    </w:div>
    <w:div w:id="1433814717">
      <w:bodyDiv w:val="1"/>
      <w:marLeft w:val="0"/>
      <w:marRight w:val="0"/>
      <w:marTop w:val="0"/>
      <w:marBottom w:val="0"/>
      <w:divBdr>
        <w:top w:val="none" w:sz="0" w:space="0" w:color="auto"/>
        <w:left w:val="none" w:sz="0" w:space="0" w:color="auto"/>
        <w:bottom w:val="none" w:sz="0" w:space="0" w:color="auto"/>
        <w:right w:val="none" w:sz="0" w:space="0" w:color="auto"/>
      </w:divBdr>
    </w:div>
    <w:div w:id="1448086317">
      <w:bodyDiv w:val="1"/>
      <w:marLeft w:val="0"/>
      <w:marRight w:val="0"/>
      <w:marTop w:val="0"/>
      <w:marBottom w:val="0"/>
      <w:divBdr>
        <w:top w:val="none" w:sz="0" w:space="0" w:color="auto"/>
        <w:left w:val="none" w:sz="0" w:space="0" w:color="auto"/>
        <w:bottom w:val="none" w:sz="0" w:space="0" w:color="auto"/>
        <w:right w:val="none" w:sz="0" w:space="0" w:color="auto"/>
      </w:divBdr>
    </w:div>
    <w:div w:id="1454327328">
      <w:bodyDiv w:val="1"/>
      <w:marLeft w:val="0"/>
      <w:marRight w:val="0"/>
      <w:marTop w:val="0"/>
      <w:marBottom w:val="0"/>
      <w:divBdr>
        <w:top w:val="none" w:sz="0" w:space="0" w:color="auto"/>
        <w:left w:val="none" w:sz="0" w:space="0" w:color="auto"/>
        <w:bottom w:val="none" w:sz="0" w:space="0" w:color="auto"/>
        <w:right w:val="none" w:sz="0" w:space="0" w:color="auto"/>
      </w:divBdr>
    </w:div>
    <w:div w:id="1454592802">
      <w:bodyDiv w:val="1"/>
      <w:marLeft w:val="0"/>
      <w:marRight w:val="0"/>
      <w:marTop w:val="0"/>
      <w:marBottom w:val="0"/>
      <w:divBdr>
        <w:top w:val="none" w:sz="0" w:space="0" w:color="auto"/>
        <w:left w:val="none" w:sz="0" w:space="0" w:color="auto"/>
        <w:bottom w:val="none" w:sz="0" w:space="0" w:color="auto"/>
        <w:right w:val="none" w:sz="0" w:space="0" w:color="auto"/>
      </w:divBdr>
    </w:div>
    <w:div w:id="1456370638">
      <w:bodyDiv w:val="1"/>
      <w:marLeft w:val="0"/>
      <w:marRight w:val="0"/>
      <w:marTop w:val="0"/>
      <w:marBottom w:val="0"/>
      <w:divBdr>
        <w:top w:val="none" w:sz="0" w:space="0" w:color="auto"/>
        <w:left w:val="none" w:sz="0" w:space="0" w:color="auto"/>
        <w:bottom w:val="none" w:sz="0" w:space="0" w:color="auto"/>
        <w:right w:val="none" w:sz="0" w:space="0" w:color="auto"/>
      </w:divBdr>
    </w:div>
    <w:div w:id="1476950027">
      <w:bodyDiv w:val="1"/>
      <w:marLeft w:val="0"/>
      <w:marRight w:val="0"/>
      <w:marTop w:val="0"/>
      <w:marBottom w:val="0"/>
      <w:divBdr>
        <w:top w:val="none" w:sz="0" w:space="0" w:color="auto"/>
        <w:left w:val="none" w:sz="0" w:space="0" w:color="auto"/>
        <w:bottom w:val="none" w:sz="0" w:space="0" w:color="auto"/>
        <w:right w:val="none" w:sz="0" w:space="0" w:color="auto"/>
      </w:divBdr>
    </w:div>
    <w:div w:id="1485514553">
      <w:bodyDiv w:val="1"/>
      <w:marLeft w:val="0"/>
      <w:marRight w:val="0"/>
      <w:marTop w:val="0"/>
      <w:marBottom w:val="0"/>
      <w:divBdr>
        <w:top w:val="none" w:sz="0" w:space="0" w:color="auto"/>
        <w:left w:val="none" w:sz="0" w:space="0" w:color="auto"/>
        <w:bottom w:val="none" w:sz="0" w:space="0" w:color="auto"/>
        <w:right w:val="none" w:sz="0" w:space="0" w:color="auto"/>
      </w:divBdr>
    </w:div>
    <w:div w:id="1494301516">
      <w:bodyDiv w:val="1"/>
      <w:marLeft w:val="0"/>
      <w:marRight w:val="0"/>
      <w:marTop w:val="0"/>
      <w:marBottom w:val="0"/>
      <w:divBdr>
        <w:top w:val="none" w:sz="0" w:space="0" w:color="auto"/>
        <w:left w:val="none" w:sz="0" w:space="0" w:color="auto"/>
        <w:bottom w:val="none" w:sz="0" w:space="0" w:color="auto"/>
        <w:right w:val="none" w:sz="0" w:space="0" w:color="auto"/>
      </w:divBdr>
    </w:div>
    <w:div w:id="1497065960">
      <w:bodyDiv w:val="1"/>
      <w:marLeft w:val="0"/>
      <w:marRight w:val="0"/>
      <w:marTop w:val="0"/>
      <w:marBottom w:val="0"/>
      <w:divBdr>
        <w:top w:val="none" w:sz="0" w:space="0" w:color="auto"/>
        <w:left w:val="none" w:sz="0" w:space="0" w:color="auto"/>
        <w:bottom w:val="none" w:sz="0" w:space="0" w:color="auto"/>
        <w:right w:val="none" w:sz="0" w:space="0" w:color="auto"/>
      </w:divBdr>
    </w:div>
    <w:div w:id="1503855484">
      <w:bodyDiv w:val="1"/>
      <w:marLeft w:val="0"/>
      <w:marRight w:val="0"/>
      <w:marTop w:val="0"/>
      <w:marBottom w:val="0"/>
      <w:divBdr>
        <w:top w:val="none" w:sz="0" w:space="0" w:color="auto"/>
        <w:left w:val="none" w:sz="0" w:space="0" w:color="auto"/>
        <w:bottom w:val="none" w:sz="0" w:space="0" w:color="auto"/>
        <w:right w:val="none" w:sz="0" w:space="0" w:color="auto"/>
      </w:divBdr>
    </w:div>
    <w:div w:id="1557349905">
      <w:bodyDiv w:val="1"/>
      <w:marLeft w:val="0"/>
      <w:marRight w:val="0"/>
      <w:marTop w:val="0"/>
      <w:marBottom w:val="0"/>
      <w:divBdr>
        <w:top w:val="none" w:sz="0" w:space="0" w:color="auto"/>
        <w:left w:val="none" w:sz="0" w:space="0" w:color="auto"/>
        <w:bottom w:val="none" w:sz="0" w:space="0" w:color="auto"/>
        <w:right w:val="none" w:sz="0" w:space="0" w:color="auto"/>
      </w:divBdr>
    </w:div>
    <w:div w:id="1593588506">
      <w:bodyDiv w:val="1"/>
      <w:marLeft w:val="0"/>
      <w:marRight w:val="0"/>
      <w:marTop w:val="0"/>
      <w:marBottom w:val="0"/>
      <w:divBdr>
        <w:top w:val="none" w:sz="0" w:space="0" w:color="auto"/>
        <w:left w:val="none" w:sz="0" w:space="0" w:color="auto"/>
        <w:bottom w:val="none" w:sz="0" w:space="0" w:color="auto"/>
        <w:right w:val="none" w:sz="0" w:space="0" w:color="auto"/>
      </w:divBdr>
    </w:div>
    <w:div w:id="1605189536">
      <w:bodyDiv w:val="1"/>
      <w:marLeft w:val="0"/>
      <w:marRight w:val="0"/>
      <w:marTop w:val="0"/>
      <w:marBottom w:val="0"/>
      <w:divBdr>
        <w:top w:val="none" w:sz="0" w:space="0" w:color="auto"/>
        <w:left w:val="none" w:sz="0" w:space="0" w:color="auto"/>
        <w:bottom w:val="none" w:sz="0" w:space="0" w:color="auto"/>
        <w:right w:val="none" w:sz="0" w:space="0" w:color="auto"/>
      </w:divBdr>
    </w:div>
    <w:div w:id="1617101751">
      <w:bodyDiv w:val="1"/>
      <w:marLeft w:val="0"/>
      <w:marRight w:val="0"/>
      <w:marTop w:val="0"/>
      <w:marBottom w:val="0"/>
      <w:divBdr>
        <w:top w:val="none" w:sz="0" w:space="0" w:color="auto"/>
        <w:left w:val="none" w:sz="0" w:space="0" w:color="auto"/>
        <w:bottom w:val="none" w:sz="0" w:space="0" w:color="auto"/>
        <w:right w:val="none" w:sz="0" w:space="0" w:color="auto"/>
      </w:divBdr>
    </w:div>
    <w:div w:id="1622759838">
      <w:bodyDiv w:val="1"/>
      <w:marLeft w:val="0"/>
      <w:marRight w:val="0"/>
      <w:marTop w:val="0"/>
      <w:marBottom w:val="0"/>
      <w:divBdr>
        <w:top w:val="none" w:sz="0" w:space="0" w:color="auto"/>
        <w:left w:val="none" w:sz="0" w:space="0" w:color="auto"/>
        <w:bottom w:val="none" w:sz="0" w:space="0" w:color="auto"/>
        <w:right w:val="none" w:sz="0" w:space="0" w:color="auto"/>
      </w:divBdr>
    </w:div>
    <w:div w:id="1629818210">
      <w:bodyDiv w:val="1"/>
      <w:marLeft w:val="0"/>
      <w:marRight w:val="0"/>
      <w:marTop w:val="0"/>
      <w:marBottom w:val="0"/>
      <w:divBdr>
        <w:top w:val="none" w:sz="0" w:space="0" w:color="auto"/>
        <w:left w:val="none" w:sz="0" w:space="0" w:color="auto"/>
        <w:bottom w:val="none" w:sz="0" w:space="0" w:color="auto"/>
        <w:right w:val="none" w:sz="0" w:space="0" w:color="auto"/>
      </w:divBdr>
    </w:div>
    <w:div w:id="1637417345">
      <w:bodyDiv w:val="1"/>
      <w:marLeft w:val="0"/>
      <w:marRight w:val="0"/>
      <w:marTop w:val="0"/>
      <w:marBottom w:val="0"/>
      <w:divBdr>
        <w:top w:val="none" w:sz="0" w:space="0" w:color="auto"/>
        <w:left w:val="none" w:sz="0" w:space="0" w:color="auto"/>
        <w:bottom w:val="none" w:sz="0" w:space="0" w:color="auto"/>
        <w:right w:val="none" w:sz="0" w:space="0" w:color="auto"/>
      </w:divBdr>
    </w:div>
    <w:div w:id="1649162537">
      <w:bodyDiv w:val="1"/>
      <w:marLeft w:val="0"/>
      <w:marRight w:val="0"/>
      <w:marTop w:val="0"/>
      <w:marBottom w:val="0"/>
      <w:divBdr>
        <w:top w:val="none" w:sz="0" w:space="0" w:color="auto"/>
        <w:left w:val="none" w:sz="0" w:space="0" w:color="auto"/>
        <w:bottom w:val="none" w:sz="0" w:space="0" w:color="auto"/>
        <w:right w:val="none" w:sz="0" w:space="0" w:color="auto"/>
      </w:divBdr>
    </w:div>
    <w:div w:id="1651518143">
      <w:bodyDiv w:val="1"/>
      <w:marLeft w:val="0"/>
      <w:marRight w:val="0"/>
      <w:marTop w:val="0"/>
      <w:marBottom w:val="0"/>
      <w:divBdr>
        <w:top w:val="none" w:sz="0" w:space="0" w:color="auto"/>
        <w:left w:val="none" w:sz="0" w:space="0" w:color="auto"/>
        <w:bottom w:val="none" w:sz="0" w:space="0" w:color="auto"/>
        <w:right w:val="none" w:sz="0" w:space="0" w:color="auto"/>
      </w:divBdr>
    </w:div>
    <w:div w:id="1655986732">
      <w:bodyDiv w:val="1"/>
      <w:marLeft w:val="0"/>
      <w:marRight w:val="0"/>
      <w:marTop w:val="0"/>
      <w:marBottom w:val="0"/>
      <w:divBdr>
        <w:top w:val="none" w:sz="0" w:space="0" w:color="auto"/>
        <w:left w:val="none" w:sz="0" w:space="0" w:color="auto"/>
        <w:bottom w:val="none" w:sz="0" w:space="0" w:color="auto"/>
        <w:right w:val="none" w:sz="0" w:space="0" w:color="auto"/>
      </w:divBdr>
    </w:div>
    <w:div w:id="1659262624">
      <w:bodyDiv w:val="1"/>
      <w:marLeft w:val="0"/>
      <w:marRight w:val="0"/>
      <w:marTop w:val="0"/>
      <w:marBottom w:val="0"/>
      <w:divBdr>
        <w:top w:val="none" w:sz="0" w:space="0" w:color="auto"/>
        <w:left w:val="none" w:sz="0" w:space="0" w:color="auto"/>
        <w:bottom w:val="none" w:sz="0" w:space="0" w:color="auto"/>
        <w:right w:val="none" w:sz="0" w:space="0" w:color="auto"/>
      </w:divBdr>
    </w:div>
    <w:div w:id="1660184876">
      <w:bodyDiv w:val="1"/>
      <w:marLeft w:val="0"/>
      <w:marRight w:val="0"/>
      <w:marTop w:val="0"/>
      <w:marBottom w:val="0"/>
      <w:divBdr>
        <w:top w:val="none" w:sz="0" w:space="0" w:color="auto"/>
        <w:left w:val="none" w:sz="0" w:space="0" w:color="auto"/>
        <w:bottom w:val="none" w:sz="0" w:space="0" w:color="auto"/>
        <w:right w:val="none" w:sz="0" w:space="0" w:color="auto"/>
      </w:divBdr>
    </w:div>
    <w:div w:id="1669360763">
      <w:bodyDiv w:val="1"/>
      <w:marLeft w:val="0"/>
      <w:marRight w:val="0"/>
      <w:marTop w:val="0"/>
      <w:marBottom w:val="0"/>
      <w:divBdr>
        <w:top w:val="none" w:sz="0" w:space="0" w:color="auto"/>
        <w:left w:val="none" w:sz="0" w:space="0" w:color="auto"/>
        <w:bottom w:val="none" w:sz="0" w:space="0" w:color="auto"/>
        <w:right w:val="none" w:sz="0" w:space="0" w:color="auto"/>
      </w:divBdr>
    </w:div>
    <w:div w:id="1669551432">
      <w:bodyDiv w:val="1"/>
      <w:marLeft w:val="0"/>
      <w:marRight w:val="0"/>
      <w:marTop w:val="0"/>
      <w:marBottom w:val="0"/>
      <w:divBdr>
        <w:top w:val="none" w:sz="0" w:space="0" w:color="auto"/>
        <w:left w:val="none" w:sz="0" w:space="0" w:color="auto"/>
        <w:bottom w:val="none" w:sz="0" w:space="0" w:color="auto"/>
        <w:right w:val="none" w:sz="0" w:space="0" w:color="auto"/>
      </w:divBdr>
    </w:div>
    <w:div w:id="1675717665">
      <w:bodyDiv w:val="1"/>
      <w:marLeft w:val="0"/>
      <w:marRight w:val="0"/>
      <w:marTop w:val="0"/>
      <w:marBottom w:val="0"/>
      <w:divBdr>
        <w:top w:val="none" w:sz="0" w:space="0" w:color="auto"/>
        <w:left w:val="none" w:sz="0" w:space="0" w:color="auto"/>
        <w:bottom w:val="none" w:sz="0" w:space="0" w:color="auto"/>
        <w:right w:val="none" w:sz="0" w:space="0" w:color="auto"/>
      </w:divBdr>
    </w:div>
    <w:div w:id="1682050755">
      <w:bodyDiv w:val="1"/>
      <w:marLeft w:val="0"/>
      <w:marRight w:val="0"/>
      <w:marTop w:val="0"/>
      <w:marBottom w:val="0"/>
      <w:divBdr>
        <w:top w:val="none" w:sz="0" w:space="0" w:color="auto"/>
        <w:left w:val="none" w:sz="0" w:space="0" w:color="auto"/>
        <w:bottom w:val="none" w:sz="0" w:space="0" w:color="auto"/>
        <w:right w:val="none" w:sz="0" w:space="0" w:color="auto"/>
      </w:divBdr>
    </w:div>
    <w:div w:id="1721784432">
      <w:bodyDiv w:val="1"/>
      <w:marLeft w:val="0"/>
      <w:marRight w:val="0"/>
      <w:marTop w:val="0"/>
      <w:marBottom w:val="0"/>
      <w:divBdr>
        <w:top w:val="none" w:sz="0" w:space="0" w:color="auto"/>
        <w:left w:val="none" w:sz="0" w:space="0" w:color="auto"/>
        <w:bottom w:val="none" w:sz="0" w:space="0" w:color="auto"/>
        <w:right w:val="none" w:sz="0" w:space="0" w:color="auto"/>
      </w:divBdr>
    </w:div>
    <w:div w:id="1731272908">
      <w:bodyDiv w:val="1"/>
      <w:marLeft w:val="0"/>
      <w:marRight w:val="0"/>
      <w:marTop w:val="0"/>
      <w:marBottom w:val="0"/>
      <w:divBdr>
        <w:top w:val="none" w:sz="0" w:space="0" w:color="auto"/>
        <w:left w:val="none" w:sz="0" w:space="0" w:color="auto"/>
        <w:bottom w:val="none" w:sz="0" w:space="0" w:color="auto"/>
        <w:right w:val="none" w:sz="0" w:space="0" w:color="auto"/>
      </w:divBdr>
    </w:div>
    <w:div w:id="1764720213">
      <w:bodyDiv w:val="1"/>
      <w:marLeft w:val="0"/>
      <w:marRight w:val="0"/>
      <w:marTop w:val="0"/>
      <w:marBottom w:val="0"/>
      <w:divBdr>
        <w:top w:val="none" w:sz="0" w:space="0" w:color="auto"/>
        <w:left w:val="none" w:sz="0" w:space="0" w:color="auto"/>
        <w:bottom w:val="none" w:sz="0" w:space="0" w:color="auto"/>
        <w:right w:val="none" w:sz="0" w:space="0" w:color="auto"/>
      </w:divBdr>
    </w:div>
    <w:div w:id="1767775182">
      <w:bodyDiv w:val="1"/>
      <w:marLeft w:val="0"/>
      <w:marRight w:val="0"/>
      <w:marTop w:val="0"/>
      <w:marBottom w:val="0"/>
      <w:divBdr>
        <w:top w:val="none" w:sz="0" w:space="0" w:color="auto"/>
        <w:left w:val="none" w:sz="0" w:space="0" w:color="auto"/>
        <w:bottom w:val="none" w:sz="0" w:space="0" w:color="auto"/>
        <w:right w:val="none" w:sz="0" w:space="0" w:color="auto"/>
      </w:divBdr>
    </w:div>
    <w:div w:id="1780177682">
      <w:bodyDiv w:val="1"/>
      <w:marLeft w:val="0"/>
      <w:marRight w:val="0"/>
      <w:marTop w:val="0"/>
      <w:marBottom w:val="0"/>
      <w:divBdr>
        <w:top w:val="none" w:sz="0" w:space="0" w:color="auto"/>
        <w:left w:val="none" w:sz="0" w:space="0" w:color="auto"/>
        <w:bottom w:val="none" w:sz="0" w:space="0" w:color="auto"/>
        <w:right w:val="none" w:sz="0" w:space="0" w:color="auto"/>
      </w:divBdr>
    </w:div>
    <w:div w:id="1786000694">
      <w:bodyDiv w:val="1"/>
      <w:marLeft w:val="0"/>
      <w:marRight w:val="0"/>
      <w:marTop w:val="0"/>
      <w:marBottom w:val="0"/>
      <w:divBdr>
        <w:top w:val="none" w:sz="0" w:space="0" w:color="auto"/>
        <w:left w:val="none" w:sz="0" w:space="0" w:color="auto"/>
        <w:bottom w:val="none" w:sz="0" w:space="0" w:color="auto"/>
        <w:right w:val="none" w:sz="0" w:space="0" w:color="auto"/>
      </w:divBdr>
    </w:div>
    <w:div w:id="1803233055">
      <w:bodyDiv w:val="1"/>
      <w:marLeft w:val="0"/>
      <w:marRight w:val="0"/>
      <w:marTop w:val="0"/>
      <w:marBottom w:val="0"/>
      <w:divBdr>
        <w:top w:val="none" w:sz="0" w:space="0" w:color="auto"/>
        <w:left w:val="none" w:sz="0" w:space="0" w:color="auto"/>
        <w:bottom w:val="none" w:sz="0" w:space="0" w:color="auto"/>
        <w:right w:val="none" w:sz="0" w:space="0" w:color="auto"/>
      </w:divBdr>
    </w:div>
    <w:div w:id="1828588287">
      <w:bodyDiv w:val="1"/>
      <w:marLeft w:val="0"/>
      <w:marRight w:val="0"/>
      <w:marTop w:val="0"/>
      <w:marBottom w:val="0"/>
      <w:divBdr>
        <w:top w:val="none" w:sz="0" w:space="0" w:color="auto"/>
        <w:left w:val="none" w:sz="0" w:space="0" w:color="auto"/>
        <w:bottom w:val="none" w:sz="0" w:space="0" w:color="auto"/>
        <w:right w:val="none" w:sz="0" w:space="0" w:color="auto"/>
      </w:divBdr>
    </w:div>
    <w:div w:id="1853572019">
      <w:bodyDiv w:val="1"/>
      <w:marLeft w:val="0"/>
      <w:marRight w:val="0"/>
      <w:marTop w:val="0"/>
      <w:marBottom w:val="0"/>
      <w:divBdr>
        <w:top w:val="none" w:sz="0" w:space="0" w:color="auto"/>
        <w:left w:val="none" w:sz="0" w:space="0" w:color="auto"/>
        <w:bottom w:val="none" w:sz="0" w:space="0" w:color="auto"/>
        <w:right w:val="none" w:sz="0" w:space="0" w:color="auto"/>
      </w:divBdr>
    </w:div>
    <w:div w:id="1856117351">
      <w:bodyDiv w:val="1"/>
      <w:marLeft w:val="0"/>
      <w:marRight w:val="0"/>
      <w:marTop w:val="0"/>
      <w:marBottom w:val="0"/>
      <w:divBdr>
        <w:top w:val="none" w:sz="0" w:space="0" w:color="auto"/>
        <w:left w:val="none" w:sz="0" w:space="0" w:color="auto"/>
        <w:bottom w:val="none" w:sz="0" w:space="0" w:color="auto"/>
        <w:right w:val="none" w:sz="0" w:space="0" w:color="auto"/>
      </w:divBdr>
    </w:div>
    <w:div w:id="1857422228">
      <w:bodyDiv w:val="1"/>
      <w:marLeft w:val="0"/>
      <w:marRight w:val="0"/>
      <w:marTop w:val="0"/>
      <w:marBottom w:val="0"/>
      <w:divBdr>
        <w:top w:val="none" w:sz="0" w:space="0" w:color="auto"/>
        <w:left w:val="none" w:sz="0" w:space="0" w:color="auto"/>
        <w:bottom w:val="none" w:sz="0" w:space="0" w:color="auto"/>
        <w:right w:val="none" w:sz="0" w:space="0" w:color="auto"/>
      </w:divBdr>
      <w:divsChild>
        <w:div w:id="674184759">
          <w:marLeft w:val="0"/>
          <w:marRight w:val="0"/>
          <w:marTop w:val="0"/>
          <w:marBottom w:val="0"/>
          <w:divBdr>
            <w:top w:val="none" w:sz="0" w:space="0" w:color="auto"/>
            <w:left w:val="none" w:sz="0" w:space="0" w:color="auto"/>
            <w:bottom w:val="none" w:sz="0" w:space="0" w:color="auto"/>
            <w:right w:val="none" w:sz="0" w:space="0" w:color="auto"/>
          </w:divBdr>
          <w:divsChild>
            <w:div w:id="141577928">
              <w:marLeft w:val="0"/>
              <w:marRight w:val="0"/>
              <w:marTop w:val="0"/>
              <w:marBottom w:val="0"/>
              <w:divBdr>
                <w:top w:val="none" w:sz="0" w:space="0" w:color="auto"/>
                <w:left w:val="none" w:sz="0" w:space="0" w:color="auto"/>
                <w:bottom w:val="none" w:sz="0" w:space="0" w:color="auto"/>
                <w:right w:val="none" w:sz="0" w:space="0" w:color="auto"/>
              </w:divBdr>
            </w:div>
            <w:div w:id="169298702">
              <w:marLeft w:val="0"/>
              <w:marRight w:val="0"/>
              <w:marTop w:val="0"/>
              <w:marBottom w:val="0"/>
              <w:divBdr>
                <w:top w:val="none" w:sz="0" w:space="0" w:color="auto"/>
                <w:left w:val="none" w:sz="0" w:space="0" w:color="auto"/>
                <w:bottom w:val="none" w:sz="0" w:space="0" w:color="auto"/>
                <w:right w:val="none" w:sz="0" w:space="0" w:color="auto"/>
              </w:divBdr>
            </w:div>
            <w:div w:id="667903018">
              <w:marLeft w:val="0"/>
              <w:marRight w:val="0"/>
              <w:marTop w:val="0"/>
              <w:marBottom w:val="0"/>
              <w:divBdr>
                <w:top w:val="none" w:sz="0" w:space="0" w:color="auto"/>
                <w:left w:val="none" w:sz="0" w:space="0" w:color="auto"/>
                <w:bottom w:val="none" w:sz="0" w:space="0" w:color="auto"/>
                <w:right w:val="none" w:sz="0" w:space="0" w:color="auto"/>
              </w:divBdr>
            </w:div>
            <w:div w:id="1459034177">
              <w:marLeft w:val="0"/>
              <w:marRight w:val="0"/>
              <w:marTop w:val="0"/>
              <w:marBottom w:val="0"/>
              <w:divBdr>
                <w:top w:val="none" w:sz="0" w:space="0" w:color="auto"/>
                <w:left w:val="none" w:sz="0" w:space="0" w:color="auto"/>
                <w:bottom w:val="none" w:sz="0" w:space="0" w:color="auto"/>
                <w:right w:val="none" w:sz="0" w:space="0" w:color="auto"/>
              </w:divBdr>
            </w:div>
            <w:div w:id="1723287615">
              <w:marLeft w:val="0"/>
              <w:marRight w:val="0"/>
              <w:marTop w:val="0"/>
              <w:marBottom w:val="0"/>
              <w:divBdr>
                <w:top w:val="none" w:sz="0" w:space="0" w:color="auto"/>
                <w:left w:val="none" w:sz="0" w:space="0" w:color="auto"/>
                <w:bottom w:val="none" w:sz="0" w:space="0" w:color="auto"/>
                <w:right w:val="none" w:sz="0" w:space="0" w:color="auto"/>
              </w:divBdr>
            </w:div>
            <w:div w:id="182315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38605">
      <w:bodyDiv w:val="1"/>
      <w:marLeft w:val="0"/>
      <w:marRight w:val="0"/>
      <w:marTop w:val="0"/>
      <w:marBottom w:val="0"/>
      <w:divBdr>
        <w:top w:val="none" w:sz="0" w:space="0" w:color="auto"/>
        <w:left w:val="none" w:sz="0" w:space="0" w:color="auto"/>
        <w:bottom w:val="none" w:sz="0" w:space="0" w:color="auto"/>
        <w:right w:val="none" w:sz="0" w:space="0" w:color="auto"/>
      </w:divBdr>
    </w:div>
    <w:div w:id="1880700555">
      <w:bodyDiv w:val="1"/>
      <w:marLeft w:val="0"/>
      <w:marRight w:val="0"/>
      <w:marTop w:val="0"/>
      <w:marBottom w:val="0"/>
      <w:divBdr>
        <w:top w:val="none" w:sz="0" w:space="0" w:color="auto"/>
        <w:left w:val="none" w:sz="0" w:space="0" w:color="auto"/>
        <w:bottom w:val="none" w:sz="0" w:space="0" w:color="auto"/>
        <w:right w:val="none" w:sz="0" w:space="0" w:color="auto"/>
      </w:divBdr>
    </w:div>
    <w:div w:id="1887835346">
      <w:bodyDiv w:val="1"/>
      <w:marLeft w:val="0"/>
      <w:marRight w:val="0"/>
      <w:marTop w:val="0"/>
      <w:marBottom w:val="0"/>
      <w:divBdr>
        <w:top w:val="none" w:sz="0" w:space="0" w:color="auto"/>
        <w:left w:val="none" w:sz="0" w:space="0" w:color="auto"/>
        <w:bottom w:val="none" w:sz="0" w:space="0" w:color="auto"/>
        <w:right w:val="none" w:sz="0" w:space="0" w:color="auto"/>
      </w:divBdr>
    </w:div>
    <w:div w:id="1911696085">
      <w:bodyDiv w:val="1"/>
      <w:marLeft w:val="0"/>
      <w:marRight w:val="0"/>
      <w:marTop w:val="0"/>
      <w:marBottom w:val="0"/>
      <w:divBdr>
        <w:top w:val="none" w:sz="0" w:space="0" w:color="auto"/>
        <w:left w:val="none" w:sz="0" w:space="0" w:color="auto"/>
        <w:bottom w:val="none" w:sz="0" w:space="0" w:color="auto"/>
        <w:right w:val="none" w:sz="0" w:space="0" w:color="auto"/>
      </w:divBdr>
    </w:div>
    <w:div w:id="1932395217">
      <w:bodyDiv w:val="1"/>
      <w:marLeft w:val="0"/>
      <w:marRight w:val="0"/>
      <w:marTop w:val="0"/>
      <w:marBottom w:val="0"/>
      <w:divBdr>
        <w:top w:val="none" w:sz="0" w:space="0" w:color="auto"/>
        <w:left w:val="none" w:sz="0" w:space="0" w:color="auto"/>
        <w:bottom w:val="none" w:sz="0" w:space="0" w:color="auto"/>
        <w:right w:val="none" w:sz="0" w:space="0" w:color="auto"/>
      </w:divBdr>
    </w:div>
    <w:div w:id="1974366745">
      <w:bodyDiv w:val="1"/>
      <w:marLeft w:val="0"/>
      <w:marRight w:val="0"/>
      <w:marTop w:val="0"/>
      <w:marBottom w:val="0"/>
      <w:divBdr>
        <w:top w:val="none" w:sz="0" w:space="0" w:color="auto"/>
        <w:left w:val="none" w:sz="0" w:space="0" w:color="auto"/>
        <w:bottom w:val="none" w:sz="0" w:space="0" w:color="auto"/>
        <w:right w:val="none" w:sz="0" w:space="0" w:color="auto"/>
      </w:divBdr>
    </w:div>
    <w:div w:id="1979384112">
      <w:bodyDiv w:val="1"/>
      <w:marLeft w:val="0"/>
      <w:marRight w:val="0"/>
      <w:marTop w:val="0"/>
      <w:marBottom w:val="0"/>
      <w:divBdr>
        <w:top w:val="none" w:sz="0" w:space="0" w:color="auto"/>
        <w:left w:val="none" w:sz="0" w:space="0" w:color="auto"/>
        <w:bottom w:val="none" w:sz="0" w:space="0" w:color="auto"/>
        <w:right w:val="none" w:sz="0" w:space="0" w:color="auto"/>
      </w:divBdr>
    </w:div>
    <w:div w:id="1995639950">
      <w:bodyDiv w:val="1"/>
      <w:marLeft w:val="0"/>
      <w:marRight w:val="0"/>
      <w:marTop w:val="0"/>
      <w:marBottom w:val="0"/>
      <w:divBdr>
        <w:top w:val="none" w:sz="0" w:space="0" w:color="auto"/>
        <w:left w:val="none" w:sz="0" w:space="0" w:color="auto"/>
        <w:bottom w:val="none" w:sz="0" w:space="0" w:color="auto"/>
        <w:right w:val="none" w:sz="0" w:space="0" w:color="auto"/>
      </w:divBdr>
    </w:div>
    <w:div w:id="1997343884">
      <w:bodyDiv w:val="1"/>
      <w:marLeft w:val="0"/>
      <w:marRight w:val="0"/>
      <w:marTop w:val="0"/>
      <w:marBottom w:val="0"/>
      <w:divBdr>
        <w:top w:val="none" w:sz="0" w:space="0" w:color="auto"/>
        <w:left w:val="none" w:sz="0" w:space="0" w:color="auto"/>
        <w:bottom w:val="none" w:sz="0" w:space="0" w:color="auto"/>
        <w:right w:val="none" w:sz="0" w:space="0" w:color="auto"/>
      </w:divBdr>
    </w:div>
    <w:div w:id="2075664605">
      <w:bodyDiv w:val="1"/>
      <w:marLeft w:val="0"/>
      <w:marRight w:val="0"/>
      <w:marTop w:val="0"/>
      <w:marBottom w:val="0"/>
      <w:divBdr>
        <w:top w:val="none" w:sz="0" w:space="0" w:color="auto"/>
        <w:left w:val="none" w:sz="0" w:space="0" w:color="auto"/>
        <w:bottom w:val="none" w:sz="0" w:space="0" w:color="auto"/>
        <w:right w:val="none" w:sz="0" w:space="0" w:color="auto"/>
      </w:divBdr>
    </w:div>
    <w:div w:id="2094935122">
      <w:bodyDiv w:val="1"/>
      <w:marLeft w:val="0"/>
      <w:marRight w:val="0"/>
      <w:marTop w:val="0"/>
      <w:marBottom w:val="0"/>
      <w:divBdr>
        <w:top w:val="none" w:sz="0" w:space="0" w:color="auto"/>
        <w:left w:val="none" w:sz="0" w:space="0" w:color="auto"/>
        <w:bottom w:val="none" w:sz="0" w:space="0" w:color="auto"/>
        <w:right w:val="none" w:sz="0" w:space="0" w:color="auto"/>
      </w:divBdr>
    </w:div>
    <w:div w:id="2103187046">
      <w:bodyDiv w:val="1"/>
      <w:marLeft w:val="0"/>
      <w:marRight w:val="0"/>
      <w:marTop w:val="0"/>
      <w:marBottom w:val="0"/>
      <w:divBdr>
        <w:top w:val="none" w:sz="0" w:space="0" w:color="auto"/>
        <w:left w:val="none" w:sz="0" w:space="0" w:color="auto"/>
        <w:bottom w:val="none" w:sz="0" w:space="0" w:color="auto"/>
        <w:right w:val="none" w:sz="0" w:space="0" w:color="auto"/>
      </w:divBdr>
    </w:div>
    <w:div w:id="2116055615">
      <w:bodyDiv w:val="1"/>
      <w:marLeft w:val="0"/>
      <w:marRight w:val="0"/>
      <w:marTop w:val="0"/>
      <w:marBottom w:val="0"/>
      <w:divBdr>
        <w:top w:val="none" w:sz="0" w:space="0" w:color="auto"/>
        <w:left w:val="none" w:sz="0" w:space="0" w:color="auto"/>
        <w:bottom w:val="none" w:sz="0" w:space="0" w:color="auto"/>
        <w:right w:val="none" w:sz="0" w:space="0" w:color="auto"/>
      </w:divBdr>
      <w:divsChild>
        <w:div w:id="2135784086">
          <w:marLeft w:val="0"/>
          <w:marRight w:val="0"/>
          <w:marTop w:val="0"/>
          <w:marBottom w:val="0"/>
          <w:divBdr>
            <w:top w:val="none" w:sz="0" w:space="0" w:color="auto"/>
            <w:left w:val="none" w:sz="0" w:space="0" w:color="auto"/>
            <w:bottom w:val="none" w:sz="0" w:space="0" w:color="auto"/>
            <w:right w:val="none" w:sz="0" w:space="0" w:color="auto"/>
          </w:divBdr>
          <w:divsChild>
            <w:div w:id="472646904">
              <w:marLeft w:val="0"/>
              <w:marRight w:val="0"/>
              <w:marTop w:val="0"/>
              <w:marBottom w:val="0"/>
              <w:divBdr>
                <w:top w:val="none" w:sz="0" w:space="0" w:color="auto"/>
                <w:left w:val="none" w:sz="0" w:space="0" w:color="auto"/>
                <w:bottom w:val="none" w:sz="0" w:space="0" w:color="auto"/>
                <w:right w:val="none" w:sz="0" w:space="0" w:color="auto"/>
              </w:divBdr>
            </w:div>
            <w:div w:id="869562565">
              <w:marLeft w:val="0"/>
              <w:marRight w:val="0"/>
              <w:marTop w:val="0"/>
              <w:marBottom w:val="0"/>
              <w:divBdr>
                <w:top w:val="none" w:sz="0" w:space="0" w:color="auto"/>
                <w:left w:val="none" w:sz="0" w:space="0" w:color="auto"/>
                <w:bottom w:val="none" w:sz="0" w:space="0" w:color="auto"/>
                <w:right w:val="none" w:sz="0" w:space="0" w:color="auto"/>
              </w:divBdr>
            </w:div>
            <w:div w:id="1080366691">
              <w:marLeft w:val="0"/>
              <w:marRight w:val="0"/>
              <w:marTop w:val="0"/>
              <w:marBottom w:val="0"/>
              <w:divBdr>
                <w:top w:val="none" w:sz="0" w:space="0" w:color="auto"/>
                <w:left w:val="none" w:sz="0" w:space="0" w:color="auto"/>
                <w:bottom w:val="none" w:sz="0" w:space="0" w:color="auto"/>
                <w:right w:val="none" w:sz="0" w:space="0" w:color="auto"/>
              </w:divBdr>
            </w:div>
            <w:div w:id="1124234702">
              <w:marLeft w:val="0"/>
              <w:marRight w:val="0"/>
              <w:marTop w:val="0"/>
              <w:marBottom w:val="0"/>
              <w:divBdr>
                <w:top w:val="none" w:sz="0" w:space="0" w:color="auto"/>
                <w:left w:val="none" w:sz="0" w:space="0" w:color="auto"/>
                <w:bottom w:val="none" w:sz="0" w:space="0" w:color="auto"/>
                <w:right w:val="none" w:sz="0" w:space="0" w:color="auto"/>
              </w:divBdr>
            </w:div>
            <w:div w:id="1532836146">
              <w:marLeft w:val="0"/>
              <w:marRight w:val="0"/>
              <w:marTop w:val="0"/>
              <w:marBottom w:val="0"/>
              <w:divBdr>
                <w:top w:val="none" w:sz="0" w:space="0" w:color="auto"/>
                <w:left w:val="none" w:sz="0" w:space="0" w:color="auto"/>
                <w:bottom w:val="none" w:sz="0" w:space="0" w:color="auto"/>
                <w:right w:val="none" w:sz="0" w:space="0" w:color="auto"/>
              </w:divBdr>
            </w:div>
            <w:div w:id="159176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339520">
      <w:bodyDiv w:val="1"/>
      <w:marLeft w:val="0"/>
      <w:marRight w:val="0"/>
      <w:marTop w:val="0"/>
      <w:marBottom w:val="0"/>
      <w:divBdr>
        <w:top w:val="none" w:sz="0" w:space="0" w:color="auto"/>
        <w:left w:val="none" w:sz="0" w:space="0" w:color="auto"/>
        <w:bottom w:val="none" w:sz="0" w:space="0" w:color="auto"/>
        <w:right w:val="none" w:sz="0" w:space="0" w:color="auto"/>
      </w:divBdr>
    </w:div>
    <w:div w:id="2128691597">
      <w:bodyDiv w:val="1"/>
      <w:marLeft w:val="0"/>
      <w:marRight w:val="0"/>
      <w:marTop w:val="0"/>
      <w:marBottom w:val="0"/>
      <w:divBdr>
        <w:top w:val="none" w:sz="0" w:space="0" w:color="auto"/>
        <w:left w:val="none" w:sz="0" w:space="0" w:color="auto"/>
        <w:bottom w:val="none" w:sz="0" w:space="0" w:color="auto"/>
        <w:right w:val="none" w:sz="0" w:space="0" w:color="auto"/>
      </w:divBdr>
    </w:div>
    <w:div w:id="2129279056">
      <w:bodyDiv w:val="1"/>
      <w:marLeft w:val="0"/>
      <w:marRight w:val="0"/>
      <w:marTop w:val="0"/>
      <w:marBottom w:val="0"/>
      <w:divBdr>
        <w:top w:val="none" w:sz="0" w:space="0" w:color="auto"/>
        <w:left w:val="none" w:sz="0" w:space="0" w:color="auto"/>
        <w:bottom w:val="none" w:sz="0" w:space="0" w:color="auto"/>
        <w:right w:val="none" w:sz="0" w:space="0" w:color="auto"/>
      </w:divBdr>
    </w:div>
    <w:div w:id="214134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vo.garant.ru/document/redirect/72609692/100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document/redirect/185656/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ivo.garant.ru/document/redirect/72609692/1000" TargetMode="External"/><Relationship Id="rId4" Type="http://schemas.openxmlformats.org/officeDocument/2006/relationships/settings" Target="settings.xml"/><Relationship Id="rId9" Type="http://schemas.openxmlformats.org/officeDocument/2006/relationships/hyperlink" Target="http://ivo.garant.ru/document/redirect/72609692/135000"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200D8-304D-4FCF-A8B6-0475009B5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38499</Words>
  <Characters>219446</Characters>
  <Application>Microsoft Office Word</Application>
  <DocSecurity>0</DocSecurity>
  <Lines>1828</Lines>
  <Paragraphs>514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ТехЭксерго</Company>
  <LinksUpToDate>false</LinksUpToDate>
  <CharactersWithSpaces>257431</CharactersWithSpaces>
  <SharedDoc>false</SharedDoc>
  <HLinks>
    <vt:vector size="60" baseType="variant">
      <vt:variant>
        <vt:i4>2031670</vt:i4>
      </vt:variant>
      <vt:variant>
        <vt:i4>32</vt:i4>
      </vt:variant>
      <vt:variant>
        <vt:i4>0</vt:i4>
      </vt:variant>
      <vt:variant>
        <vt:i4>5</vt:i4>
      </vt:variant>
      <vt:variant>
        <vt:lpwstr/>
      </vt:variant>
      <vt:variant>
        <vt:lpwstr>_Toc384214065</vt:lpwstr>
      </vt:variant>
      <vt:variant>
        <vt:i4>2031670</vt:i4>
      </vt:variant>
      <vt:variant>
        <vt:i4>29</vt:i4>
      </vt:variant>
      <vt:variant>
        <vt:i4>0</vt:i4>
      </vt:variant>
      <vt:variant>
        <vt:i4>5</vt:i4>
      </vt:variant>
      <vt:variant>
        <vt:lpwstr/>
      </vt:variant>
      <vt:variant>
        <vt:lpwstr>_Toc384214065</vt:lpwstr>
      </vt:variant>
      <vt:variant>
        <vt:i4>2031670</vt:i4>
      </vt:variant>
      <vt:variant>
        <vt:i4>26</vt:i4>
      </vt:variant>
      <vt:variant>
        <vt:i4>0</vt:i4>
      </vt:variant>
      <vt:variant>
        <vt:i4>5</vt:i4>
      </vt:variant>
      <vt:variant>
        <vt:lpwstr/>
      </vt:variant>
      <vt:variant>
        <vt:lpwstr>_Toc384214065</vt:lpwstr>
      </vt:variant>
      <vt:variant>
        <vt:i4>2031670</vt:i4>
      </vt:variant>
      <vt:variant>
        <vt:i4>23</vt:i4>
      </vt:variant>
      <vt:variant>
        <vt:i4>0</vt:i4>
      </vt:variant>
      <vt:variant>
        <vt:i4>5</vt:i4>
      </vt:variant>
      <vt:variant>
        <vt:lpwstr/>
      </vt:variant>
      <vt:variant>
        <vt:lpwstr>_Toc384214065</vt:lpwstr>
      </vt:variant>
      <vt:variant>
        <vt:i4>2031670</vt:i4>
      </vt:variant>
      <vt:variant>
        <vt:i4>20</vt:i4>
      </vt:variant>
      <vt:variant>
        <vt:i4>0</vt:i4>
      </vt:variant>
      <vt:variant>
        <vt:i4>5</vt:i4>
      </vt:variant>
      <vt:variant>
        <vt:lpwstr/>
      </vt:variant>
      <vt:variant>
        <vt:lpwstr>_Toc384214065</vt:lpwstr>
      </vt:variant>
      <vt:variant>
        <vt:i4>2031670</vt:i4>
      </vt:variant>
      <vt:variant>
        <vt:i4>17</vt:i4>
      </vt:variant>
      <vt:variant>
        <vt:i4>0</vt:i4>
      </vt:variant>
      <vt:variant>
        <vt:i4>5</vt:i4>
      </vt:variant>
      <vt:variant>
        <vt:lpwstr/>
      </vt:variant>
      <vt:variant>
        <vt:lpwstr>_Toc384214065</vt:lpwstr>
      </vt:variant>
      <vt:variant>
        <vt:i4>2031670</vt:i4>
      </vt:variant>
      <vt:variant>
        <vt:i4>14</vt:i4>
      </vt:variant>
      <vt:variant>
        <vt:i4>0</vt:i4>
      </vt:variant>
      <vt:variant>
        <vt:i4>5</vt:i4>
      </vt:variant>
      <vt:variant>
        <vt:lpwstr/>
      </vt:variant>
      <vt:variant>
        <vt:lpwstr>_Toc384214065</vt:lpwstr>
      </vt:variant>
      <vt:variant>
        <vt:i4>2031670</vt:i4>
      </vt:variant>
      <vt:variant>
        <vt:i4>11</vt:i4>
      </vt:variant>
      <vt:variant>
        <vt:i4>0</vt:i4>
      </vt:variant>
      <vt:variant>
        <vt:i4>5</vt:i4>
      </vt:variant>
      <vt:variant>
        <vt:lpwstr/>
      </vt:variant>
      <vt:variant>
        <vt:lpwstr>_Toc384214065</vt:lpwstr>
      </vt:variant>
      <vt:variant>
        <vt:i4>2031670</vt:i4>
      </vt:variant>
      <vt:variant>
        <vt:i4>8</vt:i4>
      </vt:variant>
      <vt:variant>
        <vt:i4>0</vt:i4>
      </vt:variant>
      <vt:variant>
        <vt:i4>5</vt:i4>
      </vt:variant>
      <vt:variant>
        <vt:lpwstr/>
      </vt:variant>
      <vt:variant>
        <vt:lpwstr>_Toc384214064</vt:lpwstr>
      </vt:variant>
      <vt:variant>
        <vt:i4>2031670</vt:i4>
      </vt:variant>
      <vt:variant>
        <vt:i4>2</vt:i4>
      </vt:variant>
      <vt:variant>
        <vt:i4>0</vt:i4>
      </vt:variant>
      <vt:variant>
        <vt:i4>5</vt:i4>
      </vt:variant>
      <vt:variant>
        <vt:lpwstr/>
      </vt:variant>
      <vt:variant>
        <vt:lpwstr>_Toc384214063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Константин</dc:creator>
  <cp:lastModifiedBy>Мочалова</cp:lastModifiedBy>
  <cp:revision>11</cp:revision>
  <cp:lastPrinted>2023-12-13T09:37:00Z</cp:lastPrinted>
  <dcterms:created xsi:type="dcterms:W3CDTF">2023-11-02T06:48:00Z</dcterms:created>
  <dcterms:modified xsi:type="dcterms:W3CDTF">2023-12-13T09:37:00Z</dcterms:modified>
</cp:coreProperties>
</file>